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EEAF6"/>
        <w:tblLook w:val="04A0" w:firstRow="1" w:lastRow="0" w:firstColumn="1" w:lastColumn="0" w:noHBand="0" w:noVBand="1"/>
      </w:tblPr>
      <w:tblGrid>
        <w:gridCol w:w="9062"/>
      </w:tblGrid>
      <w:tr w:rsidR="0050337C" w:rsidRPr="00157CAC" w14:paraId="43BDDB6B" w14:textId="77777777" w:rsidTr="00C01D7D">
        <w:tc>
          <w:tcPr>
            <w:tcW w:w="9288" w:type="dxa"/>
            <w:shd w:val="clear" w:color="auto" w:fill="DEEAF6"/>
            <w:vAlign w:val="center"/>
          </w:tcPr>
          <w:p w14:paraId="6DAA925D" w14:textId="74697EEA" w:rsidR="0050337C" w:rsidRPr="00157CAC" w:rsidRDefault="0050337C" w:rsidP="00C01D7D">
            <w:pPr>
              <w:spacing w:before="120" w:after="120"/>
              <w:jc w:val="center"/>
              <w:rPr>
                <w:rFonts w:ascii="Arial" w:hAnsi="Arial" w:cs="Arial"/>
                <w:b/>
              </w:rPr>
            </w:pPr>
            <w:bookmarkStart w:id="0" w:name="_Hlk186366860"/>
            <w:r>
              <w:rPr>
                <w:rFonts w:ascii="Arial" w:hAnsi="Arial" w:cs="Arial"/>
                <w:b/>
                <w:sz w:val="36"/>
                <w:szCs w:val="36"/>
              </w:rPr>
              <w:t xml:space="preserve">PROJEKT </w:t>
            </w:r>
            <w:r w:rsidR="00D378CC">
              <w:rPr>
                <w:rFonts w:ascii="Arial" w:hAnsi="Arial" w:cs="Arial"/>
                <w:b/>
                <w:sz w:val="36"/>
                <w:szCs w:val="36"/>
              </w:rPr>
              <w:t>W</w:t>
            </w:r>
            <w:r w:rsidR="00D378CC" w:rsidRPr="00D378CC">
              <w:rPr>
                <w:rFonts w:ascii="Arial" w:hAnsi="Arial" w:cs="Arial"/>
                <w:b/>
                <w:sz w:val="36"/>
                <w:szCs w:val="36"/>
              </w:rPr>
              <w:t>YKONAWCZY</w:t>
            </w:r>
            <w:r>
              <w:rPr>
                <w:rFonts w:ascii="Arial" w:hAnsi="Arial" w:cs="Arial"/>
                <w:b/>
                <w:sz w:val="36"/>
                <w:szCs w:val="36"/>
              </w:rPr>
              <w:t xml:space="preserve"> REMONTU</w:t>
            </w:r>
          </w:p>
        </w:tc>
      </w:tr>
      <w:bookmarkEnd w:id="0"/>
    </w:tbl>
    <w:p w14:paraId="04A1BF8C" w14:textId="77777777" w:rsidR="00A632DE" w:rsidRDefault="00A632DE" w:rsidP="00A632DE">
      <w:pPr>
        <w:spacing w:after="0" w:line="240" w:lineRule="auto"/>
        <w:jc w:val="center"/>
        <w:rPr>
          <w:rFonts w:ascii="Arial" w:eastAsia="Times New Roman" w:hAnsi="Arial" w:cs="Arial"/>
          <w:b/>
          <w:color w:val="auto"/>
          <w:sz w:val="40"/>
          <w:szCs w:val="40"/>
          <w:lang w:eastAsia="pl-PL"/>
        </w:rPr>
      </w:pPr>
    </w:p>
    <w:p w14:paraId="4C3DFDDA" w14:textId="78B48FD1" w:rsidR="00A632DE" w:rsidRDefault="00A632DE" w:rsidP="00A632DE">
      <w:pPr>
        <w:spacing w:after="0" w:line="240" w:lineRule="auto"/>
        <w:jc w:val="center"/>
        <w:rPr>
          <w:rFonts w:ascii="Arial" w:eastAsia="Times New Roman" w:hAnsi="Arial" w:cs="Arial"/>
          <w:b/>
          <w:color w:val="auto"/>
          <w:sz w:val="40"/>
          <w:szCs w:val="40"/>
          <w:lang w:eastAsia="pl-PL"/>
        </w:rPr>
      </w:pPr>
      <w:r>
        <w:rPr>
          <w:rFonts w:ascii="Arial" w:eastAsia="Times New Roman" w:hAnsi="Arial" w:cs="Arial"/>
          <w:b/>
          <w:color w:val="auto"/>
          <w:sz w:val="40"/>
          <w:szCs w:val="40"/>
          <w:lang w:eastAsia="pl-PL"/>
        </w:rPr>
        <w:t>MOST ŻELBETOWY</w:t>
      </w:r>
    </w:p>
    <w:p w14:paraId="0140838B" w14:textId="77777777" w:rsidR="00A632DE" w:rsidRDefault="00A632DE" w:rsidP="00A632DE">
      <w:pPr>
        <w:spacing w:after="0" w:line="240" w:lineRule="auto"/>
        <w:jc w:val="center"/>
        <w:rPr>
          <w:rFonts w:ascii="Arial" w:eastAsia="Times New Roman" w:hAnsi="Arial" w:cs="Arial"/>
          <w:b/>
          <w:color w:val="auto"/>
          <w:sz w:val="24"/>
          <w:szCs w:val="24"/>
          <w:lang w:eastAsia="pl-PL"/>
        </w:rPr>
      </w:pPr>
    </w:p>
    <w:p w14:paraId="23031BD4" w14:textId="77777777" w:rsidR="00A632DE" w:rsidRPr="00BC6AD3" w:rsidRDefault="00A632DE" w:rsidP="00A632DE">
      <w:pPr>
        <w:spacing w:after="0" w:line="240" w:lineRule="auto"/>
        <w:jc w:val="center"/>
        <w:rPr>
          <w:rFonts w:ascii="Arial" w:eastAsia="Times New Roman" w:hAnsi="Arial" w:cs="Arial"/>
          <w:b/>
          <w:color w:val="auto"/>
          <w:sz w:val="24"/>
          <w:szCs w:val="24"/>
          <w:lang w:eastAsia="pl-PL"/>
        </w:rPr>
      </w:pPr>
      <w:r w:rsidRPr="00BC6AD3">
        <w:rPr>
          <w:rFonts w:ascii="Arial" w:eastAsia="Times New Roman" w:hAnsi="Arial" w:cs="Arial"/>
          <w:b/>
          <w:color w:val="auto"/>
          <w:sz w:val="24"/>
          <w:szCs w:val="24"/>
          <w:lang w:eastAsia="pl-PL"/>
        </w:rPr>
        <w:t>w ramach zadania p</w:t>
      </w:r>
      <w:r>
        <w:rPr>
          <w:rFonts w:ascii="Arial" w:eastAsia="Times New Roman" w:hAnsi="Arial" w:cs="Arial"/>
          <w:b/>
          <w:color w:val="auto"/>
          <w:sz w:val="24"/>
          <w:szCs w:val="24"/>
          <w:lang w:eastAsia="pl-PL"/>
        </w:rPr>
        <w:t>n</w:t>
      </w:r>
      <w:r w:rsidRPr="00BC6AD3">
        <w:rPr>
          <w:rFonts w:ascii="Arial" w:eastAsia="Times New Roman" w:hAnsi="Arial" w:cs="Arial"/>
          <w:b/>
          <w:color w:val="auto"/>
          <w:sz w:val="24"/>
          <w:szCs w:val="24"/>
          <w:lang w:eastAsia="pl-PL"/>
        </w:rPr>
        <w:t>.:</w:t>
      </w:r>
    </w:p>
    <w:p w14:paraId="494F4D90" w14:textId="77777777" w:rsidR="00A632DE" w:rsidRDefault="00A632DE" w:rsidP="00A632DE">
      <w:pPr>
        <w:spacing w:after="0" w:line="240" w:lineRule="auto"/>
        <w:jc w:val="center"/>
        <w:rPr>
          <w:rFonts w:ascii="Arial" w:eastAsia="Times New Roman" w:hAnsi="Arial" w:cs="Arial"/>
          <w:b/>
          <w:bCs/>
          <w:i/>
          <w:iCs/>
          <w:color w:val="auto"/>
          <w:sz w:val="24"/>
          <w:szCs w:val="24"/>
          <w:lang w:eastAsia="pl-PL"/>
        </w:rPr>
      </w:pPr>
    </w:p>
    <w:p w14:paraId="025F5F7A" w14:textId="77777777" w:rsidR="00A632DE" w:rsidRDefault="00A632DE" w:rsidP="00A632DE">
      <w:pPr>
        <w:spacing w:after="0" w:line="240" w:lineRule="auto"/>
        <w:jc w:val="center"/>
        <w:rPr>
          <w:rFonts w:ascii="Arial" w:eastAsia="Times New Roman" w:hAnsi="Arial" w:cs="Arial"/>
          <w:b/>
          <w:bCs/>
          <w:i/>
          <w:iCs/>
          <w:color w:val="auto"/>
          <w:sz w:val="24"/>
          <w:szCs w:val="24"/>
          <w:lang w:eastAsia="pl-PL"/>
        </w:rPr>
      </w:pPr>
    </w:p>
    <w:p w14:paraId="1FDE7223" w14:textId="08CE7D02" w:rsidR="00A632DE" w:rsidRPr="00307ECE" w:rsidRDefault="00A632DE" w:rsidP="00A632DE">
      <w:pPr>
        <w:spacing w:after="0" w:line="240" w:lineRule="auto"/>
        <w:jc w:val="center"/>
        <w:rPr>
          <w:rFonts w:ascii="CIDFont+F2" w:eastAsia="Times New Roman" w:hAnsi="CIDFont+F2" w:cs="Times New Roman"/>
          <w:b/>
          <w:bCs/>
          <w:color w:val="000000"/>
          <w:sz w:val="28"/>
          <w:szCs w:val="28"/>
          <w:lang w:eastAsia="pl-PL"/>
        </w:rPr>
      </w:pPr>
      <w:r w:rsidRPr="00EB41D4">
        <w:rPr>
          <w:rFonts w:ascii="Arial" w:eastAsia="Times New Roman" w:hAnsi="Arial" w:cs="Arial"/>
          <w:b/>
          <w:bCs/>
          <w:i/>
          <w:iCs/>
          <w:color w:val="auto"/>
          <w:sz w:val="28"/>
          <w:szCs w:val="28"/>
          <w:lang w:eastAsia="pl-PL"/>
        </w:rPr>
        <w:t xml:space="preserve">"Remont mostu </w:t>
      </w:r>
      <w:r>
        <w:rPr>
          <w:rFonts w:ascii="Arial" w:eastAsia="Times New Roman" w:hAnsi="Arial" w:cs="Arial"/>
          <w:b/>
          <w:bCs/>
          <w:i/>
          <w:iCs/>
          <w:color w:val="auto"/>
          <w:sz w:val="28"/>
          <w:szCs w:val="28"/>
          <w:lang w:eastAsia="pl-PL"/>
        </w:rPr>
        <w:t>żelbetowego</w:t>
      </w:r>
      <w:r w:rsidRPr="00EB41D4">
        <w:rPr>
          <w:rFonts w:ascii="Arial" w:eastAsia="Times New Roman" w:hAnsi="Arial" w:cs="Arial"/>
          <w:b/>
          <w:bCs/>
          <w:i/>
          <w:iCs/>
          <w:color w:val="auto"/>
          <w:sz w:val="28"/>
          <w:szCs w:val="28"/>
          <w:lang w:eastAsia="pl-PL"/>
        </w:rPr>
        <w:t xml:space="preserve"> nad rzeką </w:t>
      </w:r>
      <w:proofErr w:type="spellStart"/>
      <w:r w:rsidRPr="00EB41D4">
        <w:rPr>
          <w:rFonts w:ascii="Arial" w:eastAsia="Times New Roman" w:hAnsi="Arial" w:cs="Arial"/>
          <w:b/>
          <w:bCs/>
          <w:i/>
          <w:iCs/>
          <w:color w:val="auto"/>
          <w:sz w:val="28"/>
          <w:szCs w:val="28"/>
          <w:lang w:eastAsia="pl-PL"/>
        </w:rPr>
        <w:t>Wierzbiak</w:t>
      </w:r>
      <w:proofErr w:type="spellEnd"/>
      <w:r w:rsidRPr="00EB41D4">
        <w:rPr>
          <w:rFonts w:ascii="Arial" w:eastAsia="Times New Roman" w:hAnsi="Arial" w:cs="Arial"/>
          <w:b/>
          <w:bCs/>
          <w:i/>
          <w:iCs/>
          <w:color w:val="auto"/>
          <w:sz w:val="28"/>
          <w:szCs w:val="28"/>
          <w:lang w:eastAsia="pl-PL"/>
        </w:rPr>
        <w:t xml:space="preserve"> w m. Gniewomierz"</w:t>
      </w:r>
    </w:p>
    <w:p w14:paraId="33CD5FA4" w14:textId="77777777" w:rsidR="00A632DE" w:rsidRPr="00BC6AD3" w:rsidRDefault="00A632DE" w:rsidP="00A632DE">
      <w:pPr>
        <w:spacing w:after="0" w:line="240" w:lineRule="auto"/>
        <w:rPr>
          <w:rFonts w:ascii="Arial" w:eastAsia="Times New Roman" w:hAnsi="Arial" w:cs="Arial"/>
          <w:color w:val="auto"/>
          <w:sz w:val="24"/>
          <w:szCs w:val="24"/>
          <w:lang w:eastAsia="pl-PL"/>
        </w:rPr>
      </w:pPr>
    </w:p>
    <w:tbl>
      <w:tblPr>
        <w:tblW w:w="9785" w:type="dxa"/>
        <w:tblInd w:w="-154" w:type="dxa"/>
        <w:tblCellMar>
          <w:left w:w="0" w:type="dxa"/>
          <w:right w:w="0" w:type="dxa"/>
        </w:tblCellMar>
        <w:tblLook w:val="04A0" w:firstRow="1" w:lastRow="0" w:firstColumn="1" w:lastColumn="0" w:noHBand="0" w:noVBand="1"/>
      </w:tblPr>
      <w:tblGrid>
        <w:gridCol w:w="1806"/>
        <w:gridCol w:w="7979"/>
      </w:tblGrid>
      <w:tr w:rsidR="00A632DE" w:rsidRPr="00BC6AD3" w14:paraId="779A9C69" w14:textId="77777777" w:rsidTr="001676CB">
        <w:trPr>
          <w:trHeight w:val="482"/>
        </w:trPr>
        <w:tc>
          <w:tcPr>
            <w:tcW w:w="1806" w:type="dxa"/>
            <w:tcMar>
              <w:left w:w="0" w:type="dxa"/>
              <w:right w:w="28" w:type="dxa"/>
            </w:tcMar>
          </w:tcPr>
          <w:p w14:paraId="68DAE686" w14:textId="77777777" w:rsidR="00A632DE" w:rsidRPr="00BC6AD3" w:rsidRDefault="00A632DE" w:rsidP="001676CB">
            <w:pPr>
              <w:spacing w:after="0" w:line="240" w:lineRule="auto"/>
              <w:rPr>
                <w:rFonts w:ascii="Arial" w:eastAsia="Times New Roman" w:hAnsi="Arial" w:cs="Arial"/>
                <w:color w:val="auto"/>
                <w:sz w:val="24"/>
                <w:szCs w:val="24"/>
                <w:lang w:eastAsia="pl-PL"/>
              </w:rPr>
            </w:pPr>
            <w:r w:rsidRPr="00BC6AD3">
              <w:rPr>
                <w:rFonts w:ascii="Arial" w:eastAsia="Times New Roman" w:hAnsi="Arial" w:cs="Arial"/>
                <w:color w:val="auto"/>
                <w:sz w:val="24"/>
                <w:szCs w:val="24"/>
                <w:lang w:eastAsia="pl-PL"/>
              </w:rPr>
              <w:t>Inwestor:</w:t>
            </w:r>
          </w:p>
        </w:tc>
        <w:tc>
          <w:tcPr>
            <w:tcW w:w="7979" w:type="dxa"/>
            <w:tcMar>
              <w:left w:w="0" w:type="dxa"/>
            </w:tcMar>
            <w:vAlign w:val="center"/>
          </w:tcPr>
          <w:p w14:paraId="30CA9B9D" w14:textId="77777777" w:rsidR="00A632DE" w:rsidRPr="00831A18" w:rsidRDefault="00A632DE" w:rsidP="001676CB">
            <w:pPr>
              <w:spacing w:before="60" w:after="0" w:line="240" w:lineRule="auto"/>
              <w:rPr>
                <w:rFonts w:ascii="Arial" w:eastAsia="Times New Roman" w:hAnsi="Arial" w:cs="Arial"/>
                <w:b/>
                <w:bCs/>
                <w:color w:val="auto"/>
                <w:sz w:val="24"/>
                <w:szCs w:val="24"/>
                <w:lang w:eastAsia="pl-PL"/>
              </w:rPr>
            </w:pPr>
            <w:r w:rsidRPr="00831A18">
              <w:rPr>
                <w:rFonts w:ascii="Arial" w:eastAsia="Times New Roman" w:hAnsi="Arial" w:cs="Arial"/>
                <w:b/>
                <w:bCs/>
                <w:color w:val="auto"/>
                <w:sz w:val="24"/>
                <w:szCs w:val="24"/>
                <w:lang w:eastAsia="pl-PL"/>
              </w:rPr>
              <w:t>Urz</w:t>
            </w:r>
            <w:r w:rsidRPr="00831A18">
              <w:rPr>
                <w:rFonts w:ascii="Arial" w:eastAsia="Times New Roman" w:hAnsi="Arial" w:cs="Arial" w:hint="eastAsia"/>
                <w:b/>
                <w:bCs/>
                <w:color w:val="auto"/>
                <w:sz w:val="24"/>
                <w:szCs w:val="24"/>
                <w:lang w:eastAsia="pl-PL"/>
              </w:rPr>
              <w:t>ą</w:t>
            </w:r>
            <w:r w:rsidRPr="00831A18">
              <w:rPr>
                <w:rFonts w:ascii="Arial" w:eastAsia="Times New Roman" w:hAnsi="Arial" w:cs="Arial"/>
                <w:b/>
                <w:bCs/>
                <w:color w:val="auto"/>
                <w:sz w:val="24"/>
                <w:szCs w:val="24"/>
                <w:lang w:eastAsia="pl-PL"/>
              </w:rPr>
              <w:t>d Gminy Legnickie Pole</w:t>
            </w:r>
          </w:p>
          <w:p w14:paraId="67C0B651" w14:textId="5E9001F4" w:rsidR="00A632DE" w:rsidRPr="00831A18" w:rsidRDefault="00A632DE" w:rsidP="001676CB">
            <w:pPr>
              <w:spacing w:before="60" w:after="0" w:line="240" w:lineRule="auto"/>
              <w:rPr>
                <w:rFonts w:ascii="Arial" w:eastAsia="Times New Roman" w:hAnsi="Arial" w:cs="Arial"/>
                <w:b/>
                <w:bCs/>
                <w:color w:val="auto"/>
                <w:sz w:val="24"/>
                <w:szCs w:val="24"/>
                <w:lang w:eastAsia="pl-PL"/>
              </w:rPr>
            </w:pPr>
            <w:r w:rsidRPr="00831A18">
              <w:rPr>
                <w:rFonts w:ascii="Arial" w:eastAsia="Times New Roman" w:hAnsi="Arial" w:cs="Arial"/>
                <w:b/>
                <w:bCs/>
                <w:color w:val="auto"/>
                <w:sz w:val="24"/>
                <w:szCs w:val="24"/>
                <w:lang w:eastAsia="pl-PL"/>
              </w:rPr>
              <w:t xml:space="preserve">ul. </w:t>
            </w:r>
            <w:r w:rsidR="009F1A7E">
              <w:rPr>
                <w:rFonts w:ascii="Arial" w:eastAsia="Times New Roman" w:hAnsi="Arial" w:cs="Arial"/>
                <w:b/>
                <w:bCs/>
                <w:color w:val="auto"/>
                <w:sz w:val="24"/>
                <w:szCs w:val="24"/>
                <w:lang w:eastAsia="pl-PL"/>
              </w:rPr>
              <w:t>Klasztorna 20</w:t>
            </w:r>
          </w:p>
          <w:p w14:paraId="671F2AEC" w14:textId="55A7E5F9" w:rsidR="00A632DE" w:rsidRPr="00831A18" w:rsidRDefault="00A632DE" w:rsidP="001676CB">
            <w:pPr>
              <w:spacing w:before="60" w:after="0" w:line="240" w:lineRule="auto"/>
              <w:rPr>
                <w:rFonts w:ascii="Arial" w:eastAsia="Times New Roman" w:hAnsi="Arial" w:cs="Arial"/>
                <w:b/>
                <w:bCs/>
                <w:color w:val="auto"/>
                <w:sz w:val="24"/>
                <w:szCs w:val="24"/>
                <w:lang w:eastAsia="pl-PL"/>
              </w:rPr>
            </w:pPr>
            <w:r w:rsidRPr="00831A18">
              <w:rPr>
                <w:rFonts w:ascii="Arial" w:eastAsia="Times New Roman" w:hAnsi="Arial" w:cs="Arial"/>
                <w:b/>
                <w:bCs/>
                <w:color w:val="auto"/>
                <w:sz w:val="24"/>
                <w:szCs w:val="24"/>
                <w:lang w:eastAsia="pl-PL"/>
              </w:rPr>
              <w:t>59-241 Legnickie Pol</w:t>
            </w:r>
            <w:r w:rsidR="009F1A7E">
              <w:rPr>
                <w:rFonts w:ascii="Arial" w:eastAsia="Times New Roman" w:hAnsi="Arial" w:cs="Arial"/>
                <w:b/>
                <w:bCs/>
                <w:color w:val="auto"/>
                <w:sz w:val="24"/>
                <w:szCs w:val="24"/>
                <w:lang w:eastAsia="pl-PL"/>
              </w:rPr>
              <w:t>e</w:t>
            </w:r>
          </w:p>
          <w:p w14:paraId="31BE9659" w14:textId="77777777" w:rsidR="00A632DE" w:rsidRPr="00BC6AD3" w:rsidRDefault="00A632DE" w:rsidP="001676CB">
            <w:pPr>
              <w:spacing w:before="60" w:after="0" w:line="240" w:lineRule="auto"/>
              <w:rPr>
                <w:rFonts w:ascii="Arial" w:eastAsia="Times New Roman" w:hAnsi="Arial" w:cs="Arial"/>
                <w:b/>
                <w:bCs/>
                <w:color w:val="auto"/>
                <w:sz w:val="24"/>
                <w:szCs w:val="24"/>
                <w:lang w:eastAsia="pl-PL"/>
              </w:rPr>
            </w:pPr>
            <w:r w:rsidRPr="00831A18">
              <w:rPr>
                <w:rFonts w:ascii="Arial" w:eastAsia="Times New Roman" w:hAnsi="Arial" w:cs="Arial"/>
                <w:b/>
                <w:bCs/>
                <w:color w:val="auto"/>
                <w:sz w:val="24"/>
                <w:szCs w:val="24"/>
                <w:lang w:eastAsia="pl-PL"/>
              </w:rPr>
              <w:t>e-mail: sekretariat@legnickiepole.pl</w:t>
            </w:r>
          </w:p>
        </w:tc>
      </w:tr>
      <w:tr w:rsidR="00A632DE" w:rsidRPr="00BC6AD3" w14:paraId="3BB91F44" w14:textId="77777777" w:rsidTr="001676CB">
        <w:trPr>
          <w:trHeight w:val="273"/>
        </w:trPr>
        <w:tc>
          <w:tcPr>
            <w:tcW w:w="1806" w:type="dxa"/>
            <w:tcMar>
              <w:left w:w="0" w:type="dxa"/>
              <w:right w:w="28" w:type="dxa"/>
            </w:tcMar>
          </w:tcPr>
          <w:p w14:paraId="016F5E50" w14:textId="77777777" w:rsidR="00A632DE" w:rsidRPr="00BC6AD3" w:rsidRDefault="00A632DE" w:rsidP="001676CB">
            <w:pPr>
              <w:spacing w:after="0" w:line="240" w:lineRule="auto"/>
              <w:rPr>
                <w:rFonts w:ascii="Arial" w:eastAsia="Times New Roman" w:hAnsi="Arial" w:cs="Arial"/>
                <w:color w:val="auto"/>
                <w:sz w:val="24"/>
                <w:szCs w:val="24"/>
                <w:lang w:eastAsia="pl-PL"/>
              </w:rPr>
            </w:pPr>
          </w:p>
          <w:p w14:paraId="2881C169" w14:textId="77777777" w:rsidR="00A632DE" w:rsidRPr="00BC6AD3" w:rsidRDefault="00A632DE" w:rsidP="001676CB">
            <w:pPr>
              <w:spacing w:after="0" w:line="240" w:lineRule="auto"/>
              <w:rPr>
                <w:rFonts w:ascii="Arial" w:eastAsia="Times New Roman" w:hAnsi="Arial" w:cs="Arial"/>
                <w:color w:val="auto"/>
                <w:sz w:val="24"/>
                <w:szCs w:val="24"/>
                <w:lang w:eastAsia="pl-PL"/>
              </w:rPr>
            </w:pPr>
            <w:r w:rsidRPr="00BC6AD3">
              <w:rPr>
                <w:rFonts w:ascii="Arial" w:eastAsia="Times New Roman" w:hAnsi="Arial" w:cs="Arial"/>
                <w:color w:val="auto"/>
                <w:sz w:val="24"/>
                <w:szCs w:val="24"/>
                <w:lang w:eastAsia="pl-PL"/>
              </w:rPr>
              <w:t>Umowa:</w:t>
            </w:r>
          </w:p>
        </w:tc>
        <w:tc>
          <w:tcPr>
            <w:tcW w:w="7979" w:type="dxa"/>
            <w:tcMar>
              <w:left w:w="0" w:type="dxa"/>
            </w:tcMar>
            <w:vAlign w:val="center"/>
          </w:tcPr>
          <w:p w14:paraId="14E5A247" w14:textId="77777777" w:rsidR="00A632DE" w:rsidRPr="00BC6AD3" w:rsidRDefault="00A632DE" w:rsidP="001676CB">
            <w:pPr>
              <w:spacing w:after="0" w:line="240" w:lineRule="auto"/>
              <w:rPr>
                <w:rFonts w:ascii="Arial" w:eastAsia="Arial" w:hAnsi="Arial" w:cs="Arial"/>
                <w:color w:val="000000"/>
                <w:sz w:val="24"/>
                <w:szCs w:val="24"/>
                <w:shd w:val="clear" w:color="auto" w:fill="FFFFFF"/>
                <w:lang w:eastAsia="pl-PL" w:bidi="pl-PL"/>
              </w:rPr>
            </w:pPr>
          </w:p>
          <w:p w14:paraId="488F478F" w14:textId="77777777" w:rsidR="00A632DE" w:rsidRPr="00BC6AD3" w:rsidRDefault="00A632DE" w:rsidP="001676CB">
            <w:pPr>
              <w:spacing w:after="0" w:line="240" w:lineRule="auto"/>
              <w:rPr>
                <w:rFonts w:ascii="Arial" w:eastAsia="Times New Roman" w:hAnsi="Arial" w:cs="Arial"/>
                <w:b/>
                <w:color w:val="auto"/>
                <w:sz w:val="24"/>
                <w:szCs w:val="24"/>
                <w:lang w:eastAsia="pl-PL"/>
              </w:rPr>
            </w:pPr>
            <w:r>
              <w:rPr>
                <w:rFonts w:ascii="Arial" w:eastAsia="Times New Roman" w:hAnsi="Arial" w:cs="Arial"/>
                <w:b/>
                <w:bCs/>
                <w:color w:val="auto"/>
                <w:sz w:val="24"/>
                <w:szCs w:val="24"/>
                <w:lang w:eastAsia="pl-PL"/>
              </w:rPr>
              <w:t>Zlecenie IN.II.272.08.2024 z dnia 10.12.2024r</w:t>
            </w:r>
          </w:p>
        </w:tc>
      </w:tr>
      <w:tr w:rsidR="00A632DE" w:rsidRPr="00BC6AD3" w14:paraId="33FCCA40" w14:textId="77777777" w:rsidTr="001676CB">
        <w:trPr>
          <w:trHeight w:val="312"/>
        </w:trPr>
        <w:tc>
          <w:tcPr>
            <w:tcW w:w="1806" w:type="dxa"/>
            <w:tcMar>
              <w:left w:w="0" w:type="dxa"/>
              <w:right w:w="28" w:type="dxa"/>
            </w:tcMar>
          </w:tcPr>
          <w:p w14:paraId="47F13B7C" w14:textId="77777777" w:rsidR="00A632DE" w:rsidRPr="00BC6AD3" w:rsidRDefault="00A632DE" w:rsidP="001676CB">
            <w:pPr>
              <w:spacing w:after="0" w:line="240" w:lineRule="auto"/>
              <w:rPr>
                <w:rFonts w:ascii="Arial" w:eastAsia="Times New Roman" w:hAnsi="Arial" w:cs="Arial"/>
                <w:color w:val="auto"/>
                <w:sz w:val="24"/>
                <w:szCs w:val="24"/>
                <w:lang w:eastAsia="pl-PL"/>
              </w:rPr>
            </w:pPr>
          </w:p>
          <w:p w14:paraId="0C83DE57" w14:textId="77777777" w:rsidR="00A632DE" w:rsidRPr="00BC6AD3" w:rsidRDefault="00A632DE" w:rsidP="001676CB">
            <w:pPr>
              <w:spacing w:after="0" w:line="240" w:lineRule="auto"/>
              <w:rPr>
                <w:rFonts w:ascii="Arial" w:eastAsia="Times New Roman" w:hAnsi="Arial" w:cs="Arial"/>
                <w:color w:val="auto"/>
                <w:sz w:val="24"/>
                <w:szCs w:val="24"/>
                <w:lang w:eastAsia="pl-PL"/>
              </w:rPr>
            </w:pPr>
            <w:r w:rsidRPr="00BC6AD3">
              <w:rPr>
                <w:rFonts w:ascii="Arial" w:eastAsia="Times New Roman" w:hAnsi="Arial" w:cs="Arial"/>
                <w:color w:val="auto"/>
                <w:sz w:val="24"/>
                <w:szCs w:val="24"/>
                <w:lang w:eastAsia="pl-PL"/>
              </w:rPr>
              <w:t>Obiekt:</w:t>
            </w:r>
          </w:p>
        </w:tc>
        <w:tc>
          <w:tcPr>
            <w:tcW w:w="7979" w:type="dxa"/>
            <w:tcMar>
              <w:left w:w="0" w:type="dxa"/>
            </w:tcMar>
            <w:vAlign w:val="center"/>
          </w:tcPr>
          <w:p w14:paraId="39F55E5D" w14:textId="77777777" w:rsidR="00A632DE" w:rsidRPr="00BC6AD3" w:rsidRDefault="00A632DE" w:rsidP="001676CB">
            <w:pPr>
              <w:spacing w:after="0" w:line="240" w:lineRule="auto"/>
              <w:rPr>
                <w:rFonts w:ascii="Arial" w:eastAsia="Arial" w:hAnsi="Arial" w:cs="Arial"/>
                <w:b/>
                <w:color w:val="000000"/>
                <w:sz w:val="24"/>
                <w:szCs w:val="24"/>
                <w:shd w:val="clear" w:color="auto" w:fill="FFFFFF"/>
                <w:lang w:eastAsia="pl-PL" w:bidi="pl-PL"/>
              </w:rPr>
            </w:pPr>
          </w:p>
          <w:p w14:paraId="1531D674" w14:textId="77777777" w:rsidR="00A632DE" w:rsidRPr="00BC6AD3" w:rsidRDefault="00A632DE" w:rsidP="001676CB">
            <w:pPr>
              <w:spacing w:after="0" w:line="240" w:lineRule="auto"/>
              <w:rPr>
                <w:rFonts w:ascii="Arial" w:eastAsia="Times New Roman" w:hAnsi="Arial" w:cs="Arial"/>
                <w:b/>
                <w:color w:val="auto"/>
                <w:sz w:val="24"/>
                <w:szCs w:val="24"/>
                <w:lang w:eastAsia="pl-PL"/>
              </w:rPr>
            </w:pPr>
            <w:r>
              <w:rPr>
                <w:rFonts w:ascii="Arial" w:eastAsia="Times New Roman" w:hAnsi="Arial" w:cs="Arial"/>
                <w:b/>
                <w:color w:val="auto"/>
                <w:sz w:val="24"/>
                <w:szCs w:val="24"/>
                <w:lang w:eastAsia="pl-PL"/>
              </w:rPr>
              <w:t>MOST</w:t>
            </w:r>
            <w:r w:rsidRPr="00BC6AD3">
              <w:rPr>
                <w:rFonts w:ascii="Arial" w:eastAsia="Times New Roman" w:hAnsi="Arial" w:cs="Arial"/>
                <w:b/>
                <w:color w:val="auto"/>
                <w:sz w:val="24"/>
                <w:szCs w:val="24"/>
                <w:lang w:eastAsia="pl-PL"/>
              </w:rPr>
              <w:t xml:space="preserve"> DROGOWY</w:t>
            </w:r>
          </w:p>
        </w:tc>
      </w:tr>
      <w:tr w:rsidR="00A632DE" w:rsidRPr="00BC6AD3" w14:paraId="1CA02C2F" w14:textId="77777777" w:rsidTr="001676CB">
        <w:trPr>
          <w:trHeight w:val="312"/>
        </w:trPr>
        <w:tc>
          <w:tcPr>
            <w:tcW w:w="1806" w:type="dxa"/>
            <w:tcMar>
              <w:left w:w="0" w:type="dxa"/>
              <w:right w:w="28" w:type="dxa"/>
            </w:tcMar>
          </w:tcPr>
          <w:p w14:paraId="03E7D63D" w14:textId="77777777" w:rsidR="00A632DE" w:rsidRPr="00BC6AD3" w:rsidRDefault="00A632DE" w:rsidP="001676CB">
            <w:pPr>
              <w:spacing w:after="0" w:line="240" w:lineRule="auto"/>
              <w:rPr>
                <w:rFonts w:ascii="Arial" w:eastAsia="Times New Roman" w:hAnsi="Arial" w:cs="Arial"/>
                <w:color w:val="auto"/>
                <w:sz w:val="24"/>
                <w:szCs w:val="24"/>
                <w:lang w:eastAsia="pl-PL"/>
              </w:rPr>
            </w:pPr>
          </w:p>
          <w:p w14:paraId="7012A598" w14:textId="77777777" w:rsidR="00A632DE" w:rsidRPr="00BC6AD3" w:rsidRDefault="00A632DE" w:rsidP="001676CB">
            <w:pPr>
              <w:spacing w:after="0" w:line="240" w:lineRule="auto"/>
              <w:rPr>
                <w:rFonts w:ascii="Arial" w:eastAsia="Times New Roman" w:hAnsi="Arial" w:cs="Arial"/>
                <w:color w:val="auto"/>
                <w:sz w:val="24"/>
                <w:szCs w:val="24"/>
                <w:lang w:eastAsia="pl-PL"/>
              </w:rPr>
            </w:pPr>
            <w:r w:rsidRPr="00BC6AD3">
              <w:rPr>
                <w:rFonts w:ascii="Arial" w:eastAsia="Times New Roman" w:hAnsi="Arial" w:cs="Arial"/>
                <w:color w:val="auto"/>
                <w:sz w:val="24"/>
                <w:szCs w:val="24"/>
                <w:lang w:eastAsia="pl-PL"/>
              </w:rPr>
              <w:t>Lokalizacja:</w:t>
            </w:r>
          </w:p>
        </w:tc>
        <w:tc>
          <w:tcPr>
            <w:tcW w:w="7979" w:type="dxa"/>
            <w:tcMar>
              <w:left w:w="0" w:type="dxa"/>
            </w:tcMar>
            <w:vAlign w:val="center"/>
          </w:tcPr>
          <w:p w14:paraId="1667A458" w14:textId="77777777" w:rsidR="00A632DE" w:rsidRPr="00BC6AD3" w:rsidRDefault="00A632DE" w:rsidP="001676CB">
            <w:pPr>
              <w:spacing w:after="0" w:line="240" w:lineRule="auto"/>
              <w:rPr>
                <w:rFonts w:ascii="Arial" w:eastAsia="Arial" w:hAnsi="Arial" w:cs="Arial"/>
                <w:b/>
                <w:color w:val="000000"/>
                <w:sz w:val="24"/>
                <w:szCs w:val="24"/>
                <w:shd w:val="clear" w:color="auto" w:fill="FFFFFF"/>
                <w:lang w:eastAsia="pl-PL" w:bidi="pl-PL"/>
              </w:rPr>
            </w:pPr>
          </w:p>
          <w:p w14:paraId="21187BA5" w14:textId="77777777" w:rsidR="00A632DE" w:rsidRPr="00BC6AD3" w:rsidRDefault="00A632DE" w:rsidP="001676CB">
            <w:pPr>
              <w:spacing w:after="0" w:line="240" w:lineRule="auto"/>
              <w:rPr>
                <w:rFonts w:ascii="Arial" w:eastAsia="Times New Roman" w:hAnsi="Arial" w:cs="Arial"/>
                <w:b/>
                <w:color w:val="auto"/>
                <w:sz w:val="24"/>
                <w:szCs w:val="24"/>
                <w:lang w:eastAsia="pl-PL"/>
              </w:rPr>
            </w:pPr>
            <w:r w:rsidRPr="00BC6AD3">
              <w:rPr>
                <w:rFonts w:ascii="Arial" w:eastAsia="Arial" w:hAnsi="Arial" w:cs="Arial"/>
                <w:b/>
                <w:color w:val="000000"/>
                <w:sz w:val="24"/>
                <w:szCs w:val="24"/>
                <w:shd w:val="clear" w:color="auto" w:fill="FFFFFF"/>
                <w:lang w:eastAsia="pl-PL" w:bidi="pl-PL"/>
              </w:rPr>
              <w:t xml:space="preserve">Województwo dolnośląskie, powiat </w:t>
            </w:r>
            <w:r>
              <w:rPr>
                <w:rFonts w:ascii="Arial" w:eastAsia="Arial" w:hAnsi="Arial" w:cs="Arial"/>
                <w:b/>
                <w:color w:val="000000"/>
                <w:sz w:val="24"/>
                <w:szCs w:val="24"/>
                <w:shd w:val="clear" w:color="auto" w:fill="FFFFFF"/>
                <w:lang w:eastAsia="pl-PL" w:bidi="pl-PL"/>
              </w:rPr>
              <w:t>legnicki</w:t>
            </w:r>
            <w:r w:rsidRPr="00BC6AD3">
              <w:rPr>
                <w:rFonts w:ascii="Arial" w:eastAsia="Arial" w:hAnsi="Arial" w:cs="Arial"/>
                <w:color w:val="000000"/>
                <w:sz w:val="24"/>
                <w:szCs w:val="24"/>
                <w:shd w:val="clear" w:color="auto" w:fill="FFFFFF"/>
                <w:lang w:eastAsia="pl-PL" w:bidi="pl-PL"/>
              </w:rPr>
              <w:t>,</w:t>
            </w:r>
            <w:r>
              <w:rPr>
                <w:rFonts w:ascii="Arial" w:eastAsia="Arial" w:hAnsi="Arial" w:cs="Arial"/>
                <w:color w:val="000000"/>
                <w:sz w:val="24"/>
                <w:szCs w:val="24"/>
                <w:shd w:val="clear" w:color="auto" w:fill="FFFFFF"/>
                <w:lang w:eastAsia="pl-PL" w:bidi="pl-PL"/>
              </w:rPr>
              <w:t xml:space="preserve"> </w:t>
            </w:r>
            <w:r>
              <w:rPr>
                <w:rFonts w:ascii="Arial" w:eastAsia="Arial" w:hAnsi="Arial" w:cs="Arial"/>
                <w:b/>
                <w:color w:val="000000"/>
                <w:sz w:val="24"/>
                <w:szCs w:val="24"/>
                <w:shd w:val="clear" w:color="auto" w:fill="FFFFFF"/>
                <w:lang w:eastAsia="pl-PL" w:bidi="pl-PL"/>
              </w:rPr>
              <w:t>gmina Legnickie Pole</w:t>
            </w:r>
          </w:p>
          <w:p w14:paraId="434C1AD8" w14:textId="1538044D" w:rsidR="00A632DE" w:rsidRDefault="00A632DE" w:rsidP="001676CB">
            <w:pPr>
              <w:spacing w:after="0" w:line="240" w:lineRule="auto"/>
              <w:rPr>
                <w:rFonts w:ascii="Arial" w:eastAsia="Arial" w:hAnsi="Arial" w:cs="Arial"/>
                <w:b/>
                <w:color w:val="000000"/>
                <w:sz w:val="24"/>
                <w:szCs w:val="24"/>
                <w:shd w:val="clear" w:color="auto" w:fill="FFFFFF"/>
                <w:lang w:eastAsia="pl-PL" w:bidi="pl-PL"/>
              </w:rPr>
            </w:pPr>
            <w:r>
              <w:rPr>
                <w:rFonts w:ascii="Arial" w:eastAsia="Arial" w:hAnsi="Arial" w:cs="Arial"/>
                <w:b/>
                <w:color w:val="000000"/>
                <w:sz w:val="24"/>
                <w:szCs w:val="24"/>
                <w:shd w:val="clear" w:color="auto" w:fill="FFFFFF"/>
                <w:lang w:eastAsia="pl-PL" w:bidi="pl-PL"/>
              </w:rPr>
              <w:t>działka 298/11, 271/1, 271/2, 298/3, 279</w:t>
            </w:r>
          </w:p>
          <w:p w14:paraId="59AEA942" w14:textId="77777777" w:rsidR="00A632DE" w:rsidRPr="00BC6AD3" w:rsidRDefault="00A632DE" w:rsidP="001676CB">
            <w:pPr>
              <w:spacing w:after="0" w:line="240" w:lineRule="auto"/>
              <w:rPr>
                <w:rFonts w:ascii="Arial" w:eastAsia="Times New Roman" w:hAnsi="Arial" w:cs="Arial"/>
                <w:b/>
                <w:color w:val="auto"/>
                <w:sz w:val="24"/>
                <w:szCs w:val="24"/>
                <w:lang w:eastAsia="pl-PL"/>
              </w:rPr>
            </w:pPr>
          </w:p>
        </w:tc>
      </w:tr>
      <w:tr w:rsidR="00A632DE" w:rsidRPr="00BC6AD3" w14:paraId="043BFB88" w14:textId="77777777" w:rsidTr="001676CB">
        <w:trPr>
          <w:trHeight w:val="312"/>
        </w:trPr>
        <w:tc>
          <w:tcPr>
            <w:tcW w:w="1806" w:type="dxa"/>
            <w:tcMar>
              <w:left w:w="0" w:type="dxa"/>
              <w:right w:w="28" w:type="dxa"/>
            </w:tcMar>
          </w:tcPr>
          <w:p w14:paraId="47CBCD6F" w14:textId="77777777" w:rsidR="00A632DE" w:rsidRPr="00BC6AD3" w:rsidRDefault="00A632DE" w:rsidP="001676CB">
            <w:pPr>
              <w:spacing w:after="0" w:line="240" w:lineRule="auto"/>
              <w:rPr>
                <w:rFonts w:ascii="Arial" w:eastAsia="Times New Roman" w:hAnsi="Arial" w:cs="Arial"/>
                <w:color w:val="auto"/>
                <w:sz w:val="24"/>
                <w:szCs w:val="24"/>
                <w:lang w:eastAsia="pl-PL"/>
              </w:rPr>
            </w:pPr>
            <w:r w:rsidRPr="00BC6AD3">
              <w:rPr>
                <w:rFonts w:ascii="Arial" w:eastAsia="Times New Roman" w:hAnsi="Arial" w:cs="Arial"/>
                <w:color w:val="auto"/>
                <w:sz w:val="24"/>
                <w:szCs w:val="24"/>
                <w:lang w:eastAsia="pl-PL"/>
              </w:rPr>
              <w:t>Branża:</w:t>
            </w:r>
          </w:p>
        </w:tc>
        <w:tc>
          <w:tcPr>
            <w:tcW w:w="7979" w:type="dxa"/>
            <w:tcMar>
              <w:left w:w="0" w:type="dxa"/>
            </w:tcMar>
            <w:vAlign w:val="center"/>
          </w:tcPr>
          <w:p w14:paraId="7094E44D" w14:textId="77777777" w:rsidR="00A632DE" w:rsidRPr="00BC6AD3" w:rsidRDefault="00A632DE" w:rsidP="001676CB">
            <w:pPr>
              <w:spacing w:after="0" w:line="240" w:lineRule="auto"/>
              <w:rPr>
                <w:rFonts w:ascii="Arial" w:eastAsia="Times New Roman" w:hAnsi="Arial" w:cs="Arial"/>
                <w:b/>
                <w:color w:val="auto"/>
                <w:sz w:val="24"/>
                <w:szCs w:val="24"/>
                <w:lang w:eastAsia="pl-PL"/>
              </w:rPr>
            </w:pPr>
            <w:r w:rsidRPr="00BC6AD3">
              <w:rPr>
                <w:rFonts w:ascii="Arial" w:eastAsia="Times New Roman" w:hAnsi="Arial" w:cs="Arial"/>
                <w:b/>
                <w:color w:val="auto"/>
                <w:sz w:val="24"/>
                <w:szCs w:val="24"/>
                <w:lang w:eastAsia="pl-PL"/>
              </w:rPr>
              <w:t>BRANŻA MOSTOWA</w:t>
            </w:r>
          </w:p>
          <w:p w14:paraId="1B075B08" w14:textId="77777777" w:rsidR="00A632DE" w:rsidRPr="00BC6AD3" w:rsidRDefault="00A632DE" w:rsidP="001676CB">
            <w:pPr>
              <w:spacing w:after="0" w:line="240" w:lineRule="auto"/>
              <w:rPr>
                <w:rFonts w:ascii="Arial" w:eastAsia="Times New Roman" w:hAnsi="Arial" w:cs="Arial"/>
                <w:b/>
                <w:color w:val="auto"/>
                <w:sz w:val="24"/>
                <w:szCs w:val="24"/>
                <w:lang w:eastAsia="pl-PL"/>
              </w:rPr>
            </w:pPr>
          </w:p>
        </w:tc>
      </w:tr>
    </w:tbl>
    <w:p w14:paraId="0C2D37AC" w14:textId="77777777" w:rsidR="00A632DE" w:rsidRPr="00157CAC" w:rsidRDefault="00A632DE" w:rsidP="00A632DE">
      <w:pPr>
        <w:spacing w:after="120"/>
        <w:jc w:val="center"/>
        <w:rPr>
          <w:rFonts w:ascii="Arial" w:hAnsi="Arial" w:cs="Arial"/>
          <w:b/>
          <w:bCs/>
          <w:sz w:val="32"/>
        </w:rPr>
      </w:pPr>
      <w:r w:rsidRPr="00157CAC">
        <w:rPr>
          <w:rFonts w:ascii="Arial" w:hAnsi="Arial" w:cs="Arial"/>
          <w:b/>
          <w:bCs/>
          <w:sz w:val="32"/>
        </w:rPr>
        <w:t xml:space="preserve">ZESPÓŁ PROJEKTOWY </w:t>
      </w:r>
    </w:p>
    <w:tbl>
      <w:tblPr>
        <w:tblW w:w="9639" w:type="dxa"/>
        <w:tblInd w:w="7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1701"/>
        <w:gridCol w:w="1701"/>
        <w:gridCol w:w="2835"/>
        <w:gridCol w:w="3402"/>
      </w:tblGrid>
      <w:tr w:rsidR="00A632DE" w:rsidRPr="00157CAC" w14:paraId="4D9D2B7B" w14:textId="77777777" w:rsidTr="001676CB">
        <w:trPr>
          <w:trHeight w:val="247"/>
        </w:trPr>
        <w:tc>
          <w:tcPr>
            <w:tcW w:w="1701" w:type="dxa"/>
          </w:tcPr>
          <w:p w14:paraId="3DBD7BDB" w14:textId="77777777" w:rsidR="00A632DE" w:rsidRPr="00157CAC" w:rsidRDefault="00A632DE" w:rsidP="001676CB">
            <w:pPr>
              <w:suppressAutoHyphens/>
              <w:spacing w:before="20" w:after="20"/>
              <w:jc w:val="center"/>
              <w:rPr>
                <w:rFonts w:ascii="Arial" w:hAnsi="Arial" w:cs="Arial"/>
                <w:b/>
                <w:sz w:val="20"/>
                <w:lang w:eastAsia="ar-SA"/>
              </w:rPr>
            </w:pPr>
            <w:r w:rsidRPr="00157CAC">
              <w:rPr>
                <w:rFonts w:ascii="Arial" w:hAnsi="Arial" w:cs="Arial"/>
                <w:b/>
                <w:sz w:val="20"/>
                <w:lang w:eastAsia="ar-SA"/>
              </w:rPr>
              <w:t>Opracowali:</w:t>
            </w:r>
          </w:p>
        </w:tc>
        <w:tc>
          <w:tcPr>
            <w:tcW w:w="1701" w:type="dxa"/>
          </w:tcPr>
          <w:p w14:paraId="29454725" w14:textId="77777777" w:rsidR="00A632DE" w:rsidRPr="00157CAC" w:rsidRDefault="00A632DE" w:rsidP="001676CB">
            <w:pPr>
              <w:suppressAutoHyphens/>
              <w:spacing w:before="20" w:after="20"/>
              <w:jc w:val="center"/>
              <w:rPr>
                <w:rFonts w:ascii="Arial" w:hAnsi="Arial" w:cs="Arial"/>
                <w:b/>
                <w:sz w:val="20"/>
                <w:lang w:eastAsia="ar-SA"/>
              </w:rPr>
            </w:pPr>
            <w:r w:rsidRPr="00157CAC">
              <w:rPr>
                <w:rFonts w:ascii="Arial" w:hAnsi="Arial" w:cs="Arial"/>
                <w:b/>
                <w:sz w:val="20"/>
                <w:lang w:eastAsia="ar-SA"/>
              </w:rPr>
              <w:t>Imię i nazwisko</w:t>
            </w:r>
          </w:p>
        </w:tc>
        <w:tc>
          <w:tcPr>
            <w:tcW w:w="2835" w:type="dxa"/>
          </w:tcPr>
          <w:p w14:paraId="61C70DF6" w14:textId="77777777" w:rsidR="00A632DE" w:rsidRPr="00157CAC" w:rsidRDefault="00A632DE" w:rsidP="001676CB">
            <w:pPr>
              <w:suppressAutoHyphens/>
              <w:spacing w:before="20" w:after="20"/>
              <w:jc w:val="center"/>
              <w:rPr>
                <w:rFonts w:ascii="Arial" w:hAnsi="Arial" w:cs="Arial"/>
                <w:b/>
                <w:sz w:val="20"/>
                <w:lang w:eastAsia="ar-SA"/>
              </w:rPr>
            </w:pPr>
            <w:r w:rsidRPr="00157CAC">
              <w:rPr>
                <w:rFonts w:ascii="Arial" w:hAnsi="Arial" w:cs="Arial"/>
                <w:b/>
                <w:sz w:val="20"/>
                <w:lang w:eastAsia="ar-SA"/>
              </w:rPr>
              <w:t>Nr i zakres uprawnień</w:t>
            </w:r>
          </w:p>
        </w:tc>
        <w:tc>
          <w:tcPr>
            <w:tcW w:w="3402" w:type="dxa"/>
          </w:tcPr>
          <w:p w14:paraId="2C6F8710" w14:textId="77777777" w:rsidR="00A632DE" w:rsidRPr="00157CAC" w:rsidRDefault="00A632DE" w:rsidP="001676CB">
            <w:pPr>
              <w:suppressAutoHyphens/>
              <w:spacing w:before="20" w:after="20"/>
              <w:jc w:val="center"/>
              <w:rPr>
                <w:rFonts w:ascii="Arial" w:hAnsi="Arial" w:cs="Arial"/>
                <w:b/>
                <w:sz w:val="20"/>
                <w:lang w:eastAsia="ar-SA"/>
              </w:rPr>
            </w:pPr>
            <w:r w:rsidRPr="00157CAC">
              <w:rPr>
                <w:rFonts w:ascii="Arial" w:hAnsi="Arial" w:cs="Arial"/>
                <w:b/>
                <w:sz w:val="20"/>
                <w:lang w:eastAsia="ar-SA"/>
              </w:rPr>
              <w:t>Podpis</w:t>
            </w:r>
          </w:p>
        </w:tc>
      </w:tr>
      <w:tr w:rsidR="00A632DE" w:rsidRPr="00157CAC" w14:paraId="5AE7D618" w14:textId="77777777" w:rsidTr="001676CB">
        <w:trPr>
          <w:cantSplit/>
          <w:trHeight w:val="1047"/>
        </w:trPr>
        <w:tc>
          <w:tcPr>
            <w:tcW w:w="1701" w:type="dxa"/>
            <w:vAlign w:val="center"/>
          </w:tcPr>
          <w:p w14:paraId="2199F024" w14:textId="77777777" w:rsidR="00A632DE" w:rsidRPr="00157CAC" w:rsidRDefault="00A632DE" w:rsidP="001676CB">
            <w:pPr>
              <w:suppressAutoHyphens/>
              <w:jc w:val="center"/>
              <w:rPr>
                <w:rFonts w:ascii="Arial" w:hAnsi="Arial" w:cs="Arial"/>
                <w:bCs/>
                <w:sz w:val="18"/>
                <w:szCs w:val="18"/>
                <w:lang w:eastAsia="ar-SA"/>
              </w:rPr>
            </w:pPr>
            <w:r w:rsidRPr="00157CAC">
              <w:rPr>
                <w:rFonts w:ascii="Arial" w:hAnsi="Arial" w:cs="Arial"/>
                <w:bCs/>
                <w:sz w:val="18"/>
                <w:szCs w:val="18"/>
                <w:lang w:eastAsia="ar-SA"/>
              </w:rPr>
              <w:t>Projektant</w:t>
            </w:r>
          </w:p>
          <w:p w14:paraId="299E627B" w14:textId="77777777" w:rsidR="00A632DE" w:rsidRPr="00157CAC" w:rsidRDefault="00A632DE" w:rsidP="001676CB">
            <w:pPr>
              <w:suppressAutoHyphens/>
              <w:jc w:val="center"/>
              <w:rPr>
                <w:rFonts w:ascii="Arial" w:hAnsi="Arial" w:cs="Arial"/>
                <w:bCs/>
                <w:sz w:val="18"/>
                <w:szCs w:val="18"/>
                <w:lang w:eastAsia="ar-SA"/>
              </w:rPr>
            </w:pPr>
            <w:r w:rsidRPr="00157CAC">
              <w:rPr>
                <w:rFonts w:ascii="Arial" w:hAnsi="Arial" w:cs="Arial"/>
                <w:bCs/>
                <w:sz w:val="18"/>
                <w:szCs w:val="18"/>
                <w:lang w:eastAsia="ar-SA"/>
              </w:rPr>
              <w:t xml:space="preserve">branża </w:t>
            </w:r>
            <w:r>
              <w:rPr>
                <w:rFonts w:ascii="Arial" w:hAnsi="Arial" w:cs="Arial"/>
                <w:bCs/>
                <w:sz w:val="18"/>
                <w:szCs w:val="18"/>
                <w:lang w:eastAsia="ar-SA"/>
              </w:rPr>
              <w:t>mostowa</w:t>
            </w:r>
          </w:p>
        </w:tc>
        <w:tc>
          <w:tcPr>
            <w:tcW w:w="1701" w:type="dxa"/>
            <w:vAlign w:val="center"/>
          </w:tcPr>
          <w:p w14:paraId="3C34D483" w14:textId="77777777" w:rsidR="00A632DE" w:rsidRPr="00157CAC" w:rsidRDefault="00A632DE" w:rsidP="001676CB">
            <w:pPr>
              <w:spacing w:before="120" w:after="120"/>
              <w:jc w:val="center"/>
              <w:rPr>
                <w:rFonts w:ascii="Arial" w:hAnsi="Arial" w:cs="Arial"/>
                <w:sz w:val="18"/>
                <w:szCs w:val="18"/>
              </w:rPr>
            </w:pPr>
            <w:r w:rsidRPr="00157CAC">
              <w:rPr>
                <w:rFonts w:ascii="Arial" w:hAnsi="Arial" w:cs="Arial"/>
                <w:sz w:val="18"/>
                <w:szCs w:val="18"/>
              </w:rPr>
              <w:t xml:space="preserve">mgr inż. </w:t>
            </w:r>
            <w:r w:rsidRPr="00157CAC">
              <w:rPr>
                <w:rFonts w:ascii="Arial" w:hAnsi="Arial" w:cs="Arial"/>
                <w:sz w:val="18"/>
                <w:szCs w:val="18"/>
              </w:rPr>
              <w:br/>
            </w:r>
            <w:r>
              <w:rPr>
                <w:rFonts w:ascii="Arial" w:hAnsi="Arial" w:cs="Arial"/>
                <w:sz w:val="18"/>
                <w:szCs w:val="18"/>
              </w:rPr>
              <w:t>Wojciech Barcik</w:t>
            </w:r>
          </w:p>
        </w:tc>
        <w:tc>
          <w:tcPr>
            <w:tcW w:w="2835" w:type="dxa"/>
            <w:vAlign w:val="center"/>
          </w:tcPr>
          <w:p w14:paraId="51C97889" w14:textId="77777777" w:rsidR="00A632DE" w:rsidRPr="00157CAC" w:rsidRDefault="00A632DE" w:rsidP="001676CB">
            <w:pPr>
              <w:jc w:val="center"/>
              <w:rPr>
                <w:rFonts w:ascii="Arial" w:hAnsi="Arial" w:cs="Arial"/>
                <w:sz w:val="18"/>
                <w:lang w:eastAsia="ar-SA"/>
              </w:rPr>
            </w:pPr>
            <w:r>
              <w:rPr>
                <w:rFonts w:ascii="Arial" w:hAnsi="Arial" w:cs="Arial"/>
                <w:sz w:val="18"/>
                <w:lang w:eastAsia="ar-SA"/>
              </w:rPr>
              <w:t>185/DOŚ/11</w:t>
            </w:r>
          </w:p>
          <w:p w14:paraId="3921FC88" w14:textId="77777777" w:rsidR="00A632DE" w:rsidRPr="00157CAC" w:rsidRDefault="00A632DE" w:rsidP="001676CB">
            <w:pPr>
              <w:suppressAutoHyphens/>
              <w:spacing w:before="40"/>
              <w:jc w:val="center"/>
              <w:rPr>
                <w:rFonts w:ascii="Arial" w:hAnsi="Arial" w:cs="Arial"/>
                <w:sz w:val="18"/>
                <w:szCs w:val="18"/>
                <w:lang w:eastAsia="ar-SA"/>
              </w:rPr>
            </w:pPr>
            <w:r>
              <w:rPr>
                <w:rFonts w:ascii="Arial" w:hAnsi="Arial" w:cs="Arial"/>
                <w:sz w:val="18"/>
                <w:lang w:eastAsia="ar-SA"/>
              </w:rPr>
              <w:t>do projektowania bez</w:t>
            </w:r>
            <w:r w:rsidRPr="00157CAC">
              <w:rPr>
                <w:rFonts w:ascii="Arial" w:hAnsi="Arial" w:cs="Arial"/>
                <w:sz w:val="18"/>
                <w:lang w:eastAsia="ar-SA"/>
              </w:rPr>
              <w:t xml:space="preserve"> ograniczeń w specjalności mostowej</w:t>
            </w:r>
          </w:p>
        </w:tc>
        <w:tc>
          <w:tcPr>
            <w:tcW w:w="3402" w:type="dxa"/>
            <w:vAlign w:val="center"/>
          </w:tcPr>
          <w:p w14:paraId="67E1C24C" w14:textId="77777777" w:rsidR="00A632DE" w:rsidRPr="00157CAC" w:rsidRDefault="00A632DE" w:rsidP="001676CB">
            <w:pPr>
              <w:suppressAutoHyphens/>
              <w:rPr>
                <w:rFonts w:ascii="Arial" w:hAnsi="Arial" w:cs="Arial"/>
                <w:sz w:val="18"/>
                <w:szCs w:val="18"/>
                <w:lang w:eastAsia="ar-SA"/>
              </w:rPr>
            </w:pPr>
          </w:p>
        </w:tc>
      </w:tr>
      <w:tr w:rsidR="00A632DE" w:rsidRPr="00157CAC" w14:paraId="62D3387F" w14:textId="77777777" w:rsidTr="001676CB">
        <w:trPr>
          <w:cantSplit/>
          <w:trHeight w:val="1107"/>
        </w:trPr>
        <w:tc>
          <w:tcPr>
            <w:tcW w:w="1701" w:type="dxa"/>
            <w:vAlign w:val="center"/>
          </w:tcPr>
          <w:p w14:paraId="0B0D338F" w14:textId="77777777" w:rsidR="00A632DE" w:rsidRPr="00157CAC" w:rsidRDefault="00A632DE" w:rsidP="001676CB">
            <w:pPr>
              <w:suppressAutoHyphens/>
              <w:jc w:val="center"/>
              <w:rPr>
                <w:rFonts w:ascii="Arial" w:hAnsi="Arial" w:cs="Arial"/>
                <w:bCs/>
                <w:sz w:val="18"/>
                <w:szCs w:val="18"/>
                <w:lang w:eastAsia="ar-SA"/>
              </w:rPr>
            </w:pPr>
            <w:r w:rsidRPr="00157CAC">
              <w:rPr>
                <w:rFonts w:ascii="Arial" w:hAnsi="Arial" w:cs="Arial"/>
                <w:bCs/>
                <w:sz w:val="18"/>
                <w:szCs w:val="18"/>
                <w:lang w:eastAsia="ar-SA"/>
              </w:rPr>
              <w:t>Projektant</w:t>
            </w:r>
          </w:p>
          <w:p w14:paraId="147FAA73" w14:textId="77777777" w:rsidR="00A632DE" w:rsidRPr="00157CAC" w:rsidRDefault="00A632DE" w:rsidP="001676CB">
            <w:pPr>
              <w:suppressAutoHyphens/>
              <w:jc w:val="center"/>
              <w:rPr>
                <w:rFonts w:ascii="Arial" w:hAnsi="Arial" w:cs="Arial"/>
                <w:bCs/>
                <w:sz w:val="18"/>
                <w:szCs w:val="18"/>
                <w:lang w:eastAsia="ar-SA"/>
              </w:rPr>
            </w:pPr>
            <w:r w:rsidRPr="00157CAC">
              <w:rPr>
                <w:rFonts w:ascii="Arial" w:hAnsi="Arial" w:cs="Arial"/>
                <w:bCs/>
                <w:sz w:val="18"/>
                <w:szCs w:val="18"/>
                <w:lang w:eastAsia="ar-SA"/>
              </w:rPr>
              <w:t xml:space="preserve">branża </w:t>
            </w:r>
            <w:r>
              <w:rPr>
                <w:rFonts w:ascii="Arial" w:hAnsi="Arial" w:cs="Arial"/>
                <w:bCs/>
                <w:sz w:val="18"/>
                <w:szCs w:val="18"/>
                <w:lang w:eastAsia="ar-SA"/>
              </w:rPr>
              <w:t>mostowa</w:t>
            </w:r>
          </w:p>
        </w:tc>
        <w:tc>
          <w:tcPr>
            <w:tcW w:w="1701" w:type="dxa"/>
            <w:vAlign w:val="center"/>
          </w:tcPr>
          <w:p w14:paraId="00BACBC8" w14:textId="77777777" w:rsidR="00A632DE" w:rsidRPr="00157CAC" w:rsidRDefault="00A632DE" w:rsidP="001676CB">
            <w:pPr>
              <w:spacing w:before="120" w:after="120"/>
              <w:jc w:val="center"/>
              <w:rPr>
                <w:rFonts w:ascii="Arial" w:hAnsi="Arial" w:cs="Arial"/>
                <w:sz w:val="18"/>
                <w:szCs w:val="18"/>
              </w:rPr>
            </w:pPr>
            <w:r w:rsidRPr="00157CAC">
              <w:rPr>
                <w:rFonts w:ascii="Arial" w:hAnsi="Arial" w:cs="Arial"/>
                <w:sz w:val="18"/>
                <w:szCs w:val="18"/>
              </w:rPr>
              <w:t xml:space="preserve">mgr inż. </w:t>
            </w:r>
            <w:r w:rsidRPr="00157CAC">
              <w:rPr>
                <w:rFonts w:ascii="Arial" w:hAnsi="Arial" w:cs="Arial"/>
                <w:sz w:val="18"/>
                <w:szCs w:val="18"/>
              </w:rPr>
              <w:br/>
              <w:t>Szymon Migocki</w:t>
            </w:r>
          </w:p>
        </w:tc>
        <w:tc>
          <w:tcPr>
            <w:tcW w:w="2835" w:type="dxa"/>
            <w:vAlign w:val="center"/>
          </w:tcPr>
          <w:p w14:paraId="19286E82" w14:textId="77777777" w:rsidR="00A632DE" w:rsidRPr="00157CAC" w:rsidRDefault="00A632DE" w:rsidP="001676CB">
            <w:pPr>
              <w:jc w:val="center"/>
              <w:rPr>
                <w:rFonts w:ascii="Arial" w:hAnsi="Arial" w:cs="Arial"/>
                <w:sz w:val="18"/>
                <w:lang w:eastAsia="ar-SA"/>
              </w:rPr>
            </w:pPr>
            <w:r w:rsidRPr="00157CAC">
              <w:rPr>
                <w:rFonts w:ascii="Arial" w:hAnsi="Arial" w:cs="Arial"/>
                <w:sz w:val="18"/>
                <w:lang w:eastAsia="ar-SA"/>
              </w:rPr>
              <w:t>124/DOŚ/14</w:t>
            </w:r>
          </w:p>
          <w:p w14:paraId="3F242335" w14:textId="77777777" w:rsidR="00A632DE" w:rsidRPr="00157CAC" w:rsidRDefault="00A632DE" w:rsidP="001676CB">
            <w:pPr>
              <w:suppressAutoHyphens/>
              <w:spacing w:before="40"/>
              <w:jc w:val="center"/>
              <w:rPr>
                <w:rFonts w:ascii="Arial" w:hAnsi="Arial" w:cs="Arial"/>
                <w:sz w:val="18"/>
                <w:szCs w:val="18"/>
                <w:lang w:eastAsia="ar-SA"/>
              </w:rPr>
            </w:pPr>
            <w:r>
              <w:rPr>
                <w:rFonts w:ascii="Arial" w:hAnsi="Arial" w:cs="Arial"/>
                <w:sz w:val="18"/>
                <w:lang w:eastAsia="ar-SA"/>
              </w:rPr>
              <w:t>do projektowania bez</w:t>
            </w:r>
            <w:r w:rsidRPr="00157CAC">
              <w:rPr>
                <w:rFonts w:ascii="Arial" w:hAnsi="Arial" w:cs="Arial"/>
                <w:sz w:val="18"/>
                <w:lang w:eastAsia="ar-SA"/>
              </w:rPr>
              <w:t xml:space="preserve"> ograniczeń w specjalności mostowej</w:t>
            </w:r>
          </w:p>
        </w:tc>
        <w:tc>
          <w:tcPr>
            <w:tcW w:w="3402" w:type="dxa"/>
            <w:vAlign w:val="center"/>
          </w:tcPr>
          <w:p w14:paraId="68676D26" w14:textId="05D51AAE" w:rsidR="00A632DE" w:rsidRPr="00157CAC" w:rsidRDefault="00A632DE" w:rsidP="001676CB">
            <w:pPr>
              <w:suppressAutoHyphens/>
              <w:spacing w:before="240"/>
              <w:rPr>
                <w:rFonts w:ascii="Arial" w:hAnsi="Arial" w:cs="Arial"/>
                <w:sz w:val="18"/>
                <w:szCs w:val="18"/>
                <w:lang w:eastAsia="ar-SA"/>
              </w:rPr>
            </w:pPr>
          </w:p>
        </w:tc>
      </w:tr>
    </w:tbl>
    <w:p w14:paraId="5C2B5D57" w14:textId="77777777" w:rsidR="00A632DE" w:rsidRPr="002D6DE7" w:rsidRDefault="00A632DE" w:rsidP="00A632DE">
      <w:pPr>
        <w:spacing w:after="0" w:line="240" w:lineRule="auto"/>
        <w:rPr>
          <w:rFonts w:ascii="Arial" w:eastAsia="Times New Roman" w:hAnsi="Arial" w:cs="Arial"/>
          <w:b/>
          <w:bCs/>
          <w:color w:val="auto"/>
          <w:sz w:val="16"/>
          <w:szCs w:val="16"/>
          <w:lang w:eastAsia="pl-PL"/>
        </w:rPr>
      </w:pPr>
    </w:p>
    <w:p w14:paraId="06A8C074" w14:textId="77777777" w:rsidR="00A632DE" w:rsidRDefault="00A632DE" w:rsidP="00A632DE">
      <w:pPr>
        <w:spacing w:after="0" w:line="240" w:lineRule="auto"/>
        <w:rPr>
          <w:rFonts w:ascii="Arial" w:hAnsi="Arial" w:cs="Arial"/>
          <w:b/>
          <w:caps/>
          <w:sz w:val="36"/>
          <w:szCs w:val="36"/>
        </w:rPr>
      </w:pPr>
    </w:p>
    <w:p w14:paraId="05DA4B40" w14:textId="27E8734B" w:rsidR="00A632DE" w:rsidRDefault="00A632DE">
      <w:pPr>
        <w:spacing w:after="0" w:line="240" w:lineRule="auto"/>
        <w:rPr>
          <w:rFonts w:ascii="Arial" w:hAnsi="Arial" w:cs="Arial"/>
          <w:b/>
          <w:caps/>
          <w:sz w:val="36"/>
          <w:szCs w:val="36"/>
        </w:rPr>
      </w:pPr>
      <w:r>
        <w:rPr>
          <w:rFonts w:ascii="Arial" w:hAnsi="Arial" w:cs="Arial"/>
          <w:b/>
          <w:caps/>
          <w:sz w:val="36"/>
          <w:szCs w:val="36"/>
        </w:rPr>
        <w:br w:type="page"/>
      </w:r>
    </w:p>
    <w:p w14:paraId="1B9BCB6E" w14:textId="77777777" w:rsidR="004177B5" w:rsidRDefault="004177B5">
      <w:pPr>
        <w:spacing w:after="0" w:line="240" w:lineRule="auto"/>
        <w:rPr>
          <w:rFonts w:ascii="Arial" w:hAnsi="Arial" w:cs="Arial"/>
          <w:b/>
          <w:caps/>
          <w:sz w:val="36"/>
          <w:szCs w:val="36"/>
        </w:rPr>
      </w:pPr>
    </w:p>
    <w:p w14:paraId="22859890" w14:textId="77777777" w:rsidR="002211D6" w:rsidRDefault="004617CB">
      <w:pPr>
        <w:spacing w:after="200"/>
        <w:jc w:val="center"/>
      </w:pPr>
      <w:r>
        <w:rPr>
          <w:rFonts w:ascii="Arial" w:hAnsi="Arial" w:cs="Arial"/>
          <w:b/>
          <w:caps/>
          <w:sz w:val="36"/>
          <w:szCs w:val="36"/>
        </w:rPr>
        <w:t>SPIS TREŚCI</w:t>
      </w:r>
    </w:p>
    <w:p w14:paraId="4879801F" w14:textId="743B28E1" w:rsidR="00560614" w:rsidRDefault="003F6788">
      <w:pPr>
        <w:pStyle w:val="Spistreci1"/>
        <w:rPr>
          <w:rFonts w:asciiTheme="minorHAnsi" w:eastAsiaTheme="minorEastAsia" w:hAnsiTheme="minorHAnsi" w:cstheme="minorBidi"/>
          <w:b w:val="0"/>
          <w:bCs w:val="0"/>
          <w:noProof/>
          <w:color w:val="auto"/>
          <w:kern w:val="2"/>
          <w14:ligatures w14:val="standardContextual"/>
        </w:rPr>
      </w:pPr>
      <w:r w:rsidRPr="0060543D">
        <w:rPr>
          <w:sz w:val="20"/>
          <w:szCs w:val="20"/>
        </w:rPr>
        <w:fldChar w:fldCharType="begin"/>
      </w:r>
      <w:r w:rsidR="004617CB" w:rsidRPr="0060543D">
        <w:rPr>
          <w:sz w:val="20"/>
          <w:szCs w:val="20"/>
        </w:rPr>
        <w:instrText>TOC \o "1-3" \u \h</w:instrText>
      </w:r>
      <w:r w:rsidRPr="0060543D">
        <w:rPr>
          <w:sz w:val="20"/>
          <w:szCs w:val="20"/>
        </w:rPr>
        <w:fldChar w:fldCharType="separate"/>
      </w:r>
      <w:hyperlink w:anchor="_Toc187864802" w:history="1">
        <w:r w:rsidR="00560614" w:rsidRPr="000B1718">
          <w:rPr>
            <w:rStyle w:val="Hipercze"/>
            <w:rFonts w:eastAsiaTheme="majorEastAsia"/>
            <w:noProof/>
            <w:kern w:val="32"/>
          </w:rPr>
          <w:t>1.</w:t>
        </w:r>
        <w:r w:rsidR="00560614">
          <w:rPr>
            <w:rFonts w:asciiTheme="minorHAnsi" w:eastAsiaTheme="minorEastAsia" w:hAnsiTheme="minorHAnsi" w:cstheme="minorBidi"/>
            <w:b w:val="0"/>
            <w:bCs w:val="0"/>
            <w:noProof/>
            <w:color w:val="auto"/>
            <w:kern w:val="2"/>
            <w14:ligatures w14:val="standardContextual"/>
          </w:rPr>
          <w:tab/>
        </w:r>
        <w:r w:rsidR="00560614" w:rsidRPr="000B1718">
          <w:rPr>
            <w:rStyle w:val="Hipercze"/>
            <w:rFonts w:eastAsiaTheme="majorEastAsia"/>
            <w:noProof/>
            <w:kern w:val="32"/>
          </w:rPr>
          <w:t>PRZEDMIOT, CEL I ZAKRES OPRACOWANIA</w:t>
        </w:r>
        <w:r w:rsidR="00560614">
          <w:rPr>
            <w:noProof/>
          </w:rPr>
          <w:tab/>
        </w:r>
        <w:r w:rsidR="00560614">
          <w:rPr>
            <w:noProof/>
          </w:rPr>
          <w:fldChar w:fldCharType="begin"/>
        </w:r>
        <w:r w:rsidR="00560614">
          <w:rPr>
            <w:noProof/>
          </w:rPr>
          <w:instrText xml:space="preserve"> PAGEREF _Toc187864802 \h </w:instrText>
        </w:r>
        <w:r w:rsidR="00560614">
          <w:rPr>
            <w:noProof/>
          </w:rPr>
        </w:r>
        <w:r w:rsidR="00560614">
          <w:rPr>
            <w:noProof/>
          </w:rPr>
          <w:fldChar w:fldCharType="separate"/>
        </w:r>
        <w:r w:rsidR="00560614">
          <w:rPr>
            <w:noProof/>
          </w:rPr>
          <w:t>4</w:t>
        </w:r>
        <w:r w:rsidR="00560614">
          <w:rPr>
            <w:noProof/>
          </w:rPr>
          <w:fldChar w:fldCharType="end"/>
        </w:r>
      </w:hyperlink>
    </w:p>
    <w:p w14:paraId="7834F355" w14:textId="621457B3" w:rsidR="00560614" w:rsidRDefault="00560614">
      <w:pPr>
        <w:pStyle w:val="Spistreci1"/>
        <w:rPr>
          <w:rFonts w:asciiTheme="minorHAnsi" w:eastAsiaTheme="minorEastAsia" w:hAnsiTheme="minorHAnsi" w:cstheme="minorBidi"/>
          <w:b w:val="0"/>
          <w:bCs w:val="0"/>
          <w:noProof/>
          <w:color w:val="auto"/>
          <w:kern w:val="2"/>
          <w14:ligatures w14:val="standardContextual"/>
        </w:rPr>
      </w:pPr>
      <w:hyperlink w:anchor="_Toc187864803" w:history="1">
        <w:r w:rsidRPr="000B1718">
          <w:rPr>
            <w:rStyle w:val="Hipercze"/>
            <w:rFonts w:eastAsiaTheme="majorEastAsia"/>
            <w:noProof/>
            <w:kern w:val="32"/>
          </w:rPr>
          <w:t>2.</w:t>
        </w:r>
        <w:r>
          <w:rPr>
            <w:rFonts w:asciiTheme="minorHAnsi" w:eastAsiaTheme="minorEastAsia" w:hAnsiTheme="minorHAnsi" w:cstheme="minorBidi"/>
            <w:b w:val="0"/>
            <w:bCs w:val="0"/>
            <w:noProof/>
            <w:color w:val="auto"/>
            <w:kern w:val="2"/>
            <w14:ligatures w14:val="standardContextual"/>
          </w:rPr>
          <w:tab/>
        </w:r>
        <w:r w:rsidRPr="000B1718">
          <w:rPr>
            <w:rStyle w:val="Hipercze"/>
            <w:rFonts w:eastAsiaTheme="majorEastAsia"/>
            <w:noProof/>
            <w:kern w:val="32"/>
          </w:rPr>
          <w:t>PODSTAWY OPRACOWANIA</w:t>
        </w:r>
        <w:r>
          <w:rPr>
            <w:noProof/>
          </w:rPr>
          <w:tab/>
        </w:r>
        <w:r>
          <w:rPr>
            <w:noProof/>
          </w:rPr>
          <w:fldChar w:fldCharType="begin"/>
        </w:r>
        <w:r>
          <w:rPr>
            <w:noProof/>
          </w:rPr>
          <w:instrText xml:space="preserve"> PAGEREF _Toc187864803 \h </w:instrText>
        </w:r>
        <w:r>
          <w:rPr>
            <w:noProof/>
          </w:rPr>
        </w:r>
        <w:r>
          <w:rPr>
            <w:noProof/>
          </w:rPr>
          <w:fldChar w:fldCharType="separate"/>
        </w:r>
        <w:r>
          <w:rPr>
            <w:noProof/>
          </w:rPr>
          <w:t>5</w:t>
        </w:r>
        <w:r>
          <w:rPr>
            <w:noProof/>
          </w:rPr>
          <w:fldChar w:fldCharType="end"/>
        </w:r>
      </w:hyperlink>
    </w:p>
    <w:p w14:paraId="22680E6C" w14:textId="315ED479"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04" w:history="1">
        <w:r w:rsidRPr="000B1718">
          <w:rPr>
            <w:rStyle w:val="Hipercze"/>
            <w:rFonts w:eastAsiaTheme="majorEastAsia"/>
            <w:noProof/>
          </w:rPr>
          <w:t>2.1.</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Podstawy formalne i techniczne</w:t>
        </w:r>
        <w:r>
          <w:rPr>
            <w:noProof/>
          </w:rPr>
          <w:tab/>
        </w:r>
        <w:r>
          <w:rPr>
            <w:noProof/>
          </w:rPr>
          <w:fldChar w:fldCharType="begin"/>
        </w:r>
        <w:r>
          <w:rPr>
            <w:noProof/>
          </w:rPr>
          <w:instrText xml:space="preserve"> PAGEREF _Toc187864804 \h </w:instrText>
        </w:r>
        <w:r>
          <w:rPr>
            <w:noProof/>
          </w:rPr>
        </w:r>
        <w:r>
          <w:rPr>
            <w:noProof/>
          </w:rPr>
          <w:fldChar w:fldCharType="separate"/>
        </w:r>
        <w:r>
          <w:rPr>
            <w:noProof/>
          </w:rPr>
          <w:t>5</w:t>
        </w:r>
        <w:r>
          <w:rPr>
            <w:noProof/>
          </w:rPr>
          <w:fldChar w:fldCharType="end"/>
        </w:r>
      </w:hyperlink>
    </w:p>
    <w:p w14:paraId="0CFE1988" w14:textId="52725065"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05" w:history="1">
        <w:r w:rsidRPr="000B1718">
          <w:rPr>
            <w:rStyle w:val="Hipercze"/>
            <w:rFonts w:eastAsiaTheme="majorEastAsia"/>
            <w:noProof/>
          </w:rPr>
          <w:t>2.2.</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Normy podstawowe</w:t>
        </w:r>
        <w:r>
          <w:rPr>
            <w:noProof/>
          </w:rPr>
          <w:tab/>
        </w:r>
        <w:r>
          <w:rPr>
            <w:noProof/>
          </w:rPr>
          <w:fldChar w:fldCharType="begin"/>
        </w:r>
        <w:r>
          <w:rPr>
            <w:noProof/>
          </w:rPr>
          <w:instrText xml:space="preserve"> PAGEREF _Toc187864805 \h </w:instrText>
        </w:r>
        <w:r>
          <w:rPr>
            <w:noProof/>
          </w:rPr>
        </w:r>
        <w:r>
          <w:rPr>
            <w:noProof/>
          </w:rPr>
          <w:fldChar w:fldCharType="separate"/>
        </w:r>
        <w:r>
          <w:rPr>
            <w:noProof/>
          </w:rPr>
          <w:t>5</w:t>
        </w:r>
        <w:r>
          <w:rPr>
            <w:noProof/>
          </w:rPr>
          <w:fldChar w:fldCharType="end"/>
        </w:r>
      </w:hyperlink>
    </w:p>
    <w:p w14:paraId="0B263726" w14:textId="04DA986A"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06" w:history="1">
        <w:r w:rsidRPr="000B1718">
          <w:rPr>
            <w:rStyle w:val="Hipercze"/>
            <w:rFonts w:eastAsiaTheme="majorEastAsia"/>
            <w:noProof/>
          </w:rPr>
          <w:t>2.3.</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Normy uzupełniające, wytyczne i literatura</w:t>
        </w:r>
        <w:r>
          <w:rPr>
            <w:noProof/>
          </w:rPr>
          <w:tab/>
        </w:r>
        <w:r>
          <w:rPr>
            <w:noProof/>
          </w:rPr>
          <w:fldChar w:fldCharType="begin"/>
        </w:r>
        <w:r>
          <w:rPr>
            <w:noProof/>
          </w:rPr>
          <w:instrText xml:space="preserve"> PAGEREF _Toc187864806 \h </w:instrText>
        </w:r>
        <w:r>
          <w:rPr>
            <w:noProof/>
          </w:rPr>
        </w:r>
        <w:r>
          <w:rPr>
            <w:noProof/>
          </w:rPr>
          <w:fldChar w:fldCharType="separate"/>
        </w:r>
        <w:r>
          <w:rPr>
            <w:noProof/>
          </w:rPr>
          <w:t>5</w:t>
        </w:r>
        <w:r>
          <w:rPr>
            <w:noProof/>
          </w:rPr>
          <w:fldChar w:fldCharType="end"/>
        </w:r>
      </w:hyperlink>
    </w:p>
    <w:p w14:paraId="541E5DE2" w14:textId="62E6D855"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07" w:history="1">
        <w:r w:rsidRPr="000B1718">
          <w:rPr>
            <w:rStyle w:val="Hipercze"/>
            <w:rFonts w:eastAsiaTheme="majorEastAsia"/>
            <w:noProof/>
          </w:rPr>
          <w:t>2.4.</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Podstawy prawne</w:t>
        </w:r>
        <w:r>
          <w:rPr>
            <w:noProof/>
          </w:rPr>
          <w:tab/>
        </w:r>
        <w:r>
          <w:rPr>
            <w:noProof/>
          </w:rPr>
          <w:fldChar w:fldCharType="begin"/>
        </w:r>
        <w:r>
          <w:rPr>
            <w:noProof/>
          </w:rPr>
          <w:instrText xml:space="preserve"> PAGEREF _Toc187864807 \h </w:instrText>
        </w:r>
        <w:r>
          <w:rPr>
            <w:noProof/>
          </w:rPr>
        </w:r>
        <w:r>
          <w:rPr>
            <w:noProof/>
          </w:rPr>
          <w:fldChar w:fldCharType="separate"/>
        </w:r>
        <w:r>
          <w:rPr>
            <w:noProof/>
          </w:rPr>
          <w:t>6</w:t>
        </w:r>
        <w:r>
          <w:rPr>
            <w:noProof/>
          </w:rPr>
          <w:fldChar w:fldCharType="end"/>
        </w:r>
      </w:hyperlink>
    </w:p>
    <w:p w14:paraId="2C047FF8" w14:textId="7494A547" w:rsidR="00560614" w:rsidRDefault="00560614">
      <w:pPr>
        <w:pStyle w:val="Spistreci1"/>
        <w:rPr>
          <w:rFonts w:asciiTheme="minorHAnsi" w:eastAsiaTheme="minorEastAsia" w:hAnsiTheme="minorHAnsi" w:cstheme="minorBidi"/>
          <w:b w:val="0"/>
          <w:bCs w:val="0"/>
          <w:noProof/>
          <w:color w:val="auto"/>
          <w:kern w:val="2"/>
          <w14:ligatures w14:val="standardContextual"/>
        </w:rPr>
      </w:pPr>
      <w:hyperlink w:anchor="_Toc187864808" w:history="1">
        <w:r w:rsidRPr="000B1718">
          <w:rPr>
            <w:rStyle w:val="Hipercze"/>
            <w:rFonts w:eastAsiaTheme="majorEastAsia"/>
            <w:noProof/>
            <w:kern w:val="32"/>
          </w:rPr>
          <w:t>3.</w:t>
        </w:r>
        <w:r>
          <w:rPr>
            <w:rFonts w:asciiTheme="minorHAnsi" w:eastAsiaTheme="minorEastAsia" w:hAnsiTheme="minorHAnsi" w:cstheme="minorBidi"/>
            <w:b w:val="0"/>
            <w:bCs w:val="0"/>
            <w:noProof/>
            <w:color w:val="auto"/>
            <w:kern w:val="2"/>
            <w14:ligatures w14:val="standardContextual"/>
          </w:rPr>
          <w:tab/>
        </w:r>
        <w:r w:rsidRPr="000B1718">
          <w:rPr>
            <w:rStyle w:val="Hipercze"/>
            <w:rFonts w:eastAsiaTheme="majorEastAsia"/>
            <w:noProof/>
            <w:kern w:val="32"/>
          </w:rPr>
          <w:t>OPIS ISTNIEJĄCEGO MOSTU</w:t>
        </w:r>
        <w:r>
          <w:rPr>
            <w:noProof/>
          </w:rPr>
          <w:tab/>
        </w:r>
        <w:r>
          <w:rPr>
            <w:noProof/>
          </w:rPr>
          <w:fldChar w:fldCharType="begin"/>
        </w:r>
        <w:r>
          <w:rPr>
            <w:noProof/>
          </w:rPr>
          <w:instrText xml:space="preserve"> PAGEREF _Toc187864808 \h </w:instrText>
        </w:r>
        <w:r>
          <w:rPr>
            <w:noProof/>
          </w:rPr>
        </w:r>
        <w:r>
          <w:rPr>
            <w:noProof/>
          </w:rPr>
          <w:fldChar w:fldCharType="separate"/>
        </w:r>
        <w:r>
          <w:rPr>
            <w:noProof/>
          </w:rPr>
          <w:t>6</w:t>
        </w:r>
        <w:r>
          <w:rPr>
            <w:noProof/>
          </w:rPr>
          <w:fldChar w:fldCharType="end"/>
        </w:r>
      </w:hyperlink>
    </w:p>
    <w:p w14:paraId="43AE10E7" w14:textId="528F9499"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09" w:history="1">
        <w:r w:rsidRPr="000B1718">
          <w:rPr>
            <w:rStyle w:val="Hipercze"/>
            <w:rFonts w:eastAsiaTheme="majorEastAsia"/>
            <w:noProof/>
          </w:rPr>
          <w:t>3.1.</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Istniejące zagospodarowanie terenu</w:t>
        </w:r>
        <w:r>
          <w:rPr>
            <w:noProof/>
          </w:rPr>
          <w:tab/>
        </w:r>
        <w:r>
          <w:rPr>
            <w:noProof/>
          </w:rPr>
          <w:fldChar w:fldCharType="begin"/>
        </w:r>
        <w:r>
          <w:rPr>
            <w:noProof/>
          </w:rPr>
          <w:instrText xml:space="preserve"> PAGEREF _Toc187864809 \h </w:instrText>
        </w:r>
        <w:r>
          <w:rPr>
            <w:noProof/>
          </w:rPr>
        </w:r>
        <w:r>
          <w:rPr>
            <w:noProof/>
          </w:rPr>
          <w:fldChar w:fldCharType="separate"/>
        </w:r>
        <w:r>
          <w:rPr>
            <w:noProof/>
          </w:rPr>
          <w:t>6</w:t>
        </w:r>
        <w:r>
          <w:rPr>
            <w:noProof/>
          </w:rPr>
          <w:fldChar w:fldCharType="end"/>
        </w:r>
      </w:hyperlink>
    </w:p>
    <w:p w14:paraId="07CB5686" w14:textId="3EDD6CDD"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10" w:history="1">
        <w:r w:rsidRPr="000B1718">
          <w:rPr>
            <w:rStyle w:val="Hipercze"/>
            <w:rFonts w:eastAsiaTheme="majorEastAsia"/>
            <w:noProof/>
          </w:rPr>
          <w:t>3.2.</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Nawierzchnia</w:t>
        </w:r>
        <w:r>
          <w:rPr>
            <w:noProof/>
          </w:rPr>
          <w:tab/>
        </w:r>
        <w:r>
          <w:rPr>
            <w:noProof/>
          </w:rPr>
          <w:fldChar w:fldCharType="begin"/>
        </w:r>
        <w:r>
          <w:rPr>
            <w:noProof/>
          </w:rPr>
          <w:instrText xml:space="preserve"> PAGEREF _Toc187864810 \h </w:instrText>
        </w:r>
        <w:r>
          <w:rPr>
            <w:noProof/>
          </w:rPr>
        </w:r>
        <w:r>
          <w:rPr>
            <w:noProof/>
          </w:rPr>
          <w:fldChar w:fldCharType="separate"/>
        </w:r>
        <w:r>
          <w:rPr>
            <w:noProof/>
          </w:rPr>
          <w:t>6</w:t>
        </w:r>
        <w:r>
          <w:rPr>
            <w:noProof/>
          </w:rPr>
          <w:fldChar w:fldCharType="end"/>
        </w:r>
      </w:hyperlink>
    </w:p>
    <w:p w14:paraId="1EC2F5AC" w14:textId="62C091E2"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11" w:history="1">
        <w:r w:rsidRPr="000B1718">
          <w:rPr>
            <w:rStyle w:val="Hipercze"/>
            <w:rFonts w:eastAsiaTheme="majorEastAsia"/>
            <w:noProof/>
          </w:rPr>
          <w:t>3.3.</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Urządzenia dylatacyjne</w:t>
        </w:r>
        <w:r>
          <w:rPr>
            <w:noProof/>
          </w:rPr>
          <w:tab/>
        </w:r>
        <w:r>
          <w:rPr>
            <w:noProof/>
          </w:rPr>
          <w:fldChar w:fldCharType="begin"/>
        </w:r>
        <w:r>
          <w:rPr>
            <w:noProof/>
          </w:rPr>
          <w:instrText xml:space="preserve"> PAGEREF _Toc187864811 \h </w:instrText>
        </w:r>
        <w:r>
          <w:rPr>
            <w:noProof/>
          </w:rPr>
        </w:r>
        <w:r>
          <w:rPr>
            <w:noProof/>
          </w:rPr>
          <w:fldChar w:fldCharType="separate"/>
        </w:r>
        <w:r>
          <w:rPr>
            <w:noProof/>
          </w:rPr>
          <w:t>7</w:t>
        </w:r>
        <w:r>
          <w:rPr>
            <w:noProof/>
          </w:rPr>
          <w:fldChar w:fldCharType="end"/>
        </w:r>
      </w:hyperlink>
    </w:p>
    <w:p w14:paraId="38579AA8" w14:textId="4B868583"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12" w:history="1">
        <w:r w:rsidRPr="000B1718">
          <w:rPr>
            <w:rStyle w:val="Hipercze"/>
            <w:rFonts w:eastAsiaTheme="majorEastAsia"/>
            <w:noProof/>
          </w:rPr>
          <w:t>3.4.</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Urządzenia odwadniające</w:t>
        </w:r>
        <w:r>
          <w:rPr>
            <w:noProof/>
          </w:rPr>
          <w:tab/>
        </w:r>
        <w:r>
          <w:rPr>
            <w:noProof/>
          </w:rPr>
          <w:fldChar w:fldCharType="begin"/>
        </w:r>
        <w:r>
          <w:rPr>
            <w:noProof/>
          </w:rPr>
          <w:instrText xml:space="preserve"> PAGEREF _Toc187864812 \h </w:instrText>
        </w:r>
        <w:r>
          <w:rPr>
            <w:noProof/>
          </w:rPr>
        </w:r>
        <w:r>
          <w:rPr>
            <w:noProof/>
          </w:rPr>
          <w:fldChar w:fldCharType="separate"/>
        </w:r>
        <w:r>
          <w:rPr>
            <w:noProof/>
          </w:rPr>
          <w:t>7</w:t>
        </w:r>
        <w:r>
          <w:rPr>
            <w:noProof/>
          </w:rPr>
          <w:fldChar w:fldCharType="end"/>
        </w:r>
      </w:hyperlink>
    </w:p>
    <w:p w14:paraId="13D4EA56" w14:textId="2A968C3B"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13" w:history="1">
        <w:r w:rsidRPr="000B1718">
          <w:rPr>
            <w:rStyle w:val="Hipercze"/>
            <w:rFonts w:eastAsiaTheme="majorEastAsia"/>
            <w:noProof/>
          </w:rPr>
          <w:t>3.5.</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Chodniki na obiekcie</w:t>
        </w:r>
        <w:r>
          <w:rPr>
            <w:noProof/>
          </w:rPr>
          <w:tab/>
        </w:r>
        <w:r>
          <w:rPr>
            <w:noProof/>
          </w:rPr>
          <w:fldChar w:fldCharType="begin"/>
        </w:r>
        <w:r>
          <w:rPr>
            <w:noProof/>
          </w:rPr>
          <w:instrText xml:space="preserve"> PAGEREF _Toc187864813 \h </w:instrText>
        </w:r>
        <w:r>
          <w:rPr>
            <w:noProof/>
          </w:rPr>
        </w:r>
        <w:r>
          <w:rPr>
            <w:noProof/>
          </w:rPr>
          <w:fldChar w:fldCharType="separate"/>
        </w:r>
        <w:r>
          <w:rPr>
            <w:noProof/>
          </w:rPr>
          <w:t>7</w:t>
        </w:r>
        <w:r>
          <w:rPr>
            <w:noProof/>
          </w:rPr>
          <w:fldChar w:fldCharType="end"/>
        </w:r>
      </w:hyperlink>
    </w:p>
    <w:p w14:paraId="6A2EADC5" w14:textId="1FE2A132"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14" w:history="1">
        <w:r w:rsidRPr="000B1718">
          <w:rPr>
            <w:rStyle w:val="Hipercze"/>
            <w:rFonts w:eastAsiaTheme="majorEastAsia"/>
            <w:noProof/>
          </w:rPr>
          <w:t>3.6.</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Balustrady</w:t>
        </w:r>
        <w:r>
          <w:rPr>
            <w:noProof/>
          </w:rPr>
          <w:tab/>
        </w:r>
        <w:r>
          <w:rPr>
            <w:noProof/>
          </w:rPr>
          <w:fldChar w:fldCharType="begin"/>
        </w:r>
        <w:r>
          <w:rPr>
            <w:noProof/>
          </w:rPr>
          <w:instrText xml:space="preserve"> PAGEREF _Toc187864814 \h </w:instrText>
        </w:r>
        <w:r>
          <w:rPr>
            <w:noProof/>
          </w:rPr>
        </w:r>
        <w:r>
          <w:rPr>
            <w:noProof/>
          </w:rPr>
          <w:fldChar w:fldCharType="separate"/>
        </w:r>
        <w:r>
          <w:rPr>
            <w:noProof/>
          </w:rPr>
          <w:t>7</w:t>
        </w:r>
        <w:r>
          <w:rPr>
            <w:noProof/>
          </w:rPr>
          <w:fldChar w:fldCharType="end"/>
        </w:r>
      </w:hyperlink>
    </w:p>
    <w:p w14:paraId="1BCD582D" w14:textId="522C9DE7"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15" w:history="1">
        <w:r w:rsidRPr="000B1718">
          <w:rPr>
            <w:rStyle w:val="Hipercze"/>
            <w:rFonts w:eastAsiaTheme="majorEastAsia"/>
            <w:noProof/>
          </w:rPr>
          <w:t>3.7.</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Urządzenia bezpieczeństwa ruchu</w:t>
        </w:r>
        <w:r>
          <w:rPr>
            <w:noProof/>
          </w:rPr>
          <w:tab/>
        </w:r>
        <w:r>
          <w:rPr>
            <w:noProof/>
          </w:rPr>
          <w:fldChar w:fldCharType="begin"/>
        </w:r>
        <w:r>
          <w:rPr>
            <w:noProof/>
          </w:rPr>
          <w:instrText xml:space="preserve"> PAGEREF _Toc187864815 \h </w:instrText>
        </w:r>
        <w:r>
          <w:rPr>
            <w:noProof/>
          </w:rPr>
        </w:r>
        <w:r>
          <w:rPr>
            <w:noProof/>
          </w:rPr>
          <w:fldChar w:fldCharType="separate"/>
        </w:r>
        <w:r>
          <w:rPr>
            <w:noProof/>
          </w:rPr>
          <w:t>7</w:t>
        </w:r>
        <w:r>
          <w:rPr>
            <w:noProof/>
          </w:rPr>
          <w:fldChar w:fldCharType="end"/>
        </w:r>
      </w:hyperlink>
    </w:p>
    <w:p w14:paraId="2FBC889F" w14:textId="0257E17C"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16" w:history="1">
        <w:r w:rsidRPr="000B1718">
          <w:rPr>
            <w:rStyle w:val="Hipercze"/>
            <w:rFonts w:eastAsiaTheme="majorEastAsia"/>
            <w:noProof/>
          </w:rPr>
          <w:t>3.8.</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Belki podporęczowe i gzymsy</w:t>
        </w:r>
        <w:r>
          <w:rPr>
            <w:noProof/>
          </w:rPr>
          <w:tab/>
        </w:r>
        <w:r>
          <w:rPr>
            <w:noProof/>
          </w:rPr>
          <w:fldChar w:fldCharType="begin"/>
        </w:r>
        <w:r>
          <w:rPr>
            <w:noProof/>
          </w:rPr>
          <w:instrText xml:space="preserve"> PAGEREF _Toc187864816 \h </w:instrText>
        </w:r>
        <w:r>
          <w:rPr>
            <w:noProof/>
          </w:rPr>
        </w:r>
        <w:r>
          <w:rPr>
            <w:noProof/>
          </w:rPr>
          <w:fldChar w:fldCharType="separate"/>
        </w:r>
        <w:r>
          <w:rPr>
            <w:noProof/>
          </w:rPr>
          <w:t>7</w:t>
        </w:r>
        <w:r>
          <w:rPr>
            <w:noProof/>
          </w:rPr>
          <w:fldChar w:fldCharType="end"/>
        </w:r>
      </w:hyperlink>
    </w:p>
    <w:p w14:paraId="6ED2002B" w14:textId="33BE0E73"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17" w:history="1">
        <w:r w:rsidRPr="000B1718">
          <w:rPr>
            <w:rStyle w:val="Hipercze"/>
            <w:rFonts w:eastAsiaTheme="majorEastAsia"/>
            <w:noProof/>
          </w:rPr>
          <w:t>3.9.</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Izolacja pomostu</w:t>
        </w:r>
        <w:r>
          <w:rPr>
            <w:noProof/>
          </w:rPr>
          <w:tab/>
        </w:r>
        <w:r>
          <w:rPr>
            <w:noProof/>
          </w:rPr>
          <w:fldChar w:fldCharType="begin"/>
        </w:r>
        <w:r>
          <w:rPr>
            <w:noProof/>
          </w:rPr>
          <w:instrText xml:space="preserve"> PAGEREF _Toc187864817 \h </w:instrText>
        </w:r>
        <w:r>
          <w:rPr>
            <w:noProof/>
          </w:rPr>
        </w:r>
        <w:r>
          <w:rPr>
            <w:noProof/>
          </w:rPr>
          <w:fldChar w:fldCharType="separate"/>
        </w:r>
        <w:r>
          <w:rPr>
            <w:noProof/>
          </w:rPr>
          <w:t>7</w:t>
        </w:r>
        <w:r>
          <w:rPr>
            <w:noProof/>
          </w:rPr>
          <w:fldChar w:fldCharType="end"/>
        </w:r>
      </w:hyperlink>
    </w:p>
    <w:p w14:paraId="095D6B9C" w14:textId="139690D9"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18" w:history="1">
        <w:r w:rsidRPr="000B1718">
          <w:rPr>
            <w:rStyle w:val="Hipercze"/>
            <w:rFonts w:eastAsiaTheme="majorEastAsia"/>
            <w:noProof/>
          </w:rPr>
          <w:t>3.10.</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Ustrój nośny</w:t>
        </w:r>
        <w:r>
          <w:rPr>
            <w:noProof/>
          </w:rPr>
          <w:tab/>
        </w:r>
        <w:r>
          <w:rPr>
            <w:noProof/>
          </w:rPr>
          <w:fldChar w:fldCharType="begin"/>
        </w:r>
        <w:r>
          <w:rPr>
            <w:noProof/>
          </w:rPr>
          <w:instrText xml:space="preserve"> PAGEREF _Toc187864818 \h </w:instrText>
        </w:r>
        <w:r>
          <w:rPr>
            <w:noProof/>
          </w:rPr>
        </w:r>
        <w:r>
          <w:rPr>
            <w:noProof/>
          </w:rPr>
          <w:fldChar w:fldCharType="separate"/>
        </w:r>
        <w:r>
          <w:rPr>
            <w:noProof/>
          </w:rPr>
          <w:t>7</w:t>
        </w:r>
        <w:r>
          <w:rPr>
            <w:noProof/>
          </w:rPr>
          <w:fldChar w:fldCharType="end"/>
        </w:r>
      </w:hyperlink>
    </w:p>
    <w:p w14:paraId="5FF5E80E" w14:textId="6E53B875"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19" w:history="1">
        <w:r w:rsidRPr="000B1718">
          <w:rPr>
            <w:rStyle w:val="Hipercze"/>
            <w:rFonts w:eastAsiaTheme="majorEastAsia"/>
            <w:noProof/>
          </w:rPr>
          <w:t>3.11.</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Nasypy i skarpy</w:t>
        </w:r>
        <w:r>
          <w:rPr>
            <w:noProof/>
          </w:rPr>
          <w:tab/>
        </w:r>
        <w:r>
          <w:rPr>
            <w:noProof/>
          </w:rPr>
          <w:fldChar w:fldCharType="begin"/>
        </w:r>
        <w:r>
          <w:rPr>
            <w:noProof/>
          </w:rPr>
          <w:instrText xml:space="preserve"> PAGEREF _Toc187864819 \h </w:instrText>
        </w:r>
        <w:r>
          <w:rPr>
            <w:noProof/>
          </w:rPr>
        </w:r>
        <w:r>
          <w:rPr>
            <w:noProof/>
          </w:rPr>
          <w:fldChar w:fldCharType="separate"/>
        </w:r>
        <w:r>
          <w:rPr>
            <w:noProof/>
          </w:rPr>
          <w:t>7</w:t>
        </w:r>
        <w:r>
          <w:rPr>
            <w:noProof/>
          </w:rPr>
          <w:fldChar w:fldCharType="end"/>
        </w:r>
      </w:hyperlink>
    </w:p>
    <w:p w14:paraId="77D45D9D" w14:textId="1B3FA388"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20" w:history="1">
        <w:r w:rsidRPr="000B1718">
          <w:rPr>
            <w:rStyle w:val="Hipercze"/>
            <w:rFonts w:eastAsiaTheme="majorEastAsia"/>
            <w:noProof/>
          </w:rPr>
          <w:t>3.12.</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Parametry geometryczne obiektu</w:t>
        </w:r>
        <w:r>
          <w:rPr>
            <w:noProof/>
          </w:rPr>
          <w:tab/>
        </w:r>
        <w:r>
          <w:rPr>
            <w:noProof/>
          </w:rPr>
          <w:fldChar w:fldCharType="begin"/>
        </w:r>
        <w:r>
          <w:rPr>
            <w:noProof/>
          </w:rPr>
          <w:instrText xml:space="preserve"> PAGEREF _Toc187864820 \h </w:instrText>
        </w:r>
        <w:r>
          <w:rPr>
            <w:noProof/>
          </w:rPr>
        </w:r>
        <w:r>
          <w:rPr>
            <w:noProof/>
          </w:rPr>
          <w:fldChar w:fldCharType="separate"/>
        </w:r>
        <w:r>
          <w:rPr>
            <w:noProof/>
          </w:rPr>
          <w:t>7</w:t>
        </w:r>
        <w:r>
          <w:rPr>
            <w:noProof/>
          </w:rPr>
          <w:fldChar w:fldCharType="end"/>
        </w:r>
      </w:hyperlink>
    </w:p>
    <w:p w14:paraId="29184BE5" w14:textId="612F4CBB"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21" w:history="1">
        <w:r w:rsidRPr="000B1718">
          <w:rPr>
            <w:rStyle w:val="Hipercze"/>
            <w:rFonts w:eastAsiaTheme="majorEastAsia"/>
            <w:noProof/>
          </w:rPr>
          <w:t>3.13.</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Podłoże gruntowe</w:t>
        </w:r>
        <w:r>
          <w:rPr>
            <w:noProof/>
          </w:rPr>
          <w:tab/>
        </w:r>
        <w:r>
          <w:rPr>
            <w:noProof/>
          </w:rPr>
          <w:fldChar w:fldCharType="begin"/>
        </w:r>
        <w:r>
          <w:rPr>
            <w:noProof/>
          </w:rPr>
          <w:instrText xml:space="preserve"> PAGEREF _Toc187864821 \h </w:instrText>
        </w:r>
        <w:r>
          <w:rPr>
            <w:noProof/>
          </w:rPr>
        </w:r>
        <w:r>
          <w:rPr>
            <w:noProof/>
          </w:rPr>
          <w:fldChar w:fldCharType="separate"/>
        </w:r>
        <w:r>
          <w:rPr>
            <w:noProof/>
          </w:rPr>
          <w:t>8</w:t>
        </w:r>
        <w:r>
          <w:rPr>
            <w:noProof/>
          </w:rPr>
          <w:fldChar w:fldCharType="end"/>
        </w:r>
      </w:hyperlink>
    </w:p>
    <w:p w14:paraId="24244D69" w14:textId="7A7D9B66"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22" w:history="1">
        <w:r w:rsidRPr="000B1718">
          <w:rPr>
            <w:rStyle w:val="Hipercze"/>
            <w:rFonts w:eastAsiaTheme="majorEastAsia"/>
            <w:noProof/>
          </w:rPr>
          <w:t>3.14.</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Zakres robót rozbiórkowych</w:t>
        </w:r>
        <w:r>
          <w:rPr>
            <w:noProof/>
          </w:rPr>
          <w:tab/>
        </w:r>
        <w:r>
          <w:rPr>
            <w:noProof/>
          </w:rPr>
          <w:fldChar w:fldCharType="begin"/>
        </w:r>
        <w:r>
          <w:rPr>
            <w:noProof/>
          </w:rPr>
          <w:instrText xml:space="preserve"> PAGEREF _Toc187864822 \h </w:instrText>
        </w:r>
        <w:r>
          <w:rPr>
            <w:noProof/>
          </w:rPr>
        </w:r>
        <w:r>
          <w:rPr>
            <w:noProof/>
          </w:rPr>
          <w:fldChar w:fldCharType="separate"/>
        </w:r>
        <w:r>
          <w:rPr>
            <w:noProof/>
          </w:rPr>
          <w:t>8</w:t>
        </w:r>
        <w:r>
          <w:rPr>
            <w:noProof/>
          </w:rPr>
          <w:fldChar w:fldCharType="end"/>
        </w:r>
      </w:hyperlink>
    </w:p>
    <w:p w14:paraId="1FBA77FC" w14:textId="7F2A6126" w:rsidR="00560614" w:rsidRDefault="00560614">
      <w:pPr>
        <w:pStyle w:val="Spistreci1"/>
        <w:rPr>
          <w:rFonts w:asciiTheme="minorHAnsi" w:eastAsiaTheme="minorEastAsia" w:hAnsiTheme="minorHAnsi" w:cstheme="minorBidi"/>
          <w:b w:val="0"/>
          <w:bCs w:val="0"/>
          <w:noProof/>
          <w:color w:val="auto"/>
          <w:kern w:val="2"/>
          <w14:ligatures w14:val="standardContextual"/>
        </w:rPr>
      </w:pPr>
      <w:hyperlink w:anchor="_Toc187864823" w:history="1">
        <w:r w:rsidRPr="000B1718">
          <w:rPr>
            <w:rStyle w:val="Hipercze"/>
            <w:rFonts w:eastAsiaTheme="majorEastAsia"/>
            <w:noProof/>
          </w:rPr>
          <w:t>4.</w:t>
        </w:r>
        <w:r>
          <w:rPr>
            <w:rFonts w:asciiTheme="minorHAnsi" w:eastAsiaTheme="minorEastAsia" w:hAnsiTheme="minorHAnsi" w:cstheme="minorBidi"/>
            <w:b w:val="0"/>
            <w:bCs w:val="0"/>
            <w:noProof/>
            <w:color w:val="auto"/>
            <w:kern w:val="2"/>
            <w14:ligatures w14:val="standardContextual"/>
          </w:rPr>
          <w:tab/>
        </w:r>
        <w:r w:rsidRPr="000B1718">
          <w:rPr>
            <w:rStyle w:val="Hipercze"/>
            <w:rFonts w:eastAsiaTheme="majorEastAsia"/>
            <w:noProof/>
            <w:kern w:val="32"/>
          </w:rPr>
          <w:t>STAN PROJEKTOWANY</w:t>
        </w:r>
        <w:r>
          <w:rPr>
            <w:noProof/>
          </w:rPr>
          <w:tab/>
        </w:r>
        <w:r>
          <w:rPr>
            <w:noProof/>
          </w:rPr>
          <w:fldChar w:fldCharType="begin"/>
        </w:r>
        <w:r>
          <w:rPr>
            <w:noProof/>
          </w:rPr>
          <w:instrText xml:space="preserve"> PAGEREF _Toc187864823 \h </w:instrText>
        </w:r>
        <w:r>
          <w:rPr>
            <w:noProof/>
          </w:rPr>
        </w:r>
        <w:r>
          <w:rPr>
            <w:noProof/>
          </w:rPr>
          <w:fldChar w:fldCharType="separate"/>
        </w:r>
        <w:r>
          <w:rPr>
            <w:noProof/>
          </w:rPr>
          <w:t>8</w:t>
        </w:r>
        <w:r>
          <w:rPr>
            <w:noProof/>
          </w:rPr>
          <w:fldChar w:fldCharType="end"/>
        </w:r>
      </w:hyperlink>
    </w:p>
    <w:p w14:paraId="4F99B2EC" w14:textId="4723AB40"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24" w:history="1">
        <w:r w:rsidRPr="000B1718">
          <w:rPr>
            <w:rStyle w:val="Hipercze"/>
            <w:rFonts w:eastAsiaTheme="majorEastAsia"/>
            <w:noProof/>
          </w:rPr>
          <w:t>4.1.</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Stan technologiczny (realizacyjny) – organizacja ruchu</w:t>
        </w:r>
        <w:r>
          <w:rPr>
            <w:noProof/>
          </w:rPr>
          <w:tab/>
        </w:r>
        <w:r>
          <w:rPr>
            <w:noProof/>
          </w:rPr>
          <w:fldChar w:fldCharType="begin"/>
        </w:r>
        <w:r>
          <w:rPr>
            <w:noProof/>
          </w:rPr>
          <w:instrText xml:space="preserve"> PAGEREF _Toc187864824 \h </w:instrText>
        </w:r>
        <w:r>
          <w:rPr>
            <w:noProof/>
          </w:rPr>
        </w:r>
        <w:r>
          <w:rPr>
            <w:noProof/>
          </w:rPr>
          <w:fldChar w:fldCharType="separate"/>
        </w:r>
        <w:r>
          <w:rPr>
            <w:noProof/>
          </w:rPr>
          <w:t>8</w:t>
        </w:r>
        <w:r>
          <w:rPr>
            <w:noProof/>
          </w:rPr>
          <w:fldChar w:fldCharType="end"/>
        </w:r>
      </w:hyperlink>
    </w:p>
    <w:p w14:paraId="5671E04C" w14:textId="3EF32098"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25" w:history="1">
        <w:r w:rsidRPr="000B1718">
          <w:rPr>
            <w:rStyle w:val="Hipercze"/>
            <w:rFonts w:eastAsiaTheme="majorEastAsia"/>
            <w:noProof/>
          </w:rPr>
          <w:t>4.2.</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Nośność obiektu</w:t>
        </w:r>
        <w:r>
          <w:rPr>
            <w:noProof/>
          </w:rPr>
          <w:tab/>
        </w:r>
        <w:r>
          <w:rPr>
            <w:noProof/>
          </w:rPr>
          <w:fldChar w:fldCharType="begin"/>
        </w:r>
        <w:r>
          <w:rPr>
            <w:noProof/>
          </w:rPr>
          <w:instrText xml:space="preserve"> PAGEREF _Toc187864825 \h </w:instrText>
        </w:r>
        <w:r>
          <w:rPr>
            <w:noProof/>
          </w:rPr>
        </w:r>
        <w:r>
          <w:rPr>
            <w:noProof/>
          </w:rPr>
          <w:fldChar w:fldCharType="separate"/>
        </w:r>
        <w:r>
          <w:rPr>
            <w:noProof/>
          </w:rPr>
          <w:t>8</w:t>
        </w:r>
        <w:r>
          <w:rPr>
            <w:noProof/>
          </w:rPr>
          <w:fldChar w:fldCharType="end"/>
        </w:r>
      </w:hyperlink>
    </w:p>
    <w:p w14:paraId="69B6B845" w14:textId="65F920E2"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26" w:history="1">
        <w:r w:rsidRPr="000B1718">
          <w:rPr>
            <w:rStyle w:val="Hipercze"/>
            <w:rFonts w:eastAsiaTheme="majorEastAsia"/>
            <w:noProof/>
          </w:rPr>
          <w:t>4.3.</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Parametry techniczne obiektu</w:t>
        </w:r>
        <w:r>
          <w:rPr>
            <w:noProof/>
          </w:rPr>
          <w:tab/>
        </w:r>
        <w:r>
          <w:rPr>
            <w:noProof/>
          </w:rPr>
          <w:fldChar w:fldCharType="begin"/>
        </w:r>
        <w:r>
          <w:rPr>
            <w:noProof/>
          </w:rPr>
          <w:instrText xml:space="preserve"> PAGEREF _Toc187864826 \h </w:instrText>
        </w:r>
        <w:r>
          <w:rPr>
            <w:noProof/>
          </w:rPr>
        </w:r>
        <w:r>
          <w:rPr>
            <w:noProof/>
          </w:rPr>
          <w:fldChar w:fldCharType="separate"/>
        </w:r>
        <w:r>
          <w:rPr>
            <w:noProof/>
          </w:rPr>
          <w:t>9</w:t>
        </w:r>
        <w:r>
          <w:rPr>
            <w:noProof/>
          </w:rPr>
          <w:fldChar w:fldCharType="end"/>
        </w:r>
      </w:hyperlink>
    </w:p>
    <w:p w14:paraId="21C82827" w14:textId="1FCA4E3A"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27" w:history="1">
        <w:r w:rsidRPr="000B1718">
          <w:rPr>
            <w:rStyle w:val="Hipercze"/>
            <w:rFonts w:eastAsiaTheme="majorEastAsia"/>
            <w:noProof/>
          </w:rPr>
          <w:t>4.4.</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Umocnienie koryta rzeki</w:t>
        </w:r>
        <w:r>
          <w:rPr>
            <w:noProof/>
          </w:rPr>
          <w:tab/>
        </w:r>
        <w:r>
          <w:rPr>
            <w:noProof/>
          </w:rPr>
          <w:fldChar w:fldCharType="begin"/>
        </w:r>
        <w:r>
          <w:rPr>
            <w:noProof/>
          </w:rPr>
          <w:instrText xml:space="preserve"> PAGEREF _Toc187864827 \h </w:instrText>
        </w:r>
        <w:r>
          <w:rPr>
            <w:noProof/>
          </w:rPr>
        </w:r>
        <w:r>
          <w:rPr>
            <w:noProof/>
          </w:rPr>
          <w:fldChar w:fldCharType="separate"/>
        </w:r>
        <w:r>
          <w:rPr>
            <w:noProof/>
          </w:rPr>
          <w:t>9</w:t>
        </w:r>
        <w:r>
          <w:rPr>
            <w:noProof/>
          </w:rPr>
          <w:fldChar w:fldCharType="end"/>
        </w:r>
      </w:hyperlink>
    </w:p>
    <w:p w14:paraId="16B92807" w14:textId="69962C61"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28" w:history="1">
        <w:r w:rsidRPr="000B1718">
          <w:rPr>
            <w:rStyle w:val="Hipercze"/>
            <w:rFonts w:eastAsiaTheme="majorEastAsia"/>
            <w:noProof/>
          </w:rPr>
          <w:t>4.5.</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Konstrukcja mostu</w:t>
        </w:r>
        <w:r>
          <w:rPr>
            <w:noProof/>
          </w:rPr>
          <w:tab/>
        </w:r>
        <w:r>
          <w:rPr>
            <w:noProof/>
          </w:rPr>
          <w:fldChar w:fldCharType="begin"/>
        </w:r>
        <w:r>
          <w:rPr>
            <w:noProof/>
          </w:rPr>
          <w:instrText xml:space="preserve"> PAGEREF _Toc187864828 \h </w:instrText>
        </w:r>
        <w:r>
          <w:rPr>
            <w:noProof/>
          </w:rPr>
        </w:r>
        <w:r>
          <w:rPr>
            <w:noProof/>
          </w:rPr>
          <w:fldChar w:fldCharType="separate"/>
        </w:r>
        <w:r>
          <w:rPr>
            <w:noProof/>
          </w:rPr>
          <w:t>9</w:t>
        </w:r>
        <w:r>
          <w:rPr>
            <w:noProof/>
          </w:rPr>
          <w:fldChar w:fldCharType="end"/>
        </w:r>
      </w:hyperlink>
    </w:p>
    <w:p w14:paraId="58414F6F" w14:textId="032E0C70" w:rsidR="00560614" w:rsidRDefault="00560614">
      <w:pPr>
        <w:pStyle w:val="Spistreci3"/>
        <w:rPr>
          <w:rFonts w:asciiTheme="minorHAnsi" w:eastAsiaTheme="minorEastAsia" w:hAnsiTheme="minorHAnsi" w:cstheme="minorBidi"/>
          <w:noProof/>
          <w:color w:val="auto"/>
          <w:kern w:val="2"/>
          <w:sz w:val="24"/>
          <w14:ligatures w14:val="standardContextual"/>
        </w:rPr>
      </w:pPr>
      <w:hyperlink w:anchor="_Toc187864829" w:history="1">
        <w:r w:rsidRPr="000B1718">
          <w:rPr>
            <w:rStyle w:val="Hipercze"/>
            <w:rFonts w:ascii="Symbol" w:eastAsiaTheme="majorEastAsia" w:hAnsi="Symbol"/>
            <w:noProof/>
          </w:rPr>
          <w:t></w:t>
        </w:r>
        <w:r>
          <w:rPr>
            <w:rFonts w:asciiTheme="minorHAnsi" w:eastAsiaTheme="minorEastAsia" w:hAnsiTheme="minorHAnsi" w:cstheme="minorBidi"/>
            <w:noProof/>
            <w:color w:val="auto"/>
            <w:kern w:val="2"/>
            <w:sz w:val="24"/>
            <w14:ligatures w14:val="standardContextual"/>
          </w:rPr>
          <w:tab/>
        </w:r>
        <w:r w:rsidRPr="000B1718">
          <w:rPr>
            <w:rStyle w:val="Hipercze"/>
            <w:rFonts w:eastAsiaTheme="majorEastAsia"/>
            <w:noProof/>
          </w:rPr>
          <w:t>Ustrój nośny</w:t>
        </w:r>
        <w:r>
          <w:rPr>
            <w:noProof/>
          </w:rPr>
          <w:tab/>
        </w:r>
        <w:r>
          <w:rPr>
            <w:noProof/>
          </w:rPr>
          <w:fldChar w:fldCharType="begin"/>
        </w:r>
        <w:r>
          <w:rPr>
            <w:noProof/>
          </w:rPr>
          <w:instrText xml:space="preserve"> PAGEREF _Toc187864829 \h </w:instrText>
        </w:r>
        <w:r>
          <w:rPr>
            <w:noProof/>
          </w:rPr>
        </w:r>
        <w:r>
          <w:rPr>
            <w:noProof/>
          </w:rPr>
          <w:fldChar w:fldCharType="separate"/>
        </w:r>
        <w:r>
          <w:rPr>
            <w:noProof/>
          </w:rPr>
          <w:t>9</w:t>
        </w:r>
        <w:r>
          <w:rPr>
            <w:noProof/>
          </w:rPr>
          <w:fldChar w:fldCharType="end"/>
        </w:r>
      </w:hyperlink>
    </w:p>
    <w:p w14:paraId="5C914CAF" w14:textId="6C7D5207" w:rsidR="00560614" w:rsidRDefault="00560614">
      <w:pPr>
        <w:pStyle w:val="Spistreci3"/>
        <w:rPr>
          <w:rFonts w:asciiTheme="minorHAnsi" w:eastAsiaTheme="minorEastAsia" w:hAnsiTheme="minorHAnsi" w:cstheme="minorBidi"/>
          <w:noProof/>
          <w:color w:val="auto"/>
          <w:kern w:val="2"/>
          <w:sz w:val="24"/>
          <w14:ligatures w14:val="standardContextual"/>
        </w:rPr>
      </w:pPr>
      <w:hyperlink w:anchor="_Toc187864830" w:history="1">
        <w:r w:rsidRPr="000B1718">
          <w:rPr>
            <w:rStyle w:val="Hipercze"/>
            <w:rFonts w:ascii="Symbol" w:eastAsiaTheme="majorEastAsia" w:hAnsi="Symbol"/>
            <w:noProof/>
          </w:rPr>
          <w:t></w:t>
        </w:r>
        <w:r>
          <w:rPr>
            <w:rFonts w:asciiTheme="minorHAnsi" w:eastAsiaTheme="minorEastAsia" w:hAnsiTheme="minorHAnsi" w:cstheme="minorBidi"/>
            <w:noProof/>
            <w:color w:val="auto"/>
            <w:kern w:val="2"/>
            <w:sz w:val="24"/>
            <w14:ligatures w14:val="standardContextual"/>
          </w:rPr>
          <w:tab/>
        </w:r>
        <w:r w:rsidRPr="000B1718">
          <w:rPr>
            <w:rStyle w:val="Hipercze"/>
            <w:rFonts w:eastAsiaTheme="majorEastAsia"/>
            <w:noProof/>
          </w:rPr>
          <w:t>Podpory</w:t>
        </w:r>
        <w:r>
          <w:rPr>
            <w:noProof/>
          </w:rPr>
          <w:tab/>
        </w:r>
        <w:r>
          <w:rPr>
            <w:noProof/>
          </w:rPr>
          <w:fldChar w:fldCharType="begin"/>
        </w:r>
        <w:r>
          <w:rPr>
            <w:noProof/>
          </w:rPr>
          <w:instrText xml:space="preserve"> PAGEREF _Toc187864830 \h </w:instrText>
        </w:r>
        <w:r>
          <w:rPr>
            <w:noProof/>
          </w:rPr>
        </w:r>
        <w:r>
          <w:rPr>
            <w:noProof/>
          </w:rPr>
          <w:fldChar w:fldCharType="separate"/>
        </w:r>
        <w:r>
          <w:rPr>
            <w:noProof/>
          </w:rPr>
          <w:t>9</w:t>
        </w:r>
        <w:r>
          <w:rPr>
            <w:noProof/>
          </w:rPr>
          <w:fldChar w:fldCharType="end"/>
        </w:r>
      </w:hyperlink>
    </w:p>
    <w:p w14:paraId="4D37BCFA" w14:textId="16B7B99E" w:rsidR="00560614" w:rsidRDefault="00560614">
      <w:pPr>
        <w:pStyle w:val="Spistreci1"/>
        <w:rPr>
          <w:rFonts w:asciiTheme="minorHAnsi" w:eastAsiaTheme="minorEastAsia" w:hAnsiTheme="minorHAnsi" w:cstheme="minorBidi"/>
          <w:b w:val="0"/>
          <w:bCs w:val="0"/>
          <w:noProof/>
          <w:color w:val="auto"/>
          <w:kern w:val="2"/>
          <w14:ligatures w14:val="standardContextual"/>
        </w:rPr>
      </w:pPr>
      <w:hyperlink w:anchor="_Toc187864831" w:history="1">
        <w:r w:rsidRPr="000B1718">
          <w:rPr>
            <w:rStyle w:val="Hipercze"/>
            <w:rFonts w:eastAsiaTheme="majorEastAsia"/>
            <w:noProof/>
            <w:kern w:val="32"/>
          </w:rPr>
          <w:t>5.</w:t>
        </w:r>
        <w:r>
          <w:rPr>
            <w:rFonts w:asciiTheme="minorHAnsi" w:eastAsiaTheme="minorEastAsia" w:hAnsiTheme="minorHAnsi" w:cstheme="minorBidi"/>
            <w:b w:val="0"/>
            <w:bCs w:val="0"/>
            <w:noProof/>
            <w:color w:val="auto"/>
            <w:kern w:val="2"/>
            <w14:ligatures w14:val="standardContextual"/>
          </w:rPr>
          <w:tab/>
        </w:r>
        <w:r w:rsidRPr="000B1718">
          <w:rPr>
            <w:rStyle w:val="Hipercze"/>
            <w:rFonts w:eastAsiaTheme="majorEastAsia"/>
            <w:noProof/>
            <w:kern w:val="32"/>
          </w:rPr>
          <w:t>SZCZEGÓŁY ROZWIĄZAŃ PROJEKTOWYCH</w:t>
        </w:r>
        <w:r>
          <w:rPr>
            <w:noProof/>
          </w:rPr>
          <w:tab/>
        </w:r>
        <w:r>
          <w:rPr>
            <w:noProof/>
          </w:rPr>
          <w:fldChar w:fldCharType="begin"/>
        </w:r>
        <w:r>
          <w:rPr>
            <w:noProof/>
          </w:rPr>
          <w:instrText xml:space="preserve"> PAGEREF _Toc187864831 \h </w:instrText>
        </w:r>
        <w:r>
          <w:rPr>
            <w:noProof/>
          </w:rPr>
        </w:r>
        <w:r>
          <w:rPr>
            <w:noProof/>
          </w:rPr>
          <w:fldChar w:fldCharType="separate"/>
        </w:r>
        <w:r>
          <w:rPr>
            <w:noProof/>
          </w:rPr>
          <w:t>10</w:t>
        </w:r>
        <w:r>
          <w:rPr>
            <w:noProof/>
          </w:rPr>
          <w:fldChar w:fldCharType="end"/>
        </w:r>
      </w:hyperlink>
    </w:p>
    <w:p w14:paraId="6E598FC5" w14:textId="18A022FC"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32" w:history="1">
        <w:r w:rsidRPr="000B1718">
          <w:rPr>
            <w:rStyle w:val="Hipercze"/>
            <w:rFonts w:eastAsiaTheme="majorEastAsia"/>
            <w:noProof/>
          </w:rPr>
          <w:t>5.1.</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Prace rozbiórkowe</w:t>
        </w:r>
        <w:r>
          <w:rPr>
            <w:noProof/>
          </w:rPr>
          <w:tab/>
        </w:r>
        <w:r>
          <w:rPr>
            <w:noProof/>
          </w:rPr>
          <w:fldChar w:fldCharType="begin"/>
        </w:r>
        <w:r>
          <w:rPr>
            <w:noProof/>
          </w:rPr>
          <w:instrText xml:space="preserve"> PAGEREF _Toc187864832 \h </w:instrText>
        </w:r>
        <w:r>
          <w:rPr>
            <w:noProof/>
          </w:rPr>
        </w:r>
        <w:r>
          <w:rPr>
            <w:noProof/>
          </w:rPr>
          <w:fldChar w:fldCharType="separate"/>
        </w:r>
        <w:r>
          <w:rPr>
            <w:noProof/>
          </w:rPr>
          <w:t>10</w:t>
        </w:r>
        <w:r>
          <w:rPr>
            <w:noProof/>
          </w:rPr>
          <w:fldChar w:fldCharType="end"/>
        </w:r>
      </w:hyperlink>
    </w:p>
    <w:p w14:paraId="7CED674F" w14:textId="77B651A0"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33" w:history="1">
        <w:r w:rsidRPr="000B1718">
          <w:rPr>
            <w:rStyle w:val="Hipercze"/>
            <w:rFonts w:eastAsiaTheme="majorEastAsia"/>
            <w:noProof/>
          </w:rPr>
          <w:t>5.2.</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Podpory</w:t>
        </w:r>
        <w:r>
          <w:rPr>
            <w:noProof/>
          </w:rPr>
          <w:tab/>
        </w:r>
        <w:r>
          <w:rPr>
            <w:noProof/>
          </w:rPr>
          <w:fldChar w:fldCharType="begin"/>
        </w:r>
        <w:r>
          <w:rPr>
            <w:noProof/>
          </w:rPr>
          <w:instrText xml:space="preserve"> PAGEREF _Toc187864833 \h </w:instrText>
        </w:r>
        <w:r>
          <w:rPr>
            <w:noProof/>
          </w:rPr>
        </w:r>
        <w:r>
          <w:rPr>
            <w:noProof/>
          </w:rPr>
          <w:fldChar w:fldCharType="separate"/>
        </w:r>
        <w:r>
          <w:rPr>
            <w:noProof/>
          </w:rPr>
          <w:t>10</w:t>
        </w:r>
        <w:r>
          <w:rPr>
            <w:noProof/>
          </w:rPr>
          <w:fldChar w:fldCharType="end"/>
        </w:r>
      </w:hyperlink>
    </w:p>
    <w:p w14:paraId="3AA12D86" w14:textId="237E59E2"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34" w:history="1">
        <w:r w:rsidRPr="000B1718">
          <w:rPr>
            <w:rStyle w:val="Hipercze"/>
            <w:rFonts w:eastAsiaTheme="majorEastAsia"/>
            <w:noProof/>
          </w:rPr>
          <w:t>5.3.</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Zabezpieczenie antykorozyjne elementów stalowych</w:t>
        </w:r>
        <w:r>
          <w:rPr>
            <w:noProof/>
          </w:rPr>
          <w:tab/>
        </w:r>
        <w:r>
          <w:rPr>
            <w:noProof/>
          </w:rPr>
          <w:fldChar w:fldCharType="begin"/>
        </w:r>
        <w:r>
          <w:rPr>
            <w:noProof/>
          </w:rPr>
          <w:instrText xml:space="preserve"> PAGEREF _Toc187864834 \h </w:instrText>
        </w:r>
        <w:r>
          <w:rPr>
            <w:noProof/>
          </w:rPr>
        </w:r>
        <w:r>
          <w:rPr>
            <w:noProof/>
          </w:rPr>
          <w:fldChar w:fldCharType="separate"/>
        </w:r>
        <w:r>
          <w:rPr>
            <w:noProof/>
          </w:rPr>
          <w:t>10</w:t>
        </w:r>
        <w:r>
          <w:rPr>
            <w:noProof/>
          </w:rPr>
          <w:fldChar w:fldCharType="end"/>
        </w:r>
      </w:hyperlink>
    </w:p>
    <w:p w14:paraId="545C2FD7" w14:textId="0F324AC5"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35" w:history="1">
        <w:r w:rsidRPr="000B1718">
          <w:rPr>
            <w:rStyle w:val="Hipercze"/>
            <w:rFonts w:eastAsiaTheme="majorEastAsia"/>
            <w:noProof/>
          </w:rPr>
          <w:t>5.4.</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Znaki pomiarowe</w:t>
        </w:r>
        <w:r>
          <w:rPr>
            <w:noProof/>
          </w:rPr>
          <w:tab/>
        </w:r>
        <w:r>
          <w:rPr>
            <w:noProof/>
          </w:rPr>
          <w:fldChar w:fldCharType="begin"/>
        </w:r>
        <w:r>
          <w:rPr>
            <w:noProof/>
          </w:rPr>
          <w:instrText xml:space="preserve"> PAGEREF _Toc187864835 \h </w:instrText>
        </w:r>
        <w:r>
          <w:rPr>
            <w:noProof/>
          </w:rPr>
        </w:r>
        <w:r>
          <w:rPr>
            <w:noProof/>
          </w:rPr>
          <w:fldChar w:fldCharType="separate"/>
        </w:r>
        <w:r>
          <w:rPr>
            <w:noProof/>
          </w:rPr>
          <w:t>12</w:t>
        </w:r>
        <w:r>
          <w:rPr>
            <w:noProof/>
          </w:rPr>
          <w:fldChar w:fldCharType="end"/>
        </w:r>
      </w:hyperlink>
    </w:p>
    <w:p w14:paraId="6FA433DA" w14:textId="0A4262CE"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36" w:history="1">
        <w:r w:rsidRPr="000B1718">
          <w:rPr>
            <w:rStyle w:val="Hipercze"/>
            <w:rFonts w:eastAsiaTheme="majorEastAsia"/>
            <w:noProof/>
          </w:rPr>
          <w:t>5.5.</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Naprawa istniejących podpór</w:t>
        </w:r>
        <w:r>
          <w:rPr>
            <w:noProof/>
          </w:rPr>
          <w:tab/>
        </w:r>
        <w:r>
          <w:rPr>
            <w:noProof/>
          </w:rPr>
          <w:fldChar w:fldCharType="begin"/>
        </w:r>
        <w:r>
          <w:rPr>
            <w:noProof/>
          </w:rPr>
          <w:instrText xml:space="preserve"> PAGEREF _Toc187864836 \h </w:instrText>
        </w:r>
        <w:r>
          <w:rPr>
            <w:noProof/>
          </w:rPr>
        </w:r>
        <w:r>
          <w:rPr>
            <w:noProof/>
          </w:rPr>
          <w:fldChar w:fldCharType="separate"/>
        </w:r>
        <w:r>
          <w:rPr>
            <w:noProof/>
          </w:rPr>
          <w:t>13</w:t>
        </w:r>
        <w:r>
          <w:rPr>
            <w:noProof/>
          </w:rPr>
          <w:fldChar w:fldCharType="end"/>
        </w:r>
      </w:hyperlink>
    </w:p>
    <w:p w14:paraId="09662FDB" w14:textId="4A21230B"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37" w:history="1">
        <w:r w:rsidRPr="000B1718">
          <w:rPr>
            <w:rStyle w:val="Hipercze"/>
            <w:rFonts w:eastAsiaTheme="majorEastAsia"/>
            <w:noProof/>
          </w:rPr>
          <w:t>5.6.</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Konstrukcje nawierzchni drogowej</w:t>
        </w:r>
        <w:r>
          <w:rPr>
            <w:noProof/>
          </w:rPr>
          <w:tab/>
        </w:r>
        <w:r>
          <w:rPr>
            <w:noProof/>
          </w:rPr>
          <w:fldChar w:fldCharType="begin"/>
        </w:r>
        <w:r>
          <w:rPr>
            <w:noProof/>
          </w:rPr>
          <w:instrText xml:space="preserve"> PAGEREF _Toc187864837 \h </w:instrText>
        </w:r>
        <w:r>
          <w:rPr>
            <w:noProof/>
          </w:rPr>
        </w:r>
        <w:r>
          <w:rPr>
            <w:noProof/>
          </w:rPr>
          <w:fldChar w:fldCharType="separate"/>
        </w:r>
        <w:r>
          <w:rPr>
            <w:noProof/>
          </w:rPr>
          <w:t>14</w:t>
        </w:r>
        <w:r>
          <w:rPr>
            <w:noProof/>
          </w:rPr>
          <w:fldChar w:fldCharType="end"/>
        </w:r>
      </w:hyperlink>
    </w:p>
    <w:p w14:paraId="30468933" w14:textId="450DECCD" w:rsidR="00560614" w:rsidRDefault="00560614">
      <w:pPr>
        <w:pStyle w:val="Spistreci2"/>
        <w:rPr>
          <w:rFonts w:asciiTheme="minorHAnsi" w:eastAsiaTheme="minorEastAsia" w:hAnsiTheme="minorHAnsi" w:cstheme="minorBidi"/>
          <w:b w:val="0"/>
          <w:bCs w:val="0"/>
          <w:noProof/>
          <w:color w:val="auto"/>
          <w:kern w:val="2"/>
          <w:sz w:val="24"/>
          <w14:ligatures w14:val="standardContextual"/>
        </w:rPr>
      </w:pPr>
      <w:hyperlink w:anchor="_Toc187864838" w:history="1">
        <w:r w:rsidRPr="000B1718">
          <w:rPr>
            <w:rStyle w:val="Hipercze"/>
            <w:rFonts w:eastAsiaTheme="majorEastAsia"/>
            <w:noProof/>
          </w:rPr>
          <w:t>5.7.</w:t>
        </w:r>
        <w:r>
          <w:rPr>
            <w:rFonts w:asciiTheme="minorHAnsi" w:eastAsiaTheme="minorEastAsia" w:hAnsiTheme="minorHAnsi" w:cstheme="minorBidi"/>
            <w:b w:val="0"/>
            <w:bCs w:val="0"/>
            <w:noProof/>
            <w:color w:val="auto"/>
            <w:kern w:val="2"/>
            <w:sz w:val="24"/>
            <w14:ligatures w14:val="standardContextual"/>
          </w:rPr>
          <w:tab/>
        </w:r>
        <w:r w:rsidRPr="000B1718">
          <w:rPr>
            <w:rStyle w:val="Hipercze"/>
            <w:rFonts w:eastAsiaTheme="majorEastAsia"/>
            <w:noProof/>
          </w:rPr>
          <w:t>Wyciąg z obliczeń statyczno-wytrzymałościowych</w:t>
        </w:r>
        <w:r>
          <w:rPr>
            <w:noProof/>
          </w:rPr>
          <w:tab/>
        </w:r>
        <w:r>
          <w:rPr>
            <w:noProof/>
          </w:rPr>
          <w:fldChar w:fldCharType="begin"/>
        </w:r>
        <w:r>
          <w:rPr>
            <w:noProof/>
          </w:rPr>
          <w:instrText xml:space="preserve"> PAGEREF _Toc187864838 \h </w:instrText>
        </w:r>
        <w:r>
          <w:rPr>
            <w:noProof/>
          </w:rPr>
        </w:r>
        <w:r>
          <w:rPr>
            <w:noProof/>
          </w:rPr>
          <w:fldChar w:fldCharType="separate"/>
        </w:r>
        <w:r>
          <w:rPr>
            <w:noProof/>
          </w:rPr>
          <w:t>14</w:t>
        </w:r>
        <w:r>
          <w:rPr>
            <w:noProof/>
          </w:rPr>
          <w:fldChar w:fldCharType="end"/>
        </w:r>
      </w:hyperlink>
    </w:p>
    <w:p w14:paraId="7323D88C" w14:textId="1D0A3C8D" w:rsidR="00362EB5" w:rsidRDefault="003F6788" w:rsidP="006C36CD">
      <w:pPr>
        <w:spacing w:after="120"/>
        <w:jc w:val="center"/>
        <w:rPr>
          <w:rFonts w:ascii="Arial" w:hAnsi="Arial" w:cs="Arial"/>
          <w:b/>
          <w:caps/>
          <w:sz w:val="20"/>
          <w:szCs w:val="20"/>
        </w:rPr>
      </w:pPr>
      <w:r w:rsidRPr="0060543D">
        <w:rPr>
          <w:rFonts w:ascii="Arial" w:hAnsi="Arial" w:cs="Arial"/>
          <w:b/>
          <w:caps/>
          <w:sz w:val="20"/>
          <w:szCs w:val="20"/>
        </w:rPr>
        <w:fldChar w:fldCharType="end"/>
      </w:r>
    </w:p>
    <w:p w14:paraId="413771CA" w14:textId="77777777" w:rsidR="00362EB5" w:rsidRDefault="00362EB5">
      <w:pPr>
        <w:spacing w:after="0" w:line="240" w:lineRule="auto"/>
        <w:rPr>
          <w:rFonts w:ascii="Arial" w:hAnsi="Arial" w:cs="Arial"/>
          <w:b/>
          <w:caps/>
          <w:sz w:val="20"/>
          <w:szCs w:val="20"/>
        </w:rPr>
      </w:pPr>
      <w:r>
        <w:rPr>
          <w:rFonts w:ascii="Arial" w:hAnsi="Arial" w:cs="Arial"/>
          <w:b/>
          <w:caps/>
          <w:sz w:val="20"/>
          <w:szCs w:val="20"/>
        </w:rPr>
        <w:br w:type="page"/>
      </w:r>
    </w:p>
    <w:p w14:paraId="071520D6" w14:textId="77777777" w:rsidR="00704051" w:rsidRPr="006C36CD" w:rsidRDefault="00704051" w:rsidP="006C36CD">
      <w:pPr>
        <w:spacing w:after="120"/>
        <w:jc w:val="center"/>
        <w:rPr>
          <w:rFonts w:ascii="Arial" w:hAnsi="Arial" w:cs="Arial"/>
          <w:b/>
          <w:bCs/>
        </w:rPr>
      </w:pPr>
      <w:r w:rsidRPr="006C36CD">
        <w:rPr>
          <w:rFonts w:ascii="Arial" w:hAnsi="Arial" w:cs="Arial"/>
          <w:b/>
          <w:bCs/>
        </w:rPr>
        <w:lastRenderedPageBreak/>
        <w:t>ZAŁĄCZNIKI</w:t>
      </w:r>
    </w:p>
    <w:tbl>
      <w:tblPr>
        <w:tblW w:w="4889" w:type="pct"/>
        <w:jc w:val="center"/>
        <w:tblLook w:val="04A0" w:firstRow="1" w:lastRow="0" w:firstColumn="1" w:lastColumn="0" w:noHBand="0" w:noVBand="1"/>
      </w:tblPr>
      <w:tblGrid>
        <w:gridCol w:w="511"/>
        <w:gridCol w:w="8360"/>
      </w:tblGrid>
      <w:tr w:rsidR="00704051" w:rsidRPr="004568EA" w14:paraId="2DCF01E5" w14:textId="77777777" w:rsidTr="00704051">
        <w:trPr>
          <w:jc w:val="center"/>
        </w:trPr>
        <w:tc>
          <w:tcPr>
            <w:tcW w:w="288" w:type="pct"/>
            <w:shd w:val="clear" w:color="auto" w:fill="auto"/>
            <w:vAlign w:val="center"/>
          </w:tcPr>
          <w:p w14:paraId="50996C09" w14:textId="77777777" w:rsidR="00704051" w:rsidRPr="004568EA" w:rsidRDefault="00704051" w:rsidP="00704051">
            <w:pPr>
              <w:suppressAutoHyphens/>
              <w:rPr>
                <w:b/>
                <w:lang w:eastAsia="ar-SA"/>
              </w:rPr>
            </w:pPr>
            <w:r w:rsidRPr="004568EA">
              <w:rPr>
                <w:b/>
                <w:lang w:eastAsia="ar-SA"/>
              </w:rPr>
              <w:t>Nr</w:t>
            </w:r>
          </w:p>
        </w:tc>
        <w:tc>
          <w:tcPr>
            <w:tcW w:w="4712" w:type="pct"/>
            <w:shd w:val="clear" w:color="auto" w:fill="auto"/>
            <w:vAlign w:val="center"/>
          </w:tcPr>
          <w:p w14:paraId="28D27B40" w14:textId="77777777" w:rsidR="00704051" w:rsidRPr="004568EA" w:rsidRDefault="00704051" w:rsidP="00704051">
            <w:pPr>
              <w:jc w:val="center"/>
              <w:rPr>
                <w:b/>
                <w:lang w:eastAsia="ar-SA"/>
              </w:rPr>
            </w:pPr>
          </w:p>
        </w:tc>
      </w:tr>
      <w:tr w:rsidR="00704051" w:rsidRPr="004568EA" w14:paraId="23897883" w14:textId="77777777" w:rsidTr="00704051">
        <w:trPr>
          <w:jc w:val="center"/>
        </w:trPr>
        <w:tc>
          <w:tcPr>
            <w:tcW w:w="288" w:type="pct"/>
            <w:shd w:val="clear" w:color="auto" w:fill="auto"/>
            <w:vAlign w:val="center"/>
          </w:tcPr>
          <w:p w14:paraId="79887824" w14:textId="77777777" w:rsidR="00704051" w:rsidRPr="00D752BA" w:rsidRDefault="00704051" w:rsidP="00704051">
            <w:pPr>
              <w:widowControl w:val="0"/>
              <w:tabs>
                <w:tab w:val="left" w:pos="8789"/>
              </w:tabs>
              <w:spacing w:after="0"/>
              <w:rPr>
                <w:rFonts w:ascii="Arial" w:hAnsi="Arial" w:cs="Arial"/>
                <w:snapToGrid w:val="0"/>
                <w:sz w:val="18"/>
                <w:szCs w:val="18"/>
              </w:rPr>
            </w:pPr>
          </w:p>
        </w:tc>
        <w:tc>
          <w:tcPr>
            <w:tcW w:w="4712" w:type="pct"/>
            <w:shd w:val="clear" w:color="auto" w:fill="auto"/>
            <w:vAlign w:val="center"/>
          </w:tcPr>
          <w:p w14:paraId="03760800" w14:textId="77777777" w:rsidR="00704051" w:rsidRPr="00D752BA" w:rsidRDefault="00704051" w:rsidP="00704051">
            <w:pPr>
              <w:widowControl w:val="0"/>
              <w:tabs>
                <w:tab w:val="left" w:pos="8789"/>
              </w:tabs>
              <w:spacing w:after="0"/>
              <w:rPr>
                <w:rFonts w:ascii="Arial" w:hAnsi="Arial" w:cs="Arial"/>
                <w:snapToGrid w:val="0"/>
                <w:sz w:val="18"/>
                <w:szCs w:val="18"/>
              </w:rPr>
            </w:pPr>
            <w:r w:rsidRPr="00D752BA">
              <w:rPr>
                <w:rFonts w:ascii="Arial" w:hAnsi="Arial" w:cs="Arial"/>
                <w:snapToGrid w:val="0"/>
                <w:sz w:val="18"/>
                <w:szCs w:val="18"/>
              </w:rPr>
              <w:t>Kopia uprawnień oraz zaświadczenia o przynależności do PIIB</w:t>
            </w:r>
          </w:p>
          <w:p w14:paraId="621D927C" w14:textId="77777777" w:rsidR="00704051" w:rsidRPr="00D752BA" w:rsidRDefault="00704051" w:rsidP="00704051">
            <w:pPr>
              <w:widowControl w:val="0"/>
              <w:tabs>
                <w:tab w:val="left" w:pos="8789"/>
              </w:tabs>
              <w:spacing w:after="0"/>
              <w:rPr>
                <w:rFonts w:ascii="Arial" w:hAnsi="Arial" w:cs="Arial"/>
                <w:snapToGrid w:val="0"/>
                <w:sz w:val="18"/>
                <w:szCs w:val="18"/>
              </w:rPr>
            </w:pPr>
            <w:r w:rsidRPr="00D752BA">
              <w:rPr>
                <w:rFonts w:ascii="Arial" w:hAnsi="Arial" w:cs="Arial"/>
                <w:snapToGrid w:val="0"/>
                <w:sz w:val="18"/>
                <w:szCs w:val="18"/>
              </w:rPr>
              <w:t xml:space="preserve">mgr inż. Szymona </w:t>
            </w:r>
            <w:r>
              <w:rPr>
                <w:rFonts w:ascii="Arial" w:hAnsi="Arial" w:cs="Arial"/>
                <w:snapToGrid w:val="0"/>
                <w:sz w:val="18"/>
                <w:szCs w:val="18"/>
              </w:rPr>
              <w:t>Migocki</w:t>
            </w:r>
          </w:p>
        </w:tc>
      </w:tr>
      <w:tr w:rsidR="00704051" w:rsidRPr="004568EA" w14:paraId="27EF202E" w14:textId="77777777" w:rsidTr="00704051">
        <w:trPr>
          <w:jc w:val="center"/>
        </w:trPr>
        <w:tc>
          <w:tcPr>
            <w:tcW w:w="288" w:type="pct"/>
            <w:shd w:val="clear" w:color="auto" w:fill="auto"/>
            <w:vAlign w:val="center"/>
          </w:tcPr>
          <w:p w14:paraId="6BE10EC8" w14:textId="77777777" w:rsidR="00704051" w:rsidRPr="00D752BA" w:rsidRDefault="00704051" w:rsidP="00704051">
            <w:pPr>
              <w:widowControl w:val="0"/>
              <w:tabs>
                <w:tab w:val="left" w:pos="8789"/>
              </w:tabs>
              <w:spacing w:after="0"/>
              <w:rPr>
                <w:rFonts w:ascii="Arial" w:hAnsi="Arial" w:cs="Arial"/>
                <w:snapToGrid w:val="0"/>
                <w:sz w:val="18"/>
                <w:szCs w:val="18"/>
              </w:rPr>
            </w:pPr>
          </w:p>
        </w:tc>
        <w:tc>
          <w:tcPr>
            <w:tcW w:w="4712" w:type="pct"/>
            <w:shd w:val="clear" w:color="auto" w:fill="auto"/>
            <w:vAlign w:val="center"/>
          </w:tcPr>
          <w:p w14:paraId="3400FCA7" w14:textId="77777777" w:rsidR="00704051" w:rsidRPr="00D752BA" w:rsidRDefault="00704051" w:rsidP="00704051">
            <w:pPr>
              <w:widowControl w:val="0"/>
              <w:tabs>
                <w:tab w:val="left" w:pos="8789"/>
              </w:tabs>
              <w:spacing w:after="0"/>
              <w:rPr>
                <w:rFonts w:ascii="Arial" w:hAnsi="Arial" w:cs="Arial"/>
                <w:snapToGrid w:val="0"/>
                <w:sz w:val="18"/>
                <w:szCs w:val="18"/>
              </w:rPr>
            </w:pPr>
            <w:r w:rsidRPr="00D752BA">
              <w:rPr>
                <w:rFonts w:ascii="Arial" w:hAnsi="Arial" w:cs="Arial"/>
                <w:snapToGrid w:val="0"/>
                <w:sz w:val="18"/>
                <w:szCs w:val="18"/>
              </w:rPr>
              <w:t>Kopia uprawnień oraz zaświadczenia o przynależności do PIIB</w:t>
            </w:r>
          </w:p>
          <w:p w14:paraId="24E95F06" w14:textId="63C851BC" w:rsidR="00704051" w:rsidRPr="00D752BA" w:rsidRDefault="004523B1" w:rsidP="00704051">
            <w:pPr>
              <w:widowControl w:val="0"/>
              <w:tabs>
                <w:tab w:val="left" w:pos="8789"/>
              </w:tabs>
              <w:spacing w:after="0"/>
              <w:rPr>
                <w:rFonts w:ascii="Arial" w:hAnsi="Arial" w:cs="Arial"/>
                <w:snapToGrid w:val="0"/>
                <w:sz w:val="18"/>
                <w:szCs w:val="18"/>
              </w:rPr>
            </w:pPr>
            <w:r w:rsidRPr="00D752BA">
              <w:rPr>
                <w:rFonts w:ascii="Arial" w:hAnsi="Arial" w:cs="Arial"/>
                <w:snapToGrid w:val="0"/>
                <w:sz w:val="18"/>
                <w:szCs w:val="18"/>
              </w:rPr>
              <w:t xml:space="preserve">mgr inż. </w:t>
            </w:r>
            <w:r w:rsidR="008D2E9E">
              <w:rPr>
                <w:rFonts w:ascii="Arial" w:hAnsi="Arial" w:cs="Arial"/>
                <w:snapToGrid w:val="0"/>
                <w:sz w:val="18"/>
                <w:szCs w:val="18"/>
              </w:rPr>
              <w:t>Wojciech Barcik</w:t>
            </w:r>
          </w:p>
        </w:tc>
      </w:tr>
    </w:tbl>
    <w:p w14:paraId="1BB244A1" w14:textId="77777777" w:rsidR="00704051" w:rsidRPr="00157CAC" w:rsidRDefault="00704051" w:rsidP="00704051">
      <w:pPr>
        <w:spacing w:after="120"/>
        <w:jc w:val="center"/>
        <w:rPr>
          <w:rFonts w:ascii="Arial" w:hAnsi="Arial" w:cs="Arial"/>
          <w:b/>
          <w:bCs/>
        </w:rPr>
      </w:pPr>
      <w:r w:rsidRPr="00157CAC">
        <w:rPr>
          <w:rFonts w:ascii="Arial" w:hAnsi="Arial" w:cs="Arial"/>
          <w:b/>
          <w:bCs/>
        </w:rPr>
        <w:t>WYKAZ RYSUNKÓW</w:t>
      </w:r>
    </w:p>
    <w:tbl>
      <w:tblPr>
        <w:tblpPr w:leftFromText="141" w:rightFromText="141" w:vertAnchor="text" w:tblpY="1"/>
        <w:tblOverlap w:val="never"/>
        <w:tblW w:w="0" w:type="auto"/>
        <w:tblCellMar>
          <w:left w:w="70" w:type="dxa"/>
          <w:right w:w="70" w:type="dxa"/>
        </w:tblCellMar>
        <w:tblLook w:val="0000" w:firstRow="0" w:lastRow="0" w:firstColumn="0" w:lastColumn="0" w:noHBand="0" w:noVBand="0"/>
      </w:tblPr>
      <w:tblGrid>
        <w:gridCol w:w="1078"/>
        <w:gridCol w:w="4741"/>
        <w:gridCol w:w="1531"/>
        <w:gridCol w:w="1191"/>
      </w:tblGrid>
      <w:tr w:rsidR="00D378CC" w:rsidRPr="00157CAC" w14:paraId="55B70897" w14:textId="77777777" w:rsidTr="002769DE">
        <w:tc>
          <w:tcPr>
            <w:tcW w:w="1078" w:type="dxa"/>
          </w:tcPr>
          <w:p w14:paraId="6C52CACE" w14:textId="77777777" w:rsidR="00D378CC" w:rsidRPr="00157CAC" w:rsidRDefault="00D378CC" w:rsidP="002769DE">
            <w:pPr>
              <w:widowControl w:val="0"/>
              <w:tabs>
                <w:tab w:val="left" w:pos="8789"/>
              </w:tabs>
              <w:jc w:val="center"/>
              <w:rPr>
                <w:rFonts w:ascii="Arial" w:hAnsi="Arial" w:cs="Arial"/>
                <w:snapToGrid w:val="0"/>
                <w:szCs w:val="20"/>
              </w:rPr>
            </w:pPr>
            <w:r w:rsidRPr="00157CAC">
              <w:rPr>
                <w:rFonts w:ascii="Arial" w:hAnsi="Arial" w:cs="Arial"/>
                <w:b/>
                <w:bCs/>
                <w:snapToGrid w:val="0"/>
                <w:szCs w:val="20"/>
              </w:rPr>
              <w:t>Nr</w:t>
            </w:r>
          </w:p>
        </w:tc>
        <w:tc>
          <w:tcPr>
            <w:tcW w:w="4741" w:type="dxa"/>
          </w:tcPr>
          <w:p w14:paraId="3F3B2072" w14:textId="77777777" w:rsidR="00D378CC" w:rsidRPr="00157CAC" w:rsidRDefault="00D378CC" w:rsidP="002769DE">
            <w:pPr>
              <w:widowControl w:val="0"/>
              <w:tabs>
                <w:tab w:val="left" w:pos="8789"/>
              </w:tabs>
              <w:jc w:val="center"/>
              <w:rPr>
                <w:rFonts w:ascii="Arial" w:hAnsi="Arial" w:cs="Arial"/>
                <w:snapToGrid w:val="0"/>
                <w:szCs w:val="20"/>
              </w:rPr>
            </w:pPr>
            <w:r w:rsidRPr="00157CAC">
              <w:rPr>
                <w:rFonts w:ascii="Arial" w:hAnsi="Arial" w:cs="Arial"/>
                <w:b/>
                <w:bCs/>
                <w:snapToGrid w:val="0"/>
                <w:szCs w:val="20"/>
              </w:rPr>
              <w:t>Tytuł rysunku</w:t>
            </w:r>
          </w:p>
        </w:tc>
        <w:tc>
          <w:tcPr>
            <w:tcW w:w="1531" w:type="dxa"/>
          </w:tcPr>
          <w:p w14:paraId="5A58868F" w14:textId="77777777" w:rsidR="00D378CC" w:rsidRPr="00157CAC" w:rsidRDefault="00D378CC" w:rsidP="002769DE">
            <w:pPr>
              <w:widowControl w:val="0"/>
              <w:tabs>
                <w:tab w:val="left" w:pos="8789"/>
              </w:tabs>
              <w:jc w:val="center"/>
              <w:rPr>
                <w:rFonts w:ascii="Arial" w:hAnsi="Arial" w:cs="Arial"/>
                <w:snapToGrid w:val="0"/>
                <w:szCs w:val="20"/>
              </w:rPr>
            </w:pPr>
            <w:r w:rsidRPr="00157CAC">
              <w:rPr>
                <w:rFonts w:ascii="Arial" w:hAnsi="Arial" w:cs="Arial"/>
                <w:b/>
                <w:bCs/>
                <w:snapToGrid w:val="0"/>
                <w:szCs w:val="20"/>
              </w:rPr>
              <w:t>Stan</w:t>
            </w:r>
          </w:p>
        </w:tc>
        <w:tc>
          <w:tcPr>
            <w:tcW w:w="1191" w:type="dxa"/>
          </w:tcPr>
          <w:p w14:paraId="112F114A" w14:textId="77777777" w:rsidR="00D378CC" w:rsidRPr="00157CAC" w:rsidRDefault="00D378CC" w:rsidP="002769DE">
            <w:pPr>
              <w:widowControl w:val="0"/>
              <w:tabs>
                <w:tab w:val="left" w:pos="8789"/>
              </w:tabs>
              <w:jc w:val="center"/>
              <w:rPr>
                <w:rFonts w:ascii="Arial" w:hAnsi="Arial" w:cs="Arial"/>
                <w:snapToGrid w:val="0"/>
                <w:szCs w:val="20"/>
              </w:rPr>
            </w:pPr>
            <w:r w:rsidRPr="00157CAC">
              <w:rPr>
                <w:rFonts w:ascii="Arial" w:hAnsi="Arial" w:cs="Arial"/>
                <w:b/>
                <w:bCs/>
                <w:snapToGrid w:val="0"/>
                <w:szCs w:val="20"/>
              </w:rPr>
              <w:t>Skala</w:t>
            </w:r>
          </w:p>
        </w:tc>
      </w:tr>
      <w:tr w:rsidR="00D378CC" w:rsidRPr="00157CAC" w14:paraId="1DCEA1A9" w14:textId="77777777" w:rsidTr="002769DE">
        <w:tc>
          <w:tcPr>
            <w:tcW w:w="1078" w:type="dxa"/>
          </w:tcPr>
          <w:p w14:paraId="69D17859" w14:textId="77777777" w:rsidR="00D378CC" w:rsidRPr="00157CAC" w:rsidRDefault="00D378CC" w:rsidP="002769DE">
            <w:pPr>
              <w:widowControl w:val="0"/>
              <w:tabs>
                <w:tab w:val="left" w:pos="8789"/>
              </w:tabs>
              <w:spacing w:after="0"/>
              <w:ind w:left="360" w:hanging="360"/>
              <w:jc w:val="center"/>
              <w:rPr>
                <w:rFonts w:ascii="Arial" w:hAnsi="Arial" w:cs="Arial"/>
                <w:snapToGrid w:val="0"/>
                <w:sz w:val="18"/>
                <w:szCs w:val="18"/>
              </w:rPr>
            </w:pPr>
            <w:r w:rsidRPr="00157CAC">
              <w:rPr>
                <w:rFonts w:ascii="Arial" w:hAnsi="Arial" w:cs="Arial"/>
                <w:snapToGrid w:val="0"/>
                <w:sz w:val="18"/>
                <w:szCs w:val="18"/>
              </w:rPr>
              <w:t>M-1</w:t>
            </w:r>
          </w:p>
        </w:tc>
        <w:tc>
          <w:tcPr>
            <w:tcW w:w="4741" w:type="dxa"/>
          </w:tcPr>
          <w:p w14:paraId="2402D2F6" w14:textId="77777777" w:rsidR="00D378CC" w:rsidRPr="00157CAC" w:rsidRDefault="00D378CC" w:rsidP="002769DE">
            <w:pPr>
              <w:widowControl w:val="0"/>
              <w:tabs>
                <w:tab w:val="left" w:pos="8789"/>
              </w:tabs>
              <w:spacing w:after="0"/>
              <w:rPr>
                <w:rFonts w:ascii="Arial" w:hAnsi="Arial" w:cs="Arial"/>
                <w:snapToGrid w:val="0"/>
                <w:sz w:val="18"/>
                <w:szCs w:val="18"/>
              </w:rPr>
            </w:pPr>
            <w:r>
              <w:rPr>
                <w:rFonts w:ascii="Arial" w:hAnsi="Arial" w:cs="Arial"/>
                <w:snapToGrid w:val="0"/>
                <w:sz w:val="18"/>
                <w:szCs w:val="18"/>
              </w:rPr>
              <w:t>Inwentaryzacja – stan istniejący</w:t>
            </w:r>
          </w:p>
        </w:tc>
        <w:tc>
          <w:tcPr>
            <w:tcW w:w="1531" w:type="dxa"/>
            <w:vAlign w:val="center"/>
          </w:tcPr>
          <w:p w14:paraId="1B63FF09" w14:textId="77777777" w:rsidR="00D378CC" w:rsidRPr="00157CAC" w:rsidRDefault="00D378CC" w:rsidP="002769DE">
            <w:pPr>
              <w:widowControl w:val="0"/>
              <w:tabs>
                <w:tab w:val="left" w:pos="8789"/>
              </w:tabs>
              <w:spacing w:after="0"/>
              <w:jc w:val="center"/>
              <w:rPr>
                <w:rFonts w:ascii="Arial" w:hAnsi="Arial" w:cs="Arial"/>
                <w:snapToGrid w:val="0"/>
                <w:sz w:val="18"/>
                <w:szCs w:val="18"/>
              </w:rPr>
            </w:pPr>
            <w:proofErr w:type="spellStart"/>
            <w:r w:rsidRPr="00157CAC">
              <w:rPr>
                <w:rFonts w:ascii="Arial" w:hAnsi="Arial" w:cs="Arial"/>
                <w:snapToGrid w:val="0"/>
                <w:sz w:val="18"/>
                <w:szCs w:val="18"/>
              </w:rPr>
              <w:t>istn</w:t>
            </w:r>
            <w:proofErr w:type="spellEnd"/>
            <w:r w:rsidRPr="00157CAC">
              <w:rPr>
                <w:rFonts w:ascii="Arial" w:hAnsi="Arial" w:cs="Arial"/>
                <w:snapToGrid w:val="0"/>
                <w:sz w:val="18"/>
                <w:szCs w:val="18"/>
              </w:rPr>
              <w:t xml:space="preserve">. </w:t>
            </w:r>
          </w:p>
        </w:tc>
        <w:tc>
          <w:tcPr>
            <w:tcW w:w="1191" w:type="dxa"/>
          </w:tcPr>
          <w:p w14:paraId="663BC3AD" w14:textId="77777777" w:rsidR="00D378CC" w:rsidRPr="00157CAC" w:rsidRDefault="00D378CC" w:rsidP="002769DE">
            <w:pPr>
              <w:spacing w:after="0"/>
              <w:jc w:val="center"/>
              <w:rPr>
                <w:rFonts w:ascii="Arial" w:hAnsi="Arial" w:cs="Arial"/>
              </w:rPr>
            </w:pPr>
            <w:r w:rsidRPr="00157CAC">
              <w:rPr>
                <w:rFonts w:ascii="Arial" w:hAnsi="Arial" w:cs="Arial"/>
                <w:snapToGrid w:val="0"/>
                <w:sz w:val="18"/>
                <w:szCs w:val="18"/>
              </w:rPr>
              <w:t>1:50</w:t>
            </w:r>
            <w:r>
              <w:rPr>
                <w:rFonts w:ascii="Arial" w:hAnsi="Arial" w:cs="Arial"/>
                <w:snapToGrid w:val="0"/>
                <w:sz w:val="18"/>
                <w:szCs w:val="18"/>
              </w:rPr>
              <w:t xml:space="preserve"> / 100</w:t>
            </w:r>
          </w:p>
        </w:tc>
      </w:tr>
      <w:tr w:rsidR="00D378CC" w:rsidRPr="00157CAC" w14:paraId="0C3D0AFD" w14:textId="77777777" w:rsidTr="002769DE">
        <w:tc>
          <w:tcPr>
            <w:tcW w:w="1078" w:type="dxa"/>
          </w:tcPr>
          <w:p w14:paraId="1B1C93C2" w14:textId="77777777" w:rsidR="00D378CC" w:rsidRDefault="00D378CC" w:rsidP="002769DE">
            <w:pPr>
              <w:spacing w:after="0"/>
              <w:jc w:val="center"/>
            </w:pPr>
            <w:r w:rsidRPr="004B2035">
              <w:rPr>
                <w:rFonts w:ascii="Arial" w:hAnsi="Arial" w:cs="Arial"/>
                <w:snapToGrid w:val="0"/>
                <w:sz w:val="18"/>
                <w:szCs w:val="18"/>
              </w:rPr>
              <w:t>M-</w:t>
            </w:r>
            <w:r>
              <w:rPr>
                <w:rFonts w:ascii="Arial" w:hAnsi="Arial" w:cs="Arial"/>
                <w:snapToGrid w:val="0"/>
                <w:sz w:val="18"/>
                <w:szCs w:val="18"/>
              </w:rPr>
              <w:t>2</w:t>
            </w:r>
          </w:p>
        </w:tc>
        <w:tc>
          <w:tcPr>
            <w:tcW w:w="4741" w:type="dxa"/>
          </w:tcPr>
          <w:p w14:paraId="325D3845" w14:textId="77777777" w:rsidR="00D378CC" w:rsidRPr="00157CAC" w:rsidRDefault="00D378CC" w:rsidP="002769DE">
            <w:pPr>
              <w:widowControl w:val="0"/>
              <w:tabs>
                <w:tab w:val="left" w:pos="8789"/>
              </w:tabs>
              <w:spacing w:after="0"/>
              <w:rPr>
                <w:rFonts w:ascii="Arial" w:hAnsi="Arial" w:cs="Arial"/>
                <w:snapToGrid w:val="0"/>
                <w:sz w:val="18"/>
                <w:szCs w:val="18"/>
              </w:rPr>
            </w:pPr>
            <w:r>
              <w:rPr>
                <w:rFonts w:ascii="Arial" w:hAnsi="Arial" w:cs="Arial"/>
                <w:snapToGrid w:val="0"/>
                <w:sz w:val="18"/>
                <w:szCs w:val="18"/>
              </w:rPr>
              <w:t>Plan sytuacyjny</w:t>
            </w:r>
          </w:p>
        </w:tc>
        <w:tc>
          <w:tcPr>
            <w:tcW w:w="1531" w:type="dxa"/>
            <w:vAlign w:val="center"/>
          </w:tcPr>
          <w:p w14:paraId="3D446AC9" w14:textId="77777777" w:rsidR="00D378CC" w:rsidRPr="00157CAC" w:rsidRDefault="00D378CC" w:rsidP="002769DE">
            <w:pPr>
              <w:widowControl w:val="0"/>
              <w:tabs>
                <w:tab w:val="left" w:pos="8789"/>
              </w:tabs>
              <w:spacing w:after="0"/>
              <w:jc w:val="center"/>
              <w:rPr>
                <w:rFonts w:ascii="Arial" w:hAnsi="Arial" w:cs="Arial"/>
                <w:snapToGrid w:val="0"/>
                <w:sz w:val="18"/>
                <w:szCs w:val="18"/>
              </w:rPr>
            </w:pPr>
            <w:proofErr w:type="spellStart"/>
            <w:r>
              <w:rPr>
                <w:rFonts w:ascii="Arial" w:hAnsi="Arial" w:cs="Arial"/>
                <w:snapToGrid w:val="0"/>
                <w:sz w:val="18"/>
                <w:szCs w:val="18"/>
              </w:rPr>
              <w:t>ist</w:t>
            </w:r>
            <w:proofErr w:type="spellEnd"/>
            <w:r>
              <w:rPr>
                <w:rFonts w:ascii="Arial" w:hAnsi="Arial" w:cs="Arial"/>
                <w:snapToGrid w:val="0"/>
                <w:sz w:val="18"/>
                <w:szCs w:val="18"/>
              </w:rPr>
              <w:t>. + proj.</w:t>
            </w:r>
          </w:p>
        </w:tc>
        <w:tc>
          <w:tcPr>
            <w:tcW w:w="1191" w:type="dxa"/>
          </w:tcPr>
          <w:p w14:paraId="04C171F2" w14:textId="77777777" w:rsidR="00D378CC" w:rsidRPr="00157CAC" w:rsidRDefault="00D378CC" w:rsidP="002769DE">
            <w:pPr>
              <w:spacing w:after="0"/>
              <w:jc w:val="center"/>
              <w:rPr>
                <w:rFonts w:ascii="Arial" w:hAnsi="Arial" w:cs="Arial"/>
              </w:rPr>
            </w:pPr>
            <w:r w:rsidRPr="00157CAC">
              <w:rPr>
                <w:rFonts w:ascii="Arial" w:hAnsi="Arial" w:cs="Arial"/>
                <w:snapToGrid w:val="0"/>
                <w:sz w:val="18"/>
                <w:szCs w:val="18"/>
              </w:rPr>
              <w:t>1:</w:t>
            </w:r>
            <w:r>
              <w:rPr>
                <w:rFonts w:ascii="Arial" w:hAnsi="Arial" w:cs="Arial"/>
                <w:snapToGrid w:val="0"/>
                <w:sz w:val="18"/>
                <w:szCs w:val="18"/>
              </w:rPr>
              <w:t>50</w:t>
            </w:r>
            <w:r w:rsidRPr="00157CAC">
              <w:rPr>
                <w:rFonts w:ascii="Arial" w:hAnsi="Arial" w:cs="Arial"/>
                <w:snapToGrid w:val="0"/>
                <w:sz w:val="18"/>
                <w:szCs w:val="18"/>
              </w:rPr>
              <w:t>0</w:t>
            </w:r>
          </w:p>
        </w:tc>
      </w:tr>
      <w:tr w:rsidR="00D378CC" w:rsidRPr="00157CAC" w14:paraId="4431755A" w14:textId="77777777" w:rsidTr="002769DE">
        <w:tc>
          <w:tcPr>
            <w:tcW w:w="1078" w:type="dxa"/>
          </w:tcPr>
          <w:p w14:paraId="1CDB369F" w14:textId="77777777" w:rsidR="00D378CC" w:rsidRPr="004B2035" w:rsidRDefault="00D378CC" w:rsidP="002769DE">
            <w:pPr>
              <w:spacing w:after="0"/>
              <w:jc w:val="center"/>
              <w:rPr>
                <w:rFonts w:ascii="Arial" w:hAnsi="Arial" w:cs="Arial"/>
                <w:snapToGrid w:val="0"/>
                <w:sz w:val="18"/>
                <w:szCs w:val="18"/>
              </w:rPr>
            </w:pPr>
            <w:r w:rsidRPr="004B2035">
              <w:rPr>
                <w:rFonts w:ascii="Arial" w:hAnsi="Arial" w:cs="Arial"/>
                <w:snapToGrid w:val="0"/>
                <w:sz w:val="18"/>
                <w:szCs w:val="18"/>
              </w:rPr>
              <w:t>M-</w:t>
            </w:r>
            <w:r>
              <w:rPr>
                <w:rFonts w:ascii="Arial" w:hAnsi="Arial" w:cs="Arial"/>
                <w:snapToGrid w:val="0"/>
                <w:sz w:val="18"/>
                <w:szCs w:val="18"/>
              </w:rPr>
              <w:t>3</w:t>
            </w:r>
          </w:p>
        </w:tc>
        <w:tc>
          <w:tcPr>
            <w:tcW w:w="4741" w:type="dxa"/>
          </w:tcPr>
          <w:p w14:paraId="20CB39C5" w14:textId="77777777" w:rsidR="00D378CC" w:rsidRDefault="00D378CC" w:rsidP="002769DE">
            <w:pPr>
              <w:widowControl w:val="0"/>
              <w:tabs>
                <w:tab w:val="left" w:pos="8789"/>
              </w:tabs>
              <w:spacing w:after="0"/>
              <w:rPr>
                <w:rFonts w:ascii="Arial" w:hAnsi="Arial" w:cs="Arial"/>
                <w:snapToGrid w:val="0"/>
                <w:sz w:val="18"/>
                <w:szCs w:val="18"/>
              </w:rPr>
            </w:pPr>
            <w:r>
              <w:rPr>
                <w:rFonts w:ascii="Arial" w:hAnsi="Arial" w:cs="Arial"/>
                <w:snapToGrid w:val="0"/>
                <w:sz w:val="18"/>
                <w:szCs w:val="18"/>
              </w:rPr>
              <w:t>Rysunek zestawczy – stan projektowany</w:t>
            </w:r>
          </w:p>
        </w:tc>
        <w:tc>
          <w:tcPr>
            <w:tcW w:w="1531" w:type="dxa"/>
            <w:vAlign w:val="center"/>
          </w:tcPr>
          <w:p w14:paraId="2F740366" w14:textId="77777777" w:rsidR="00D378CC" w:rsidRPr="00157CAC" w:rsidRDefault="00D378CC" w:rsidP="002769DE">
            <w:pPr>
              <w:widowControl w:val="0"/>
              <w:tabs>
                <w:tab w:val="left" w:pos="8789"/>
              </w:tabs>
              <w:spacing w:after="0"/>
              <w:jc w:val="center"/>
              <w:rPr>
                <w:rFonts w:ascii="Arial" w:hAnsi="Arial" w:cs="Arial"/>
                <w:snapToGrid w:val="0"/>
                <w:sz w:val="18"/>
                <w:szCs w:val="18"/>
              </w:rPr>
            </w:pPr>
            <w:r w:rsidRPr="00157CAC">
              <w:rPr>
                <w:rFonts w:ascii="Arial" w:hAnsi="Arial" w:cs="Arial"/>
                <w:snapToGrid w:val="0"/>
                <w:sz w:val="18"/>
                <w:szCs w:val="18"/>
              </w:rPr>
              <w:t>projektowany</w:t>
            </w:r>
          </w:p>
        </w:tc>
        <w:tc>
          <w:tcPr>
            <w:tcW w:w="1191" w:type="dxa"/>
          </w:tcPr>
          <w:p w14:paraId="10B328D0" w14:textId="77777777" w:rsidR="00D378CC" w:rsidRPr="00157CAC" w:rsidRDefault="00D378CC" w:rsidP="002769DE">
            <w:pPr>
              <w:spacing w:after="0"/>
              <w:jc w:val="center"/>
              <w:rPr>
                <w:rFonts w:ascii="Arial" w:hAnsi="Arial" w:cs="Arial"/>
                <w:snapToGrid w:val="0"/>
                <w:sz w:val="18"/>
                <w:szCs w:val="18"/>
              </w:rPr>
            </w:pPr>
            <w:r w:rsidRPr="00157CAC">
              <w:rPr>
                <w:rFonts w:ascii="Arial" w:hAnsi="Arial" w:cs="Arial"/>
                <w:snapToGrid w:val="0"/>
                <w:sz w:val="18"/>
                <w:szCs w:val="18"/>
              </w:rPr>
              <w:t>1:50</w:t>
            </w:r>
            <w:r>
              <w:rPr>
                <w:rFonts w:ascii="Arial" w:hAnsi="Arial" w:cs="Arial"/>
                <w:snapToGrid w:val="0"/>
                <w:sz w:val="18"/>
                <w:szCs w:val="18"/>
              </w:rPr>
              <w:t xml:space="preserve"> / 100</w:t>
            </w:r>
          </w:p>
        </w:tc>
      </w:tr>
      <w:tr w:rsidR="00D378CC" w:rsidRPr="00157CAC" w14:paraId="5DDB9C64" w14:textId="77777777" w:rsidTr="002769DE">
        <w:tc>
          <w:tcPr>
            <w:tcW w:w="1078" w:type="dxa"/>
          </w:tcPr>
          <w:p w14:paraId="386FC39B" w14:textId="77777777" w:rsidR="00D378CC" w:rsidRPr="004B2035" w:rsidRDefault="00D378CC" w:rsidP="002769DE">
            <w:pPr>
              <w:spacing w:after="0"/>
              <w:jc w:val="center"/>
              <w:rPr>
                <w:rFonts w:ascii="Arial" w:hAnsi="Arial" w:cs="Arial"/>
                <w:snapToGrid w:val="0"/>
                <w:sz w:val="18"/>
                <w:szCs w:val="18"/>
              </w:rPr>
            </w:pPr>
            <w:r w:rsidRPr="004B2035">
              <w:rPr>
                <w:rFonts w:ascii="Arial" w:hAnsi="Arial" w:cs="Arial"/>
                <w:snapToGrid w:val="0"/>
                <w:sz w:val="18"/>
                <w:szCs w:val="18"/>
              </w:rPr>
              <w:t>M-</w:t>
            </w:r>
            <w:r>
              <w:rPr>
                <w:rFonts w:ascii="Arial" w:hAnsi="Arial" w:cs="Arial"/>
                <w:snapToGrid w:val="0"/>
                <w:sz w:val="18"/>
                <w:szCs w:val="18"/>
              </w:rPr>
              <w:t>4</w:t>
            </w:r>
          </w:p>
        </w:tc>
        <w:tc>
          <w:tcPr>
            <w:tcW w:w="4741" w:type="dxa"/>
          </w:tcPr>
          <w:p w14:paraId="32AFD6D8" w14:textId="77777777" w:rsidR="00D378CC" w:rsidRDefault="00D378CC" w:rsidP="002769DE">
            <w:pPr>
              <w:widowControl w:val="0"/>
              <w:tabs>
                <w:tab w:val="left" w:pos="8789"/>
              </w:tabs>
              <w:spacing w:after="0"/>
              <w:rPr>
                <w:rFonts w:ascii="Arial" w:hAnsi="Arial" w:cs="Arial"/>
                <w:snapToGrid w:val="0"/>
                <w:sz w:val="18"/>
                <w:szCs w:val="18"/>
              </w:rPr>
            </w:pPr>
            <w:r w:rsidRPr="00E90974">
              <w:rPr>
                <w:rFonts w:ascii="Arial" w:hAnsi="Arial" w:cs="Arial"/>
                <w:snapToGrid w:val="0"/>
                <w:sz w:val="18"/>
                <w:szCs w:val="18"/>
              </w:rPr>
              <w:t>Rysunek gabarytowy - nadbudowa przyczółków</w:t>
            </w:r>
          </w:p>
        </w:tc>
        <w:tc>
          <w:tcPr>
            <w:tcW w:w="1531" w:type="dxa"/>
            <w:vAlign w:val="center"/>
          </w:tcPr>
          <w:p w14:paraId="1ED1E587" w14:textId="77777777" w:rsidR="00D378CC" w:rsidRPr="00157CAC" w:rsidRDefault="00D378CC" w:rsidP="002769DE">
            <w:pPr>
              <w:widowControl w:val="0"/>
              <w:tabs>
                <w:tab w:val="left" w:pos="8789"/>
              </w:tabs>
              <w:spacing w:after="0"/>
              <w:jc w:val="center"/>
              <w:rPr>
                <w:rFonts w:ascii="Arial" w:hAnsi="Arial" w:cs="Arial"/>
                <w:snapToGrid w:val="0"/>
                <w:sz w:val="18"/>
                <w:szCs w:val="18"/>
              </w:rPr>
            </w:pPr>
            <w:r w:rsidRPr="00157CAC">
              <w:rPr>
                <w:rFonts w:ascii="Arial" w:hAnsi="Arial" w:cs="Arial"/>
                <w:snapToGrid w:val="0"/>
                <w:sz w:val="18"/>
                <w:szCs w:val="18"/>
              </w:rPr>
              <w:t>projektowany</w:t>
            </w:r>
          </w:p>
        </w:tc>
        <w:tc>
          <w:tcPr>
            <w:tcW w:w="1191" w:type="dxa"/>
          </w:tcPr>
          <w:p w14:paraId="755F2356" w14:textId="77777777" w:rsidR="00D378CC" w:rsidRPr="00157CAC" w:rsidRDefault="00D378CC" w:rsidP="002769DE">
            <w:pPr>
              <w:spacing w:after="0"/>
              <w:jc w:val="center"/>
              <w:rPr>
                <w:rFonts w:ascii="Arial" w:hAnsi="Arial" w:cs="Arial"/>
                <w:snapToGrid w:val="0"/>
                <w:sz w:val="18"/>
                <w:szCs w:val="18"/>
              </w:rPr>
            </w:pPr>
            <w:r w:rsidRPr="00157CAC">
              <w:rPr>
                <w:rFonts w:ascii="Arial" w:hAnsi="Arial" w:cs="Arial"/>
                <w:snapToGrid w:val="0"/>
                <w:sz w:val="18"/>
                <w:szCs w:val="18"/>
              </w:rPr>
              <w:t>1:50</w:t>
            </w:r>
          </w:p>
        </w:tc>
      </w:tr>
      <w:tr w:rsidR="00D378CC" w:rsidRPr="00157CAC" w14:paraId="53954B7B" w14:textId="77777777" w:rsidTr="002769DE">
        <w:tc>
          <w:tcPr>
            <w:tcW w:w="1078" w:type="dxa"/>
          </w:tcPr>
          <w:p w14:paraId="4D0B95CC" w14:textId="77777777" w:rsidR="00D378CC" w:rsidRPr="004B2035" w:rsidRDefault="00D378CC" w:rsidP="002769DE">
            <w:pPr>
              <w:spacing w:after="0"/>
              <w:jc w:val="center"/>
              <w:rPr>
                <w:rFonts w:ascii="Arial" w:hAnsi="Arial" w:cs="Arial"/>
                <w:snapToGrid w:val="0"/>
                <w:sz w:val="18"/>
                <w:szCs w:val="18"/>
              </w:rPr>
            </w:pPr>
            <w:r w:rsidRPr="004B2035">
              <w:rPr>
                <w:rFonts w:ascii="Arial" w:hAnsi="Arial" w:cs="Arial"/>
                <w:snapToGrid w:val="0"/>
                <w:sz w:val="18"/>
                <w:szCs w:val="18"/>
              </w:rPr>
              <w:t>M-</w:t>
            </w:r>
            <w:r>
              <w:rPr>
                <w:rFonts w:ascii="Arial" w:hAnsi="Arial" w:cs="Arial"/>
                <w:snapToGrid w:val="0"/>
                <w:sz w:val="18"/>
                <w:szCs w:val="18"/>
              </w:rPr>
              <w:t>5</w:t>
            </w:r>
          </w:p>
        </w:tc>
        <w:tc>
          <w:tcPr>
            <w:tcW w:w="4741" w:type="dxa"/>
          </w:tcPr>
          <w:p w14:paraId="507E9B69" w14:textId="77777777" w:rsidR="00D378CC" w:rsidRDefault="00D378CC" w:rsidP="002769DE">
            <w:pPr>
              <w:widowControl w:val="0"/>
              <w:tabs>
                <w:tab w:val="left" w:pos="8789"/>
              </w:tabs>
              <w:spacing w:after="0"/>
              <w:rPr>
                <w:rFonts w:ascii="Arial" w:hAnsi="Arial" w:cs="Arial"/>
                <w:snapToGrid w:val="0"/>
                <w:sz w:val="18"/>
                <w:szCs w:val="18"/>
              </w:rPr>
            </w:pPr>
            <w:r w:rsidRPr="00E90974">
              <w:rPr>
                <w:rFonts w:ascii="Arial" w:hAnsi="Arial" w:cs="Arial"/>
                <w:snapToGrid w:val="0"/>
                <w:sz w:val="18"/>
                <w:szCs w:val="18"/>
              </w:rPr>
              <w:t>Rysunek gabarytowy - przęsło</w:t>
            </w:r>
          </w:p>
        </w:tc>
        <w:tc>
          <w:tcPr>
            <w:tcW w:w="1531" w:type="dxa"/>
            <w:vAlign w:val="center"/>
          </w:tcPr>
          <w:p w14:paraId="241CDEFE" w14:textId="77777777" w:rsidR="00D378CC" w:rsidRPr="00157CAC" w:rsidRDefault="00D378CC" w:rsidP="002769DE">
            <w:pPr>
              <w:widowControl w:val="0"/>
              <w:tabs>
                <w:tab w:val="left" w:pos="8789"/>
              </w:tabs>
              <w:spacing w:after="0"/>
              <w:jc w:val="center"/>
              <w:rPr>
                <w:rFonts w:ascii="Arial" w:hAnsi="Arial" w:cs="Arial"/>
                <w:snapToGrid w:val="0"/>
                <w:sz w:val="18"/>
                <w:szCs w:val="18"/>
              </w:rPr>
            </w:pPr>
            <w:r w:rsidRPr="00157CAC">
              <w:rPr>
                <w:rFonts w:ascii="Arial" w:hAnsi="Arial" w:cs="Arial"/>
                <w:snapToGrid w:val="0"/>
                <w:sz w:val="18"/>
                <w:szCs w:val="18"/>
              </w:rPr>
              <w:t>projektowany</w:t>
            </w:r>
          </w:p>
        </w:tc>
        <w:tc>
          <w:tcPr>
            <w:tcW w:w="1191" w:type="dxa"/>
          </w:tcPr>
          <w:p w14:paraId="02A37392" w14:textId="77777777" w:rsidR="00D378CC" w:rsidRPr="00157CAC" w:rsidRDefault="00D378CC" w:rsidP="002769DE">
            <w:pPr>
              <w:spacing w:after="0"/>
              <w:jc w:val="center"/>
              <w:rPr>
                <w:rFonts w:ascii="Arial" w:hAnsi="Arial" w:cs="Arial"/>
                <w:snapToGrid w:val="0"/>
                <w:sz w:val="18"/>
                <w:szCs w:val="18"/>
              </w:rPr>
            </w:pPr>
            <w:r w:rsidRPr="00157CAC">
              <w:rPr>
                <w:rFonts w:ascii="Arial" w:hAnsi="Arial" w:cs="Arial"/>
                <w:snapToGrid w:val="0"/>
                <w:sz w:val="18"/>
                <w:szCs w:val="18"/>
              </w:rPr>
              <w:t>1:50</w:t>
            </w:r>
          </w:p>
        </w:tc>
      </w:tr>
      <w:tr w:rsidR="00D378CC" w:rsidRPr="00157CAC" w14:paraId="1496DE7B" w14:textId="77777777" w:rsidTr="002769DE">
        <w:tc>
          <w:tcPr>
            <w:tcW w:w="1078" w:type="dxa"/>
          </w:tcPr>
          <w:p w14:paraId="217D844E" w14:textId="77777777" w:rsidR="00D378CC" w:rsidRPr="004B2035" w:rsidRDefault="00D378CC" w:rsidP="002769DE">
            <w:pPr>
              <w:spacing w:after="0"/>
              <w:jc w:val="center"/>
              <w:rPr>
                <w:rFonts w:ascii="Arial" w:hAnsi="Arial" w:cs="Arial"/>
                <w:snapToGrid w:val="0"/>
                <w:sz w:val="18"/>
                <w:szCs w:val="18"/>
              </w:rPr>
            </w:pPr>
            <w:r w:rsidRPr="004B2035">
              <w:rPr>
                <w:rFonts w:ascii="Arial" w:hAnsi="Arial" w:cs="Arial"/>
                <w:snapToGrid w:val="0"/>
                <w:sz w:val="18"/>
                <w:szCs w:val="18"/>
              </w:rPr>
              <w:t>M-</w:t>
            </w:r>
            <w:r>
              <w:rPr>
                <w:rFonts w:ascii="Arial" w:hAnsi="Arial" w:cs="Arial"/>
                <w:snapToGrid w:val="0"/>
                <w:sz w:val="18"/>
                <w:szCs w:val="18"/>
              </w:rPr>
              <w:t>6</w:t>
            </w:r>
          </w:p>
        </w:tc>
        <w:tc>
          <w:tcPr>
            <w:tcW w:w="4741" w:type="dxa"/>
          </w:tcPr>
          <w:p w14:paraId="67496DEA" w14:textId="77777777" w:rsidR="00D378CC" w:rsidRDefault="00D378CC" w:rsidP="002769DE">
            <w:pPr>
              <w:widowControl w:val="0"/>
              <w:tabs>
                <w:tab w:val="left" w:pos="8789"/>
              </w:tabs>
              <w:spacing w:after="0"/>
              <w:rPr>
                <w:rFonts w:ascii="Arial" w:hAnsi="Arial" w:cs="Arial"/>
                <w:snapToGrid w:val="0"/>
                <w:sz w:val="18"/>
                <w:szCs w:val="18"/>
              </w:rPr>
            </w:pPr>
            <w:r w:rsidRPr="00E90974">
              <w:rPr>
                <w:rFonts w:ascii="Arial" w:hAnsi="Arial" w:cs="Arial"/>
                <w:snapToGrid w:val="0"/>
                <w:sz w:val="18"/>
                <w:szCs w:val="18"/>
              </w:rPr>
              <w:t>Rysunek konstrukcyjny - dźwigary</w:t>
            </w:r>
          </w:p>
        </w:tc>
        <w:tc>
          <w:tcPr>
            <w:tcW w:w="1531" w:type="dxa"/>
            <w:vAlign w:val="center"/>
          </w:tcPr>
          <w:p w14:paraId="070A9216" w14:textId="77777777" w:rsidR="00D378CC" w:rsidRPr="00157CAC" w:rsidRDefault="00D378CC" w:rsidP="002769DE">
            <w:pPr>
              <w:widowControl w:val="0"/>
              <w:tabs>
                <w:tab w:val="left" w:pos="8789"/>
              </w:tabs>
              <w:spacing w:after="0"/>
              <w:jc w:val="center"/>
              <w:rPr>
                <w:rFonts w:ascii="Arial" w:hAnsi="Arial" w:cs="Arial"/>
                <w:snapToGrid w:val="0"/>
                <w:sz w:val="18"/>
                <w:szCs w:val="18"/>
              </w:rPr>
            </w:pPr>
            <w:r w:rsidRPr="00157CAC">
              <w:rPr>
                <w:rFonts w:ascii="Arial" w:hAnsi="Arial" w:cs="Arial"/>
                <w:snapToGrid w:val="0"/>
                <w:sz w:val="18"/>
                <w:szCs w:val="18"/>
              </w:rPr>
              <w:t>projektowany</w:t>
            </w:r>
          </w:p>
        </w:tc>
        <w:tc>
          <w:tcPr>
            <w:tcW w:w="1191" w:type="dxa"/>
          </w:tcPr>
          <w:p w14:paraId="3B9314EF" w14:textId="77777777" w:rsidR="00D378CC" w:rsidRPr="00157CAC" w:rsidRDefault="00D378CC" w:rsidP="002769DE">
            <w:pPr>
              <w:spacing w:after="0"/>
              <w:jc w:val="center"/>
              <w:rPr>
                <w:rFonts w:ascii="Arial" w:hAnsi="Arial" w:cs="Arial"/>
                <w:snapToGrid w:val="0"/>
                <w:sz w:val="18"/>
                <w:szCs w:val="18"/>
              </w:rPr>
            </w:pPr>
            <w:r w:rsidRPr="00157CAC">
              <w:rPr>
                <w:rFonts w:ascii="Arial" w:hAnsi="Arial" w:cs="Arial"/>
                <w:snapToGrid w:val="0"/>
                <w:sz w:val="18"/>
                <w:szCs w:val="18"/>
              </w:rPr>
              <w:t>1:</w:t>
            </w:r>
            <w:r>
              <w:rPr>
                <w:rFonts w:ascii="Arial" w:hAnsi="Arial" w:cs="Arial"/>
                <w:snapToGrid w:val="0"/>
                <w:sz w:val="18"/>
                <w:szCs w:val="18"/>
              </w:rPr>
              <w:t>5/10/20</w:t>
            </w:r>
          </w:p>
        </w:tc>
      </w:tr>
      <w:tr w:rsidR="00D378CC" w:rsidRPr="00157CAC" w14:paraId="7DE5B67C" w14:textId="77777777" w:rsidTr="002769DE">
        <w:tc>
          <w:tcPr>
            <w:tcW w:w="1078" w:type="dxa"/>
          </w:tcPr>
          <w:p w14:paraId="7AE1DD5C" w14:textId="77777777" w:rsidR="00D378CC" w:rsidRPr="004B2035" w:rsidRDefault="00D378CC" w:rsidP="002769DE">
            <w:pPr>
              <w:spacing w:after="0"/>
              <w:jc w:val="center"/>
              <w:rPr>
                <w:rFonts w:ascii="Arial" w:hAnsi="Arial" w:cs="Arial"/>
                <w:snapToGrid w:val="0"/>
                <w:sz w:val="18"/>
                <w:szCs w:val="18"/>
              </w:rPr>
            </w:pPr>
            <w:r w:rsidRPr="004B2035">
              <w:rPr>
                <w:rFonts w:ascii="Arial" w:hAnsi="Arial" w:cs="Arial"/>
                <w:snapToGrid w:val="0"/>
                <w:sz w:val="18"/>
                <w:szCs w:val="18"/>
              </w:rPr>
              <w:t>M-</w:t>
            </w:r>
            <w:r>
              <w:rPr>
                <w:rFonts w:ascii="Arial" w:hAnsi="Arial" w:cs="Arial"/>
                <w:snapToGrid w:val="0"/>
                <w:sz w:val="18"/>
                <w:szCs w:val="18"/>
              </w:rPr>
              <w:t>7</w:t>
            </w:r>
          </w:p>
        </w:tc>
        <w:tc>
          <w:tcPr>
            <w:tcW w:w="4741" w:type="dxa"/>
          </w:tcPr>
          <w:p w14:paraId="45F619F8" w14:textId="77777777" w:rsidR="00D378CC" w:rsidRDefault="00D378CC" w:rsidP="002769DE">
            <w:pPr>
              <w:widowControl w:val="0"/>
              <w:tabs>
                <w:tab w:val="left" w:pos="8789"/>
              </w:tabs>
              <w:spacing w:after="0"/>
              <w:rPr>
                <w:rFonts w:ascii="Arial" w:hAnsi="Arial" w:cs="Arial"/>
                <w:snapToGrid w:val="0"/>
                <w:sz w:val="18"/>
                <w:szCs w:val="18"/>
              </w:rPr>
            </w:pPr>
            <w:r w:rsidRPr="00E90974">
              <w:rPr>
                <w:rFonts w:ascii="Arial" w:hAnsi="Arial" w:cs="Arial"/>
                <w:snapToGrid w:val="0"/>
                <w:sz w:val="18"/>
                <w:szCs w:val="18"/>
              </w:rPr>
              <w:t>Rysunek zbrojeniowy - nadbudowa przyczółków</w:t>
            </w:r>
          </w:p>
        </w:tc>
        <w:tc>
          <w:tcPr>
            <w:tcW w:w="1531" w:type="dxa"/>
            <w:vAlign w:val="center"/>
          </w:tcPr>
          <w:p w14:paraId="0D4F0934" w14:textId="77777777" w:rsidR="00D378CC" w:rsidRPr="00157CAC" w:rsidRDefault="00D378CC" w:rsidP="002769DE">
            <w:pPr>
              <w:widowControl w:val="0"/>
              <w:tabs>
                <w:tab w:val="left" w:pos="8789"/>
              </w:tabs>
              <w:spacing w:after="0"/>
              <w:jc w:val="center"/>
              <w:rPr>
                <w:rFonts w:ascii="Arial" w:hAnsi="Arial" w:cs="Arial"/>
                <w:snapToGrid w:val="0"/>
                <w:sz w:val="18"/>
                <w:szCs w:val="18"/>
              </w:rPr>
            </w:pPr>
            <w:r w:rsidRPr="00157CAC">
              <w:rPr>
                <w:rFonts w:ascii="Arial" w:hAnsi="Arial" w:cs="Arial"/>
                <w:snapToGrid w:val="0"/>
                <w:sz w:val="18"/>
                <w:szCs w:val="18"/>
              </w:rPr>
              <w:t>projektowany</w:t>
            </w:r>
          </w:p>
        </w:tc>
        <w:tc>
          <w:tcPr>
            <w:tcW w:w="1191" w:type="dxa"/>
          </w:tcPr>
          <w:p w14:paraId="2C20B5A8" w14:textId="77777777" w:rsidR="00D378CC" w:rsidRPr="00157CAC" w:rsidRDefault="00D378CC" w:rsidP="002769DE">
            <w:pPr>
              <w:spacing w:after="0"/>
              <w:jc w:val="center"/>
              <w:rPr>
                <w:rFonts w:ascii="Arial" w:hAnsi="Arial" w:cs="Arial"/>
                <w:snapToGrid w:val="0"/>
                <w:sz w:val="18"/>
                <w:szCs w:val="18"/>
              </w:rPr>
            </w:pPr>
            <w:r w:rsidRPr="00157CAC">
              <w:rPr>
                <w:rFonts w:ascii="Arial" w:hAnsi="Arial" w:cs="Arial"/>
                <w:snapToGrid w:val="0"/>
                <w:sz w:val="18"/>
                <w:szCs w:val="18"/>
              </w:rPr>
              <w:t>1:</w:t>
            </w:r>
            <w:r>
              <w:rPr>
                <w:rFonts w:ascii="Arial" w:hAnsi="Arial" w:cs="Arial"/>
                <w:snapToGrid w:val="0"/>
                <w:sz w:val="18"/>
                <w:szCs w:val="18"/>
              </w:rPr>
              <w:t>20/50</w:t>
            </w:r>
          </w:p>
        </w:tc>
      </w:tr>
      <w:tr w:rsidR="00D378CC" w:rsidRPr="00157CAC" w14:paraId="7AA22A74" w14:textId="77777777" w:rsidTr="002769DE">
        <w:tc>
          <w:tcPr>
            <w:tcW w:w="1078" w:type="dxa"/>
          </w:tcPr>
          <w:p w14:paraId="7096A5AF" w14:textId="77777777" w:rsidR="00D378CC" w:rsidRPr="004B2035" w:rsidRDefault="00D378CC" w:rsidP="002769DE">
            <w:pPr>
              <w:spacing w:after="0"/>
              <w:jc w:val="center"/>
              <w:rPr>
                <w:rFonts w:ascii="Arial" w:hAnsi="Arial" w:cs="Arial"/>
                <w:snapToGrid w:val="0"/>
                <w:sz w:val="18"/>
                <w:szCs w:val="18"/>
              </w:rPr>
            </w:pPr>
            <w:r w:rsidRPr="004B2035">
              <w:rPr>
                <w:rFonts w:ascii="Arial" w:hAnsi="Arial" w:cs="Arial"/>
                <w:snapToGrid w:val="0"/>
                <w:sz w:val="18"/>
                <w:szCs w:val="18"/>
              </w:rPr>
              <w:t>M-</w:t>
            </w:r>
            <w:r>
              <w:rPr>
                <w:rFonts w:ascii="Arial" w:hAnsi="Arial" w:cs="Arial"/>
                <w:snapToGrid w:val="0"/>
                <w:sz w:val="18"/>
                <w:szCs w:val="18"/>
              </w:rPr>
              <w:t>8</w:t>
            </w:r>
          </w:p>
        </w:tc>
        <w:tc>
          <w:tcPr>
            <w:tcW w:w="4741" w:type="dxa"/>
          </w:tcPr>
          <w:p w14:paraId="5E5F277A" w14:textId="77777777" w:rsidR="00D378CC" w:rsidRDefault="00D378CC" w:rsidP="002769DE">
            <w:pPr>
              <w:widowControl w:val="0"/>
              <w:tabs>
                <w:tab w:val="left" w:pos="8789"/>
              </w:tabs>
              <w:spacing w:after="0"/>
              <w:rPr>
                <w:rFonts w:ascii="Arial" w:hAnsi="Arial" w:cs="Arial"/>
                <w:snapToGrid w:val="0"/>
                <w:sz w:val="18"/>
                <w:szCs w:val="18"/>
              </w:rPr>
            </w:pPr>
            <w:r w:rsidRPr="00E90974">
              <w:rPr>
                <w:rFonts w:ascii="Arial" w:hAnsi="Arial" w:cs="Arial"/>
                <w:snapToGrid w:val="0"/>
                <w:sz w:val="18"/>
                <w:szCs w:val="18"/>
              </w:rPr>
              <w:t>Rysunek zbrojeniowy - przęsło</w:t>
            </w:r>
          </w:p>
        </w:tc>
        <w:tc>
          <w:tcPr>
            <w:tcW w:w="1531" w:type="dxa"/>
            <w:vAlign w:val="center"/>
          </w:tcPr>
          <w:p w14:paraId="037A6BBC" w14:textId="77777777" w:rsidR="00D378CC" w:rsidRPr="00157CAC" w:rsidRDefault="00D378CC" w:rsidP="002769DE">
            <w:pPr>
              <w:widowControl w:val="0"/>
              <w:tabs>
                <w:tab w:val="left" w:pos="8789"/>
              </w:tabs>
              <w:spacing w:after="0"/>
              <w:jc w:val="center"/>
              <w:rPr>
                <w:rFonts w:ascii="Arial" w:hAnsi="Arial" w:cs="Arial"/>
                <w:snapToGrid w:val="0"/>
                <w:sz w:val="18"/>
                <w:szCs w:val="18"/>
              </w:rPr>
            </w:pPr>
            <w:r w:rsidRPr="00157CAC">
              <w:rPr>
                <w:rFonts w:ascii="Arial" w:hAnsi="Arial" w:cs="Arial"/>
                <w:snapToGrid w:val="0"/>
                <w:sz w:val="18"/>
                <w:szCs w:val="18"/>
              </w:rPr>
              <w:t>projektowany</w:t>
            </w:r>
          </w:p>
        </w:tc>
        <w:tc>
          <w:tcPr>
            <w:tcW w:w="1191" w:type="dxa"/>
          </w:tcPr>
          <w:p w14:paraId="0A83BACE" w14:textId="77777777" w:rsidR="00D378CC" w:rsidRPr="00157CAC" w:rsidRDefault="00D378CC" w:rsidP="002769DE">
            <w:pPr>
              <w:spacing w:after="0"/>
              <w:jc w:val="center"/>
              <w:rPr>
                <w:rFonts w:ascii="Arial" w:hAnsi="Arial" w:cs="Arial"/>
                <w:snapToGrid w:val="0"/>
                <w:sz w:val="18"/>
                <w:szCs w:val="18"/>
              </w:rPr>
            </w:pPr>
            <w:r w:rsidRPr="00157CAC">
              <w:rPr>
                <w:rFonts w:ascii="Arial" w:hAnsi="Arial" w:cs="Arial"/>
                <w:snapToGrid w:val="0"/>
                <w:sz w:val="18"/>
                <w:szCs w:val="18"/>
              </w:rPr>
              <w:t>1:</w:t>
            </w:r>
            <w:r>
              <w:rPr>
                <w:rFonts w:ascii="Arial" w:hAnsi="Arial" w:cs="Arial"/>
                <w:snapToGrid w:val="0"/>
                <w:sz w:val="18"/>
                <w:szCs w:val="18"/>
              </w:rPr>
              <w:t>20/50</w:t>
            </w:r>
          </w:p>
        </w:tc>
      </w:tr>
      <w:tr w:rsidR="00D378CC" w:rsidRPr="00157CAC" w14:paraId="2743C166" w14:textId="77777777" w:rsidTr="002769DE">
        <w:tc>
          <w:tcPr>
            <w:tcW w:w="1078" w:type="dxa"/>
          </w:tcPr>
          <w:p w14:paraId="3A439821" w14:textId="77777777" w:rsidR="00D378CC" w:rsidRPr="004B2035" w:rsidRDefault="00D378CC" w:rsidP="002769DE">
            <w:pPr>
              <w:spacing w:after="0"/>
              <w:jc w:val="center"/>
              <w:rPr>
                <w:rFonts w:ascii="Arial" w:hAnsi="Arial" w:cs="Arial"/>
                <w:snapToGrid w:val="0"/>
                <w:sz w:val="18"/>
                <w:szCs w:val="18"/>
              </w:rPr>
            </w:pPr>
            <w:r w:rsidRPr="004B2035">
              <w:rPr>
                <w:rFonts w:ascii="Arial" w:hAnsi="Arial" w:cs="Arial"/>
                <w:snapToGrid w:val="0"/>
                <w:sz w:val="18"/>
                <w:szCs w:val="18"/>
              </w:rPr>
              <w:t>M-</w:t>
            </w:r>
            <w:r>
              <w:rPr>
                <w:rFonts w:ascii="Arial" w:hAnsi="Arial" w:cs="Arial"/>
                <w:snapToGrid w:val="0"/>
                <w:sz w:val="18"/>
                <w:szCs w:val="18"/>
              </w:rPr>
              <w:t>9</w:t>
            </w:r>
          </w:p>
        </w:tc>
        <w:tc>
          <w:tcPr>
            <w:tcW w:w="4741" w:type="dxa"/>
          </w:tcPr>
          <w:p w14:paraId="4E300AB8" w14:textId="77777777" w:rsidR="00D378CC" w:rsidRDefault="00D378CC" w:rsidP="002769DE">
            <w:pPr>
              <w:widowControl w:val="0"/>
              <w:tabs>
                <w:tab w:val="left" w:pos="8789"/>
              </w:tabs>
              <w:spacing w:after="0"/>
              <w:rPr>
                <w:rFonts w:ascii="Arial" w:hAnsi="Arial" w:cs="Arial"/>
                <w:snapToGrid w:val="0"/>
                <w:sz w:val="18"/>
                <w:szCs w:val="18"/>
              </w:rPr>
            </w:pPr>
            <w:r w:rsidRPr="00E90974">
              <w:rPr>
                <w:rFonts w:ascii="Arial" w:hAnsi="Arial" w:cs="Arial"/>
                <w:snapToGrid w:val="0"/>
                <w:sz w:val="18"/>
                <w:szCs w:val="18"/>
              </w:rPr>
              <w:t>Rysunek zbrojeniowy - kapy chodnikowe</w:t>
            </w:r>
          </w:p>
        </w:tc>
        <w:tc>
          <w:tcPr>
            <w:tcW w:w="1531" w:type="dxa"/>
            <w:vAlign w:val="center"/>
          </w:tcPr>
          <w:p w14:paraId="241821CB" w14:textId="77777777" w:rsidR="00D378CC" w:rsidRPr="00157CAC" w:rsidRDefault="00D378CC" w:rsidP="002769DE">
            <w:pPr>
              <w:widowControl w:val="0"/>
              <w:tabs>
                <w:tab w:val="left" w:pos="8789"/>
              </w:tabs>
              <w:spacing w:after="0"/>
              <w:jc w:val="center"/>
              <w:rPr>
                <w:rFonts w:ascii="Arial" w:hAnsi="Arial" w:cs="Arial"/>
                <w:snapToGrid w:val="0"/>
                <w:sz w:val="18"/>
                <w:szCs w:val="18"/>
              </w:rPr>
            </w:pPr>
            <w:r w:rsidRPr="00157CAC">
              <w:rPr>
                <w:rFonts w:ascii="Arial" w:hAnsi="Arial" w:cs="Arial"/>
                <w:snapToGrid w:val="0"/>
                <w:sz w:val="18"/>
                <w:szCs w:val="18"/>
              </w:rPr>
              <w:t>projektowany</w:t>
            </w:r>
          </w:p>
        </w:tc>
        <w:tc>
          <w:tcPr>
            <w:tcW w:w="1191" w:type="dxa"/>
          </w:tcPr>
          <w:p w14:paraId="4CD52044" w14:textId="77777777" w:rsidR="00D378CC" w:rsidRPr="00157CAC" w:rsidRDefault="00D378CC" w:rsidP="002769DE">
            <w:pPr>
              <w:spacing w:after="0"/>
              <w:jc w:val="center"/>
              <w:rPr>
                <w:rFonts w:ascii="Arial" w:hAnsi="Arial" w:cs="Arial"/>
                <w:snapToGrid w:val="0"/>
                <w:sz w:val="18"/>
                <w:szCs w:val="18"/>
              </w:rPr>
            </w:pPr>
            <w:r w:rsidRPr="00157CAC">
              <w:rPr>
                <w:rFonts w:ascii="Arial" w:hAnsi="Arial" w:cs="Arial"/>
                <w:snapToGrid w:val="0"/>
                <w:sz w:val="18"/>
                <w:szCs w:val="18"/>
              </w:rPr>
              <w:t>1:</w:t>
            </w:r>
            <w:r>
              <w:rPr>
                <w:rFonts w:ascii="Arial" w:hAnsi="Arial" w:cs="Arial"/>
                <w:snapToGrid w:val="0"/>
                <w:sz w:val="18"/>
                <w:szCs w:val="18"/>
              </w:rPr>
              <w:t>20</w:t>
            </w:r>
          </w:p>
        </w:tc>
      </w:tr>
      <w:tr w:rsidR="00D378CC" w:rsidRPr="00157CAC" w14:paraId="3C1E55E1" w14:textId="77777777" w:rsidTr="002769DE">
        <w:tc>
          <w:tcPr>
            <w:tcW w:w="1078" w:type="dxa"/>
          </w:tcPr>
          <w:p w14:paraId="6D5F20B9" w14:textId="77777777" w:rsidR="00D378CC" w:rsidRPr="004B2035" w:rsidRDefault="00D378CC" w:rsidP="002769DE">
            <w:pPr>
              <w:spacing w:after="0"/>
              <w:jc w:val="center"/>
              <w:rPr>
                <w:rFonts w:ascii="Arial" w:hAnsi="Arial" w:cs="Arial"/>
                <w:snapToGrid w:val="0"/>
                <w:sz w:val="18"/>
                <w:szCs w:val="18"/>
              </w:rPr>
            </w:pPr>
            <w:r w:rsidRPr="004B2035">
              <w:rPr>
                <w:rFonts w:ascii="Arial" w:hAnsi="Arial" w:cs="Arial"/>
                <w:snapToGrid w:val="0"/>
                <w:sz w:val="18"/>
                <w:szCs w:val="18"/>
              </w:rPr>
              <w:t>M-</w:t>
            </w:r>
            <w:r>
              <w:rPr>
                <w:rFonts w:ascii="Arial" w:hAnsi="Arial" w:cs="Arial"/>
                <w:snapToGrid w:val="0"/>
                <w:sz w:val="18"/>
                <w:szCs w:val="18"/>
              </w:rPr>
              <w:t>10</w:t>
            </w:r>
          </w:p>
        </w:tc>
        <w:tc>
          <w:tcPr>
            <w:tcW w:w="4741" w:type="dxa"/>
          </w:tcPr>
          <w:p w14:paraId="75773BA9" w14:textId="77777777" w:rsidR="00D378CC" w:rsidRDefault="00D378CC" w:rsidP="002769DE">
            <w:pPr>
              <w:widowControl w:val="0"/>
              <w:tabs>
                <w:tab w:val="left" w:pos="8789"/>
              </w:tabs>
              <w:spacing w:after="0"/>
              <w:rPr>
                <w:rFonts w:ascii="Arial" w:hAnsi="Arial" w:cs="Arial"/>
                <w:snapToGrid w:val="0"/>
                <w:sz w:val="18"/>
                <w:szCs w:val="18"/>
              </w:rPr>
            </w:pPr>
            <w:r w:rsidRPr="00E90974">
              <w:rPr>
                <w:rFonts w:ascii="Arial" w:hAnsi="Arial" w:cs="Arial"/>
                <w:snapToGrid w:val="0"/>
                <w:sz w:val="18"/>
                <w:szCs w:val="18"/>
              </w:rPr>
              <w:t>Rysunek zbrojeniowy - płyty przejściowe</w:t>
            </w:r>
          </w:p>
        </w:tc>
        <w:tc>
          <w:tcPr>
            <w:tcW w:w="1531" w:type="dxa"/>
            <w:vAlign w:val="center"/>
          </w:tcPr>
          <w:p w14:paraId="7A38B64E" w14:textId="77777777" w:rsidR="00D378CC" w:rsidRPr="00157CAC" w:rsidRDefault="00D378CC" w:rsidP="002769DE">
            <w:pPr>
              <w:widowControl w:val="0"/>
              <w:tabs>
                <w:tab w:val="left" w:pos="8789"/>
              </w:tabs>
              <w:spacing w:after="0"/>
              <w:jc w:val="center"/>
              <w:rPr>
                <w:rFonts w:ascii="Arial" w:hAnsi="Arial" w:cs="Arial"/>
                <w:snapToGrid w:val="0"/>
                <w:sz w:val="18"/>
                <w:szCs w:val="18"/>
              </w:rPr>
            </w:pPr>
            <w:r w:rsidRPr="00157CAC">
              <w:rPr>
                <w:rFonts w:ascii="Arial" w:hAnsi="Arial" w:cs="Arial"/>
                <w:snapToGrid w:val="0"/>
                <w:sz w:val="18"/>
                <w:szCs w:val="18"/>
              </w:rPr>
              <w:t>projektowany</w:t>
            </w:r>
          </w:p>
        </w:tc>
        <w:tc>
          <w:tcPr>
            <w:tcW w:w="1191" w:type="dxa"/>
          </w:tcPr>
          <w:p w14:paraId="6CB6CE89" w14:textId="77777777" w:rsidR="00D378CC" w:rsidRPr="00157CAC" w:rsidRDefault="00D378CC" w:rsidP="002769DE">
            <w:pPr>
              <w:spacing w:after="0"/>
              <w:jc w:val="center"/>
              <w:rPr>
                <w:rFonts w:ascii="Arial" w:hAnsi="Arial" w:cs="Arial"/>
                <w:snapToGrid w:val="0"/>
                <w:sz w:val="18"/>
                <w:szCs w:val="18"/>
              </w:rPr>
            </w:pPr>
            <w:r w:rsidRPr="00157CAC">
              <w:rPr>
                <w:rFonts w:ascii="Arial" w:hAnsi="Arial" w:cs="Arial"/>
                <w:snapToGrid w:val="0"/>
                <w:sz w:val="18"/>
                <w:szCs w:val="18"/>
              </w:rPr>
              <w:t>1:</w:t>
            </w:r>
            <w:r>
              <w:rPr>
                <w:rFonts w:ascii="Arial" w:hAnsi="Arial" w:cs="Arial"/>
                <w:snapToGrid w:val="0"/>
                <w:sz w:val="18"/>
                <w:szCs w:val="18"/>
              </w:rPr>
              <w:t>2</w:t>
            </w:r>
            <w:r w:rsidRPr="00157CAC">
              <w:rPr>
                <w:rFonts w:ascii="Arial" w:hAnsi="Arial" w:cs="Arial"/>
                <w:snapToGrid w:val="0"/>
                <w:sz w:val="18"/>
                <w:szCs w:val="18"/>
              </w:rPr>
              <w:t>0</w:t>
            </w:r>
            <w:r>
              <w:rPr>
                <w:rFonts w:ascii="Arial" w:hAnsi="Arial" w:cs="Arial"/>
                <w:snapToGrid w:val="0"/>
                <w:sz w:val="18"/>
                <w:szCs w:val="18"/>
              </w:rPr>
              <w:t>/50/100</w:t>
            </w:r>
          </w:p>
        </w:tc>
      </w:tr>
    </w:tbl>
    <w:p w14:paraId="4B4E3D3F" w14:textId="77777777" w:rsidR="00D55A94" w:rsidRDefault="00D55A94" w:rsidP="00704051">
      <w:pPr>
        <w:rPr>
          <w:rFonts w:ascii="Arial" w:hAnsi="Arial" w:cs="Arial"/>
          <w:b/>
          <w:bCs/>
          <w:sz w:val="36"/>
          <w:szCs w:val="36"/>
        </w:rPr>
      </w:pPr>
    </w:p>
    <w:p w14:paraId="13907082" w14:textId="77777777" w:rsidR="008E4AC5" w:rsidRDefault="008E4AC5" w:rsidP="00704051">
      <w:pPr>
        <w:rPr>
          <w:rFonts w:ascii="Arial" w:hAnsi="Arial" w:cs="Arial"/>
          <w:b/>
          <w:bCs/>
          <w:sz w:val="36"/>
          <w:szCs w:val="36"/>
        </w:rPr>
      </w:pPr>
      <w:r>
        <w:rPr>
          <w:rFonts w:ascii="Arial" w:hAnsi="Arial" w:cs="Arial"/>
          <w:b/>
          <w:bCs/>
          <w:sz w:val="36"/>
          <w:szCs w:val="36"/>
        </w:rPr>
        <w:br w:type="page"/>
      </w:r>
    </w:p>
    <w:p w14:paraId="2738DDCE" w14:textId="77777777" w:rsidR="00D16EDB" w:rsidRPr="007F3FB9" w:rsidRDefault="00437A95" w:rsidP="007F3FB9">
      <w:pPr>
        <w:pStyle w:val="Nagwek1"/>
        <w:pageBreakBefore w:val="0"/>
        <w:numPr>
          <w:ilvl w:val="0"/>
          <w:numId w:val="3"/>
        </w:numPr>
        <w:tabs>
          <w:tab w:val="clear" w:pos="420"/>
          <w:tab w:val="num" w:pos="0"/>
        </w:tabs>
        <w:spacing w:before="0" w:after="240"/>
        <w:ind w:left="0" w:firstLine="0"/>
        <w:jc w:val="left"/>
        <w:rPr>
          <w:color w:val="auto"/>
          <w:kern w:val="32"/>
        </w:rPr>
      </w:pPr>
      <w:bookmarkStart w:id="1" w:name="_Ref35503466"/>
      <w:bookmarkStart w:id="2" w:name="_Ref35503476"/>
      <w:bookmarkStart w:id="3" w:name="_Toc187864802"/>
      <w:r w:rsidRPr="007F3FB9">
        <w:rPr>
          <w:color w:val="auto"/>
          <w:kern w:val="32"/>
        </w:rPr>
        <w:lastRenderedPageBreak/>
        <w:t>PRZEDMIOT, CEL I ZAKRES OPRACOWANIA</w:t>
      </w:r>
      <w:bookmarkEnd w:id="1"/>
      <w:bookmarkEnd w:id="2"/>
      <w:bookmarkEnd w:id="3"/>
    </w:p>
    <w:p w14:paraId="715CF65A" w14:textId="0C935A7F" w:rsidR="00F56EFD" w:rsidRPr="002B5754" w:rsidRDefault="00F56EFD" w:rsidP="00F56EFD">
      <w:pPr>
        <w:spacing w:before="140" w:line="240" w:lineRule="auto"/>
        <w:ind w:firstLine="567"/>
        <w:jc w:val="both"/>
        <w:rPr>
          <w:rFonts w:ascii="Arial" w:hAnsi="Arial" w:cs="Arial"/>
        </w:rPr>
      </w:pPr>
      <w:r w:rsidRPr="002B5754">
        <w:rPr>
          <w:rFonts w:ascii="Arial" w:hAnsi="Arial" w:cs="Arial"/>
          <w:b/>
        </w:rPr>
        <w:t>Przedmiotem</w:t>
      </w:r>
      <w:r w:rsidRPr="002B5754">
        <w:rPr>
          <w:rFonts w:ascii="Arial" w:hAnsi="Arial" w:cs="Arial"/>
        </w:rPr>
        <w:t xml:space="preserve"> niniejszego opracowania jest </w:t>
      </w:r>
      <w:r>
        <w:rPr>
          <w:rFonts w:ascii="Arial" w:hAnsi="Arial" w:cs="Arial"/>
        </w:rPr>
        <w:t xml:space="preserve">projekt </w:t>
      </w:r>
      <w:r w:rsidR="00D378CC">
        <w:rPr>
          <w:rFonts w:ascii="Arial" w:hAnsi="Arial" w:cs="Arial"/>
        </w:rPr>
        <w:t>wykonawczy</w:t>
      </w:r>
      <w:r>
        <w:rPr>
          <w:rFonts w:ascii="Arial" w:hAnsi="Arial" w:cs="Arial"/>
        </w:rPr>
        <w:t xml:space="preserve"> remontu mostu</w:t>
      </w:r>
      <w:r w:rsidRPr="002B5754">
        <w:rPr>
          <w:rFonts w:ascii="Arial" w:hAnsi="Arial" w:cs="Arial"/>
        </w:rPr>
        <w:t xml:space="preserve"> w ciągu drogi </w:t>
      </w:r>
      <w:r>
        <w:rPr>
          <w:rFonts w:ascii="Arial" w:hAnsi="Arial" w:cs="Arial"/>
        </w:rPr>
        <w:t>gminnej</w:t>
      </w:r>
      <w:r w:rsidRPr="002B5754">
        <w:rPr>
          <w:rFonts w:ascii="Arial" w:hAnsi="Arial" w:cs="Arial"/>
        </w:rPr>
        <w:t xml:space="preserve"> w miejscowości </w:t>
      </w:r>
      <w:r>
        <w:rPr>
          <w:rFonts w:ascii="Arial" w:hAnsi="Arial" w:cs="Arial"/>
        </w:rPr>
        <w:t>Gniewomierz</w:t>
      </w:r>
      <w:r w:rsidRPr="002B5754">
        <w:rPr>
          <w:rFonts w:ascii="Arial" w:hAnsi="Arial" w:cs="Arial"/>
        </w:rPr>
        <w:t>.</w:t>
      </w:r>
    </w:p>
    <w:p w14:paraId="1663C805" w14:textId="77777777" w:rsidR="00F56EFD" w:rsidRPr="002B5754" w:rsidRDefault="00F56EFD" w:rsidP="00F56EFD">
      <w:pPr>
        <w:spacing w:before="140" w:line="240" w:lineRule="auto"/>
        <w:ind w:firstLine="567"/>
        <w:jc w:val="both"/>
        <w:rPr>
          <w:rFonts w:ascii="Arial" w:hAnsi="Arial" w:cs="Arial"/>
        </w:rPr>
      </w:pPr>
      <w:r w:rsidRPr="002B5754">
        <w:rPr>
          <w:rFonts w:ascii="Arial" w:hAnsi="Arial" w:cs="Arial"/>
        </w:rPr>
        <w:t xml:space="preserve">Usytuowanie </w:t>
      </w:r>
      <w:r>
        <w:rPr>
          <w:rFonts w:ascii="Arial" w:hAnsi="Arial" w:cs="Arial"/>
        </w:rPr>
        <w:t>mostu</w:t>
      </w:r>
      <w:r w:rsidRPr="002B5754">
        <w:rPr>
          <w:rFonts w:ascii="Arial" w:hAnsi="Arial" w:cs="Arial"/>
        </w:rPr>
        <w:t xml:space="preserve"> będącego przedmiotem opracowania pokazano na rysunku 1.1, widok na istniejący obiekt pokazano na rysunku 1.2.</w:t>
      </w:r>
    </w:p>
    <w:p w14:paraId="0CFD1BE5" w14:textId="559B5C7F" w:rsidR="00F56EFD" w:rsidRPr="002B5754" w:rsidRDefault="00220535" w:rsidP="00F56EFD">
      <w:pPr>
        <w:spacing w:before="140" w:line="240" w:lineRule="auto"/>
        <w:jc w:val="both"/>
        <w:rPr>
          <w:rFonts w:ascii="Arial" w:hAnsi="Arial" w:cs="Arial"/>
        </w:rPr>
      </w:pPr>
      <w:r>
        <w:rPr>
          <w:rFonts w:ascii="Arial" w:hAnsi="Arial" w:cs="Arial"/>
          <w:noProof/>
          <w:lang w:eastAsia="pl-PL"/>
        </w:rPr>
        <mc:AlternateContent>
          <mc:Choice Requires="wps">
            <w:drawing>
              <wp:anchor distT="0" distB="0" distL="114300" distR="114300" simplePos="0" relativeHeight="251658240" behindDoc="0" locked="0" layoutInCell="1" allowOverlap="1" wp14:anchorId="5A7CA556" wp14:editId="7244D48F">
                <wp:simplePos x="0" y="0"/>
                <wp:positionH relativeFrom="column">
                  <wp:posOffset>1254760</wp:posOffset>
                </wp:positionH>
                <wp:positionV relativeFrom="paragraph">
                  <wp:posOffset>450215</wp:posOffset>
                </wp:positionV>
                <wp:extent cx="207010" cy="210185"/>
                <wp:effectExtent l="19050" t="19050" r="2540" b="0"/>
                <wp:wrapNone/>
                <wp:docPr id="1525434515" name="Owal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20011088">
                          <a:off x="0" y="0"/>
                          <a:ext cx="207010" cy="210185"/>
                        </a:xfrm>
                        <a:prstGeom prst="ellipse">
                          <a:avLst/>
                        </a:prstGeom>
                        <a:noFill/>
                        <a:ln w="28575">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743599F" id="Owal 2" o:spid="_x0000_s1026" style="position:absolute;margin-left:98.8pt;margin-top:35.45pt;width:16.3pt;height:16.55pt;rotation:-1735516fd;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" filled="f" strokecolor="red" strokeweight="2.25pt">
                <v:stroke joinstyle="miter"/>
                <v:path arrowok="t"/>
              </v:oval>
            </w:pict>
          </mc:Fallback>
        </mc:AlternateContent>
      </w:r>
      <w:r>
        <w:rPr>
          <w:rFonts w:ascii="Arial" w:hAnsi="Arial" w:cs="Arial"/>
          <w:noProof/>
          <w:lang w:eastAsia="pl-PL"/>
        </w:rPr>
        <mc:AlternateContent>
          <mc:Choice Requires="wps">
            <w:drawing>
              <wp:anchor distT="0" distB="0" distL="114300" distR="114300" simplePos="0" relativeHeight="251659264" behindDoc="0" locked="0" layoutInCell="1" allowOverlap="1" wp14:anchorId="78832703" wp14:editId="641564BF">
                <wp:simplePos x="0" y="0"/>
                <wp:positionH relativeFrom="margin">
                  <wp:posOffset>250825</wp:posOffset>
                </wp:positionH>
                <wp:positionV relativeFrom="paragraph">
                  <wp:posOffset>2377440</wp:posOffset>
                </wp:positionV>
                <wp:extent cx="1630680" cy="616585"/>
                <wp:effectExtent l="7620" t="1869440" r="9525" b="9525"/>
                <wp:wrapNone/>
                <wp:docPr id="1000988585" name="Dymek mowy: prostokąt 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0680" cy="616585"/>
                        </a:xfrm>
                        <a:prstGeom prst="wedgeRectCallout">
                          <a:avLst>
                            <a:gd name="adj1" fmla="val 18537"/>
                            <a:gd name="adj2" fmla="val -342069"/>
                          </a:avLst>
                        </a:prstGeom>
                        <a:solidFill>
                          <a:schemeClr val="bg1">
                            <a:lumMod val="100000"/>
                            <a:lumOff val="0"/>
                          </a:schemeClr>
                        </a:solidFill>
                        <a:ln w="12700">
                          <a:solidFill>
                            <a:schemeClr val="accent1">
                              <a:lumMod val="50000"/>
                              <a:lumOff val="0"/>
                            </a:schemeClr>
                          </a:solidFill>
                          <a:miter lim="800000"/>
                          <a:headEnd/>
                          <a:tailEnd/>
                        </a:ln>
                      </wps:spPr>
                      <wps:txbx>
                        <w:txbxContent>
                          <w:p w14:paraId="7ADFA8D5" w14:textId="77777777" w:rsidR="00F56EFD" w:rsidRPr="000820D7" w:rsidRDefault="00F56EFD" w:rsidP="00F56EFD">
                            <w:pPr>
                              <w:jc w:val="center"/>
                              <w:rPr>
                                <w:rFonts w:ascii="Arial" w:hAnsi="Arial" w:cs="Arial"/>
                                <w:color w:val="000000" w:themeColor="text1"/>
                                <w:sz w:val="20"/>
                                <w:szCs w:val="20"/>
                              </w:rPr>
                            </w:pPr>
                            <w:r w:rsidRPr="000820D7">
                              <w:rPr>
                                <w:rFonts w:ascii="Arial" w:hAnsi="Arial" w:cs="Arial"/>
                                <w:color w:val="000000" w:themeColor="text1"/>
                                <w:sz w:val="20"/>
                                <w:szCs w:val="20"/>
                              </w:rPr>
                              <w:t xml:space="preserve">Most w ciągu drogi </w:t>
                            </w:r>
                            <w:r>
                              <w:rPr>
                                <w:rFonts w:ascii="Arial" w:hAnsi="Arial" w:cs="Arial"/>
                                <w:color w:val="000000" w:themeColor="text1"/>
                                <w:sz w:val="20"/>
                                <w:szCs w:val="20"/>
                              </w:rPr>
                              <w:t>gminnej w miejscowości Gniewomierz</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8832703"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Dymek mowy: prostokąt 232" o:spid="_x0000_s1026" type="#_x0000_t61" style="position:absolute;left:0;text-align:left;margin-left:19.75pt;margin-top:187.2pt;width:128.4pt;height:48.5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" adj="14804,-63087" fillcolor="white [3212]" strokecolor="#1f3763 [1604]" strokeweight="1pt">
                <v:textbox>
                  <w:txbxContent>
                    <w:p w14:paraId="7ADFA8D5" w14:textId="77777777" w:rsidR="00F56EFD" w:rsidRPr="000820D7" w:rsidRDefault="00F56EFD" w:rsidP="00F56EFD">
                      <w:pPr>
                        <w:jc w:val="center"/>
                        <w:rPr>
                          <w:rFonts w:ascii="Arial" w:hAnsi="Arial" w:cs="Arial"/>
                          <w:color w:val="000000" w:themeColor="text1"/>
                          <w:sz w:val="20"/>
                          <w:szCs w:val="20"/>
                        </w:rPr>
                      </w:pPr>
                      <w:r w:rsidRPr="000820D7">
                        <w:rPr>
                          <w:rFonts w:ascii="Arial" w:hAnsi="Arial" w:cs="Arial"/>
                          <w:color w:val="000000" w:themeColor="text1"/>
                          <w:sz w:val="20"/>
                          <w:szCs w:val="20"/>
                        </w:rPr>
                        <w:t xml:space="preserve">Most w ciągu drogi </w:t>
                      </w:r>
                      <w:r>
                        <w:rPr>
                          <w:rFonts w:ascii="Arial" w:hAnsi="Arial" w:cs="Arial"/>
                          <w:color w:val="000000" w:themeColor="text1"/>
                          <w:sz w:val="20"/>
                          <w:szCs w:val="20"/>
                        </w:rPr>
                        <w:t>gminnej w miejscowości Gniewomierz</w:t>
                      </w:r>
                    </w:p>
                  </w:txbxContent>
                </v:textbox>
                <w10:wrap anchorx="margin"/>
              </v:shape>
            </w:pict>
          </mc:Fallback>
        </mc:AlternateContent>
      </w:r>
      <w:r w:rsidR="00F56EFD" w:rsidRPr="00CD594F">
        <w:rPr>
          <w:rFonts w:ascii="Arial" w:hAnsi="Arial" w:cs="Arial"/>
          <w:noProof/>
        </w:rPr>
        <w:drawing>
          <wp:inline distT="0" distB="0" distL="0" distR="0" wp14:anchorId="1EE564C4" wp14:editId="615783AD">
            <wp:extent cx="5760720" cy="3366770"/>
            <wp:effectExtent l="0" t="0" r="0" b="0"/>
            <wp:docPr id="346391182" name="Obraz 1" descr="Obraz zawierający mapa,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391182" name="Obraz 1" descr="Obraz zawierający mapa, tekst&#10;&#10;Opis wygenerowany automatycznie"/>
                    <pic:cNvPicPr/>
                  </pic:nvPicPr>
                  <pic:blipFill>
                    <a:blip r:embed="rId8"/>
                    <a:stretch>
                      <a:fillRect/>
                    </a:stretch>
                  </pic:blipFill>
                  <pic:spPr>
                    <a:xfrm>
                      <a:off x="0" y="0"/>
                      <a:ext cx="5760720" cy="3366770"/>
                    </a:xfrm>
                    <a:prstGeom prst="rect">
                      <a:avLst/>
                    </a:prstGeom>
                  </pic:spPr>
                </pic:pic>
              </a:graphicData>
            </a:graphic>
          </wp:inline>
        </w:drawing>
      </w:r>
    </w:p>
    <w:p w14:paraId="6523DCE2" w14:textId="05CD035E" w:rsidR="00F56EFD" w:rsidRPr="002B5754" w:rsidRDefault="00F56EFD" w:rsidP="00F56EFD">
      <w:pPr>
        <w:spacing w:before="140" w:line="240" w:lineRule="auto"/>
        <w:jc w:val="center"/>
        <w:rPr>
          <w:rFonts w:ascii="Arial" w:hAnsi="Arial" w:cs="Arial"/>
        </w:rPr>
      </w:pPr>
      <w:bookmarkStart w:id="4" w:name="_Hlk30595194"/>
      <w:r w:rsidRPr="002B5754">
        <w:rPr>
          <w:rFonts w:ascii="Arial" w:hAnsi="Arial" w:cs="Arial"/>
        </w:rPr>
        <w:t>Rys.</w:t>
      </w:r>
      <w:fldSimple w:instr=" REF _Ref35503466 \n  \* MERGEFORMAT ">
        <w:r w:rsidRPr="009D135A">
          <w:rPr>
            <w:rFonts w:ascii="Arial" w:hAnsi="Arial" w:cs="Arial"/>
          </w:rPr>
          <w:t>1</w:t>
        </w:r>
      </w:fldSimple>
      <w:r w:rsidRPr="002B5754">
        <w:rPr>
          <w:rFonts w:ascii="Arial" w:hAnsi="Arial" w:cs="Arial"/>
        </w:rPr>
        <w:t>.</w:t>
      </w:r>
      <w:r w:rsidRPr="002B5754">
        <w:rPr>
          <w:rFonts w:ascii="Arial" w:hAnsi="Arial" w:cs="Arial"/>
        </w:rPr>
        <w:fldChar w:fldCharType="begin"/>
      </w:r>
      <w:r w:rsidRPr="002B5754">
        <w:rPr>
          <w:rFonts w:ascii="Arial" w:hAnsi="Arial" w:cs="Arial"/>
        </w:rPr>
        <w:instrText xml:space="preserve"> SEQ Rysunek \* ARABIC \s 1 </w:instrText>
      </w:r>
      <w:r w:rsidRPr="002B5754">
        <w:rPr>
          <w:rFonts w:ascii="Arial" w:hAnsi="Arial" w:cs="Arial"/>
        </w:rPr>
        <w:fldChar w:fldCharType="separate"/>
      </w:r>
      <w:r>
        <w:rPr>
          <w:rFonts w:ascii="Arial" w:hAnsi="Arial" w:cs="Arial"/>
          <w:noProof/>
        </w:rPr>
        <w:t>1</w:t>
      </w:r>
      <w:r w:rsidRPr="002B5754">
        <w:rPr>
          <w:rFonts w:ascii="Arial" w:hAnsi="Arial" w:cs="Arial"/>
        </w:rPr>
        <w:fldChar w:fldCharType="end"/>
      </w:r>
      <w:r w:rsidRPr="002B5754">
        <w:rPr>
          <w:rFonts w:ascii="Arial" w:hAnsi="Arial" w:cs="Arial"/>
        </w:rPr>
        <w:t xml:space="preserve">.  Lokalizacja przedmiotowego </w:t>
      </w:r>
      <w:r>
        <w:rPr>
          <w:rFonts w:ascii="Arial" w:hAnsi="Arial" w:cs="Arial"/>
        </w:rPr>
        <w:t>mostu</w:t>
      </w:r>
      <w:r w:rsidRPr="002B5754">
        <w:rPr>
          <w:rFonts w:ascii="Arial" w:hAnsi="Arial" w:cs="Arial"/>
        </w:rPr>
        <w:t xml:space="preserve"> </w:t>
      </w:r>
    </w:p>
    <w:bookmarkEnd w:id="4"/>
    <w:p w14:paraId="2BDDA8E3" w14:textId="39AD27EF" w:rsidR="00F56EFD" w:rsidRPr="002B5754" w:rsidRDefault="00A879DF" w:rsidP="00F56EFD">
      <w:pPr>
        <w:spacing w:before="140" w:line="240" w:lineRule="auto"/>
        <w:jc w:val="center"/>
        <w:rPr>
          <w:rFonts w:ascii="Arial" w:hAnsi="Arial" w:cs="Arial"/>
        </w:rPr>
      </w:pPr>
      <w:r w:rsidRPr="00A879DF">
        <w:rPr>
          <w:rFonts w:ascii="Arial" w:hAnsi="Arial" w:cs="Arial"/>
          <w:noProof/>
        </w:rPr>
        <w:drawing>
          <wp:inline distT="0" distB="0" distL="0" distR="0" wp14:anchorId="42E1BF56" wp14:editId="41322B9A">
            <wp:extent cx="5760720" cy="2862580"/>
            <wp:effectExtent l="0" t="0" r="0" b="0"/>
            <wp:docPr id="1680233686" name="Obraz 1" descr="Obraz zawierający na wolnym powietrzu, niebo, roślina, tra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233686" name="Obraz 1" descr="Obraz zawierający na wolnym powietrzu, niebo, roślina, trawa&#10;&#10;Opis wygenerowany automatycznie"/>
                    <pic:cNvPicPr/>
                  </pic:nvPicPr>
                  <pic:blipFill>
                    <a:blip r:embed="rId9"/>
                    <a:stretch>
                      <a:fillRect/>
                    </a:stretch>
                  </pic:blipFill>
                  <pic:spPr>
                    <a:xfrm>
                      <a:off x="0" y="0"/>
                      <a:ext cx="5760720" cy="2862580"/>
                    </a:xfrm>
                    <a:prstGeom prst="rect">
                      <a:avLst/>
                    </a:prstGeom>
                  </pic:spPr>
                </pic:pic>
              </a:graphicData>
            </a:graphic>
          </wp:inline>
        </w:drawing>
      </w:r>
    </w:p>
    <w:p w14:paraId="71A4DDAF" w14:textId="77777777" w:rsidR="00F56EFD" w:rsidRPr="002B5754" w:rsidRDefault="00F56EFD" w:rsidP="00F56EFD">
      <w:pPr>
        <w:spacing w:before="140" w:line="240" w:lineRule="auto"/>
        <w:ind w:firstLine="567"/>
        <w:jc w:val="center"/>
        <w:rPr>
          <w:rFonts w:ascii="Arial" w:hAnsi="Arial" w:cs="Arial"/>
        </w:rPr>
      </w:pPr>
      <w:r w:rsidRPr="002B5754">
        <w:rPr>
          <w:rFonts w:ascii="Arial" w:hAnsi="Arial" w:cs="Arial"/>
        </w:rPr>
        <w:t>Rys.</w:t>
      </w:r>
      <w:fldSimple w:instr=" REF _Ref35503476 \n  \* MERGEFORMAT ">
        <w:r w:rsidRPr="009D135A">
          <w:rPr>
            <w:rFonts w:ascii="Arial" w:hAnsi="Arial" w:cs="Arial"/>
          </w:rPr>
          <w:t>1</w:t>
        </w:r>
      </w:fldSimple>
      <w:r w:rsidRPr="002B5754">
        <w:rPr>
          <w:rFonts w:ascii="Arial" w:hAnsi="Arial" w:cs="Arial"/>
        </w:rPr>
        <w:t>.</w:t>
      </w:r>
      <w:r w:rsidRPr="002B5754">
        <w:rPr>
          <w:rFonts w:ascii="Arial" w:hAnsi="Arial" w:cs="Arial"/>
        </w:rPr>
        <w:fldChar w:fldCharType="begin"/>
      </w:r>
      <w:r w:rsidRPr="002B5754">
        <w:rPr>
          <w:rFonts w:ascii="Arial" w:hAnsi="Arial" w:cs="Arial"/>
        </w:rPr>
        <w:instrText xml:space="preserve"> SEQ Rysunek \* ARABIC \s 1 </w:instrText>
      </w:r>
      <w:r w:rsidRPr="002B5754">
        <w:rPr>
          <w:rFonts w:ascii="Arial" w:hAnsi="Arial" w:cs="Arial"/>
        </w:rPr>
        <w:fldChar w:fldCharType="separate"/>
      </w:r>
      <w:r>
        <w:rPr>
          <w:rFonts w:ascii="Arial" w:hAnsi="Arial" w:cs="Arial"/>
          <w:noProof/>
        </w:rPr>
        <w:t>2</w:t>
      </w:r>
      <w:r w:rsidRPr="002B5754">
        <w:rPr>
          <w:rFonts w:ascii="Arial" w:hAnsi="Arial" w:cs="Arial"/>
        </w:rPr>
        <w:fldChar w:fldCharType="end"/>
      </w:r>
      <w:r w:rsidRPr="002B5754">
        <w:rPr>
          <w:rFonts w:ascii="Arial" w:hAnsi="Arial" w:cs="Arial"/>
        </w:rPr>
        <w:t xml:space="preserve">.  Widok </w:t>
      </w:r>
      <w:r>
        <w:rPr>
          <w:rFonts w:ascii="Arial" w:hAnsi="Arial" w:cs="Arial"/>
        </w:rPr>
        <w:t>z boku</w:t>
      </w:r>
    </w:p>
    <w:p w14:paraId="487A90B8" w14:textId="60687B1C" w:rsidR="00F56EFD" w:rsidRDefault="00D378CC" w:rsidP="00A879DF">
      <w:pPr>
        <w:spacing w:before="140" w:line="240" w:lineRule="auto"/>
        <w:ind w:firstLine="567"/>
        <w:rPr>
          <w:rFonts w:ascii="Arial" w:hAnsi="Arial" w:cs="Arial"/>
        </w:rPr>
      </w:pPr>
      <w:bookmarkStart w:id="5" w:name="_Hlk186270508"/>
      <w:r w:rsidRPr="002B5754">
        <w:rPr>
          <w:rFonts w:ascii="Arial" w:hAnsi="Arial" w:cs="Arial"/>
        </w:rPr>
        <w:t xml:space="preserve">Celem </w:t>
      </w:r>
      <w:r w:rsidRPr="00A879DF">
        <w:rPr>
          <w:rFonts w:ascii="Arial" w:hAnsi="Arial" w:cs="Arial"/>
        </w:rPr>
        <w:t>niniejszego opracowania jest przedstawienie</w:t>
      </w:r>
      <w:r>
        <w:rPr>
          <w:rFonts w:ascii="Arial" w:hAnsi="Arial" w:cs="Arial"/>
        </w:rPr>
        <w:t xml:space="preserve"> rozwiązań projektowych i uszczegółowienie projektu budowlanego</w:t>
      </w:r>
      <w:r w:rsidRPr="00A879DF">
        <w:rPr>
          <w:rFonts w:ascii="Arial" w:hAnsi="Arial" w:cs="Arial"/>
        </w:rPr>
        <w:t xml:space="preserve"> dla remontu</w:t>
      </w:r>
      <w:r>
        <w:rPr>
          <w:rFonts w:ascii="Arial" w:hAnsi="Arial" w:cs="Arial"/>
        </w:rPr>
        <w:t xml:space="preserve"> mostu.</w:t>
      </w:r>
    </w:p>
    <w:bookmarkEnd w:id="5"/>
    <w:p w14:paraId="4D69573F" w14:textId="77777777" w:rsidR="00F56EFD" w:rsidRPr="002B5754" w:rsidRDefault="00F56EFD" w:rsidP="00A029F4">
      <w:pPr>
        <w:spacing w:before="140" w:line="240" w:lineRule="auto"/>
        <w:ind w:firstLine="567"/>
        <w:jc w:val="center"/>
        <w:rPr>
          <w:rFonts w:ascii="Arial" w:hAnsi="Arial" w:cs="Arial"/>
        </w:rPr>
      </w:pPr>
    </w:p>
    <w:p w14:paraId="28EFEE0E" w14:textId="77777777" w:rsidR="00D16EDB" w:rsidRPr="002B5754" w:rsidRDefault="00D16EDB" w:rsidP="00B52098">
      <w:pPr>
        <w:spacing w:line="240" w:lineRule="auto"/>
        <w:ind w:firstLine="709"/>
        <w:jc w:val="both"/>
        <w:rPr>
          <w:rFonts w:ascii="Arial" w:hAnsi="Arial" w:cs="Arial"/>
          <w:color w:val="auto"/>
        </w:rPr>
      </w:pPr>
      <w:bookmarkStart w:id="6" w:name="_Hlk164529249"/>
      <w:r w:rsidRPr="002B5754">
        <w:rPr>
          <w:rFonts w:ascii="Arial" w:hAnsi="Arial" w:cs="Arial"/>
          <w:color w:val="auto"/>
        </w:rPr>
        <w:lastRenderedPageBreak/>
        <w:t>Zakres opracowania obejmuje:</w:t>
      </w:r>
    </w:p>
    <w:p w14:paraId="178C5CDD" w14:textId="77777777" w:rsidR="00383657" w:rsidRPr="00383657" w:rsidRDefault="00383657" w:rsidP="00383657">
      <w:pPr>
        <w:pStyle w:val="Akapitzlist"/>
        <w:numPr>
          <w:ilvl w:val="0"/>
          <w:numId w:val="7"/>
        </w:numPr>
        <w:spacing w:line="240" w:lineRule="auto"/>
        <w:jc w:val="both"/>
        <w:rPr>
          <w:rFonts w:ascii="Arial" w:hAnsi="Arial" w:cs="Arial"/>
          <w:color w:val="auto"/>
        </w:rPr>
      </w:pPr>
      <w:r w:rsidRPr="00383657">
        <w:rPr>
          <w:rFonts w:ascii="Arial" w:hAnsi="Arial" w:cs="Arial"/>
          <w:color w:val="auto"/>
        </w:rPr>
        <w:t>rozbiórkę istniejącego i budowa nowego ustroju nośnego opartego na istniejących podporach,</w:t>
      </w:r>
    </w:p>
    <w:p w14:paraId="7ED35296" w14:textId="77777777" w:rsidR="00383657" w:rsidRPr="00383657" w:rsidRDefault="00383657" w:rsidP="00383657">
      <w:pPr>
        <w:pStyle w:val="Akapitzlist"/>
        <w:numPr>
          <w:ilvl w:val="0"/>
          <w:numId w:val="7"/>
        </w:numPr>
        <w:spacing w:line="240" w:lineRule="auto"/>
        <w:jc w:val="both"/>
        <w:rPr>
          <w:rFonts w:ascii="Arial" w:hAnsi="Arial" w:cs="Arial"/>
          <w:color w:val="auto"/>
        </w:rPr>
      </w:pPr>
      <w:r w:rsidRPr="00383657">
        <w:rPr>
          <w:rFonts w:ascii="Arial" w:hAnsi="Arial" w:cs="Arial"/>
          <w:color w:val="auto"/>
        </w:rPr>
        <w:t>naprawa i nadbudowa istniejących podpór,</w:t>
      </w:r>
    </w:p>
    <w:p w14:paraId="0C144F90" w14:textId="77777777" w:rsidR="00383657" w:rsidRPr="00383657" w:rsidRDefault="008519C3" w:rsidP="00383657">
      <w:pPr>
        <w:pStyle w:val="Akapitzlist"/>
        <w:numPr>
          <w:ilvl w:val="0"/>
          <w:numId w:val="7"/>
        </w:numPr>
        <w:spacing w:line="240" w:lineRule="auto"/>
        <w:jc w:val="both"/>
        <w:rPr>
          <w:rFonts w:ascii="Arial" w:hAnsi="Arial" w:cs="Arial"/>
          <w:color w:val="auto"/>
        </w:rPr>
      </w:pPr>
      <w:r>
        <w:rPr>
          <w:rFonts w:ascii="Arial" w:hAnsi="Arial" w:cs="Arial"/>
          <w:color w:val="auto"/>
        </w:rPr>
        <w:t>dowiązanie</w:t>
      </w:r>
      <w:r w:rsidR="00383657" w:rsidRPr="00383657">
        <w:rPr>
          <w:rFonts w:ascii="Arial" w:hAnsi="Arial" w:cs="Arial"/>
          <w:color w:val="auto"/>
        </w:rPr>
        <w:t xml:space="preserve"> drogi na dojazdach </w:t>
      </w:r>
    </w:p>
    <w:p w14:paraId="023CFF96" w14:textId="77777777" w:rsidR="00383657" w:rsidRPr="00383657" w:rsidRDefault="00383657" w:rsidP="00383657">
      <w:pPr>
        <w:pStyle w:val="Akapitzlist"/>
        <w:numPr>
          <w:ilvl w:val="0"/>
          <w:numId w:val="7"/>
        </w:numPr>
        <w:spacing w:line="240" w:lineRule="auto"/>
        <w:jc w:val="both"/>
        <w:rPr>
          <w:rFonts w:ascii="Arial" w:hAnsi="Arial" w:cs="Arial"/>
          <w:color w:val="auto"/>
        </w:rPr>
      </w:pPr>
      <w:r w:rsidRPr="00383657">
        <w:rPr>
          <w:rFonts w:ascii="Arial" w:hAnsi="Arial" w:cs="Arial"/>
          <w:color w:val="auto"/>
        </w:rPr>
        <w:t xml:space="preserve">umocnienie i </w:t>
      </w:r>
      <w:proofErr w:type="spellStart"/>
      <w:r w:rsidRPr="00383657">
        <w:rPr>
          <w:rFonts w:ascii="Arial" w:hAnsi="Arial" w:cs="Arial"/>
          <w:color w:val="auto"/>
        </w:rPr>
        <w:t>reprofilacja</w:t>
      </w:r>
      <w:proofErr w:type="spellEnd"/>
      <w:r w:rsidRPr="00383657">
        <w:rPr>
          <w:rFonts w:ascii="Arial" w:hAnsi="Arial" w:cs="Arial"/>
          <w:color w:val="auto"/>
        </w:rPr>
        <w:t xml:space="preserve"> skarp.</w:t>
      </w:r>
    </w:p>
    <w:p w14:paraId="7925E0C6" w14:textId="77777777" w:rsidR="00D16EDB" w:rsidRPr="007F3FB9" w:rsidRDefault="00437A95" w:rsidP="007F3FB9">
      <w:pPr>
        <w:pStyle w:val="Nagwek1"/>
        <w:pageBreakBefore w:val="0"/>
        <w:numPr>
          <w:ilvl w:val="0"/>
          <w:numId w:val="3"/>
        </w:numPr>
        <w:tabs>
          <w:tab w:val="clear" w:pos="420"/>
          <w:tab w:val="num" w:pos="0"/>
        </w:tabs>
        <w:spacing w:before="0" w:after="240"/>
        <w:ind w:left="0" w:firstLine="0"/>
        <w:jc w:val="left"/>
        <w:rPr>
          <w:color w:val="auto"/>
          <w:kern w:val="32"/>
        </w:rPr>
      </w:pPr>
      <w:bookmarkStart w:id="7" w:name="_Toc24633499"/>
      <w:bookmarkStart w:id="8" w:name="_Toc29469575"/>
      <w:bookmarkStart w:id="9" w:name="_Toc187864803"/>
      <w:bookmarkEnd w:id="6"/>
      <w:r w:rsidRPr="007F3FB9">
        <w:rPr>
          <w:color w:val="auto"/>
          <w:kern w:val="32"/>
        </w:rPr>
        <w:t>PODSTAWY OPRACOWANIA</w:t>
      </w:r>
      <w:bookmarkEnd w:id="7"/>
      <w:bookmarkEnd w:id="8"/>
      <w:bookmarkEnd w:id="9"/>
    </w:p>
    <w:p w14:paraId="3D2D107B" w14:textId="77777777" w:rsidR="00D16EDB" w:rsidRPr="002B5754" w:rsidRDefault="00D16EDB" w:rsidP="002146E2">
      <w:pPr>
        <w:pStyle w:val="Nagwek2"/>
        <w:numPr>
          <w:ilvl w:val="1"/>
          <w:numId w:val="3"/>
        </w:numPr>
        <w:spacing w:before="240" w:after="120" w:line="240" w:lineRule="auto"/>
        <w:ind w:left="567" w:hanging="567"/>
        <w:jc w:val="both"/>
        <w:rPr>
          <w:rFonts w:cs="Arial"/>
          <w:sz w:val="22"/>
          <w:szCs w:val="22"/>
        </w:rPr>
      </w:pPr>
      <w:bookmarkStart w:id="10" w:name="_Toc24633500"/>
      <w:bookmarkStart w:id="11" w:name="_Toc29469576"/>
      <w:bookmarkStart w:id="12" w:name="_Toc187864804"/>
      <w:r w:rsidRPr="002B5754">
        <w:rPr>
          <w:rFonts w:cs="Arial"/>
          <w:sz w:val="22"/>
          <w:szCs w:val="22"/>
        </w:rPr>
        <w:t>Podstawy formalne i techniczne</w:t>
      </w:r>
      <w:bookmarkEnd w:id="10"/>
      <w:bookmarkEnd w:id="11"/>
      <w:bookmarkEnd w:id="12"/>
    </w:p>
    <w:p w14:paraId="6FAC3D33" w14:textId="77777777" w:rsidR="00A879DF" w:rsidRDefault="00A879DF" w:rsidP="00A879DF">
      <w:pPr>
        <w:pStyle w:val="Akapitzlist"/>
        <w:widowControl w:val="0"/>
        <w:numPr>
          <w:ilvl w:val="0"/>
          <w:numId w:val="4"/>
        </w:numPr>
        <w:spacing w:after="0" w:line="240" w:lineRule="auto"/>
        <w:ind w:left="426" w:hanging="426"/>
        <w:contextualSpacing w:val="0"/>
        <w:jc w:val="both"/>
        <w:rPr>
          <w:rFonts w:ascii="Arial" w:hAnsi="Arial" w:cs="Arial"/>
        </w:rPr>
      </w:pPr>
      <w:r>
        <w:rPr>
          <w:rFonts w:ascii="Arial" w:hAnsi="Arial" w:cs="Arial"/>
        </w:rPr>
        <w:t>Zlecenie Inwestora</w:t>
      </w:r>
      <w:r w:rsidRPr="002B5754">
        <w:rPr>
          <w:rFonts w:ascii="Arial" w:hAnsi="Arial" w:cs="Arial"/>
        </w:rPr>
        <w:t>.</w:t>
      </w:r>
    </w:p>
    <w:p w14:paraId="3DB4C471" w14:textId="77777777" w:rsidR="00A879DF" w:rsidRPr="002B5754" w:rsidRDefault="00A879DF" w:rsidP="00A879DF">
      <w:pPr>
        <w:pStyle w:val="Akapitzlist"/>
        <w:widowControl w:val="0"/>
        <w:numPr>
          <w:ilvl w:val="0"/>
          <w:numId w:val="4"/>
        </w:numPr>
        <w:spacing w:after="0" w:line="240" w:lineRule="auto"/>
        <w:ind w:left="426" w:hanging="426"/>
        <w:contextualSpacing w:val="0"/>
        <w:jc w:val="both"/>
        <w:rPr>
          <w:rFonts w:ascii="Arial" w:hAnsi="Arial" w:cs="Arial"/>
        </w:rPr>
      </w:pPr>
      <w:r w:rsidRPr="002B5754">
        <w:rPr>
          <w:rFonts w:ascii="Arial" w:hAnsi="Arial" w:cs="Arial"/>
        </w:rPr>
        <w:t>Wizja lokalna w terenie, pomiary inwentaryzacyjne, pomiary niwelacyjne oraz dokumentacja fotograficzna.</w:t>
      </w:r>
    </w:p>
    <w:p w14:paraId="5AE0EC41" w14:textId="77777777" w:rsidR="00A879DF" w:rsidRPr="002B5754" w:rsidRDefault="00A879DF" w:rsidP="00A879DF">
      <w:pPr>
        <w:pStyle w:val="Akapitzlist"/>
        <w:widowControl w:val="0"/>
        <w:numPr>
          <w:ilvl w:val="0"/>
          <w:numId w:val="4"/>
        </w:numPr>
        <w:spacing w:after="0" w:line="240" w:lineRule="auto"/>
        <w:ind w:left="426" w:hanging="426"/>
        <w:contextualSpacing w:val="0"/>
        <w:jc w:val="both"/>
        <w:rPr>
          <w:rFonts w:ascii="Arial" w:hAnsi="Arial" w:cs="Arial"/>
        </w:rPr>
      </w:pPr>
      <w:r w:rsidRPr="002B5754">
        <w:rPr>
          <w:rFonts w:ascii="Arial" w:hAnsi="Arial" w:cs="Arial"/>
        </w:rPr>
        <w:t xml:space="preserve">Mapa </w:t>
      </w:r>
      <w:proofErr w:type="spellStart"/>
      <w:r w:rsidRPr="002B5754">
        <w:rPr>
          <w:rFonts w:ascii="Arial" w:hAnsi="Arial" w:cs="Arial"/>
        </w:rPr>
        <w:t>mapa</w:t>
      </w:r>
      <w:proofErr w:type="spellEnd"/>
      <w:r w:rsidRPr="002B5754">
        <w:rPr>
          <w:rFonts w:ascii="Arial" w:hAnsi="Arial" w:cs="Arial"/>
        </w:rPr>
        <w:t xml:space="preserve"> ewidencyjna, mapa zasadnicza, </w:t>
      </w:r>
      <w:r w:rsidRPr="002B5754">
        <w:rPr>
          <w:rFonts w:ascii="Arial" w:hAnsi="Arial" w:cs="Arial"/>
          <w:spacing w:val="-6"/>
        </w:rPr>
        <w:t>wypis uproszczony z ewidencji gruntów</w:t>
      </w:r>
      <w:r w:rsidRPr="002B5754">
        <w:rPr>
          <w:rFonts w:ascii="Arial" w:hAnsi="Arial" w:cs="Arial"/>
        </w:rPr>
        <w:t>.</w:t>
      </w:r>
    </w:p>
    <w:p w14:paraId="01D46537" w14:textId="77777777" w:rsidR="00A879DF" w:rsidRPr="002B5754" w:rsidRDefault="00A879DF" w:rsidP="00A879DF">
      <w:pPr>
        <w:pStyle w:val="Akapitzlist"/>
        <w:widowControl w:val="0"/>
        <w:numPr>
          <w:ilvl w:val="0"/>
          <w:numId w:val="4"/>
        </w:numPr>
        <w:spacing w:after="0" w:line="240" w:lineRule="auto"/>
        <w:ind w:left="426" w:hanging="426"/>
        <w:contextualSpacing w:val="0"/>
        <w:jc w:val="both"/>
        <w:rPr>
          <w:rFonts w:ascii="Arial" w:hAnsi="Arial" w:cs="Arial"/>
        </w:rPr>
      </w:pPr>
      <w:r w:rsidRPr="002B5754">
        <w:rPr>
          <w:rFonts w:ascii="Arial" w:hAnsi="Arial" w:cs="Arial"/>
        </w:rPr>
        <w:t>Obowiązujące normy, przepisy oraz literatura techniczna:</w:t>
      </w:r>
    </w:p>
    <w:p w14:paraId="4C3B9C29" w14:textId="77777777" w:rsidR="00A879DF" w:rsidRPr="002B5754" w:rsidRDefault="00A879DF" w:rsidP="00A879DF">
      <w:pPr>
        <w:numPr>
          <w:ilvl w:val="1"/>
          <w:numId w:val="4"/>
        </w:numPr>
        <w:spacing w:after="0" w:line="240" w:lineRule="auto"/>
        <w:jc w:val="both"/>
        <w:rPr>
          <w:rFonts w:ascii="Arial" w:hAnsi="Arial" w:cs="Arial"/>
          <w:spacing w:val="-6"/>
        </w:rPr>
      </w:pPr>
      <w:r w:rsidRPr="002B5754">
        <w:rPr>
          <w:rFonts w:ascii="Arial" w:hAnsi="Arial" w:cs="Arial"/>
          <w:spacing w:val="-6"/>
        </w:rPr>
        <w:t>Wytyczne projektowania skrzyżowań drogowych część I (skrzyżowania zwykłe i skanalizowane) GDDP 2001.</w:t>
      </w:r>
    </w:p>
    <w:p w14:paraId="25E2BF0B" w14:textId="77777777" w:rsidR="00A879DF" w:rsidRPr="002B5754" w:rsidRDefault="00A879DF" w:rsidP="00A879DF">
      <w:pPr>
        <w:numPr>
          <w:ilvl w:val="1"/>
          <w:numId w:val="4"/>
        </w:numPr>
        <w:spacing w:after="0" w:line="240" w:lineRule="auto"/>
        <w:jc w:val="both"/>
        <w:rPr>
          <w:rFonts w:ascii="Arial" w:hAnsi="Arial" w:cs="Arial"/>
          <w:spacing w:val="-6"/>
        </w:rPr>
      </w:pPr>
      <w:r w:rsidRPr="002B5754">
        <w:rPr>
          <w:rFonts w:ascii="Arial" w:hAnsi="Arial" w:cs="Arial"/>
          <w:spacing w:val="-6"/>
        </w:rPr>
        <w:t xml:space="preserve">Komentarz do warunków technicznych, jakim powinny odpowiadać drogi publiczne i ich usytuowanie. Część II: Zagadnienia techniczne. </w:t>
      </w:r>
      <w:proofErr w:type="spellStart"/>
      <w:r w:rsidRPr="002B5754">
        <w:rPr>
          <w:rFonts w:ascii="Arial" w:hAnsi="Arial" w:cs="Arial"/>
          <w:spacing w:val="-6"/>
        </w:rPr>
        <w:t>Transprojekt</w:t>
      </w:r>
      <w:proofErr w:type="spellEnd"/>
      <w:r w:rsidRPr="002B5754">
        <w:rPr>
          <w:rFonts w:ascii="Arial" w:hAnsi="Arial" w:cs="Arial"/>
          <w:spacing w:val="-6"/>
        </w:rPr>
        <w:t xml:space="preserve"> – Warszawa, 2002 r.</w:t>
      </w:r>
    </w:p>
    <w:p w14:paraId="06C7D3EE" w14:textId="77777777" w:rsidR="00A879DF" w:rsidRPr="002B5754" w:rsidRDefault="00A879DF" w:rsidP="00A879DF">
      <w:pPr>
        <w:numPr>
          <w:ilvl w:val="1"/>
          <w:numId w:val="4"/>
        </w:numPr>
        <w:spacing w:after="0" w:line="240" w:lineRule="auto"/>
        <w:jc w:val="both"/>
        <w:rPr>
          <w:rFonts w:ascii="Arial" w:hAnsi="Arial" w:cs="Arial"/>
          <w:spacing w:val="-6"/>
        </w:rPr>
      </w:pPr>
      <w:r w:rsidRPr="002B5754">
        <w:rPr>
          <w:rFonts w:ascii="Arial" w:hAnsi="Arial" w:cs="Arial"/>
          <w:spacing w:val="-6"/>
        </w:rPr>
        <w:t xml:space="preserve">Katalog Powtarzalnych Elementów Drogowych. </w:t>
      </w:r>
      <w:proofErr w:type="spellStart"/>
      <w:r w:rsidRPr="002B5754">
        <w:rPr>
          <w:rFonts w:ascii="Arial" w:hAnsi="Arial" w:cs="Arial"/>
          <w:spacing w:val="-6"/>
        </w:rPr>
        <w:t>Transprojekt</w:t>
      </w:r>
      <w:proofErr w:type="spellEnd"/>
      <w:r w:rsidRPr="002B5754">
        <w:rPr>
          <w:rFonts w:ascii="Arial" w:hAnsi="Arial" w:cs="Arial"/>
          <w:spacing w:val="-6"/>
        </w:rPr>
        <w:t xml:space="preserve"> – Warszawa, 1979-82 r.</w:t>
      </w:r>
    </w:p>
    <w:p w14:paraId="3B19F727" w14:textId="77777777" w:rsidR="00A879DF" w:rsidRPr="002B5754" w:rsidRDefault="00A879DF" w:rsidP="00A879DF">
      <w:pPr>
        <w:numPr>
          <w:ilvl w:val="1"/>
          <w:numId w:val="4"/>
        </w:numPr>
        <w:spacing w:after="0" w:line="240" w:lineRule="auto"/>
        <w:jc w:val="both"/>
        <w:rPr>
          <w:rFonts w:ascii="Arial" w:hAnsi="Arial" w:cs="Arial"/>
          <w:spacing w:val="-6"/>
        </w:rPr>
      </w:pPr>
      <w:r w:rsidRPr="002B5754">
        <w:rPr>
          <w:rFonts w:ascii="Arial" w:hAnsi="Arial" w:cs="Arial"/>
          <w:spacing w:val="-6"/>
        </w:rPr>
        <w:t>Katalog typowych konstrukcji nawierzchni podatnych i półsztywnych. GDDKiA, Gdańsk 2014 r.</w:t>
      </w:r>
    </w:p>
    <w:p w14:paraId="6E2B54A7" w14:textId="77777777" w:rsidR="00A879DF" w:rsidRDefault="00A879DF" w:rsidP="00A879DF">
      <w:pPr>
        <w:numPr>
          <w:ilvl w:val="1"/>
          <w:numId w:val="4"/>
        </w:numPr>
        <w:spacing w:after="0" w:line="240" w:lineRule="auto"/>
        <w:jc w:val="both"/>
        <w:rPr>
          <w:rFonts w:ascii="Arial" w:hAnsi="Arial" w:cs="Arial"/>
          <w:spacing w:val="-6"/>
        </w:rPr>
      </w:pPr>
      <w:r w:rsidRPr="002B5754">
        <w:rPr>
          <w:rFonts w:ascii="Arial" w:hAnsi="Arial" w:cs="Arial"/>
          <w:spacing w:val="-6"/>
        </w:rPr>
        <w:t xml:space="preserve">Odwodnienie dróg, Roman </w:t>
      </w:r>
      <w:proofErr w:type="spellStart"/>
      <w:r w:rsidRPr="002B5754">
        <w:rPr>
          <w:rFonts w:ascii="Arial" w:hAnsi="Arial" w:cs="Arial"/>
          <w:spacing w:val="-6"/>
        </w:rPr>
        <w:t>Edel</w:t>
      </w:r>
      <w:proofErr w:type="spellEnd"/>
      <w:r w:rsidRPr="002B5754">
        <w:rPr>
          <w:rFonts w:ascii="Arial" w:hAnsi="Arial" w:cs="Arial"/>
          <w:spacing w:val="-6"/>
        </w:rPr>
        <w:t xml:space="preserve">, </w:t>
      </w:r>
      <w:proofErr w:type="spellStart"/>
      <w:r w:rsidRPr="002B5754">
        <w:rPr>
          <w:rFonts w:ascii="Arial" w:hAnsi="Arial" w:cs="Arial"/>
          <w:spacing w:val="-6"/>
        </w:rPr>
        <w:t>Kronshagen</w:t>
      </w:r>
      <w:proofErr w:type="spellEnd"/>
      <w:r w:rsidRPr="002B5754">
        <w:rPr>
          <w:rFonts w:ascii="Arial" w:hAnsi="Arial" w:cs="Arial"/>
          <w:spacing w:val="-6"/>
        </w:rPr>
        <w:t xml:space="preserve"> 2008 r.</w:t>
      </w:r>
    </w:p>
    <w:p w14:paraId="0F5B816F" w14:textId="77777777" w:rsidR="00A879DF" w:rsidRPr="002B5754" w:rsidRDefault="00A879DF" w:rsidP="00A879DF">
      <w:pPr>
        <w:numPr>
          <w:ilvl w:val="1"/>
          <w:numId w:val="4"/>
        </w:numPr>
        <w:spacing w:after="0" w:line="240" w:lineRule="auto"/>
        <w:jc w:val="both"/>
        <w:rPr>
          <w:rFonts w:ascii="Arial" w:hAnsi="Arial" w:cs="Arial"/>
          <w:spacing w:val="-6"/>
        </w:rPr>
      </w:pPr>
      <w:r w:rsidRPr="0049273B">
        <w:rPr>
          <w:rFonts w:ascii="Arial" w:hAnsi="Arial" w:cs="Arial"/>
          <w:spacing w:val="-6"/>
        </w:rPr>
        <w:t>Katalog typowych konstrukcji</w:t>
      </w:r>
      <w:r>
        <w:rPr>
          <w:rFonts w:ascii="Arial" w:hAnsi="Arial" w:cs="Arial"/>
          <w:spacing w:val="-6"/>
        </w:rPr>
        <w:t xml:space="preserve"> </w:t>
      </w:r>
      <w:r w:rsidRPr="0049273B">
        <w:rPr>
          <w:rFonts w:ascii="Arial" w:hAnsi="Arial" w:cs="Arial"/>
          <w:spacing w:val="-6"/>
        </w:rPr>
        <w:t>drogowych obiektów mostowych i przepustów</w:t>
      </w:r>
    </w:p>
    <w:p w14:paraId="76D694B0" w14:textId="3615E905" w:rsidR="00D16EDB" w:rsidRPr="002B5754" w:rsidRDefault="00D16EDB" w:rsidP="00704051">
      <w:pPr>
        <w:spacing w:before="120" w:line="240" w:lineRule="auto"/>
        <w:ind w:firstLine="709"/>
        <w:jc w:val="both"/>
        <w:rPr>
          <w:rFonts w:ascii="Arial" w:hAnsi="Arial" w:cs="Arial"/>
          <w:bCs/>
          <w:iCs/>
        </w:rPr>
      </w:pPr>
      <w:r w:rsidRPr="002B5754">
        <w:rPr>
          <w:rFonts w:ascii="Arial" w:hAnsi="Arial" w:cs="Arial"/>
          <w:bCs/>
          <w:iCs/>
        </w:rPr>
        <w:t xml:space="preserve">Inne niewymienione przepisy, normy, wytyczne i literatura techniczna z zakresu budownictwa drogowego, mostowego, geotechnicznego, sanitarnego, elektroenergetycznego, telekomunikacyjnego. </w:t>
      </w:r>
    </w:p>
    <w:p w14:paraId="21132D5C" w14:textId="77777777" w:rsidR="00B52098" w:rsidRPr="002B5754" w:rsidRDefault="00B52098" w:rsidP="002146E2">
      <w:pPr>
        <w:pStyle w:val="Nagwek2"/>
        <w:numPr>
          <w:ilvl w:val="1"/>
          <w:numId w:val="3"/>
        </w:numPr>
        <w:spacing w:before="240" w:after="120" w:line="240" w:lineRule="auto"/>
        <w:ind w:left="567" w:hanging="567"/>
        <w:jc w:val="both"/>
        <w:rPr>
          <w:rFonts w:cs="Arial"/>
          <w:sz w:val="22"/>
          <w:szCs w:val="22"/>
        </w:rPr>
      </w:pPr>
      <w:bookmarkStart w:id="13" w:name="_Toc187864805"/>
      <w:r w:rsidRPr="002B5754">
        <w:rPr>
          <w:rFonts w:cs="Arial"/>
          <w:sz w:val="22"/>
          <w:szCs w:val="22"/>
        </w:rPr>
        <w:t>Normy podstawowe</w:t>
      </w:r>
      <w:bookmarkEnd w:id="13"/>
    </w:p>
    <w:p w14:paraId="77BFDAFD" w14:textId="77777777" w:rsidR="00B52098" w:rsidRPr="002B5754" w:rsidRDefault="00361F65" w:rsidP="0074486D">
      <w:pPr>
        <w:pStyle w:val="Akapitzlist"/>
        <w:numPr>
          <w:ilvl w:val="0"/>
          <w:numId w:val="9"/>
        </w:numPr>
        <w:autoSpaceDE w:val="0"/>
        <w:autoSpaceDN w:val="0"/>
        <w:adjustRightInd w:val="0"/>
        <w:spacing w:after="0" w:line="240" w:lineRule="auto"/>
        <w:jc w:val="both"/>
        <w:rPr>
          <w:rFonts w:ascii="Arial" w:hAnsi="Arial" w:cs="Arial"/>
        </w:rPr>
      </w:pPr>
      <w:r>
        <w:rPr>
          <w:rFonts w:ascii="Arial" w:hAnsi="Arial" w:cs="Arial"/>
        </w:rPr>
        <w:t>PN-EN 1990:2004/A1:2010</w:t>
      </w:r>
      <w:r w:rsidR="00B52098" w:rsidRPr="002B5754">
        <w:rPr>
          <w:rFonts w:ascii="Arial" w:hAnsi="Arial" w:cs="Arial"/>
        </w:rPr>
        <w:t xml:space="preserve">. </w:t>
      </w:r>
      <w:proofErr w:type="spellStart"/>
      <w:r w:rsidR="00B52098" w:rsidRPr="002B5754">
        <w:rPr>
          <w:rFonts w:ascii="Arial" w:hAnsi="Arial" w:cs="Arial"/>
        </w:rPr>
        <w:t>Eurokod</w:t>
      </w:r>
      <w:proofErr w:type="spellEnd"/>
      <w:r w:rsidR="00B52098" w:rsidRPr="002B5754">
        <w:rPr>
          <w:rFonts w:ascii="Arial" w:hAnsi="Arial" w:cs="Arial"/>
        </w:rPr>
        <w:t xml:space="preserve">: Podstawy projektowania konstrukcji. </w:t>
      </w:r>
    </w:p>
    <w:p w14:paraId="1641216F" w14:textId="77777777" w:rsidR="00B52098" w:rsidRPr="002B5754" w:rsidRDefault="00B52098" w:rsidP="0074486D">
      <w:pPr>
        <w:pStyle w:val="Akapitzlist"/>
        <w:numPr>
          <w:ilvl w:val="0"/>
          <w:numId w:val="9"/>
        </w:numPr>
        <w:autoSpaceDE w:val="0"/>
        <w:autoSpaceDN w:val="0"/>
        <w:adjustRightInd w:val="0"/>
        <w:spacing w:after="0" w:line="240" w:lineRule="auto"/>
        <w:jc w:val="both"/>
        <w:rPr>
          <w:rFonts w:ascii="Arial" w:hAnsi="Arial" w:cs="Arial"/>
        </w:rPr>
      </w:pPr>
      <w:r w:rsidRPr="002B5754">
        <w:rPr>
          <w:rFonts w:ascii="Arial" w:hAnsi="Arial" w:cs="Arial"/>
          <w:lang w:val="fr-FR"/>
        </w:rPr>
        <w:t>PN-EN 1991-1-1:2004</w:t>
      </w:r>
      <w:r w:rsidR="00361F65">
        <w:rPr>
          <w:rFonts w:ascii="Arial" w:hAnsi="Arial" w:cs="Arial"/>
          <w:lang w:val="fr-FR"/>
        </w:rPr>
        <w:t xml:space="preserve"> Ap1:2011 / NA :2010</w:t>
      </w:r>
      <w:r w:rsidRPr="002B5754">
        <w:rPr>
          <w:rFonts w:ascii="Arial" w:hAnsi="Arial" w:cs="Arial"/>
          <w:lang w:val="fr-FR"/>
        </w:rPr>
        <w:t xml:space="preserve">. </w:t>
      </w:r>
      <w:proofErr w:type="spellStart"/>
      <w:r w:rsidRPr="002B5754">
        <w:rPr>
          <w:rFonts w:ascii="Arial" w:hAnsi="Arial" w:cs="Arial"/>
        </w:rPr>
        <w:t>Eurokod</w:t>
      </w:r>
      <w:proofErr w:type="spellEnd"/>
      <w:r w:rsidRPr="002B5754">
        <w:rPr>
          <w:rFonts w:ascii="Arial" w:hAnsi="Arial" w:cs="Arial"/>
        </w:rPr>
        <w:t xml:space="preserve"> 1: Oddziaływania na konstrukcje - Część 1-1: Oddziaływania ogólne - Ciężar objętościowy, ciężar własny, obciążenia użytkowe w budynkach.</w:t>
      </w:r>
    </w:p>
    <w:p w14:paraId="5BAC6D2C" w14:textId="77777777" w:rsidR="00B52098" w:rsidRPr="002B5754" w:rsidRDefault="00B52098" w:rsidP="0074486D">
      <w:pPr>
        <w:pStyle w:val="Akapitzlist"/>
        <w:numPr>
          <w:ilvl w:val="0"/>
          <w:numId w:val="9"/>
        </w:numPr>
        <w:autoSpaceDE w:val="0"/>
        <w:autoSpaceDN w:val="0"/>
        <w:adjustRightInd w:val="0"/>
        <w:spacing w:after="0" w:line="240" w:lineRule="auto"/>
        <w:jc w:val="both"/>
        <w:rPr>
          <w:rFonts w:ascii="Arial" w:hAnsi="Arial" w:cs="Arial"/>
        </w:rPr>
      </w:pPr>
      <w:r w:rsidRPr="002B5754">
        <w:rPr>
          <w:rFonts w:ascii="Arial" w:hAnsi="Arial" w:cs="Arial"/>
        </w:rPr>
        <w:t xml:space="preserve">PN-EN 1991-2:2007/AC:2010/Ap1:2010. </w:t>
      </w:r>
      <w:proofErr w:type="spellStart"/>
      <w:r w:rsidRPr="002B5754">
        <w:rPr>
          <w:rFonts w:ascii="Arial" w:hAnsi="Arial" w:cs="Arial"/>
        </w:rPr>
        <w:t>Eurokod</w:t>
      </w:r>
      <w:proofErr w:type="spellEnd"/>
      <w:r w:rsidRPr="002B5754">
        <w:rPr>
          <w:rFonts w:ascii="Arial" w:hAnsi="Arial" w:cs="Arial"/>
        </w:rPr>
        <w:t xml:space="preserve"> 1: Oddziaływania na konstrukcje - Część 2: Obciążenia ruchome mostów.</w:t>
      </w:r>
    </w:p>
    <w:p w14:paraId="00E526A0" w14:textId="77777777" w:rsidR="00B52098" w:rsidRPr="002B5754" w:rsidRDefault="00B52098" w:rsidP="0074486D">
      <w:pPr>
        <w:pStyle w:val="Akapitzlist"/>
        <w:numPr>
          <w:ilvl w:val="0"/>
          <w:numId w:val="9"/>
        </w:numPr>
        <w:autoSpaceDE w:val="0"/>
        <w:autoSpaceDN w:val="0"/>
        <w:adjustRightInd w:val="0"/>
        <w:spacing w:after="0" w:line="240" w:lineRule="auto"/>
        <w:jc w:val="both"/>
        <w:rPr>
          <w:rFonts w:ascii="Arial" w:hAnsi="Arial" w:cs="Arial"/>
        </w:rPr>
      </w:pPr>
      <w:r w:rsidRPr="002B5754">
        <w:rPr>
          <w:rFonts w:ascii="Arial" w:hAnsi="Arial" w:cs="Arial"/>
        </w:rPr>
        <w:t>PN-EN 1992-1-1:2008/Ap</w:t>
      </w:r>
      <w:r w:rsidR="00361F65">
        <w:rPr>
          <w:rFonts w:ascii="Arial" w:hAnsi="Arial" w:cs="Arial"/>
        </w:rPr>
        <w:t>3</w:t>
      </w:r>
      <w:r w:rsidRPr="002B5754">
        <w:rPr>
          <w:rFonts w:ascii="Arial" w:hAnsi="Arial" w:cs="Arial"/>
        </w:rPr>
        <w:t>:20</w:t>
      </w:r>
      <w:r w:rsidR="00361F65">
        <w:rPr>
          <w:rFonts w:ascii="Arial" w:hAnsi="Arial" w:cs="Arial"/>
        </w:rPr>
        <w:t>18-08</w:t>
      </w:r>
      <w:r w:rsidRPr="002B5754">
        <w:rPr>
          <w:rFonts w:ascii="Arial" w:hAnsi="Arial" w:cs="Arial"/>
        </w:rPr>
        <w:t>/NA:</w:t>
      </w:r>
      <w:r w:rsidR="00361F65">
        <w:rPr>
          <w:rFonts w:ascii="Arial" w:hAnsi="Arial" w:cs="Arial"/>
        </w:rPr>
        <w:t>2018-11</w:t>
      </w:r>
      <w:r w:rsidRPr="002B5754">
        <w:rPr>
          <w:rFonts w:ascii="Arial" w:hAnsi="Arial" w:cs="Arial"/>
        </w:rPr>
        <w:t>/AC:2011.Eurokod 2: Projektowanie konstrukcji z betonu – Część 1-1: Reguły ogólne i reguły dla budynków.</w:t>
      </w:r>
    </w:p>
    <w:p w14:paraId="72078257" w14:textId="77777777" w:rsidR="00B52098" w:rsidRPr="002B5754" w:rsidRDefault="00B52098" w:rsidP="0074486D">
      <w:pPr>
        <w:pStyle w:val="Akapitzlist"/>
        <w:numPr>
          <w:ilvl w:val="0"/>
          <w:numId w:val="9"/>
        </w:numPr>
        <w:autoSpaceDE w:val="0"/>
        <w:autoSpaceDN w:val="0"/>
        <w:adjustRightInd w:val="0"/>
        <w:spacing w:after="0" w:line="240" w:lineRule="auto"/>
        <w:jc w:val="both"/>
        <w:rPr>
          <w:rFonts w:ascii="Arial" w:hAnsi="Arial" w:cs="Arial"/>
        </w:rPr>
      </w:pPr>
      <w:r w:rsidRPr="002B5754">
        <w:rPr>
          <w:rFonts w:ascii="Arial" w:hAnsi="Arial" w:cs="Arial"/>
        </w:rPr>
        <w:t>PN-EN 1992-2:2010/Ap1:20</w:t>
      </w:r>
      <w:r w:rsidR="00361F65">
        <w:rPr>
          <w:rFonts w:ascii="Arial" w:hAnsi="Arial" w:cs="Arial"/>
        </w:rPr>
        <w:t>16-10</w:t>
      </w:r>
      <w:r w:rsidRPr="002B5754">
        <w:rPr>
          <w:rFonts w:ascii="Arial" w:hAnsi="Arial" w:cs="Arial"/>
        </w:rPr>
        <w:t xml:space="preserve">. </w:t>
      </w:r>
      <w:proofErr w:type="spellStart"/>
      <w:r w:rsidRPr="002B5754">
        <w:rPr>
          <w:rFonts w:ascii="Arial" w:hAnsi="Arial" w:cs="Arial"/>
        </w:rPr>
        <w:t>Eurokod</w:t>
      </w:r>
      <w:proofErr w:type="spellEnd"/>
      <w:r w:rsidRPr="002B5754">
        <w:rPr>
          <w:rFonts w:ascii="Arial" w:hAnsi="Arial" w:cs="Arial"/>
        </w:rPr>
        <w:t xml:space="preserve"> 2: Projektowanie konstrukcji z betonu – Część 2: Mosty z betonu - Obliczanie i reguły konstrukcyjne.</w:t>
      </w:r>
    </w:p>
    <w:p w14:paraId="252048FB" w14:textId="77777777" w:rsidR="00B52098" w:rsidRPr="002B5754" w:rsidRDefault="00B52098" w:rsidP="0074486D">
      <w:pPr>
        <w:pStyle w:val="Akapitzlist"/>
        <w:numPr>
          <w:ilvl w:val="0"/>
          <w:numId w:val="9"/>
        </w:numPr>
        <w:autoSpaceDE w:val="0"/>
        <w:autoSpaceDN w:val="0"/>
        <w:adjustRightInd w:val="0"/>
        <w:spacing w:after="0" w:line="240" w:lineRule="auto"/>
        <w:jc w:val="both"/>
        <w:rPr>
          <w:rFonts w:ascii="Arial" w:hAnsi="Arial" w:cs="Arial"/>
        </w:rPr>
      </w:pPr>
      <w:r w:rsidRPr="002B5754">
        <w:rPr>
          <w:rFonts w:ascii="Arial" w:hAnsi="Arial" w:cs="Arial"/>
          <w:lang w:val="fr-FR"/>
        </w:rPr>
        <w:t xml:space="preserve">PN-EN 1993-1-1:2006/AC:2009/Ap1:2010/NA:2010. </w:t>
      </w:r>
      <w:proofErr w:type="spellStart"/>
      <w:r w:rsidRPr="002B5754">
        <w:rPr>
          <w:rFonts w:ascii="Arial" w:hAnsi="Arial" w:cs="Arial"/>
        </w:rPr>
        <w:t>Eurokod</w:t>
      </w:r>
      <w:proofErr w:type="spellEnd"/>
      <w:r w:rsidRPr="002B5754">
        <w:rPr>
          <w:rFonts w:ascii="Arial" w:hAnsi="Arial" w:cs="Arial"/>
        </w:rPr>
        <w:t xml:space="preserve"> 3: Projektowanie konstrukcji stalowych – Część 1-1: Reguły ogólne i reguły dla budynków.</w:t>
      </w:r>
    </w:p>
    <w:p w14:paraId="629C907C" w14:textId="77777777" w:rsidR="00B52098" w:rsidRPr="002B5754" w:rsidRDefault="00B52098" w:rsidP="0074486D">
      <w:pPr>
        <w:pStyle w:val="Akapitzlist"/>
        <w:numPr>
          <w:ilvl w:val="0"/>
          <w:numId w:val="9"/>
        </w:numPr>
        <w:autoSpaceDE w:val="0"/>
        <w:autoSpaceDN w:val="0"/>
        <w:adjustRightInd w:val="0"/>
        <w:spacing w:after="0" w:line="240" w:lineRule="auto"/>
        <w:jc w:val="both"/>
        <w:rPr>
          <w:rFonts w:ascii="Arial" w:hAnsi="Arial" w:cs="Arial"/>
        </w:rPr>
      </w:pPr>
      <w:r w:rsidRPr="002B5754">
        <w:rPr>
          <w:rFonts w:ascii="Arial" w:hAnsi="Arial" w:cs="Arial"/>
          <w:lang w:val="fr-FR"/>
        </w:rPr>
        <w:t xml:space="preserve">PN-EN 1994-1-1:2008/AC:2009/Ap1:2010/NA:2010. </w:t>
      </w:r>
      <w:proofErr w:type="spellStart"/>
      <w:r w:rsidRPr="002B5754">
        <w:rPr>
          <w:rFonts w:ascii="Arial" w:hAnsi="Arial" w:cs="Arial"/>
        </w:rPr>
        <w:t>Eurokod</w:t>
      </w:r>
      <w:proofErr w:type="spellEnd"/>
      <w:r w:rsidRPr="002B5754">
        <w:rPr>
          <w:rFonts w:ascii="Arial" w:hAnsi="Arial" w:cs="Arial"/>
        </w:rPr>
        <w:t xml:space="preserve"> 4: Projektowanie zespolonych konstrukcji stalowo-betonowych – Część 1-1: Reguły ogólne i reguły dla budynków.</w:t>
      </w:r>
    </w:p>
    <w:p w14:paraId="2B5FD3F1" w14:textId="77777777" w:rsidR="00B52098" w:rsidRPr="002B5754" w:rsidRDefault="00B52098" w:rsidP="0074486D">
      <w:pPr>
        <w:pStyle w:val="Akapitzlist"/>
        <w:numPr>
          <w:ilvl w:val="0"/>
          <w:numId w:val="9"/>
        </w:numPr>
        <w:autoSpaceDE w:val="0"/>
        <w:autoSpaceDN w:val="0"/>
        <w:adjustRightInd w:val="0"/>
        <w:spacing w:after="0" w:line="240" w:lineRule="auto"/>
        <w:jc w:val="both"/>
        <w:rPr>
          <w:rFonts w:ascii="Arial" w:hAnsi="Arial" w:cs="Arial"/>
        </w:rPr>
      </w:pPr>
      <w:r w:rsidRPr="002B5754">
        <w:rPr>
          <w:rFonts w:ascii="Arial" w:hAnsi="Arial" w:cs="Arial"/>
        </w:rPr>
        <w:t xml:space="preserve">PN-EN 1994-2:2010/Ap1:2010. </w:t>
      </w:r>
      <w:proofErr w:type="spellStart"/>
      <w:r w:rsidRPr="002B5754">
        <w:rPr>
          <w:rFonts w:ascii="Arial" w:hAnsi="Arial" w:cs="Arial"/>
        </w:rPr>
        <w:t>Eurokod</w:t>
      </w:r>
      <w:proofErr w:type="spellEnd"/>
      <w:r w:rsidRPr="002B5754">
        <w:rPr>
          <w:rFonts w:ascii="Arial" w:hAnsi="Arial" w:cs="Arial"/>
        </w:rPr>
        <w:t xml:space="preserve"> 4: Projektowanie konstrukcji zespolonych stalowo-betonowych – Część 2: Reguły ogólne i reguły dla mostów.</w:t>
      </w:r>
    </w:p>
    <w:p w14:paraId="165297CD" w14:textId="77777777" w:rsidR="00B52098" w:rsidRPr="002B5754" w:rsidRDefault="00B52098" w:rsidP="0074486D">
      <w:pPr>
        <w:pStyle w:val="Akapitzlist"/>
        <w:numPr>
          <w:ilvl w:val="0"/>
          <w:numId w:val="9"/>
        </w:numPr>
        <w:autoSpaceDE w:val="0"/>
        <w:autoSpaceDN w:val="0"/>
        <w:adjustRightInd w:val="0"/>
        <w:spacing w:after="0" w:line="240" w:lineRule="auto"/>
        <w:jc w:val="both"/>
        <w:rPr>
          <w:rFonts w:ascii="Arial" w:hAnsi="Arial" w:cs="Arial"/>
        </w:rPr>
      </w:pPr>
      <w:r w:rsidRPr="002B5754">
        <w:rPr>
          <w:rFonts w:ascii="Arial" w:hAnsi="Arial" w:cs="Arial"/>
          <w:lang w:val="fr-FR"/>
        </w:rPr>
        <w:t xml:space="preserve">PN-EN 1997-1:2008/AC:2009/Ap1:2010/Ap2:2010. </w:t>
      </w:r>
      <w:proofErr w:type="spellStart"/>
      <w:r w:rsidRPr="002B5754">
        <w:rPr>
          <w:rFonts w:ascii="Arial" w:hAnsi="Arial" w:cs="Arial"/>
        </w:rPr>
        <w:t>Eurokod</w:t>
      </w:r>
      <w:proofErr w:type="spellEnd"/>
      <w:r w:rsidRPr="002B5754">
        <w:rPr>
          <w:rFonts w:ascii="Arial" w:hAnsi="Arial" w:cs="Arial"/>
        </w:rPr>
        <w:t xml:space="preserve"> 7: Projektowanie geotechniczne - Część 1: Zasady ogólne.</w:t>
      </w:r>
    </w:p>
    <w:p w14:paraId="79963F61" w14:textId="77777777" w:rsidR="00B52098" w:rsidRPr="002B5754" w:rsidRDefault="00B52098" w:rsidP="002146E2">
      <w:pPr>
        <w:pStyle w:val="Nagwek2"/>
        <w:numPr>
          <w:ilvl w:val="1"/>
          <w:numId w:val="3"/>
        </w:numPr>
        <w:spacing w:before="240" w:after="120" w:line="240" w:lineRule="auto"/>
        <w:ind w:left="567" w:hanging="567"/>
        <w:jc w:val="both"/>
        <w:rPr>
          <w:rFonts w:cs="Arial"/>
          <w:sz w:val="22"/>
          <w:szCs w:val="22"/>
        </w:rPr>
      </w:pPr>
      <w:bookmarkStart w:id="14" w:name="_Toc207427287"/>
      <w:bookmarkStart w:id="15" w:name="_Toc207428117"/>
      <w:bookmarkStart w:id="16" w:name="_Toc237668520"/>
      <w:bookmarkStart w:id="17" w:name="_Toc244929393"/>
      <w:bookmarkStart w:id="18" w:name="_Toc244936857"/>
      <w:bookmarkStart w:id="19" w:name="_Toc415335017"/>
      <w:bookmarkStart w:id="20" w:name="_Toc187864806"/>
      <w:r w:rsidRPr="002B5754">
        <w:rPr>
          <w:rFonts w:cs="Arial"/>
          <w:sz w:val="22"/>
          <w:szCs w:val="22"/>
        </w:rPr>
        <w:t>Normy uzupełniające, wytyczne i literatura</w:t>
      </w:r>
      <w:bookmarkEnd w:id="14"/>
      <w:bookmarkEnd w:id="15"/>
      <w:bookmarkEnd w:id="16"/>
      <w:bookmarkEnd w:id="17"/>
      <w:bookmarkEnd w:id="18"/>
      <w:bookmarkEnd w:id="19"/>
      <w:bookmarkEnd w:id="20"/>
    </w:p>
    <w:p w14:paraId="140A5704" w14:textId="77777777" w:rsidR="00B52098" w:rsidRPr="002B5754" w:rsidRDefault="00B52098" w:rsidP="0074486D">
      <w:pPr>
        <w:pStyle w:val="Akapitzlist"/>
        <w:numPr>
          <w:ilvl w:val="0"/>
          <w:numId w:val="9"/>
        </w:numPr>
        <w:autoSpaceDE w:val="0"/>
        <w:autoSpaceDN w:val="0"/>
        <w:adjustRightInd w:val="0"/>
        <w:spacing w:after="0" w:line="240" w:lineRule="auto"/>
        <w:jc w:val="both"/>
        <w:rPr>
          <w:rFonts w:ascii="Arial" w:hAnsi="Arial" w:cs="Arial"/>
        </w:rPr>
      </w:pPr>
      <w:r w:rsidRPr="002B5754">
        <w:rPr>
          <w:rFonts w:ascii="Arial" w:hAnsi="Arial" w:cs="Arial"/>
        </w:rPr>
        <w:t>PN-S-10030:1985. Obiekty mostowe. Obciążenia.</w:t>
      </w:r>
    </w:p>
    <w:p w14:paraId="6BB8E1C8" w14:textId="77777777" w:rsidR="00B52098" w:rsidRPr="002B5754" w:rsidRDefault="00B52098" w:rsidP="0074486D">
      <w:pPr>
        <w:pStyle w:val="Akapitzlist"/>
        <w:numPr>
          <w:ilvl w:val="0"/>
          <w:numId w:val="9"/>
        </w:numPr>
        <w:autoSpaceDE w:val="0"/>
        <w:autoSpaceDN w:val="0"/>
        <w:adjustRightInd w:val="0"/>
        <w:spacing w:after="0" w:line="240" w:lineRule="auto"/>
        <w:jc w:val="both"/>
        <w:rPr>
          <w:rFonts w:ascii="Arial" w:hAnsi="Arial" w:cs="Arial"/>
        </w:rPr>
      </w:pPr>
      <w:r w:rsidRPr="002B5754">
        <w:rPr>
          <w:rFonts w:ascii="Arial" w:hAnsi="Arial" w:cs="Arial"/>
        </w:rPr>
        <w:lastRenderedPageBreak/>
        <w:t>PN-B-03020:1981. Grunty budowlane. Posadowienie bezpośrednie budowli. Obliczenia statyczne i projektowanie</w:t>
      </w:r>
    </w:p>
    <w:p w14:paraId="2EBAB1BD" w14:textId="77777777" w:rsidR="00B52098" w:rsidRPr="002B5754" w:rsidRDefault="00B52098" w:rsidP="0074486D">
      <w:pPr>
        <w:pStyle w:val="Akapitzlist"/>
        <w:numPr>
          <w:ilvl w:val="0"/>
          <w:numId w:val="9"/>
        </w:numPr>
        <w:autoSpaceDE w:val="0"/>
        <w:autoSpaceDN w:val="0"/>
        <w:adjustRightInd w:val="0"/>
        <w:spacing w:after="0" w:line="240" w:lineRule="auto"/>
        <w:jc w:val="both"/>
        <w:rPr>
          <w:rFonts w:ascii="Arial" w:hAnsi="Arial" w:cs="Arial"/>
        </w:rPr>
      </w:pPr>
      <w:r w:rsidRPr="002B5754">
        <w:rPr>
          <w:rFonts w:ascii="Arial" w:hAnsi="Arial" w:cs="Arial"/>
        </w:rPr>
        <w:t>PN-B-03040:1983. Ściany oporowe. Obliczenia statyczne i projektowe.</w:t>
      </w:r>
    </w:p>
    <w:p w14:paraId="4B4171B5" w14:textId="77777777" w:rsidR="00B52098" w:rsidRPr="002B5754" w:rsidRDefault="00B52098" w:rsidP="0074486D">
      <w:pPr>
        <w:pStyle w:val="Akapitzlist"/>
        <w:numPr>
          <w:ilvl w:val="0"/>
          <w:numId w:val="9"/>
        </w:numPr>
        <w:autoSpaceDE w:val="0"/>
        <w:autoSpaceDN w:val="0"/>
        <w:adjustRightInd w:val="0"/>
        <w:spacing w:after="0" w:line="240" w:lineRule="auto"/>
        <w:jc w:val="both"/>
        <w:rPr>
          <w:rFonts w:ascii="Arial" w:hAnsi="Arial" w:cs="Arial"/>
        </w:rPr>
      </w:pPr>
      <w:r w:rsidRPr="002B5754">
        <w:rPr>
          <w:rFonts w:ascii="Arial" w:hAnsi="Arial" w:cs="Arial"/>
        </w:rPr>
        <w:t>PN-B-02482:1983. Fundamenty budowlane. Nośność pali i fundamentów palowych.</w:t>
      </w:r>
    </w:p>
    <w:p w14:paraId="28B402A0" w14:textId="77777777" w:rsidR="00B52098" w:rsidRPr="002B5754" w:rsidRDefault="00B52098" w:rsidP="0074486D">
      <w:pPr>
        <w:pStyle w:val="Akapitzlist"/>
        <w:numPr>
          <w:ilvl w:val="0"/>
          <w:numId w:val="9"/>
        </w:numPr>
        <w:autoSpaceDE w:val="0"/>
        <w:autoSpaceDN w:val="0"/>
        <w:adjustRightInd w:val="0"/>
        <w:spacing w:after="0" w:line="240" w:lineRule="auto"/>
        <w:jc w:val="both"/>
        <w:rPr>
          <w:rFonts w:ascii="Arial" w:hAnsi="Arial" w:cs="Arial"/>
        </w:rPr>
      </w:pPr>
      <w:r w:rsidRPr="002B5754">
        <w:rPr>
          <w:rFonts w:ascii="Arial" w:hAnsi="Arial" w:cs="Arial"/>
        </w:rPr>
        <w:t>PN-S-10052:1982. Obiekty mostowe. Konstrukcje stalowe. Projektowanie.</w:t>
      </w:r>
    </w:p>
    <w:p w14:paraId="1CD56DBF" w14:textId="77777777" w:rsidR="00B52098" w:rsidRPr="002B5754" w:rsidRDefault="00B52098" w:rsidP="0074486D">
      <w:pPr>
        <w:pStyle w:val="Akapitzlist"/>
        <w:numPr>
          <w:ilvl w:val="0"/>
          <w:numId w:val="9"/>
        </w:numPr>
        <w:autoSpaceDE w:val="0"/>
        <w:autoSpaceDN w:val="0"/>
        <w:adjustRightInd w:val="0"/>
        <w:spacing w:after="0" w:line="240" w:lineRule="auto"/>
        <w:jc w:val="both"/>
        <w:rPr>
          <w:rFonts w:ascii="Arial" w:hAnsi="Arial" w:cs="Arial"/>
        </w:rPr>
      </w:pPr>
      <w:r w:rsidRPr="002B5754">
        <w:rPr>
          <w:rFonts w:ascii="Arial" w:hAnsi="Arial" w:cs="Arial"/>
        </w:rPr>
        <w:t>PN-S-10042:1991. Obiekty mostowe. Konstrukcje betonowe, żelbetowe i sprężone. Projektowanie.</w:t>
      </w:r>
    </w:p>
    <w:p w14:paraId="42E00603" w14:textId="77777777" w:rsidR="00D16EDB" w:rsidRPr="002B5754" w:rsidRDefault="00D16EDB" w:rsidP="002146E2">
      <w:pPr>
        <w:pStyle w:val="Nagwek2"/>
        <w:numPr>
          <w:ilvl w:val="1"/>
          <w:numId w:val="3"/>
        </w:numPr>
        <w:spacing w:before="240" w:after="0" w:line="240" w:lineRule="auto"/>
        <w:ind w:left="567" w:hanging="567"/>
        <w:jc w:val="both"/>
        <w:rPr>
          <w:rFonts w:cs="Arial"/>
          <w:sz w:val="22"/>
          <w:szCs w:val="22"/>
        </w:rPr>
      </w:pPr>
      <w:bookmarkStart w:id="21" w:name="_Toc24633501"/>
      <w:bookmarkStart w:id="22" w:name="_Toc29469577"/>
      <w:bookmarkStart w:id="23" w:name="_Toc187864807"/>
      <w:r w:rsidRPr="002B5754">
        <w:rPr>
          <w:rFonts w:cs="Arial"/>
          <w:sz w:val="22"/>
          <w:szCs w:val="22"/>
        </w:rPr>
        <w:t>Podstawy prawne</w:t>
      </w:r>
      <w:bookmarkEnd w:id="21"/>
      <w:bookmarkEnd w:id="22"/>
      <w:bookmarkEnd w:id="23"/>
    </w:p>
    <w:tbl>
      <w:tblPr>
        <w:tblW w:w="9640" w:type="dxa"/>
        <w:tblInd w:w="-142" w:type="dxa"/>
        <w:tblLayout w:type="fixed"/>
        <w:tblCellMar>
          <w:left w:w="71" w:type="dxa"/>
          <w:right w:w="71" w:type="dxa"/>
        </w:tblCellMar>
        <w:tblLook w:val="0000" w:firstRow="0" w:lastRow="0" w:firstColumn="0" w:lastColumn="0" w:noHBand="0" w:noVBand="0"/>
      </w:tblPr>
      <w:tblGrid>
        <w:gridCol w:w="496"/>
        <w:gridCol w:w="9144"/>
      </w:tblGrid>
      <w:tr w:rsidR="00D16EDB" w:rsidRPr="002B5754" w14:paraId="5701D5AE" w14:textId="77777777" w:rsidTr="00C025BC">
        <w:tc>
          <w:tcPr>
            <w:tcW w:w="496" w:type="dxa"/>
          </w:tcPr>
          <w:p w14:paraId="275381D3" w14:textId="77777777" w:rsidR="00D16EDB" w:rsidRPr="002B5754" w:rsidRDefault="00D16EDB" w:rsidP="002146E2">
            <w:pPr>
              <w:numPr>
                <w:ilvl w:val="0"/>
                <w:numId w:val="6"/>
              </w:numPr>
              <w:spacing w:after="0" w:line="240" w:lineRule="auto"/>
              <w:ind w:left="288" w:hanging="288"/>
              <w:jc w:val="both"/>
              <w:rPr>
                <w:rFonts w:ascii="Arial" w:hAnsi="Arial" w:cs="Arial"/>
              </w:rPr>
            </w:pPr>
          </w:p>
        </w:tc>
        <w:tc>
          <w:tcPr>
            <w:tcW w:w="9144" w:type="dxa"/>
          </w:tcPr>
          <w:p w14:paraId="49A8423C" w14:textId="77777777" w:rsidR="00D16EDB" w:rsidRPr="002B5754" w:rsidRDefault="00D16EDB" w:rsidP="00704051">
            <w:pPr>
              <w:spacing w:line="240" w:lineRule="auto"/>
              <w:jc w:val="both"/>
              <w:rPr>
                <w:rFonts w:ascii="Arial" w:hAnsi="Arial" w:cs="Arial"/>
                <w:spacing w:val="-6"/>
              </w:rPr>
            </w:pPr>
            <w:r w:rsidRPr="002B5754">
              <w:rPr>
                <w:rFonts w:ascii="Arial" w:hAnsi="Arial" w:cs="Arial"/>
                <w:spacing w:val="-6"/>
              </w:rPr>
              <w:t xml:space="preserve">Ustawa z dnia 7 lipca 1994 r. Prawo </w:t>
            </w:r>
            <w:r w:rsidRPr="00AA3E49">
              <w:rPr>
                <w:rFonts w:ascii="Arial" w:hAnsi="Arial" w:cs="Arial"/>
                <w:spacing w:val="-8"/>
              </w:rPr>
              <w:t>budowlane (</w:t>
            </w:r>
            <w:r w:rsidR="00AA3E49" w:rsidRPr="00AA3E49">
              <w:rPr>
                <w:rFonts w:ascii="Arial" w:hAnsi="Arial" w:cs="Arial"/>
                <w:spacing w:val="-8"/>
              </w:rPr>
              <w:t xml:space="preserve">Dz.U.2021.2351 </w:t>
            </w:r>
            <w:proofErr w:type="spellStart"/>
            <w:r w:rsidR="00AA3E49" w:rsidRPr="00AA3E49">
              <w:rPr>
                <w:rFonts w:ascii="Arial" w:hAnsi="Arial" w:cs="Arial"/>
                <w:spacing w:val="-8"/>
              </w:rPr>
              <w:t>t.j</w:t>
            </w:r>
            <w:proofErr w:type="spellEnd"/>
            <w:r w:rsidR="00AA3E49" w:rsidRPr="00AA3E49">
              <w:rPr>
                <w:rFonts w:ascii="Arial" w:hAnsi="Arial" w:cs="Arial"/>
                <w:spacing w:val="-8"/>
              </w:rPr>
              <w:t>. </w:t>
            </w:r>
            <w:r w:rsidRPr="002B5754">
              <w:rPr>
                <w:rFonts w:ascii="Arial" w:hAnsi="Arial" w:cs="Arial"/>
                <w:spacing w:val="-8"/>
              </w:rPr>
              <w:t>z </w:t>
            </w:r>
            <w:proofErr w:type="spellStart"/>
            <w:r w:rsidRPr="002B5754">
              <w:rPr>
                <w:rFonts w:ascii="Arial" w:hAnsi="Arial" w:cs="Arial"/>
                <w:spacing w:val="-8"/>
              </w:rPr>
              <w:t>późn</w:t>
            </w:r>
            <w:proofErr w:type="spellEnd"/>
            <w:r w:rsidRPr="002B5754">
              <w:rPr>
                <w:rFonts w:ascii="Arial" w:hAnsi="Arial" w:cs="Arial"/>
                <w:spacing w:val="-8"/>
              </w:rPr>
              <w:t>. zm.</w:t>
            </w:r>
            <w:r w:rsidRPr="00AA3E49">
              <w:rPr>
                <w:rFonts w:ascii="Arial" w:hAnsi="Arial" w:cs="Arial"/>
                <w:spacing w:val="-8"/>
              </w:rPr>
              <w:t>).</w:t>
            </w:r>
          </w:p>
        </w:tc>
      </w:tr>
      <w:tr w:rsidR="00D16EDB" w:rsidRPr="002B5754" w14:paraId="146F96D0" w14:textId="77777777" w:rsidTr="00C025BC">
        <w:tc>
          <w:tcPr>
            <w:tcW w:w="496" w:type="dxa"/>
          </w:tcPr>
          <w:p w14:paraId="7C6F64E6" w14:textId="77777777" w:rsidR="00D16EDB" w:rsidRPr="002B5754" w:rsidRDefault="00D16EDB" w:rsidP="002146E2">
            <w:pPr>
              <w:widowControl w:val="0"/>
              <w:numPr>
                <w:ilvl w:val="0"/>
                <w:numId w:val="6"/>
              </w:numPr>
              <w:spacing w:after="0" w:line="240" w:lineRule="auto"/>
              <w:jc w:val="both"/>
              <w:rPr>
                <w:rFonts w:ascii="Arial" w:hAnsi="Arial" w:cs="Arial"/>
              </w:rPr>
            </w:pPr>
          </w:p>
        </w:tc>
        <w:tc>
          <w:tcPr>
            <w:tcW w:w="9144" w:type="dxa"/>
            <w:vAlign w:val="center"/>
          </w:tcPr>
          <w:p w14:paraId="587ED2F3" w14:textId="77777777" w:rsidR="00D16EDB" w:rsidRPr="002B5754" w:rsidRDefault="00D16EDB" w:rsidP="00704051">
            <w:pPr>
              <w:spacing w:line="240" w:lineRule="auto"/>
              <w:jc w:val="both"/>
              <w:rPr>
                <w:rFonts w:ascii="Arial" w:hAnsi="Arial" w:cs="Arial"/>
              </w:rPr>
            </w:pPr>
            <w:r w:rsidRPr="002B5754">
              <w:rPr>
                <w:rFonts w:ascii="Arial" w:hAnsi="Arial" w:cs="Arial"/>
                <w:spacing w:val="-6"/>
              </w:rPr>
              <w:t>Ustawa z dnia 16 kwietnia 2004 r. o wyrobach budowlanych (</w:t>
            </w:r>
            <w:r w:rsidR="00AA3E49" w:rsidRPr="00AA3E49">
              <w:rPr>
                <w:rFonts w:ascii="Arial" w:hAnsi="Arial" w:cs="Arial"/>
                <w:spacing w:val="-6"/>
              </w:rPr>
              <w:t xml:space="preserve">Dz.U.2021.1213 </w:t>
            </w:r>
            <w:proofErr w:type="spellStart"/>
            <w:r w:rsidR="00AA3E49" w:rsidRPr="00AA3E49">
              <w:rPr>
                <w:rFonts w:ascii="Arial" w:hAnsi="Arial" w:cs="Arial"/>
                <w:spacing w:val="-6"/>
              </w:rPr>
              <w:t>t.j.</w:t>
            </w:r>
            <w:r w:rsidRPr="00AA3E49">
              <w:rPr>
                <w:rFonts w:ascii="Arial" w:hAnsi="Arial" w:cs="Arial"/>
                <w:spacing w:val="-6"/>
              </w:rPr>
              <w:t>z</w:t>
            </w:r>
            <w:proofErr w:type="spellEnd"/>
            <w:r w:rsidRPr="00AA3E49">
              <w:rPr>
                <w:rFonts w:ascii="Arial" w:hAnsi="Arial" w:cs="Arial"/>
                <w:spacing w:val="-6"/>
              </w:rPr>
              <w:t> </w:t>
            </w:r>
            <w:proofErr w:type="spellStart"/>
            <w:r w:rsidRPr="00AA3E49">
              <w:rPr>
                <w:rFonts w:ascii="Arial" w:hAnsi="Arial" w:cs="Arial"/>
                <w:spacing w:val="-6"/>
              </w:rPr>
              <w:t>późn</w:t>
            </w:r>
            <w:proofErr w:type="spellEnd"/>
            <w:r w:rsidRPr="00AA3E49">
              <w:rPr>
                <w:rFonts w:ascii="Arial" w:hAnsi="Arial" w:cs="Arial"/>
                <w:spacing w:val="-6"/>
              </w:rPr>
              <w:t>. zm.</w:t>
            </w:r>
            <w:r w:rsidRPr="002B5754">
              <w:rPr>
                <w:rFonts w:ascii="Arial" w:hAnsi="Arial" w:cs="Arial"/>
                <w:spacing w:val="-6"/>
              </w:rPr>
              <w:t>) wraz z rozporządzeniami wykonawczymi tej ustawy.</w:t>
            </w:r>
          </w:p>
        </w:tc>
      </w:tr>
      <w:tr w:rsidR="00024DAD" w:rsidRPr="002B5754" w14:paraId="48CFEC2C" w14:textId="77777777" w:rsidTr="00C025BC">
        <w:tc>
          <w:tcPr>
            <w:tcW w:w="496" w:type="dxa"/>
          </w:tcPr>
          <w:p w14:paraId="5D9A9281" w14:textId="77777777" w:rsidR="00024DAD" w:rsidRPr="002B5754" w:rsidRDefault="00024DAD" w:rsidP="002146E2">
            <w:pPr>
              <w:widowControl w:val="0"/>
              <w:numPr>
                <w:ilvl w:val="0"/>
                <w:numId w:val="6"/>
              </w:numPr>
              <w:spacing w:after="0" w:line="240" w:lineRule="auto"/>
              <w:jc w:val="both"/>
              <w:rPr>
                <w:rFonts w:ascii="Arial" w:hAnsi="Arial" w:cs="Arial"/>
              </w:rPr>
            </w:pPr>
          </w:p>
        </w:tc>
        <w:tc>
          <w:tcPr>
            <w:tcW w:w="9144" w:type="dxa"/>
            <w:vAlign w:val="center"/>
          </w:tcPr>
          <w:p w14:paraId="0DF345F8" w14:textId="456AEE0A" w:rsidR="00024DAD" w:rsidRPr="002B5754" w:rsidRDefault="00024DAD" w:rsidP="00704051">
            <w:pPr>
              <w:spacing w:line="240" w:lineRule="auto"/>
              <w:jc w:val="both"/>
              <w:rPr>
                <w:rFonts w:ascii="Arial" w:hAnsi="Arial" w:cs="Arial"/>
                <w:spacing w:val="-6"/>
              </w:rPr>
            </w:pPr>
            <w:r w:rsidRPr="002B5754">
              <w:rPr>
                <w:rFonts w:ascii="Arial" w:hAnsi="Arial" w:cs="Arial"/>
                <w:spacing w:val="-6"/>
              </w:rPr>
              <w:t>Ustawa z dnia 14 czerwca 1960 Kodeks postępowania administracyjnego (</w:t>
            </w:r>
            <w:r w:rsidRPr="00AA3E49">
              <w:rPr>
                <w:rFonts w:ascii="Arial" w:hAnsi="Arial" w:cs="Arial"/>
                <w:spacing w:val="-6"/>
              </w:rPr>
              <w:t xml:space="preserve">Dz.U.2021.735 </w:t>
            </w:r>
            <w:proofErr w:type="spellStart"/>
            <w:r w:rsidRPr="00AA3E49">
              <w:rPr>
                <w:rFonts w:ascii="Arial" w:hAnsi="Arial" w:cs="Arial"/>
                <w:spacing w:val="-6"/>
              </w:rPr>
              <w:t>t.j</w:t>
            </w:r>
            <w:proofErr w:type="spellEnd"/>
            <w:r w:rsidRPr="00AA3E49">
              <w:rPr>
                <w:rFonts w:ascii="Arial" w:hAnsi="Arial" w:cs="Arial"/>
                <w:spacing w:val="-6"/>
              </w:rPr>
              <w:t>. </w:t>
            </w:r>
            <w:r w:rsidRPr="002B5754">
              <w:rPr>
                <w:rFonts w:ascii="Arial" w:hAnsi="Arial" w:cs="Arial"/>
                <w:spacing w:val="-6"/>
              </w:rPr>
              <w:t xml:space="preserve"> z </w:t>
            </w:r>
            <w:proofErr w:type="spellStart"/>
            <w:r w:rsidRPr="002B5754">
              <w:rPr>
                <w:rFonts w:ascii="Arial" w:hAnsi="Arial" w:cs="Arial"/>
                <w:spacing w:val="-6"/>
              </w:rPr>
              <w:t>późn</w:t>
            </w:r>
            <w:proofErr w:type="spellEnd"/>
            <w:r w:rsidRPr="002B5754">
              <w:rPr>
                <w:rFonts w:ascii="Arial" w:hAnsi="Arial" w:cs="Arial"/>
                <w:spacing w:val="-6"/>
              </w:rPr>
              <w:t>. zm.).</w:t>
            </w:r>
          </w:p>
        </w:tc>
      </w:tr>
      <w:tr w:rsidR="00D16EDB" w:rsidRPr="002B5754" w14:paraId="51303AF6" w14:textId="77777777" w:rsidTr="00C025BC">
        <w:tc>
          <w:tcPr>
            <w:tcW w:w="496" w:type="dxa"/>
          </w:tcPr>
          <w:p w14:paraId="5536FDFE" w14:textId="77777777" w:rsidR="00D16EDB" w:rsidRPr="002B5754" w:rsidRDefault="00D16EDB" w:rsidP="002146E2">
            <w:pPr>
              <w:numPr>
                <w:ilvl w:val="0"/>
                <w:numId w:val="6"/>
              </w:numPr>
              <w:spacing w:after="0" w:line="240" w:lineRule="auto"/>
              <w:jc w:val="both"/>
              <w:rPr>
                <w:rFonts w:ascii="Arial" w:hAnsi="Arial" w:cs="Arial"/>
              </w:rPr>
            </w:pPr>
          </w:p>
        </w:tc>
        <w:tc>
          <w:tcPr>
            <w:tcW w:w="9144" w:type="dxa"/>
          </w:tcPr>
          <w:p w14:paraId="39BAE000" w14:textId="77777777" w:rsidR="00D16EDB" w:rsidRPr="002B5754" w:rsidRDefault="00D16EDB" w:rsidP="00704051">
            <w:pPr>
              <w:spacing w:line="240" w:lineRule="auto"/>
              <w:jc w:val="both"/>
              <w:rPr>
                <w:rFonts w:ascii="Arial" w:hAnsi="Arial" w:cs="Arial"/>
                <w:highlight w:val="yellow"/>
              </w:rPr>
            </w:pPr>
            <w:r w:rsidRPr="002B5754">
              <w:rPr>
                <w:rFonts w:ascii="Arial" w:hAnsi="Arial" w:cs="Arial"/>
                <w:spacing w:val="-6"/>
              </w:rPr>
              <w:t>Ustawa z dnia 27 marca 2003 r. o planowaniu i zagospodarowaniu przestrzennym, (</w:t>
            </w:r>
            <w:r w:rsidR="00AA3E49" w:rsidRPr="00AA3E49">
              <w:rPr>
                <w:rFonts w:ascii="Arial" w:hAnsi="Arial" w:cs="Arial"/>
                <w:spacing w:val="-6"/>
              </w:rPr>
              <w:t xml:space="preserve">Dz.U.2022.503 </w:t>
            </w:r>
            <w:proofErr w:type="spellStart"/>
            <w:r w:rsidR="00AA3E49" w:rsidRPr="00AA3E49">
              <w:rPr>
                <w:rFonts w:ascii="Arial" w:hAnsi="Arial" w:cs="Arial"/>
                <w:spacing w:val="-6"/>
              </w:rPr>
              <w:t>t.j</w:t>
            </w:r>
            <w:proofErr w:type="spellEnd"/>
            <w:r w:rsidR="00AA3E49" w:rsidRPr="00AA3E49">
              <w:rPr>
                <w:rFonts w:ascii="Arial" w:hAnsi="Arial" w:cs="Arial"/>
                <w:spacing w:val="-6"/>
              </w:rPr>
              <w:t>. </w:t>
            </w:r>
            <w:r w:rsidRPr="002B5754">
              <w:rPr>
                <w:rFonts w:ascii="Arial" w:hAnsi="Arial" w:cs="Arial"/>
                <w:spacing w:val="-6"/>
              </w:rPr>
              <w:t xml:space="preserve"> z </w:t>
            </w:r>
            <w:proofErr w:type="spellStart"/>
            <w:r w:rsidRPr="002B5754">
              <w:rPr>
                <w:rFonts w:ascii="Arial" w:hAnsi="Arial" w:cs="Arial"/>
                <w:spacing w:val="-6"/>
              </w:rPr>
              <w:t>późn</w:t>
            </w:r>
            <w:proofErr w:type="spellEnd"/>
            <w:r w:rsidRPr="002B5754">
              <w:rPr>
                <w:rFonts w:ascii="Arial" w:hAnsi="Arial" w:cs="Arial"/>
                <w:spacing w:val="-6"/>
              </w:rPr>
              <w:t>. zm.).</w:t>
            </w:r>
          </w:p>
        </w:tc>
      </w:tr>
      <w:tr w:rsidR="00D16EDB" w:rsidRPr="002B5754" w14:paraId="0AFC07D8" w14:textId="77777777" w:rsidTr="00C025BC">
        <w:tc>
          <w:tcPr>
            <w:tcW w:w="496" w:type="dxa"/>
          </w:tcPr>
          <w:p w14:paraId="4252DCD6" w14:textId="77777777" w:rsidR="00D16EDB" w:rsidRPr="002B5754" w:rsidRDefault="00D16EDB" w:rsidP="002146E2">
            <w:pPr>
              <w:numPr>
                <w:ilvl w:val="0"/>
                <w:numId w:val="6"/>
              </w:numPr>
              <w:spacing w:after="0" w:line="240" w:lineRule="auto"/>
              <w:jc w:val="both"/>
              <w:rPr>
                <w:rFonts w:ascii="Arial" w:hAnsi="Arial" w:cs="Arial"/>
              </w:rPr>
            </w:pPr>
          </w:p>
        </w:tc>
        <w:tc>
          <w:tcPr>
            <w:tcW w:w="9144" w:type="dxa"/>
          </w:tcPr>
          <w:p w14:paraId="7FEEE60A" w14:textId="77777777" w:rsidR="00D16EDB" w:rsidRPr="002B5754" w:rsidRDefault="00D16EDB" w:rsidP="00704051">
            <w:pPr>
              <w:spacing w:line="240" w:lineRule="auto"/>
              <w:jc w:val="both"/>
              <w:rPr>
                <w:rFonts w:ascii="Arial" w:hAnsi="Arial" w:cs="Arial"/>
                <w:highlight w:val="yellow"/>
              </w:rPr>
            </w:pPr>
            <w:r w:rsidRPr="002B5754">
              <w:rPr>
                <w:rFonts w:ascii="Arial" w:hAnsi="Arial" w:cs="Arial"/>
                <w:spacing w:val="-6"/>
              </w:rPr>
              <w:t>Ustawa z dnia 16 kwietnia 2004 r. o ochronie przyrody (</w:t>
            </w:r>
            <w:r w:rsidR="00AA3E49" w:rsidRPr="00AA3E49">
              <w:rPr>
                <w:rFonts w:ascii="Arial" w:hAnsi="Arial" w:cs="Arial"/>
                <w:spacing w:val="-6"/>
              </w:rPr>
              <w:t xml:space="preserve">Dz.U.2022.916 </w:t>
            </w:r>
            <w:proofErr w:type="spellStart"/>
            <w:r w:rsidR="00AA3E49" w:rsidRPr="00AA3E49">
              <w:rPr>
                <w:rFonts w:ascii="Arial" w:hAnsi="Arial" w:cs="Arial"/>
                <w:spacing w:val="-6"/>
              </w:rPr>
              <w:t>t.j</w:t>
            </w:r>
            <w:proofErr w:type="spellEnd"/>
            <w:r w:rsidR="00AA3E49" w:rsidRPr="00AA3E49">
              <w:rPr>
                <w:rFonts w:ascii="Arial" w:hAnsi="Arial" w:cs="Arial"/>
                <w:spacing w:val="-6"/>
              </w:rPr>
              <w:t>. </w:t>
            </w:r>
            <w:r w:rsidRPr="002B5754">
              <w:rPr>
                <w:rFonts w:ascii="Arial" w:hAnsi="Arial" w:cs="Arial"/>
                <w:spacing w:val="-6"/>
              </w:rPr>
              <w:t xml:space="preserve"> z </w:t>
            </w:r>
            <w:proofErr w:type="spellStart"/>
            <w:r w:rsidRPr="002B5754">
              <w:rPr>
                <w:rFonts w:ascii="Arial" w:hAnsi="Arial" w:cs="Arial"/>
                <w:spacing w:val="-6"/>
              </w:rPr>
              <w:t>późn</w:t>
            </w:r>
            <w:proofErr w:type="spellEnd"/>
            <w:r w:rsidRPr="002B5754">
              <w:rPr>
                <w:rFonts w:ascii="Arial" w:hAnsi="Arial" w:cs="Arial"/>
                <w:spacing w:val="-6"/>
              </w:rPr>
              <w:t>. zm.).</w:t>
            </w:r>
          </w:p>
        </w:tc>
      </w:tr>
      <w:tr w:rsidR="00D16EDB" w:rsidRPr="002B5754" w14:paraId="4DB80A73" w14:textId="77777777" w:rsidTr="00C025BC">
        <w:tc>
          <w:tcPr>
            <w:tcW w:w="496" w:type="dxa"/>
          </w:tcPr>
          <w:p w14:paraId="01C5A6D7" w14:textId="77777777" w:rsidR="00D16EDB" w:rsidRPr="002B5754" w:rsidRDefault="00D16EDB" w:rsidP="002146E2">
            <w:pPr>
              <w:numPr>
                <w:ilvl w:val="0"/>
                <w:numId w:val="6"/>
              </w:numPr>
              <w:spacing w:after="0" w:line="240" w:lineRule="auto"/>
              <w:jc w:val="both"/>
              <w:rPr>
                <w:rFonts w:ascii="Arial" w:hAnsi="Arial" w:cs="Arial"/>
              </w:rPr>
            </w:pPr>
          </w:p>
        </w:tc>
        <w:tc>
          <w:tcPr>
            <w:tcW w:w="9144" w:type="dxa"/>
          </w:tcPr>
          <w:p w14:paraId="169E3085" w14:textId="77777777" w:rsidR="00D16EDB" w:rsidRPr="002B5754" w:rsidRDefault="00D16EDB" w:rsidP="00704051">
            <w:pPr>
              <w:spacing w:line="240" w:lineRule="auto"/>
              <w:jc w:val="both"/>
              <w:rPr>
                <w:rFonts w:ascii="Arial" w:hAnsi="Arial" w:cs="Arial"/>
              </w:rPr>
            </w:pPr>
            <w:r w:rsidRPr="002B5754">
              <w:rPr>
                <w:rFonts w:ascii="Arial" w:hAnsi="Arial" w:cs="Arial"/>
                <w:spacing w:val="-6"/>
              </w:rPr>
              <w:t>Ustawa z dnia 27 kwietnia 2001 r. Prawo ochrony środowiska (</w:t>
            </w:r>
            <w:r w:rsidR="00AA3E49" w:rsidRPr="00AA3E49">
              <w:rPr>
                <w:rFonts w:ascii="Arial" w:hAnsi="Arial" w:cs="Arial"/>
                <w:spacing w:val="-6"/>
              </w:rPr>
              <w:t xml:space="preserve">Dz.U.2021.1973 </w:t>
            </w:r>
            <w:proofErr w:type="spellStart"/>
            <w:r w:rsidR="00AA3E49" w:rsidRPr="00AA3E49">
              <w:rPr>
                <w:rFonts w:ascii="Arial" w:hAnsi="Arial" w:cs="Arial"/>
                <w:spacing w:val="-6"/>
              </w:rPr>
              <w:t>t.j</w:t>
            </w:r>
            <w:proofErr w:type="spellEnd"/>
            <w:r w:rsidR="00AA3E49" w:rsidRPr="00AA3E49">
              <w:rPr>
                <w:rFonts w:ascii="Arial" w:hAnsi="Arial" w:cs="Arial"/>
                <w:spacing w:val="-6"/>
              </w:rPr>
              <w:t>. </w:t>
            </w:r>
            <w:r w:rsidRPr="002B5754">
              <w:rPr>
                <w:rFonts w:ascii="Arial" w:hAnsi="Arial" w:cs="Arial"/>
                <w:spacing w:val="-6"/>
              </w:rPr>
              <w:t xml:space="preserve"> z </w:t>
            </w:r>
            <w:proofErr w:type="spellStart"/>
            <w:r w:rsidRPr="002B5754">
              <w:rPr>
                <w:rFonts w:ascii="Arial" w:hAnsi="Arial" w:cs="Arial"/>
                <w:spacing w:val="-6"/>
              </w:rPr>
              <w:t>późn</w:t>
            </w:r>
            <w:proofErr w:type="spellEnd"/>
            <w:r w:rsidRPr="002B5754">
              <w:rPr>
                <w:rFonts w:ascii="Arial" w:hAnsi="Arial" w:cs="Arial"/>
                <w:spacing w:val="-6"/>
              </w:rPr>
              <w:t>. zm.).</w:t>
            </w:r>
          </w:p>
        </w:tc>
      </w:tr>
      <w:tr w:rsidR="00D16EDB" w:rsidRPr="002B5754" w14:paraId="52377520" w14:textId="77777777" w:rsidTr="00C025BC">
        <w:tc>
          <w:tcPr>
            <w:tcW w:w="496" w:type="dxa"/>
          </w:tcPr>
          <w:p w14:paraId="2875CE19" w14:textId="77777777" w:rsidR="00D16EDB" w:rsidRPr="002B5754" w:rsidRDefault="00D16EDB" w:rsidP="002146E2">
            <w:pPr>
              <w:numPr>
                <w:ilvl w:val="0"/>
                <w:numId w:val="6"/>
              </w:numPr>
              <w:spacing w:after="0" w:line="240" w:lineRule="auto"/>
              <w:jc w:val="both"/>
              <w:rPr>
                <w:rFonts w:ascii="Arial" w:hAnsi="Arial" w:cs="Arial"/>
              </w:rPr>
            </w:pPr>
          </w:p>
        </w:tc>
        <w:tc>
          <w:tcPr>
            <w:tcW w:w="9144" w:type="dxa"/>
          </w:tcPr>
          <w:p w14:paraId="4A705346" w14:textId="77777777" w:rsidR="00D16EDB" w:rsidRPr="002B5754" w:rsidRDefault="00D16EDB" w:rsidP="00704051">
            <w:pPr>
              <w:spacing w:line="240" w:lineRule="auto"/>
              <w:jc w:val="both"/>
              <w:rPr>
                <w:rFonts w:ascii="Arial" w:hAnsi="Arial" w:cs="Arial"/>
                <w:spacing w:val="-6"/>
                <w:highlight w:val="yellow"/>
              </w:rPr>
            </w:pPr>
            <w:r w:rsidRPr="002B5754">
              <w:rPr>
                <w:rFonts w:ascii="Arial" w:hAnsi="Arial" w:cs="Arial"/>
                <w:spacing w:val="-6"/>
              </w:rPr>
              <w:t>Ustawa z dnia 3 października 2008 r. o udostępnianiu informacji o środowisku i jego ochronie, udziale społeczeństwa w ochronie środowiska oraz o ocenach oddziaływania na środowisko (</w:t>
            </w:r>
            <w:r w:rsidR="00AA3E49" w:rsidRPr="00AA3E49">
              <w:rPr>
                <w:rFonts w:ascii="Arial" w:hAnsi="Arial" w:cs="Arial"/>
                <w:spacing w:val="-6"/>
              </w:rPr>
              <w:t xml:space="preserve">Dz.U.2022.1029 </w:t>
            </w:r>
            <w:proofErr w:type="spellStart"/>
            <w:r w:rsidR="00AA3E49" w:rsidRPr="00AA3E49">
              <w:rPr>
                <w:rFonts w:ascii="Arial" w:hAnsi="Arial" w:cs="Arial"/>
                <w:spacing w:val="-6"/>
              </w:rPr>
              <w:t>t.j</w:t>
            </w:r>
            <w:proofErr w:type="spellEnd"/>
            <w:r w:rsidR="00AA3E49" w:rsidRPr="00AA3E49">
              <w:rPr>
                <w:rFonts w:ascii="Arial" w:hAnsi="Arial" w:cs="Arial"/>
                <w:spacing w:val="-6"/>
              </w:rPr>
              <w:t>.</w:t>
            </w:r>
            <w:r w:rsidRPr="002B5754">
              <w:rPr>
                <w:rFonts w:ascii="Arial" w:hAnsi="Arial" w:cs="Arial"/>
                <w:spacing w:val="-6"/>
              </w:rPr>
              <w:t xml:space="preserve"> z </w:t>
            </w:r>
            <w:proofErr w:type="spellStart"/>
            <w:r w:rsidRPr="002B5754">
              <w:rPr>
                <w:rFonts w:ascii="Arial" w:hAnsi="Arial" w:cs="Arial"/>
                <w:spacing w:val="-6"/>
              </w:rPr>
              <w:t>późn</w:t>
            </w:r>
            <w:proofErr w:type="spellEnd"/>
            <w:r w:rsidRPr="002B5754">
              <w:rPr>
                <w:rFonts w:ascii="Arial" w:hAnsi="Arial" w:cs="Arial"/>
                <w:spacing w:val="-6"/>
              </w:rPr>
              <w:t>. zm.).</w:t>
            </w:r>
          </w:p>
        </w:tc>
      </w:tr>
      <w:tr w:rsidR="00D16EDB" w:rsidRPr="002B5754" w14:paraId="08696237" w14:textId="77777777" w:rsidTr="00C025BC">
        <w:tc>
          <w:tcPr>
            <w:tcW w:w="496" w:type="dxa"/>
          </w:tcPr>
          <w:p w14:paraId="34953E84" w14:textId="77777777" w:rsidR="00D16EDB" w:rsidRPr="002B5754" w:rsidRDefault="00D16EDB" w:rsidP="002146E2">
            <w:pPr>
              <w:numPr>
                <w:ilvl w:val="0"/>
                <w:numId w:val="6"/>
              </w:numPr>
              <w:spacing w:after="0" w:line="240" w:lineRule="auto"/>
              <w:jc w:val="both"/>
              <w:rPr>
                <w:rFonts w:ascii="Arial" w:hAnsi="Arial" w:cs="Arial"/>
              </w:rPr>
            </w:pPr>
          </w:p>
        </w:tc>
        <w:tc>
          <w:tcPr>
            <w:tcW w:w="9144" w:type="dxa"/>
          </w:tcPr>
          <w:p w14:paraId="5C8C2B63" w14:textId="77777777" w:rsidR="00D16EDB" w:rsidRPr="002B5754" w:rsidRDefault="00D16EDB" w:rsidP="00704051">
            <w:pPr>
              <w:spacing w:line="240" w:lineRule="auto"/>
              <w:jc w:val="both"/>
              <w:rPr>
                <w:rFonts w:ascii="Arial" w:hAnsi="Arial" w:cs="Arial"/>
                <w:spacing w:val="-6"/>
              </w:rPr>
            </w:pPr>
            <w:r w:rsidRPr="002B5754">
              <w:rPr>
                <w:rFonts w:ascii="Arial" w:hAnsi="Arial" w:cs="Arial"/>
                <w:spacing w:val="-6"/>
              </w:rPr>
              <w:t>Ustawa z dnia 20 lipca 2017 r. Prawo wodne (</w:t>
            </w:r>
            <w:r w:rsidR="008C7E02" w:rsidRPr="008C7E02">
              <w:rPr>
                <w:rFonts w:ascii="Arial" w:hAnsi="Arial" w:cs="Arial"/>
                <w:spacing w:val="-6"/>
              </w:rPr>
              <w:t xml:space="preserve">Dz.U.2021.2233 </w:t>
            </w:r>
            <w:proofErr w:type="spellStart"/>
            <w:r w:rsidR="008C7E02" w:rsidRPr="008C7E02">
              <w:rPr>
                <w:rFonts w:ascii="Arial" w:hAnsi="Arial" w:cs="Arial"/>
                <w:spacing w:val="-6"/>
              </w:rPr>
              <w:t>t.j</w:t>
            </w:r>
            <w:proofErr w:type="spellEnd"/>
            <w:r w:rsidR="008C7E02" w:rsidRPr="008C7E02">
              <w:rPr>
                <w:rFonts w:ascii="Arial" w:hAnsi="Arial" w:cs="Arial"/>
                <w:spacing w:val="-6"/>
              </w:rPr>
              <w:t>. </w:t>
            </w:r>
            <w:r w:rsidRPr="002B5754">
              <w:rPr>
                <w:rFonts w:ascii="Arial" w:hAnsi="Arial" w:cs="Arial"/>
                <w:spacing w:val="-6"/>
              </w:rPr>
              <w:t xml:space="preserve"> z </w:t>
            </w:r>
            <w:proofErr w:type="spellStart"/>
            <w:r w:rsidRPr="002B5754">
              <w:rPr>
                <w:rFonts w:ascii="Arial" w:hAnsi="Arial" w:cs="Arial"/>
                <w:spacing w:val="-6"/>
              </w:rPr>
              <w:t>późn</w:t>
            </w:r>
            <w:proofErr w:type="spellEnd"/>
            <w:r w:rsidRPr="002B5754">
              <w:rPr>
                <w:rFonts w:ascii="Arial" w:hAnsi="Arial" w:cs="Arial"/>
                <w:spacing w:val="-6"/>
              </w:rPr>
              <w:t>. zm.).</w:t>
            </w:r>
          </w:p>
        </w:tc>
      </w:tr>
      <w:tr w:rsidR="00D16EDB" w:rsidRPr="002B5754" w14:paraId="37CBDA24" w14:textId="77777777" w:rsidTr="00C025BC">
        <w:tc>
          <w:tcPr>
            <w:tcW w:w="496" w:type="dxa"/>
          </w:tcPr>
          <w:p w14:paraId="4DE98503" w14:textId="77777777" w:rsidR="00D16EDB" w:rsidRPr="002B5754" w:rsidRDefault="00D16EDB" w:rsidP="002146E2">
            <w:pPr>
              <w:numPr>
                <w:ilvl w:val="0"/>
                <w:numId w:val="6"/>
              </w:numPr>
              <w:spacing w:after="0" w:line="240" w:lineRule="auto"/>
              <w:jc w:val="both"/>
              <w:rPr>
                <w:rFonts w:ascii="Arial" w:hAnsi="Arial" w:cs="Arial"/>
              </w:rPr>
            </w:pPr>
          </w:p>
        </w:tc>
        <w:tc>
          <w:tcPr>
            <w:tcW w:w="9144" w:type="dxa"/>
          </w:tcPr>
          <w:p w14:paraId="12A0A44D" w14:textId="77777777" w:rsidR="00D16EDB" w:rsidRPr="00F93DB5" w:rsidRDefault="00F93DB5" w:rsidP="00704051">
            <w:pPr>
              <w:spacing w:line="240" w:lineRule="auto"/>
              <w:jc w:val="both"/>
              <w:rPr>
                <w:rFonts w:ascii="Arial" w:hAnsi="Arial" w:cs="Arial"/>
                <w:spacing w:val="-6"/>
              </w:rPr>
            </w:pPr>
            <w:r w:rsidRPr="00F93DB5">
              <w:rPr>
                <w:rFonts w:ascii="Arial" w:hAnsi="Arial" w:cs="Arial"/>
                <w:spacing w:val="-6"/>
              </w:rPr>
              <w:t>Rozporządzenie Ministra Infrastruktury z dnia 24 czerwca 2022 r. w sprawie przepisów techniczno-budowlanych dotyczących dróg publicznych</w:t>
            </w:r>
            <w:r w:rsidR="00D16EDB" w:rsidRPr="002B5754">
              <w:rPr>
                <w:rFonts w:ascii="Arial" w:hAnsi="Arial" w:cs="Arial"/>
                <w:spacing w:val="-6"/>
              </w:rPr>
              <w:t>(</w:t>
            </w:r>
            <w:r w:rsidRPr="00F93DB5">
              <w:rPr>
                <w:rFonts w:ascii="Arial" w:hAnsi="Arial" w:cs="Arial"/>
                <w:spacing w:val="-6"/>
              </w:rPr>
              <w:t>Dz.U.2022.1518</w:t>
            </w:r>
            <w:r w:rsidR="00D16EDB" w:rsidRPr="002B5754">
              <w:rPr>
                <w:rFonts w:ascii="Arial" w:hAnsi="Arial" w:cs="Arial"/>
                <w:spacing w:val="-6"/>
              </w:rPr>
              <w:t>z </w:t>
            </w:r>
            <w:proofErr w:type="spellStart"/>
            <w:r w:rsidR="00D16EDB" w:rsidRPr="002B5754">
              <w:rPr>
                <w:rFonts w:ascii="Arial" w:hAnsi="Arial" w:cs="Arial"/>
                <w:spacing w:val="-6"/>
              </w:rPr>
              <w:t>późn</w:t>
            </w:r>
            <w:proofErr w:type="spellEnd"/>
            <w:r w:rsidR="00D16EDB" w:rsidRPr="002B5754">
              <w:rPr>
                <w:rFonts w:ascii="Arial" w:hAnsi="Arial" w:cs="Arial"/>
                <w:spacing w:val="-6"/>
              </w:rPr>
              <w:t>. zm.).</w:t>
            </w:r>
          </w:p>
        </w:tc>
      </w:tr>
      <w:tr w:rsidR="00D16EDB" w:rsidRPr="002B5754" w14:paraId="2D27825E" w14:textId="77777777" w:rsidTr="00C025BC">
        <w:tc>
          <w:tcPr>
            <w:tcW w:w="496" w:type="dxa"/>
          </w:tcPr>
          <w:p w14:paraId="227C6B73" w14:textId="77777777" w:rsidR="00D16EDB" w:rsidRPr="002B5754" w:rsidRDefault="00D16EDB" w:rsidP="002146E2">
            <w:pPr>
              <w:numPr>
                <w:ilvl w:val="0"/>
                <w:numId w:val="6"/>
              </w:numPr>
              <w:spacing w:after="0" w:line="240" w:lineRule="auto"/>
              <w:jc w:val="both"/>
              <w:rPr>
                <w:rFonts w:ascii="Arial" w:hAnsi="Arial" w:cs="Arial"/>
              </w:rPr>
            </w:pPr>
          </w:p>
        </w:tc>
        <w:tc>
          <w:tcPr>
            <w:tcW w:w="9144" w:type="dxa"/>
          </w:tcPr>
          <w:p w14:paraId="1A32E27D" w14:textId="77777777" w:rsidR="00D16EDB" w:rsidRPr="002B5754" w:rsidRDefault="00D16EDB" w:rsidP="00704051">
            <w:pPr>
              <w:spacing w:line="240" w:lineRule="auto"/>
              <w:jc w:val="both"/>
              <w:rPr>
                <w:rFonts w:ascii="Arial" w:hAnsi="Arial" w:cs="Arial"/>
                <w:spacing w:val="-6"/>
                <w:highlight w:val="yellow"/>
              </w:rPr>
            </w:pPr>
            <w:r w:rsidRPr="002B5754">
              <w:rPr>
                <w:rFonts w:ascii="Arial" w:hAnsi="Arial" w:cs="Arial"/>
                <w:spacing w:val="-6"/>
              </w:rPr>
              <w:t>Ustawa z dnia 21 marca 1985 r. o drogach publicznych (</w:t>
            </w:r>
            <w:r w:rsidR="008C7E02" w:rsidRPr="008C7E02">
              <w:rPr>
                <w:rFonts w:ascii="Arial" w:hAnsi="Arial" w:cs="Arial"/>
                <w:spacing w:val="-6"/>
              </w:rPr>
              <w:t xml:space="preserve">Dz.U.2022.1693 </w:t>
            </w:r>
            <w:proofErr w:type="spellStart"/>
            <w:r w:rsidR="008C7E02" w:rsidRPr="008C7E02">
              <w:rPr>
                <w:rFonts w:ascii="Arial" w:hAnsi="Arial" w:cs="Arial"/>
                <w:spacing w:val="-6"/>
              </w:rPr>
              <w:t>t.j</w:t>
            </w:r>
            <w:proofErr w:type="spellEnd"/>
            <w:r w:rsidR="008C7E02" w:rsidRPr="008C7E02">
              <w:rPr>
                <w:rFonts w:ascii="Arial" w:hAnsi="Arial" w:cs="Arial"/>
                <w:spacing w:val="-6"/>
              </w:rPr>
              <w:t>.</w:t>
            </w:r>
            <w:r w:rsidRPr="002B5754">
              <w:rPr>
                <w:rFonts w:ascii="Arial" w:hAnsi="Arial" w:cs="Arial"/>
                <w:spacing w:val="-6"/>
              </w:rPr>
              <w:t xml:space="preserve"> z </w:t>
            </w:r>
            <w:proofErr w:type="spellStart"/>
            <w:r w:rsidRPr="002B5754">
              <w:rPr>
                <w:rFonts w:ascii="Arial" w:hAnsi="Arial" w:cs="Arial"/>
                <w:spacing w:val="-6"/>
              </w:rPr>
              <w:t>późn</w:t>
            </w:r>
            <w:proofErr w:type="spellEnd"/>
            <w:r w:rsidRPr="002B5754">
              <w:rPr>
                <w:rFonts w:ascii="Arial" w:hAnsi="Arial" w:cs="Arial"/>
                <w:spacing w:val="-6"/>
              </w:rPr>
              <w:t>. zm.).</w:t>
            </w:r>
          </w:p>
        </w:tc>
      </w:tr>
      <w:tr w:rsidR="00D16EDB" w:rsidRPr="002B5754" w14:paraId="730DFE64" w14:textId="77777777" w:rsidTr="00C025BC">
        <w:tc>
          <w:tcPr>
            <w:tcW w:w="496" w:type="dxa"/>
          </w:tcPr>
          <w:p w14:paraId="5FC12963" w14:textId="77777777" w:rsidR="00D16EDB" w:rsidRPr="002B5754" w:rsidRDefault="00D16EDB" w:rsidP="002146E2">
            <w:pPr>
              <w:numPr>
                <w:ilvl w:val="0"/>
                <w:numId w:val="6"/>
              </w:numPr>
              <w:spacing w:after="0" w:line="240" w:lineRule="auto"/>
              <w:jc w:val="both"/>
              <w:rPr>
                <w:rFonts w:ascii="Arial" w:hAnsi="Arial" w:cs="Arial"/>
              </w:rPr>
            </w:pPr>
          </w:p>
        </w:tc>
        <w:tc>
          <w:tcPr>
            <w:tcW w:w="9144" w:type="dxa"/>
          </w:tcPr>
          <w:p w14:paraId="105DA19F" w14:textId="410BB133" w:rsidR="00B52098" w:rsidRPr="007F3FB9" w:rsidRDefault="00D16EDB" w:rsidP="00704051">
            <w:pPr>
              <w:spacing w:line="240" w:lineRule="auto"/>
              <w:jc w:val="both"/>
              <w:rPr>
                <w:rFonts w:ascii="Arial" w:hAnsi="Arial" w:cs="Arial"/>
                <w:spacing w:val="-6"/>
              </w:rPr>
            </w:pPr>
            <w:r w:rsidRPr="002B5754">
              <w:rPr>
                <w:rFonts w:ascii="Arial" w:hAnsi="Arial" w:cs="Arial"/>
                <w:spacing w:val="-6"/>
              </w:rPr>
              <w:t xml:space="preserve">Rozporządzenie Ministra Infrastruktury z dnia 2 września 2004 r. w sprawie szczegółowego zakresu i formy dokumentacji projektowej, specyfikacji technicznych wykonania i odbioru robót budowlanych oraz programu </w:t>
            </w:r>
            <w:proofErr w:type="spellStart"/>
            <w:r w:rsidRPr="002B5754">
              <w:rPr>
                <w:rFonts w:ascii="Arial" w:hAnsi="Arial" w:cs="Arial"/>
                <w:spacing w:val="-6"/>
              </w:rPr>
              <w:t>funkcjonalno</w:t>
            </w:r>
            <w:proofErr w:type="spellEnd"/>
            <w:r w:rsidRPr="002B5754">
              <w:rPr>
                <w:rFonts w:ascii="Arial" w:hAnsi="Arial" w:cs="Arial"/>
                <w:spacing w:val="-6"/>
              </w:rPr>
              <w:t> – użytkowego (</w:t>
            </w:r>
            <w:r w:rsidR="008C7E02" w:rsidRPr="008C7E02">
              <w:rPr>
                <w:rFonts w:ascii="Arial" w:hAnsi="Arial" w:cs="Arial"/>
                <w:spacing w:val="-6"/>
              </w:rPr>
              <w:t>Dz.U.2021.2454 </w:t>
            </w:r>
            <w:r w:rsidR="00024DAD" w:rsidRPr="008C7E02">
              <w:rPr>
                <w:rFonts w:ascii="Arial" w:hAnsi="Arial" w:cs="Arial"/>
                <w:spacing w:val="-6"/>
              </w:rPr>
              <w:t>.</w:t>
            </w:r>
            <w:r w:rsidR="00024DAD" w:rsidRPr="002B5754">
              <w:rPr>
                <w:rFonts w:ascii="Arial" w:hAnsi="Arial" w:cs="Arial"/>
                <w:spacing w:val="-6"/>
              </w:rPr>
              <w:t xml:space="preserve"> z </w:t>
            </w:r>
            <w:proofErr w:type="spellStart"/>
            <w:r w:rsidR="00024DAD" w:rsidRPr="002B5754">
              <w:rPr>
                <w:rFonts w:ascii="Arial" w:hAnsi="Arial" w:cs="Arial"/>
                <w:spacing w:val="-6"/>
              </w:rPr>
              <w:t>późn</w:t>
            </w:r>
            <w:proofErr w:type="spellEnd"/>
            <w:r w:rsidR="00024DAD" w:rsidRPr="002B5754">
              <w:rPr>
                <w:rFonts w:ascii="Arial" w:hAnsi="Arial" w:cs="Arial"/>
                <w:spacing w:val="-6"/>
              </w:rPr>
              <w:t>. zm.</w:t>
            </w:r>
            <w:r w:rsidRPr="002B5754">
              <w:rPr>
                <w:rFonts w:ascii="Arial" w:hAnsi="Arial" w:cs="Arial"/>
                <w:spacing w:val="-6"/>
              </w:rPr>
              <w:t>).</w:t>
            </w:r>
          </w:p>
        </w:tc>
      </w:tr>
    </w:tbl>
    <w:p w14:paraId="7AE533EB" w14:textId="77777777" w:rsidR="002211D6" w:rsidRPr="007F3FB9" w:rsidRDefault="002B5754" w:rsidP="007F3FB9">
      <w:pPr>
        <w:pStyle w:val="Nagwek1"/>
        <w:pageBreakBefore w:val="0"/>
        <w:numPr>
          <w:ilvl w:val="0"/>
          <w:numId w:val="3"/>
        </w:numPr>
        <w:tabs>
          <w:tab w:val="clear" w:pos="420"/>
          <w:tab w:val="num" w:pos="0"/>
        </w:tabs>
        <w:spacing w:before="0" w:after="240"/>
        <w:ind w:left="0" w:firstLine="0"/>
        <w:jc w:val="left"/>
        <w:rPr>
          <w:color w:val="auto"/>
          <w:kern w:val="32"/>
        </w:rPr>
      </w:pPr>
      <w:bookmarkStart w:id="24" w:name="_Toc4627480011"/>
      <w:bookmarkStart w:id="25" w:name="_Toc4961213721"/>
      <w:bookmarkStart w:id="26" w:name="_Toc187864808"/>
      <w:bookmarkEnd w:id="24"/>
      <w:bookmarkEnd w:id="25"/>
      <w:r w:rsidRPr="007F3FB9">
        <w:rPr>
          <w:color w:val="auto"/>
          <w:kern w:val="32"/>
        </w:rPr>
        <w:t>OPIS ISTNIEJĄCEGO MOSTU</w:t>
      </w:r>
      <w:bookmarkEnd w:id="26"/>
    </w:p>
    <w:p w14:paraId="4605A64C" w14:textId="77777777" w:rsidR="007F3FB9" w:rsidRDefault="007F3FB9" w:rsidP="002B5754">
      <w:pPr>
        <w:pStyle w:val="Nagwek2"/>
        <w:numPr>
          <w:ilvl w:val="1"/>
          <w:numId w:val="3"/>
        </w:numPr>
        <w:spacing w:before="240" w:after="120" w:line="240" w:lineRule="auto"/>
        <w:ind w:left="567" w:hanging="567"/>
        <w:jc w:val="left"/>
        <w:rPr>
          <w:rFonts w:cs="Arial"/>
          <w:sz w:val="22"/>
          <w:szCs w:val="22"/>
        </w:rPr>
      </w:pPr>
      <w:bookmarkStart w:id="27" w:name="_Toc443141825"/>
      <w:bookmarkStart w:id="28" w:name="_Toc469298528"/>
      <w:bookmarkStart w:id="29" w:name="_Toc56415066"/>
      <w:bookmarkStart w:id="30" w:name="_Toc219632131"/>
      <w:bookmarkStart w:id="31" w:name="_Toc301952711"/>
      <w:bookmarkStart w:id="32" w:name="_Toc314734932"/>
      <w:bookmarkStart w:id="33" w:name="_Toc469080760"/>
      <w:bookmarkStart w:id="34" w:name="_Toc518633851"/>
      <w:bookmarkStart w:id="35" w:name="_Toc187864809"/>
      <w:r>
        <w:rPr>
          <w:rFonts w:cs="Arial"/>
          <w:sz w:val="22"/>
          <w:szCs w:val="22"/>
        </w:rPr>
        <w:t>Istniejące zagospodarowanie terenu</w:t>
      </w:r>
      <w:bookmarkEnd w:id="35"/>
    </w:p>
    <w:p w14:paraId="61C9890D" w14:textId="0B5AE8DC" w:rsidR="007F3FB9" w:rsidRPr="007F3FB9" w:rsidRDefault="00A879DF" w:rsidP="007F3FB9">
      <w:pPr>
        <w:spacing w:line="240" w:lineRule="auto"/>
        <w:ind w:firstLine="709"/>
        <w:jc w:val="both"/>
        <w:rPr>
          <w:rFonts w:ascii="Arial" w:hAnsi="Arial" w:cs="Arial"/>
        </w:rPr>
      </w:pPr>
      <w:r>
        <w:rPr>
          <w:rFonts w:ascii="Arial" w:hAnsi="Arial" w:cs="Arial"/>
        </w:rPr>
        <w:t>Przedmiotowy obiekt m</w:t>
      </w:r>
      <w:r w:rsidRPr="007F3FB9">
        <w:rPr>
          <w:rFonts w:ascii="Arial" w:hAnsi="Arial" w:cs="Arial"/>
        </w:rPr>
        <w:t>ost</w:t>
      </w:r>
      <w:r>
        <w:rPr>
          <w:rFonts w:ascii="Arial" w:hAnsi="Arial" w:cs="Arial"/>
        </w:rPr>
        <w:t xml:space="preserve">owy </w:t>
      </w:r>
      <w:r w:rsidRPr="007F3FB9">
        <w:rPr>
          <w:rFonts w:ascii="Arial" w:hAnsi="Arial" w:cs="Arial"/>
        </w:rPr>
        <w:t xml:space="preserve">zlokalizowany jest w miejscowości </w:t>
      </w:r>
      <w:r>
        <w:rPr>
          <w:rFonts w:ascii="Arial" w:hAnsi="Arial" w:cs="Arial"/>
        </w:rPr>
        <w:t xml:space="preserve">Gniewomierz. </w:t>
      </w:r>
      <w:r w:rsidRPr="007F3FB9">
        <w:rPr>
          <w:rFonts w:ascii="Arial" w:hAnsi="Arial" w:cs="Arial"/>
        </w:rPr>
        <w:t xml:space="preserve">Pod mostem przepływa </w:t>
      </w:r>
      <w:r>
        <w:rPr>
          <w:rFonts w:ascii="Arial" w:hAnsi="Arial" w:cs="Arial"/>
        </w:rPr>
        <w:t xml:space="preserve">rzeka </w:t>
      </w:r>
      <w:proofErr w:type="spellStart"/>
      <w:r>
        <w:rPr>
          <w:rFonts w:ascii="Arial" w:hAnsi="Arial" w:cs="Arial"/>
        </w:rPr>
        <w:t>Wierzbiak</w:t>
      </w:r>
      <w:proofErr w:type="spellEnd"/>
      <w:r w:rsidRPr="007F3FB9">
        <w:rPr>
          <w:rFonts w:ascii="Arial" w:hAnsi="Arial" w:cs="Arial"/>
        </w:rPr>
        <w:t xml:space="preserve">. Most znajduje się na obszarze zabudowanym. </w:t>
      </w:r>
      <w:r>
        <w:rPr>
          <w:rFonts w:ascii="Arial" w:hAnsi="Arial" w:cs="Arial"/>
        </w:rPr>
        <w:t>Obiekt zlokalizowany jest na działkach nr</w:t>
      </w:r>
      <w:r w:rsidRPr="00A879DF">
        <w:rPr>
          <w:rFonts w:ascii="Arial" w:hAnsi="Arial" w:cs="Arial"/>
        </w:rPr>
        <w:t xml:space="preserve">298/11, </w:t>
      </w:r>
      <w:r>
        <w:rPr>
          <w:rFonts w:ascii="Arial" w:hAnsi="Arial" w:cs="Arial"/>
        </w:rPr>
        <w:t>nr</w:t>
      </w:r>
      <w:r w:rsidRPr="00A879DF">
        <w:rPr>
          <w:rFonts w:ascii="Arial" w:hAnsi="Arial" w:cs="Arial"/>
        </w:rPr>
        <w:t xml:space="preserve">271/1, </w:t>
      </w:r>
      <w:r>
        <w:rPr>
          <w:rFonts w:ascii="Arial" w:hAnsi="Arial" w:cs="Arial"/>
        </w:rPr>
        <w:t>nr</w:t>
      </w:r>
      <w:r w:rsidRPr="00A879DF">
        <w:rPr>
          <w:rFonts w:ascii="Arial" w:hAnsi="Arial" w:cs="Arial"/>
        </w:rPr>
        <w:t xml:space="preserve">271/2, </w:t>
      </w:r>
      <w:r>
        <w:rPr>
          <w:rFonts w:ascii="Arial" w:hAnsi="Arial" w:cs="Arial"/>
        </w:rPr>
        <w:t>nr</w:t>
      </w:r>
      <w:r w:rsidRPr="00A879DF">
        <w:rPr>
          <w:rFonts w:ascii="Arial" w:hAnsi="Arial" w:cs="Arial"/>
        </w:rPr>
        <w:t xml:space="preserve">298/3, </w:t>
      </w:r>
      <w:r>
        <w:rPr>
          <w:rFonts w:ascii="Arial" w:hAnsi="Arial" w:cs="Arial"/>
        </w:rPr>
        <w:t>nr</w:t>
      </w:r>
      <w:r w:rsidRPr="00A879DF">
        <w:rPr>
          <w:rFonts w:ascii="Arial" w:hAnsi="Arial" w:cs="Arial"/>
        </w:rPr>
        <w:t>279</w:t>
      </w:r>
      <w:r>
        <w:rPr>
          <w:rFonts w:ascii="Arial" w:hAnsi="Arial" w:cs="Arial"/>
        </w:rPr>
        <w:t xml:space="preserve"> </w:t>
      </w:r>
      <w:r w:rsidRPr="005109F9">
        <w:rPr>
          <w:rFonts w:ascii="Arial" w:hAnsi="Arial" w:cs="Arial"/>
        </w:rPr>
        <w:t xml:space="preserve">Gmina </w:t>
      </w:r>
      <w:r w:rsidRPr="005D72E4">
        <w:rPr>
          <w:rFonts w:ascii="Arial" w:hAnsi="Arial" w:cs="Arial"/>
        </w:rPr>
        <w:t>Legnickie Pole</w:t>
      </w:r>
      <w:r>
        <w:rPr>
          <w:rFonts w:ascii="Arial" w:hAnsi="Arial" w:cs="Arial"/>
        </w:rPr>
        <w:t>,</w:t>
      </w:r>
      <w:r w:rsidRPr="005109F9">
        <w:rPr>
          <w:rFonts w:ascii="Arial" w:hAnsi="Arial" w:cs="Arial"/>
        </w:rPr>
        <w:t xml:space="preserve"> Obręb </w:t>
      </w:r>
      <w:r>
        <w:rPr>
          <w:rFonts w:ascii="Arial" w:hAnsi="Arial" w:cs="Arial"/>
        </w:rPr>
        <w:t>Gniewomierz.</w:t>
      </w:r>
    </w:p>
    <w:p w14:paraId="0B9B9097" w14:textId="4D7A54FE" w:rsidR="002B5754" w:rsidRPr="001078BF" w:rsidRDefault="002B5754" w:rsidP="002B5754">
      <w:pPr>
        <w:pStyle w:val="Nagwek2"/>
        <w:numPr>
          <w:ilvl w:val="1"/>
          <w:numId w:val="3"/>
        </w:numPr>
        <w:spacing w:before="240" w:after="120" w:line="240" w:lineRule="auto"/>
        <w:ind w:left="567" w:hanging="567"/>
        <w:jc w:val="left"/>
        <w:rPr>
          <w:rFonts w:cs="Arial"/>
          <w:color w:val="auto"/>
          <w:sz w:val="22"/>
          <w:szCs w:val="22"/>
        </w:rPr>
      </w:pPr>
      <w:bookmarkStart w:id="36" w:name="_Toc187864810"/>
      <w:r w:rsidRPr="001078BF">
        <w:rPr>
          <w:rFonts w:cs="Arial"/>
          <w:color w:val="auto"/>
          <w:sz w:val="22"/>
          <w:szCs w:val="22"/>
        </w:rPr>
        <w:t>Nawierzchnia</w:t>
      </w:r>
      <w:bookmarkEnd w:id="36"/>
      <w:r w:rsidRPr="001078BF">
        <w:rPr>
          <w:rFonts w:cs="Arial"/>
          <w:color w:val="auto"/>
          <w:sz w:val="22"/>
          <w:szCs w:val="22"/>
        </w:rPr>
        <w:t xml:space="preserve"> </w:t>
      </w:r>
      <w:bookmarkEnd w:id="27"/>
      <w:bookmarkEnd w:id="28"/>
      <w:bookmarkEnd w:id="29"/>
    </w:p>
    <w:p w14:paraId="6A06B4AA" w14:textId="292F84C2" w:rsidR="002B5754" w:rsidRDefault="002B5754" w:rsidP="002B5754">
      <w:pPr>
        <w:spacing w:line="240" w:lineRule="auto"/>
        <w:ind w:firstLine="709"/>
        <w:jc w:val="both"/>
        <w:rPr>
          <w:rFonts w:ascii="Arial" w:hAnsi="Arial" w:cs="Arial"/>
        </w:rPr>
      </w:pPr>
      <w:r w:rsidRPr="002B5754">
        <w:rPr>
          <w:rFonts w:ascii="Arial" w:hAnsi="Arial" w:cs="Arial"/>
        </w:rPr>
        <w:t xml:space="preserve">Nawierzchnia jezdni na dojazdach do obiektu wykonana jest z masy </w:t>
      </w:r>
      <w:r w:rsidR="00E821E2" w:rsidRPr="002B5754">
        <w:rPr>
          <w:rFonts w:ascii="Arial" w:hAnsi="Arial" w:cs="Arial"/>
        </w:rPr>
        <w:t>bitumicznej</w:t>
      </w:r>
      <w:r w:rsidRPr="002B5754">
        <w:rPr>
          <w:rFonts w:ascii="Arial" w:hAnsi="Arial" w:cs="Arial"/>
        </w:rPr>
        <w:t xml:space="preserve">. Droga do obiektu </w:t>
      </w:r>
      <w:r w:rsidR="00D76EA0">
        <w:rPr>
          <w:rFonts w:ascii="Arial" w:hAnsi="Arial" w:cs="Arial"/>
        </w:rPr>
        <w:t xml:space="preserve">oraz na obiekcie, </w:t>
      </w:r>
      <w:r w:rsidR="00A879DF">
        <w:rPr>
          <w:rFonts w:ascii="Arial" w:hAnsi="Arial" w:cs="Arial"/>
        </w:rPr>
        <w:t>stanowi odcinek prosty</w:t>
      </w:r>
      <w:r w:rsidRPr="002B5754">
        <w:rPr>
          <w:rFonts w:ascii="Arial" w:hAnsi="Arial" w:cs="Arial"/>
        </w:rPr>
        <w:t xml:space="preserve">. Szerokość jezdni </w:t>
      </w:r>
      <w:r w:rsidR="00A879DF">
        <w:rPr>
          <w:rFonts w:ascii="Arial" w:hAnsi="Arial" w:cs="Arial"/>
        </w:rPr>
        <w:t>wynosi ~5,0</w:t>
      </w:r>
      <w:r w:rsidRPr="002B5754">
        <w:rPr>
          <w:rFonts w:ascii="Arial" w:hAnsi="Arial" w:cs="Arial"/>
        </w:rPr>
        <w:t xml:space="preserve"> m. Jezdnia nie jest ograniczona krawężnikiem. </w:t>
      </w:r>
      <w:r w:rsidR="00A879DF">
        <w:rPr>
          <w:rFonts w:ascii="Arial" w:hAnsi="Arial" w:cs="Arial"/>
        </w:rPr>
        <w:t>Przed i za obiektem po prawej występuje chodnik dla pieszych szerokości 2,0m</w:t>
      </w:r>
      <w:r w:rsidR="00D76EA0">
        <w:rPr>
          <w:rFonts w:ascii="Arial" w:hAnsi="Arial" w:cs="Arial"/>
        </w:rPr>
        <w:t>.</w:t>
      </w:r>
    </w:p>
    <w:p w14:paraId="727132E3" w14:textId="77777777" w:rsidR="00D378CC" w:rsidRPr="002B5754" w:rsidRDefault="00D378CC" w:rsidP="00D378CC">
      <w:pPr>
        <w:spacing w:line="240" w:lineRule="auto"/>
        <w:ind w:firstLine="709"/>
        <w:jc w:val="both"/>
        <w:rPr>
          <w:rFonts w:ascii="Arial" w:hAnsi="Arial" w:cs="Arial"/>
        </w:rPr>
      </w:pPr>
      <w:r>
        <w:rPr>
          <w:rFonts w:ascii="Arial" w:hAnsi="Arial" w:cs="Arial"/>
        </w:rPr>
        <w:t>Na obiekcie nawierzchnię stanowi kostka granitowa gr. 20cm</w:t>
      </w:r>
    </w:p>
    <w:p w14:paraId="7EADD3FB" w14:textId="4FD8AF01" w:rsidR="00D378CC" w:rsidRDefault="00D378CC" w:rsidP="002B5754">
      <w:pPr>
        <w:spacing w:line="240" w:lineRule="auto"/>
        <w:ind w:firstLine="709"/>
        <w:jc w:val="both"/>
        <w:rPr>
          <w:rFonts w:ascii="Arial" w:hAnsi="Arial" w:cs="Arial"/>
        </w:rPr>
      </w:pPr>
    </w:p>
    <w:p w14:paraId="1E4DC65C" w14:textId="77777777" w:rsidR="002B5754" w:rsidRPr="002B5754" w:rsidRDefault="002B5754" w:rsidP="002B5754">
      <w:pPr>
        <w:pStyle w:val="Nagwek2"/>
        <w:numPr>
          <w:ilvl w:val="1"/>
          <w:numId w:val="3"/>
        </w:numPr>
        <w:spacing w:before="240" w:after="120" w:line="240" w:lineRule="auto"/>
        <w:ind w:left="567" w:hanging="567"/>
        <w:jc w:val="left"/>
        <w:rPr>
          <w:rFonts w:cs="Arial"/>
          <w:sz w:val="22"/>
          <w:szCs w:val="22"/>
        </w:rPr>
      </w:pPr>
      <w:bookmarkStart w:id="37" w:name="_Toc443141827"/>
      <w:bookmarkStart w:id="38" w:name="_Toc469298530"/>
      <w:bookmarkStart w:id="39" w:name="_Toc56415068"/>
      <w:bookmarkStart w:id="40" w:name="_Toc187864811"/>
      <w:r w:rsidRPr="002B5754">
        <w:rPr>
          <w:rFonts w:cs="Arial"/>
          <w:sz w:val="22"/>
          <w:szCs w:val="22"/>
        </w:rPr>
        <w:lastRenderedPageBreak/>
        <w:t>Urządzenia dylatacyjne</w:t>
      </w:r>
      <w:bookmarkEnd w:id="37"/>
      <w:bookmarkEnd w:id="38"/>
      <w:bookmarkEnd w:id="39"/>
      <w:bookmarkEnd w:id="40"/>
    </w:p>
    <w:p w14:paraId="28BF80C7" w14:textId="77777777" w:rsidR="002B5754" w:rsidRPr="002B5754" w:rsidRDefault="002B5754" w:rsidP="002B5754">
      <w:pPr>
        <w:spacing w:line="240" w:lineRule="auto"/>
        <w:ind w:firstLine="709"/>
        <w:jc w:val="both"/>
        <w:rPr>
          <w:rFonts w:ascii="Arial" w:hAnsi="Arial" w:cs="Arial"/>
        </w:rPr>
      </w:pPr>
      <w:r w:rsidRPr="002B5754">
        <w:rPr>
          <w:rFonts w:ascii="Arial" w:hAnsi="Arial" w:cs="Arial"/>
        </w:rPr>
        <w:t>Na przedmiotowym obiekcie brak jest urządzeń dylatacyjnych.</w:t>
      </w:r>
    </w:p>
    <w:p w14:paraId="55BC2576" w14:textId="77777777" w:rsidR="002B5754" w:rsidRPr="002B5754" w:rsidRDefault="002B5754" w:rsidP="002B5754">
      <w:pPr>
        <w:pStyle w:val="Nagwek2"/>
        <w:numPr>
          <w:ilvl w:val="1"/>
          <w:numId w:val="3"/>
        </w:numPr>
        <w:spacing w:before="240" w:after="120" w:line="240" w:lineRule="auto"/>
        <w:ind w:left="567" w:hanging="567"/>
        <w:jc w:val="left"/>
        <w:rPr>
          <w:rFonts w:cs="Arial"/>
          <w:sz w:val="22"/>
          <w:szCs w:val="22"/>
        </w:rPr>
      </w:pPr>
      <w:bookmarkStart w:id="41" w:name="_Toc443141828"/>
      <w:bookmarkStart w:id="42" w:name="_Toc469298531"/>
      <w:bookmarkStart w:id="43" w:name="_Toc56415069"/>
      <w:bookmarkStart w:id="44" w:name="_Toc187864812"/>
      <w:r w:rsidRPr="002B5754">
        <w:rPr>
          <w:rFonts w:cs="Arial"/>
          <w:sz w:val="22"/>
          <w:szCs w:val="22"/>
        </w:rPr>
        <w:t>Urządzenia odwadniające</w:t>
      </w:r>
      <w:bookmarkEnd w:id="41"/>
      <w:bookmarkEnd w:id="42"/>
      <w:bookmarkEnd w:id="43"/>
      <w:bookmarkEnd w:id="44"/>
    </w:p>
    <w:p w14:paraId="2DF61189" w14:textId="77777777" w:rsidR="002B5754" w:rsidRPr="002B5754" w:rsidRDefault="002B5754" w:rsidP="002B5754">
      <w:pPr>
        <w:spacing w:line="240" w:lineRule="auto"/>
        <w:ind w:firstLine="709"/>
        <w:jc w:val="both"/>
        <w:rPr>
          <w:rFonts w:ascii="Arial" w:hAnsi="Arial" w:cs="Arial"/>
        </w:rPr>
      </w:pPr>
      <w:r w:rsidRPr="002B5754">
        <w:rPr>
          <w:rFonts w:ascii="Arial" w:hAnsi="Arial" w:cs="Arial"/>
        </w:rPr>
        <w:t xml:space="preserve">Woda opadowa i roztopowa na obiekcie odprowadzana jest za pomocą spadków poprzecznych oraz podłużnych poza obiekt. </w:t>
      </w:r>
    </w:p>
    <w:p w14:paraId="540B7D4D" w14:textId="77777777" w:rsidR="002B5754" w:rsidRPr="002B5754" w:rsidRDefault="002B5754" w:rsidP="002B5754">
      <w:pPr>
        <w:pStyle w:val="Nagwek2"/>
        <w:numPr>
          <w:ilvl w:val="1"/>
          <w:numId w:val="3"/>
        </w:numPr>
        <w:spacing w:before="240" w:after="120" w:line="240" w:lineRule="auto"/>
        <w:ind w:left="567" w:hanging="567"/>
        <w:jc w:val="left"/>
        <w:rPr>
          <w:rFonts w:cs="Arial"/>
          <w:sz w:val="22"/>
          <w:szCs w:val="22"/>
        </w:rPr>
      </w:pPr>
      <w:bookmarkStart w:id="45" w:name="_Toc443141829"/>
      <w:bookmarkStart w:id="46" w:name="_Toc469298532"/>
      <w:bookmarkStart w:id="47" w:name="_Toc56415070"/>
      <w:bookmarkStart w:id="48" w:name="_Toc187864813"/>
      <w:r w:rsidRPr="002B5754">
        <w:rPr>
          <w:rFonts w:cs="Arial"/>
          <w:sz w:val="22"/>
          <w:szCs w:val="22"/>
        </w:rPr>
        <w:t>Chodniki na obiekcie</w:t>
      </w:r>
      <w:bookmarkEnd w:id="45"/>
      <w:bookmarkEnd w:id="46"/>
      <w:bookmarkEnd w:id="47"/>
      <w:bookmarkEnd w:id="48"/>
    </w:p>
    <w:p w14:paraId="5A7184B9" w14:textId="341F7454" w:rsidR="00D378CC" w:rsidRPr="002B5754" w:rsidRDefault="00D378CC" w:rsidP="002B5754">
      <w:pPr>
        <w:spacing w:line="240" w:lineRule="auto"/>
        <w:ind w:firstLine="709"/>
        <w:jc w:val="both"/>
        <w:rPr>
          <w:rFonts w:ascii="Arial" w:hAnsi="Arial" w:cs="Arial"/>
        </w:rPr>
      </w:pPr>
      <w:r>
        <w:rPr>
          <w:rFonts w:ascii="Arial" w:hAnsi="Arial" w:cs="Arial"/>
        </w:rPr>
        <w:t>Chodnik n</w:t>
      </w:r>
      <w:r w:rsidRPr="002B5754">
        <w:rPr>
          <w:rFonts w:ascii="Arial" w:hAnsi="Arial" w:cs="Arial"/>
        </w:rPr>
        <w:t>a obiekcie</w:t>
      </w:r>
      <w:r>
        <w:rPr>
          <w:rFonts w:ascii="Arial" w:hAnsi="Arial" w:cs="Arial"/>
        </w:rPr>
        <w:t xml:space="preserve"> zlokalizowany jest (wydzielony) w poziomie jezdni</w:t>
      </w:r>
    </w:p>
    <w:p w14:paraId="4C0B249D" w14:textId="77777777" w:rsidR="002B5754" w:rsidRPr="002B5754" w:rsidRDefault="002B5754" w:rsidP="002B5754">
      <w:pPr>
        <w:pStyle w:val="Nagwek2"/>
        <w:numPr>
          <w:ilvl w:val="1"/>
          <w:numId w:val="3"/>
        </w:numPr>
        <w:spacing w:before="240" w:after="120" w:line="240" w:lineRule="auto"/>
        <w:ind w:left="567" w:hanging="567"/>
        <w:jc w:val="left"/>
        <w:rPr>
          <w:rFonts w:cs="Arial"/>
          <w:sz w:val="22"/>
          <w:szCs w:val="22"/>
        </w:rPr>
      </w:pPr>
      <w:bookmarkStart w:id="49" w:name="_Toc443141830"/>
      <w:bookmarkStart w:id="50" w:name="_Toc469298533"/>
      <w:bookmarkStart w:id="51" w:name="_Toc56415071"/>
      <w:bookmarkStart w:id="52" w:name="_Toc187864814"/>
      <w:r w:rsidRPr="002B5754">
        <w:rPr>
          <w:rFonts w:cs="Arial"/>
          <w:sz w:val="22"/>
          <w:szCs w:val="22"/>
        </w:rPr>
        <w:t>Balustrady</w:t>
      </w:r>
      <w:bookmarkEnd w:id="49"/>
      <w:bookmarkEnd w:id="50"/>
      <w:bookmarkEnd w:id="51"/>
      <w:bookmarkEnd w:id="52"/>
    </w:p>
    <w:p w14:paraId="628885CE" w14:textId="4A0DD231" w:rsidR="002B5754" w:rsidRPr="002B5754" w:rsidRDefault="002B5754" w:rsidP="002B5754">
      <w:pPr>
        <w:spacing w:line="240" w:lineRule="auto"/>
        <w:ind w:firstLine="709"/>
        <w:jc w:val="both"/>
        <w:rPr>
          <w:rFonts w:ascii="Arial" w:hAnsi="Arial" w:cs="Arial"/>
        </w:rPr>
      </w:pPr>
      <w:r w:rsidRPr="002B5754">
        <w:rPr>
          <w:rFonts w:ascii="Arial" w:hAnsi="Arial" w:cs="Arial"/>
        </w:rPr>
        <w:t>Obiekt wyposażono po obu stronach w balustradę</w:t>
      </w:r>
      <w:r w:rsidR="00D76EA0">
        <w:rPr>
          <w:rFonts w:ascii="Arial" w:hAnsi="Arial" w:cs="Arial"/>
        </w:rPr>
        <w:t xml:space="preserve"> wysokości 1,</w:t>
      </w:r>
      <w:r w:rsidR="004B7061">
        <w:rPr>
          <w:rFonts w:ascii="Arial" w:hAnsi="Arial" w:cs="Arial"/>
        </w:rPr>
        <w:t>0</w:t>
      </w:r>
      <w:r w:rsidR="00D76EA0">
        <w:rPr>
          <w:rFonts w:ascii="Arial" w:hAnsi="Arial" w:cs="Arial"/>
        </w:rPr>
        <w:t xml:space="preserve">0m, mocowane do belek </w:t>
      </w:r>
      <w:proofErr w:type="spellStart"/>
      <w:r w:rsidR="00D76EA0">
        <w:rPr>
          <w:rFonts w:ascii="Arial" w:hAnsi="Arial" w:cs="Arial"/>
        </w:rPr>
        <w:t>podporęczowych</w:t>
      </w:r>
      <w:proofErr w:type="spellEnd"/>
      <w:r w:rsidRPr="002B5754">
        <w:rPr>
          <w:rFonts w:ascii="Arial" w:hAnsi="Arial" w:cs="Arial"/>
        </w:rPr>
        <w:t xml:space="preserve">. </w:t>
      </w:r>
    </w:p>
    <w:p w14:paraId="2A8229D2" w14:textId="77777777" w:rsidR="002B5754" w:rsidRPr="002B5754" w:rsidRDefault="002B5754" w:rsidP="002B5754">
      <w:pPr>
        <w:pStyle w:val="Nagwek2"/>
        <w:numPr>
          <w:ilvl w:val="1"/>
          <w:numId w:val="3"/>
        </w:numPr>
        <w:spacing w:before="240" w:after="120" w:line="240" w:lineRule="auto"/>
        <w:ind w:left="567" w:hanging="567"/>
        <w:jc w:val="left"/>
        <w:rPr>
          <w:rFonts w:cs="Arial"/>
          <w:sz w:val="22"/>
          <w:szCs w:val="22"/>
        </w:rPr>
      </w:pPr>
      <w:bookmarkStart w:id="53" w:name="_Toc443141831"/>
      <w:bookmarkStart w:id="54" w:name="_Toc469298534"/>
      <w:bookmarkStart w:id="55" w:name="_Toc56415072"/>
      <w:bookmarkStart w:id="56" w:name="_Toc187864815"/>
      <w:r w:rsidRPr="002B5754">
        <w:rPr>
          <w:rFonts w:cs="Arial"/>
          <w:sz w:val="22"/>
          <w:szCs w:val="22"/>
        </w:rPr>
        <w:t>Urządzenia bezpieczeństwa ruchu</w:t>
      </w:r>
      <w:bookmarkEnd w:id="53"/>
      <w:bookmarkEnd w:id="54"/>
      <w:bookmarkEnd w:id="55"/>
      <w:bookmarkEnd w:id="56"/>
    </w:p>
    <w:p w14:paraId="5E8B2C0A" w14:textId="4F6FD1A7" w:rsidR="002B5754" w:rsidRPr="002B5754" w:rsidRDefault="004B7061" w:rsidP="002B5754">
      <w:pPr>
        <w:spacing w:line="240" w:lineRule="auto"/>
        <w:ind w:firstLine="709"/>
        <w:jc w:val="both"/>
        <w:rPr>
          <w:rFonts w:ascii="Arial" w:hAnsi="Arial" w:cs="Arial"/>
        </w:rPr>
      </w:pPr>
      <w:r>
        <w:rPr>
          <w:rFonts w:ascii="Arial" w:hAnsi="Arial" w:cs="Arial"/>
        </w:rPr>
        <w:t>Brak</w:t>
      </w:r>
      <w:r w:rsidR="002B5754" w:rsidRPr="002B5754">
        <w:rPr>
          <w:rFonts w:ascii="Arial" w:hAnsi="Arial" w:cs="Arial"/>
        </w:rPr>
        <w:t xml:space="preserve">. </w:t>
      </w:r>
    </w:p>
    <w:p w14:paraId="1C2551CE" w14:textId="77777777" w:rsidR="002B5754" w:rsidRPr="002B5754" w:rsidRDefault="002B5754" w:rsidP="002B5754">
      <w:pPr>
        <w:pStyle w:val="Nagwek2"/>
        <w:numPr>
          <w:ilvl w:val="1"/>
          <w:numId w:val="3"/>
        </w:numPr>
        <w:spacing w:before="240" w:after="120" w:line="240" w:lineRule="auto"/>
        <w:ind w:left="567" w:hanging="567"/>
        <w:jc w:val="left"/>
        <w:rPr>
          <w:rFonts w:cs="Arial"/>
          <w:sz w:val="22"/>
          <w:szCs w:val="22"/>
        </w:rPr>
      </w:pPr>
      <w:bookmarkStart w:id="57" w:name="_Toc443141832"/>
      <w:bookmarkStart w:id="58" w:name="_Toc469298535"/>
      <w:bookmarkStart w:id="59" w:name="_Toc56415073"/>
      <w:bookmarkStart w:id="60" w:name="_Toc187864816"/>
      <w:r w:rsidRPr="002B5754">
        <w:rPr>
          <w:rFonts w:cs="Arial"/>
          <w:sz w:val="22"/>
          <w:szCs w:val="22"/>
        </w:rPr>
        <w:t xml:space="preserve">Belki </w:t>
      </w:r>
      <w:proofErr w:type="spellStart"/>
      <w:r w:rsidRPr="002B5754">
        <w:rPr>
          <w:rFonts w:cs="Arial"/>
          <w:sz w:val="22"/>
          <w:szCs w:val="22"/>
        </w:rPr>
        <w:t>podporęczowe</w:t>
      </w:r>
      <w:proofErr w:type="spellEnd"/>
      <w:r w:rsidRPr="002B5754">
        <w:rPr>
          <w:rFonts w:cs="Arial"/>
          <w:sz w:val="22"/>
          <w:szCs w:val="22"/>
        </w:rPr>
        <w:t xml:space="preserve"> i gzymsy</w:t>
      </w:r>
      <w:bookmarkEnd w:id="57"/>
      <w:bookmarkEnd w:id="58"/>
      <w:bookmarkEnd w:id="59"/>
      <w:bookmarkEnd w:id="60"/>
    </w:p>
    <w:p w14:paraId="5EBFFAF7" w14:textId="6BD0C7AD" w:rsidR="002B5754" w:rsidRPr="002B5754" w:rsidRDefault="002B5754" w:rsidP="002B5754">
      <w:pPr>
        <w:spacing w:line="240" w:lineRule="auto"/>
        <w:ind w:firstLine="709"/>
        <w:jc w:val="both"/>
        <w:rPr>
          <w:rFonts w:ascii="Arial" w:hAnsi="Arial" w:cs="Arial"/>
        </w:rPr>
      </w:pPr>
      <w:r w:rsidRPr="002B5754">
        <w:rPr>
          <w:rFonts w:ascii="Arial" w:hAnsi="Arial" w:cs="Arial"/>
        </w:rPr>
        <w:t xml:space="preserve">Na obiekcie wykształtowano </w:t>
      </w:r>
      <w:r w:rsidR="004B7061">
        <w:rPr>
          <w:rFonts w:ascii="Arial" w:hAnsi="Arial" w:cs="Arial"/>
        </w:rPr>
        <w:t>stalowe</w:t>
      </w:r>
      <w:r w:rsidRPr="002B5754">
        <w:rPr>
          <w:rFonts w:ascii="Arial" w:hAnsi="Arial" w:cs="Arial"/>
        </w:rPr>
        <w:t xml:space="preserve"> gzymsy o wysokości 2</w:t>
      </w:r>
      <w:r w:rsidR="004B7061">
        <w:rPr>
          <w:rFonts w:ascii="Arial" w:hAnsi="Arial" w:cs="Arial"/>
        </w:rPr>
        <w:t>6</w:t>
      </w:r>
      <w:r w:rsidRPr="002B5754">
        <w:rPr>
          <w:rFonts w:ascii="Arial" w:hAnsi="Arial" w:cs="Arial"/>
        </w:rPr>
        <w:t xml:space="preserve"> cm</w:t>
      </w:r>
      <w:r w:rsidR="004B7061">
        <w:rPr>
          <w:rFonts w:ascii="Arial" w:hAnsi="Arial" w:cs="Arial"/>
        </w:rPr>
        <w:t xml:space="preserve"> z blachy i kątowników</w:t>
      </w:r>
      <w:r w:rsidRPr="002B5754">
        <w:rPr>
          <w:rFonts w:ascii="Arial" w:hAnsi="Arial" w:cs="Arial"/>
        </w:rPr>
        <w:t xml:space="preserve"> stanowiące jednocześnie belki </w:t>
      </w:r>
      <w:proofErr w:type="spellStart"/>
      <w:r w:rsidRPr="002B5754">
        <w:rPr>
          <w:rFonts w:ascii="Arial" w:hAnsi="Arial" w:cs="Arial"/>
        </w:rPr>
        <w:t>podporęczowe</w:t>
      </w:r>
      <w:proofErr w:type="spellEnd"/>
      <w:r w:rsidRPr="002B5754">
        <w:rPr>
          <w:rFonts w:ascii="Arial" w:hAnsi="Arial" w:cs="Arial"/>
        </w:rPr>
        <w:t xml:space="preserve">. </w:t>
      </w:r>
    </w:p>
    <w:p w14:paraId="060BB93D" w14:textId="77777777" w:rsidR="002B5754" w:rsidRPr="002B5754" w:rsidRDefault="002B5754" w:rsidP="002B5754">
      <w:pPr>
        <w:pStyle w:val="Nagwek2"/>
        <w:numPr>
          <w:ilvl w:val="1"/>
          <w:numId w:val="3"/>
        </w:numPr>
        <w:spacing w:before="240" w:after="120" w:line="240" w:lineRule="auto"/>
        <w:ind w:left="567" w:hanging="567"/>
        <w:jc w:val="left"/>
        <w:rPr>
          <w:rFonts w:cs="Arial"/>
          <w:sz w:val="22"/>
          <w:szCs w:val="22"/>
        </w:rPr>
      </w:pPr>
      <w:bookmarkStart w:id="61" w:name="_Toc443141833"/>
      <w:bookmarkStart w:id="62" w:name="_Toc469298536"/>
      <w:bookmarkStart w:id="63" w:name="_Toc56415074"/>
      <w:bookmarkStart w:id="64" w:name="_Toc187864817"/>
      <w:r w:rsidRPr="002B5754">
        <w:rPr>
          <w:rFonts w:cs="Arial"/>
          <w:sz w:val="22"/>
          <w:szCs w:val="22"/>
        </w:rPr>
        <w:t>Izolacja pomostu</w:t>
      </w:r>
      <w:bookmarkEnd w:id="61"/>
      <w:bookmarkEnd w:id="62"/>
      <w:bookmarkEnd w:id="63"/>
      <w:bookmarkEnd w:id="64"/>
    </w:p>
    <w:p w14:paraId="0ACE1508" w14:textId="25571309" w:rsidR="002B5754" w:rsidRDefault="002B5754" w:rsidP="002B5754">
      <w:pPr>
        <w:spacing w:line="240" w:lineRule="auto"/>
        <w:ind w:firstLine="709"/>
        <w:jc w:val="both"/>
        <w:rPr>
          <w:rFonts w:ascii="Arial" w:hAnsi="Arial" w:cs="Arial"/>
        </w:rPr>
      </w:pPr>
      <w:r w:rsidRPr="002B5754">
        <w:rPr>
          <w:rFonts w:ascii="Arial" w:hAnsi="Arial" w:cs="Arial"/>
        </w:rPr>
        <w:t xml:space="preserve">Z uwagi na uszkodzenia widoczne od spodu ustroju nośnego </w:t>
      </w:r>
      <w:r w:rsidR="00D76EA0">
        <w:rPr>
          <w:rFonts w:ascii="Arial" w:hAnsi="Arial" w:cs="Arial"/>
        </w:rPr>
        <w:t xml:space="preserve">(zawilgocenia, przecieki, korozję </w:t>
      </w:r>
      <w:r w:rsidR="004B7061">
        <w:rPr>
          <w:rFonts w:ascii="Arial" w:hAnsi="Arial" w:cs="Arial"/>
        </w:rPr>
        <w:t>powierzchniową</w:t>
      </w:r>
      <w:r w:rsidR="00D76EA0">
        <w:rPr>
          <w:rFonts w:ascii="Arial" w:hAnsi="Arial" w:cs="Arial"/>
        </w:rPr>
        <w:t xml:space="preserve"> dźwigarów głównych oraz deskowania traconego z kształtowników zerowych zakłada się, że na obiekcie jest brak izolacji lub izolacja jest uszkodzona</w:t>
      </w:r>
      <w:r w:rsidRPr="002B5754">
        <w:rPr>
          <w:rFonts w:ascii="Arial" w:hAnsi="Arial" w:cs="Arial"/>
        </w:rPr>
        <w:t xml:space="preserve">. </w:t>
      </w:r>
    </w:p>
    <w:p w14:paraId="1F098C68" w14:textId="77777777" w:rsidR="002B5754" w:rsidRPr="002B5754" w:rsidRDefault="002B5754" w:rsidP="002B5754">
      <w:pPr>
        <w:pStyle w:val="Nagwek2"/>
        <w:numPr>
          <w:ilvl w:val="1"/>
          <w:numId w:val="3"/>
        </w:numPr>
        <w:spacing w:before="240" w:after="120" w:line="240" w:lineRule="auto"/>
        <w:ind w:left="567" w:hanging="567"/>
        <w:jc w:val="left"/>
        <w:rPr>
          <w:rFonts w:cs="Arial"/>
          <w:sz w:val="22"/>
          <w:szCs w:val="22"/>
        </w:rPr>
      </w:pPr>
      <w:bookmarkStart w:id="65" w:name="_Toc443141834"/>
      <w:bookmarkStart w:id="66" w:name="_Toc469298537"/>
      <w:bookmarkStart w:id="67" w:name="_Toc56415075"/>
      <w:bookmarkStart w:id="68" w:name="_Toc187864818"/>
      <w:r w:rsidRPr="002B5754">
        <w:rPr>
          <w:rFonts w:cs="Arial"/>
          <w:sz w:val="22"/>
          <w:szCs w:val="22"/>
        </w:rPr>
        <w:t>Ustrój nośny</w:t>
      </w:r>
      <w:bookmarkEnd w:id="65"/>
      <w:bookmarkEnd w:id="66"/>
      <w:bookmarkEnd w:id="67"/>
      <w:bookmarkEnd w:id="68"/>
    </w:p>
    <w:p w14:paraId="4C5C239C" w14:textId="03D40809" w:rsidR="00287E8D" w:rsidRDefault="00287E8D" w:rsidP="002B5754">
      <w:pPr>
        <w:spacing w:line="240" w:lineRule="auto"/>
        <w:ind w:firstLine="709"/>
        <w:jc w:val="both"/>
        <w:rPr>
          <w:rFonts w:ascii="Arial" w:hAnsi="Arial" w:cs="Arial"/>
        </w:rPr>
      </w:pPr>
      <w:r w:rsidRPr="00287E8D">
        <w:rPr>
          <w:rFonts w:ascii="Arial" w:hAnsi="Arial" w:cs="Arial"/>
        </w:rPr>
        <w:t xml:space="preserve">Most jest jednoprzęsłowy, belkowy, swobodnie podparty. Światło mostu </w:t>
      </w:r>
      <w:r w:rsidR="003775E8">
        <w:rPr>
          <w:rFonts w:ascii="Arial" w:hAnsi="Arial" w:cs="Arial"/>
        </w:rPr>
        <w:t xml:space="preserve">wynosi </w:t>
      </w:r>
      <w:r w:rsidRPr="00287E8D">
        <w:rPr>
          <w:rFonts w:ascii="Arial" w:hAnsi="Arial" w:cs="Arial"/>
        </w:rPr>
        <w:t xml:space="preserve">około </w:t>
      </w:r>
      <w:r>
        <w:rPr>
          <w:rFonts w:ascii="Arial" w:hAnsi="Arial" w:cs="Arial"/>
        </w:rPr>
        <w:t>5,06</w:t>
      </w:r>
      <w:r w:rsidRPr="00287E8D">
        <w:rPr>
          <w:rFonts w:ascii="Arial" w:hAnsi="Arial" w:cs="Arial"/>
        </w:rPr>
        <w:t xml:space="preserve">m. Konstrukcję pomostu stanowi płyta typu </w:t>
      </w:r>
      <w:proofErr w:type="spellStart"/>
      <w:r w:rsidRPr="00287E8D">
        <w:rPr>
          <w:rFonts w:ascii="Arial" w:hAnsi="Arial" w:cs="Arial"/>
        </w:rPr>
        <w:t>zores</w:t>
      </w:r>
      <w:proofErr w:type="spellEnd"/>
      <w:r w:rsidRPr="00287E8D">
        <w:rPr>
          <w:rFonts w:ascii="Arial" w:hAnsi="Arial" w:cs="Arial"/>
        </w:rPr>
        <w:t xml:space="preserve"> oparta na stalowych belkach</w:t>
      </w:r>
      <w:r>
        <w:rPr>
          <w:rFonts w:ascii="Arial" w:hAnsi="Arial" w:cs="Arial"/>
        </w:rPr>
        <w:t xml:space="preserve"> IN 400</w:t>
      </w:r>
      <w:r w:rsidRPr="00287E8D">
        <w:rPr>
          <w:rFonts w:ascii="Arial" w:hAnsi="Arial" w:cs="Arial"/>
        </w:rPr>
        <w:t xml:space="preserve">. Przyczółki są </w:t>
      </w:r>
      <w:r w:rsidR="004B7061">
        <w:rPr>
          <w:rFonts w:ascii="Arial" w:hAnsi="Arial" w:cs="Arial"/>
        </w:rPr>
        <w:t>betonowe</w:t>
      </w:r>
      <w:r w:rsidRPr="00287E8D">
        <w:rPr>
          <w:rFonts w:ascii="Arial" w:hAnsi="Arial" w:cs="Arial"/>
        </w:rPr>
        <w:t xml:space="preserve">, masywne, </w:t>
      </w:r>
      <w:r>
        <w:rPr>
          <w:rFonts w:ascii="Arial" w:hAnsi="Arial" w:cs="Arial"/>
        </w:rPr>
        <w:t>prawdopodobnie posadowione bezpośrednio na gruncie</w:t>
      </w:r>
      <w:r w:rsidRPr="00287E8D">
        <w:rPr>
          <w:rFonts w:ascii="Arial" w:hAnsi="Arial" w:cs="Arial"/>
        </w:rPr>
        <w:t>.</w:t>
      </w:r>
      <w:r w:rsidR="004B7061">
        <w:rPr>
          <w:rFonts w:ascii="Arial" w:hAnsi="Arial" w:cs="Arial"/>
        </w:rPr>
        <w:t xml:space="preserve"> </w:t>
      </w:r>
      <w:r w:rsidR="00161C03" w:rsidRPr="002B5754">
        <w:rPr>
          <w:rFonts w:ascii="Arial" w:hAnsi="Arial" w:cs="Arial"/>
        </w:rPr>
        <w:t>Ustrój opiera się na przyczółkach</w:t>
      </w:r>
      <w:r w:rsidR="00161C03">
        <w:rPr>
          <w:rFonts w:ascii="Arial" w:hAnsi="Arial" w:cs="Arial"/>
        </w:rPr>
        <w:t xml:space="preserve"> za pośrednictwem łożysk stalowych</w:t>
      </w:r>
      <w:r w:rsidR="004B7061">
        <w:rPr>
          <w:rFonts w:ascii="Arial" w:hAnsi="Arial" w:cs="Arial"/>
        </w:rPr>
        <w:t>, stycznych</w:t>
      </w:r>
      <w:r w:rsidR="00161C03" w:rsidRPr="002B5754">
        <w:rPr>
          <w:rFonts w:ascii="Arial" w:hAnsi="Arial" w:cs="Arial"/>
        </w:rPr>
        <w:t>.</w:t>
      </w:r>
    </w:p>
    <w:p w14:paraId="05CEE97F" w14:textId="77777777" w:rsidR="002B5754" w:rsidRPr="002B5754" w:rsidRDefault="002B5754" w:rsidP="002B5754">
      <w:pPr>
        <w:pStyle w:val="Nagwek2"/>
        <w:numPr>
          <w:ilvl w:val="1"/>
          <w:numId w:val="3"/>
        </w:numPr>
        <w:spacing w:before="240" w:after="120" w:line="240" w:lineRule="auto"/>
        <w:ind w:left="567" w:hanging="567"/>
        <w:jc w:val="left"/>
        <w:rPr>
          <w:rFonts w:cs="Arial"/>
          <w:sz w:val="22"/>
          <w:szCs w:val="22"/>
        </w:rPr>
      </w:pPr>
      <w:bookmarkStart w:id="69" w:name="_Toc443141837"/>
      <w:bookmarkStart w:id="70" w:name="_Toc469298540"/>
      <w:bookmarkStart w:id="71" w:name="_Toc56415077"/>
      <w:bookmarkStart w:id="72" w:name="_Toc187864819"/>
      <w:r w:rsidRPr="002B5754">
        <w:rPr>
          <w:rFonts w:cs="Arial"/>
          <w:sz w:val="22"/>
          <w:szCs w:val="22"/>
        </w:rPr>
        <w:t>Nasypy i skarpy</w:t>
      </w:r>
      <w:bookmarkEnd w:id="69"/>
      <w:bookmarkEnd w:id="70"/>
      <w:bookmarkEnd w:id="71"/>
      <w:bookmarkEnd w:id="72"/>
    </w:p>
    <w:p w14:paraId="6DE06E19" w14:textId="172500FF" w:rsidR="00287E8D" w:rsidRPr="009F59D8" w:rsidRDefault="004B7061" w:rsidP="00287E8D">
      <w:pPr>
        <w:spacing w:line="240" w:lineRule="auto"/>
        <w:ind w:firstLine="709"/>
        <w:jc w:val="both"/>
        <w:rPr>
          <w:rFonts w:ascii="Arial" w:hAnsi="Arial" w:cs="Arial"/>
        </w:rPr>
      </w:pPr>
      <w:r>
        <w:rPr>
          <w:rFonts w:ascii="Arial" w:hAnsi="Arial" w:cs="Arial"/>
        </w:rPr>
        <w:t>Dno koryta rzeki umocnione narzutem kamiennym. Skarpy w obrębie obiektu naturalne, nieumocnione.</w:t>
      </w:r>
      <w:r w:rsidR="00287E8D">
        <w:rPr>
          <w:rFonts w:ascii="Arial" w:hAnsi="Arial" w:cs="Arial"/>
        </w:rPr>
        <w:t xml:space="preserve"> </w:t>
      </w:r>
    </w:p>
    <w:p w14:paraId="55ECA16D" w14:textId="77777777" w:rsidR="002B5754" w:rsidRPr="002B5754" w:rsidRDefault="002B5754" w:rsidP="002B5754">
      <w:pPr>
        <w:pStyle w:val="Nagwek2"/>
        <w:numPr>
          <w:ilvl w:val="1"/>
          <w:numId w:val="3"/>
        </w:numPr>
        <w:spacing w:before="240" w:after="120" w:line="240" w:lineRule="auto"/>
        <w:ind w:left="567" w:hanging="567"/>
        <w:jc w:val="left"/>
        <w:rPr>
          <w:rFonts w:cs="Arial"/>
          <w:sz w:val="22"/>
          <w:szCs w:val="22"/>
        </w:rPr>
      </w:pPr>
      <w:bookmarkStart w:id="73" w:name="_Toc56415081"/>
      <w:bookmarkStart w:id="74" w:name="_Toc187864820"/>
      <w:r w:rsidRPr="002B5754">
        <w:rPr>
          <w:rFonts w:cs="Arial"/>
          <w:sz w:val="22"/>
          <w:szCs w:val="22"/>
        </w:rPr>
        <w:t>Parametry geometryczne obiektu</w:t>
      </w:r>
      <w:bookmarkEnd w:id="30"/>
      <w:bookmarkEnd w:id="31"/>
      <w:bookmarkEnd w:id="32"/>
      <w:bookmarkEnd w:id="33"/>
      <w:bookmarkEnd w:id="73"/>
      <w:bookmarkEnd w:id="74"/>
    </w:p>
    <w:p w14:paraId="71F9C59C" w14:textId="77777777" w:rsidR="002B5754" w:rsidRPr="002B5754" w:rsidRDefault="002B5754" w:rsidP="002B5754">
      <w:pPr>
        <w:spacing w:line="240" w:lineRule="auto"/>
        <w:ind w:firstLine="578"/>
        <w:rPr>
          <w:rFonts w:ascii="Arial" w:hAnsi="Arial" w:cs="Arial"/>
        </w:rPr>
      </w:pPr>
      <w:r w:rsidRPr="002B5754">
        <w:rPr>
          <w:rFonts w:ascii="Arial" w:hAnsi="Arial" w:cs="Arial"/>
        </w:rPr>
        <w:t>Na podstawie pomiarów inwentaryzacyjnych wyznaczono podstawowe parametry geometryczne obiektu:</w:t>
      </w:r>
    </w:p>
    <w:p w14:paraId="161EEAE9" w14:textId="08DA8664" w:rsidR="002B5754" w:rsidRPr="002B5754" w:rsidRDefault="007F3FB9" w:rsidP="0074486D">
      <w:pPr>
        <w:pStyle w:val="Akapitzlist"/>
        <w:numPr>
          <w:ilvl w:val="0"/>
          <w:numId w:val="10"/>
        </w:numPr>
        <w:tabs>
          <w:tab w:val="num" w:pos="426"/>
          <w:tab w:val="num" w:pos="720"/>
        </w:tabs>
        <w:spacing w:line="240" w:lineRule="auto"/>
        <w:rPr>
          <w:rFonts w:ascii="Arial" w:hAnsi="Arial" w:cs="Arial"/>
        </w:rPr>
      </w:pPr>
      <w:r>
        <w:rPr>
          <w:rFonts w:ascii="Arial" w:hAnsi="Arial" w:cs="Arial"/>
        </w:rPr>
        <w:t>całkowita długość mostu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00287E8D">
        <w:rPr>
          <w:rFonts w:ascii="Arial" w:hAnsi="Arial" w:cs="Arial"/>
        </w:rPr>
        <w:t>6,</w:t>
      </w:r>
      <w:r w:rsidR="004B7061">
        <w:rPr>
          <w:rFonts w:ascii="Arial" w:hAnsi="Arial" w:cs="Arial"/>
        </w:rPr>
        <w:t>8</w:t>
      </w:r>
      <w:r w:rsidR="00287E8D">
        <w:rPr>
          <w:rFonts w:ascii="Arial" w:hAnsi="Arial" w:cs="Arial"/>
        </w:rPr>
        <w:t>0</w:t>
      </w:r>
      <w:r w:rsidR="002B5754" w:rsidRPr="002B5754">
        <w:rPr>
          <w:rFonts w:ascii="Arial" w:hAnsi="Arial" w:cs="Arial"/>
        </w:rPr>
        <w:t> m,</w:t>
      </w:r>
    </w:p>
    <w:p w14:paraId="3B269C3A" w14:textId="3FC70CC8" w:rsidR="002B5754" w:rsidRPr="002B5754" w:rsidRDefault="002B5754" w:rsidP="0074486D">
      <w:pPr>
        <w:pStyle w:val="Akapitzlist"/>
        <w:numPr>
          <w:ilvl w:val="0"/>
          <w:numId w:val="10"/>
        </w:numPr>
        <w:tabs>
          <w:tab w:val="num" w:pos="426"/>
          <w:tab w:val="num" w:pos="720"/>
        </w:tabs>
        <w:spacing w:line="240" w:lineRule="auto"/>
        <w:rPr>
          <w:rFonts w:ascii="Arial" w:hAnsi="Arial" w:cs="Arial"/>
        </w:rPr>
      </w:pPr>
      <w:r w:rsidRPr="002B5754">
        <w:rPr>
          <w:rFonts w:ascii="Arial" w:hAnsi="Arial" w:cs="Arial"/>
        </w:rPr>
        <w:t>rozpiętość teoretyczna przęsła</w:t>
      </w:r>
      <w:r w:rsidR="007F3FB9">
        <w:rPr>
          <w:rFonts w:ascii="Arial" w:hAnsi="Arial" w:cs="Arial"/>
        </w:rPr>
        <w:tab/>
      </w:r>
      <w:r w:rsidR="007F3FB9">
        <w:rPr>
          <w:rFonts w:ascii="Arial" w:hAnsi="Arial" w:cs="Arial"/>
        </w:rPr>
        <w:tab/>
      </w:r>
      <w:r w:rsidR="007F3FB9">
        <w:rPr>
          <w:rFonts w:ascii="Arial" w:hAnsi="Arial" w:cs="Arial"/>
        </w:rPr>
        <w:tab/>
      </w:r>
      <w:r w:rsidR="007F3FB9">
        <w:rPr>
          <w:rFonts w:ascii="Arial" w:hAnsi="Arial" w:cs="Arial"/>
        </w:rPr>
        <w:tab/>
      </w:r>
      <w:r w:rsidR="004B7061">
        <w:rPr>
          <w:rFonts w:ascii="Arial" w:hAnsi="Arial" w:cs="Arial"/>
        </w:rPr>
        <w:t>6,50</w:t>
      </w:r>
      <w:r w:rsidRPr="002B5754">
        <w:rPr>
          <w:rFonts w:ascii="Arial" w:hAnsi="Arial" w:cs="Arial"/>
        </w:rPr>
        <w:t> m,</w:t>
      </w:r>
    </w:p>
    <w:p w14:paraId="53441DA8" w14:textId="77777777" w:rsidR="002B5754" w:rsidRPr="002B5754" w:rsidRDefault="00C74301" w:rsidP="0074486D">
      <w:pPr>
        <w:pStyle w:val="Akapitzlist"/>
        <w:numPr>
          <w:ilvl w:val="0"/>
          <w:numId w:val="10"/>
        </w:numPr>
        <w:tabs>
          <w:tab w:val="num" w:pos="426"/>
          <w:tab w:val="num" w:pos="720"/>
        </w:tabs>
        <w:spacing w:line="240" w:lineRule="auto"/>
        <w:rPr>
          <w:rFonts w:ascii="Arial" w:hAnsi="Arial" w:cs="Arial"/>
        </w:rPr>
      </w:pPr>
      <w:r>
        <w:rPr>
          <w:rFonts w:ascii="Arial" w:hAnsi="Arial" w:cs="Arial"/>
        </w:rPr>
        <w:t>rodzaj dźwigarów</w:t>
      </w:r>
      <w:r>
        <w:rPr>
          <w:rFonts w:ascii="Arial" w:hAnsi="Arial" w:cs="Arial"/>
        </w:rPr>
        <w:tab/>
      </w:r>
      <w:r>
        <w:rPr>
          <w:rFonts w:ascii="Arial" w:hAnsi="Arial" w:cs="Arial"/>
        </w:rPr>
        <w:tab/>
      </w:r>
      <w:r w:rsidR="00287E8D">
        <w:rPr>
          <w:rFonts w:ascii="Arial" w:hAnsi="Arial" w:cs="Arial"/>
        </w:rPr>
        <w:tab/>
      </w:r>
      <w:r w:rsidR="00287E8D">
        <w:rPr>
          <w:rFonts w:ascii="Arial" w:hAnsi="Arial" w:cs="Arial"/>
        </w:rPr>
        <w:tab/>
      </w:r>
      <w:r w:rsidR="00287E8D">
        <w:rPr>
          <w:rFonts w:ascii="Arial" w:hAnsi="Arial" w:cs="Arial"/>
        </w:rPr>
        <w:tab/>
      </w:r>
      <w:r w:rsidR="00287E8D">
        <w:rPr>
          <w:rFonts w:ascii="Arial" w:hAnsi="Arial" w:cs="Arial"/>
        </w:rPr>
        <w:tab/>
        <w:t xml:space="preserve">belki IN400 </w:t>
      </w:r>
    </w:p>
    <w:p w14:paraId="7732A5E5" w14:textId="77777777" w:rsidR="002B5754" w:rsidRPr="002B5754" w:rsidRDefault="007F3FB9" w:rsidP="0074486D">
      <w:pPr>
        <w:pStyle w:val="Akapitzlist"/>
        <w:numPr>
          <w:ilvl w:val="0"/>
          <w:numId w:val="10"/>
        </w:numPr>
        <w:tabs>
          <w:tab w:val="num" w:pos="426"/>
          <w:tab w:val="num" w:pos="720"/>
        </w:tabs>
        <w:spacing w:line="240" w:lineRule="auto"/>
        <w:rPr>
          <w:rFonts w:ascii="Arial" w:hAnsi="Arial" w:cs="Arial"/>
        </w:rPr>
      </w:pPr>
      <w:r>
        <w:rPr>
          <w:rFonts w:ascii="Arial" w:hAnsi="Arial" w:cs="Arial"/>
        </w:rPr>
        <w:t>liczba dźwigarów</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00287E8D">
        <w:rPr>
          <w:rFonts w:ascii="Arial" w:hAnsi="Arial" w:cs="Arial"/>
        </w:rPr>
        <w:t>5</w:t>
      </w:r>
      <w:r w:rsidR="002B5754" w:rsidRPr="002B5754">
        <w:rPr>
          <w:rFonts w:ascii="Arial" w:hAnsi="Arial" w:cs="Arial"/>
        </w:rPr>
        <w:t xml:space="preserve"> szt.,</w:t>
      </w:r>
    </w:p>
    <w:p w14:paraId="6D1349A9" w14:textId="079F68DF" w:rsidR="002B5754" w:rsidRPr="002B5754" w:rsidRDefault="002B5754" w:rsidP="0074486D">
      <w:pPr>
        <w:pStyle w:val="Akapitzlist"/>
        <w:numPr>
          <w:ilvl w:val="0"/>
          <w:numId w:val="10"/>
        </w:numPr>
        <w:tabs>
          <w:tab w:val="num" w:pos="426"/>
          <w:tab w:val="num" w:pos="720"/>
        </w:tabs>
        <w:spacing w:line="240" w:lineRule="auto"/>
        <w:rPr>
          <w:rFonts w:ascii="Arial" w:hAnsi="Arial" w:cs="Arial"/>
        </w:rPr>
      </w:pPr>
      <w:r w:rsidRPr="002B5754">
        <w:rPr>
          <w:rFonts w:ascii="Arial" w:hAnsi="Arial" w:cs="Arial"/>
        </w:rPr>
        <w:t>całkow</w:t>
      </w:r>
      <w:r w:rsidR="007F3FB9">
        <w:rPr>
          <w:rFonts w:ascii="Arial" w:hAnsi="Arial" w:cs="Arial"/>
        </w:rPr>
        <w:t>ita szerokość przęsła mostu</w:t>
      </w:r>
      <w:r w:rsidR="007F3FB9">
        <w:rPr>
          <w:rFonts w:ascii="Arial" w:hAnsi="Arial" w:cs="Arial"/>
        </w:rPr>
        <w:tab/>
      </w:r>
      <w:r w:rsidR="007F3FB9">
        <w:rPr>
          <w:rFonts w:ascii="Arial" w:hAnsi="Arial" w:cs="Arial"/>
        </w:rPr>
        <w:tab/>
      </w:r>
      <w:r w:rsidR="007F3FB9">
        <w:rPr>
          <w:rFonts w:ascii="Arial" w:hAnsi="Arial" w:cs="Arial"/>
        </w:rPr>
        <w:tab/>
      </w:r>
      <w:r w:rsidR="007F3FB9">
        <w:rPr>
          <w:rFonts w:ascii="Arial" w:hAnsi="Arial" w:cs="Arial"/>
        </w:rPr>
        <w:tab/>
      </w:r>
      <w:r w:rsidR="00287E8D">
        <w:rPr>
          <w:rFonts w:ascii="Arial" w:hAnsi="Arial" w:cs="Arial"/>
        </w:rPr>
        <w:t>6,</w:t>
      </w:r>
      <w:r w:rsidR="004B7061">
        <w:rPr>
          <w:rFonts w:ascii="Arial" w:hAnsi="Arial" w:cs="Arial"/>
        </w:rPr>
        <w:t>58</w:t>
      </w:r>
      <w:r w:rsidRPr="002B5754">
        <w:rPr>
          <w:rFonts w:ascii="Arial" w:hAnsi="Arial" w:cs="Arial"/>
        </w:rPr>
        <w:t> m,</w:t>
      </w:r>
    </w:p>
    <w:p w14:paraId="17FDC1D2" w14:textId="4F16B107" w:rsidR="002B5754" w:rsidRPr="002B5754" w:rsidRDefault="002B5754" w:rsidP="0074486D">
      <w:pPr>
        <w:pStyle w:val="Akapitzlist"/>
        <w:numPr>
          <w:ilvl w:val="0"/>
          <w:numId w:val="10"/>
        </w:numPr>
        <w:tabs>
          <w:tab w:val="num" w:pos="426"/>
          <w:tab w:val="num" w:pos="720"/>
        </w:tabs>
        <w:spacing w:line="240" w:lineRule="auto"/>
        <w:rPr>
          <w:rFonts w:ascii="Arial" w:hAnsi="Arial" w:cs="Arial"/>
        </w:rPr>
      </w:pPr>
      <w:r w:rsidRPr="002B5754">
        <w:rPr>
          <w:rFonts w:ascii="Arial" w:hAnsi="Arial" w:cs="Arial"/>
        </w:rPr>
        <w:t>szeroko</w:t>
      </w:r>
      <w:r w:rsidR="007F3FB9">
        <w:rPr>
          <w:rFonts w:ascii="Arial" w:hAnsi="Arial" w:cs="Arial"/>
        </w:rPr>
        <w:t>ść użytkowa jezdni na moście</w:t>
      </w:r>
      <w:r w:rsidR="007F3FB9">
        <w:rPr>
          <w:rFonts w:ascii="Arial" w:hAnsi="Arial" w:cs="Arial"/>
        </w:rPr>
        <w:tab/>
      </w:r>
      <w:r w:rsidR="007F3FB9">
        <w:rPr>
          <w:rFonts w:ascii="Arial" w:hAnsi="Arial" w:cs="Arial"/>
        </w:rPr>
        <w:tab/>
      </w:r>
      <w:r w:rsidR="007F3FB9">
        <w:rPr>
          <w:rFonts w:ascii="Arial" w:hAnsi="Arial" w:cs="Arial"/>
        </w:rPr>
        <w:tab/>
      </w:r>
      <w:r w:rsidR="00287E8D">
        <w:rPr>
          <w:rFonts w:ascii="Arial" w:hAnsi="Arial" w:cs="Arial"/>
        </w:rPr>
        <w:t>5,</w:t>
      </w:r>
      <w:r w:rsidR="002B0443">
        <w:rPr>
          <w:rFonts w:ascii="Arial" w:hAnsi="Arial" w:cs="Arial"/>
        </w:rPr>
        <w:t>46</w:t>
      </w:r>
      <w:r w:rsidRPr="002B5754">
        <w:rPr>
          <w:rFonts w:ascii="Arial" w:hAnsi="Arial" w:cs="Arial"/>
        </w:rPr>
        <w:t xml:space="preserve"> m,</w:t>
      </w:r>
    </w:p>
    <w:p w14:paraId="3898B31D" w14:textId="45DA048B" w:rsidR="002B5754" w:rsidRPr="002B5754" w:rsidRDefault="002B5754" w:rsidP="0074486D">
      <w:pPr>
        <w:pStyle w:val="Akapitzlist"/>
        <w:numPr>
          <w:ilvl w:val="0"/>
          <w:numId w:val="10"/>
        </w:numPr>
        <w:tabs>
          <w:tab w:val="num" w:pos="426"/>
          <w:tab w:val="num" w:pos="720"/>
        </w:tabs>
        <w:spacing w:line="240" w:lineRule="auto"/>
        <w:rPr>
          <w:rFonts w:ascii="Arial" w:hAnsi="Arial" w:cs="Arial"/>
        </w:rPr>
      </w:pPr>
      <w:r w:rsidRPr="002B5754">
        <w:rPr>
          <w:rFonts w:ascii="Arial" w:hAnsi="Arial" w:cs="Arial"/>
        </w:rPr>
        <w:t>światło pio</w:t>
      </w:r>
      <w:r w:rsidR="007F3FB9">
        <w:rPr>
          <w:rFonts w:ascii="Arial" w:hAnsi="Arial" w:cs="Arial"/>
        </w:rPr>
        <w:t>nowe pod konstrukcją przęsła</w:t>
      </w:r>
      <w:r w:rsidR="007F3FB9">
        <w:rPr>
          <w:rFonts w:ascii="Arial" w:hAnsi="Arial" w:cs="Arial"/>
        </w:rPr>
        <w:tab/>
      </w:r>
      <w:r w:rsidR="007F3FB9">
        <w:rPr>
          <w:rFonts w:ascii="Arial" w:hAnsi="Arial" w:cs="Arial"/>
        </w:rPr>
        <w:tab/>
      </w:r>
      <w:r w:rsidR="007F3FB9">
        <w:rPr>
          <w:rFonts w:ascii="Arial" w:hAnsi="Arial" w:cs="Arial"/>
        </w:rPr>
        <w:tab/>
      </w:r>
      <w:r w:rsidR="002B0443">
        <w:rPr>
          <w:rFonts w:ascii="Arial" w:hAnsi="Arial" w:cs="Arial"/>
        </w:rPr>
        <w:t>2,50</w:t>
      </w:r>
      <w:r w:rsidRPr="002B5754">
        <w:rPr>
          <w:rFonts w:ascii="Arial" w:hAnsi="Arial" w:cs="Arial"/>
        </w:rPr>
        <w:t>,</w:t>
      </w:r>
    </w:p>
    <w:p w14:paraId="551C2AFD" w14:textId="4F158926" w:rsidR="002B5754" w:rsidRDefault="002B5754" w:rsidP="0074486D">
      <w:pPr>
        <w:pStyle w:val="Akapitzlist"/>
        <w:numPr>
          <w:ilvl w:val="0"/>
          <w:numId w:val="10"/>
        </w:numPr>
        <w:tabs>
          <w:tab w:val="num" w:pos="426"/>
        </w:tabs>
        <w:spacing w:line="240" w:lineRule="auto"/>
        <w:rPr>
          <w:rFonts w:ascii="Arial" w:hAnsi="Arial" w:cs="Arial"/>
        </w:rPr>
      </w:pPr>
      <w:r w:rsidRPr="002B5754">
        <w:rPr>
          <w:rFonts w:ascii="Arial" w:hAnsi="Arial" w:cs="Arial"/>
        </w:rPr>
        <w:t>kąt skrzyżowania osi obiektu z przekraczaną przeszkodą</w:t>
      </w:r>
      <w:r w:rsidRPr="002B5754">
        <w:rPr>
          <w:rFonts w:ascii="Arial" w:hAnsi="Arial" w:cs="Arial"/>
        </w:rPr>
        <w:tab/>
      </w:r>
      <w:r w:rsidR="002B0443">
        <w:rPr>
          <w:rFonts w:ascii="Arial" w:hAnsi="Arial" w:cs="Arial"/>
        </w:rPr>
        <w:t>90</w:t>
      </w:r>
      <w:r w:rsidRPr="002B5754">
        <w:rPr>
          <w:rFonts w:ascii="Arial" w:hAnsi="Arial" w:cs="Arial"/>
        </w:rPr>
        <w:t>º.</w:t>
      </w:r>
    </w:p>
    <w:p w14:paraId="34AA0261" w14:textId="77777777" w:rsidR="008519C3" w:rsidRPr="008519C3" w:rsidRDefault="008519C3" w:rsidP="008519C3">
      <w:pPr>
        <w:pStyle w:val="Nagwek2"/>
        <w:numPr>
          <w:ilvl w:val="1"/>
          <w:numId w:val="3"/>
        </w:numPr>
        <w:spacing w:before="240" w:after="120" w:line="240" w:lineRule="auto"/>
        <w:ind w:left="567" w:hanging="567"/>
        <w:jc w:val="left"/>
        <w:rPr>
          <w:rFonts w:cs="Arial"/>
          <w:sz w:val="22"/>
          <w:szCs w:val="22"/>
        </w:rPr>
      </w:pPr>
      <w:bookmarkStart w:id="75" w:name="_Toc368575705"/>
      <w:bookmarkStart w:id="76" w:name="_Toc368732073"/>
      <w:bookmarkStart w:id="77" w:name="_Toc368732506"/>
      <w:bookmarkStart w:id="78" w:name="_Toc375118773"/>
      <w:bookmarkStart w:id="79" w:name="_Toc419344008"/>
      <w:bookmarkStart w:id="80" w:name="_Toc518277520"/>
      <w:bookmarkStart w:id="81" w:name="_Toc107890023"/>
      <w:bookmarkStart w:id="82" w:name="_Toc123014470"/>
      <w:bookmarkStart w:id="83" w:name="_Toc222821091"/>
      <w:bookmarkStart w:id="84" w:name="_Toc240445705"/>
      <w:bookmarkStart w:id="85" w:name="_Toc248236639"/>
      <w:bookmarkStart w:id="86" w:name="_Toc401789669"/>
      <w:bookmarkStart w:id="87" w:name="_Toc405387136"/>
      <w:bookmarkStart w:id="88" w:name="_Toc496427432"/>
      <w:bookmarkStart w:id="89" w:name="_Hlk164529382"/>
      <w:bookmarkStart w:id="90" w:name="_Toc187864821"/>
      <w:r>
        <w:rPr>
          <w:rFonts w:cs="Arial"/>
          <w:sz w:val="22"/>
          <w:szCs w:val="22"/>
        </w:rPr>
        <w:lastRenderedPageBreak/>
        <w:t>P</w:t>
      </w:r>
      <w:r w:rsidRPr="008519C3">
        <w:rPr>
          <w:rFonts w:cs="Arial"/>
          <w:sz w:val="22"/>
          <w:szCs w:val="22"/>
        </w:rPr>
        <w:t>odłoże gruntowe</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90"/>
    </w:p>
    <w:p w14:paraId="792A0E3D" w14:textId="77777777" w:rsidR="008519C3" w:rsidRPr="00196FD5" w:rsidRDefault="008519C3" w:rsidP="00196FD5">
      <w:pPr>
        <w:spacing w:line="240" w:lineRule="auto"/>
        <w:ind w:firstLine="709"/>
        <w:jc w:val="both"/>
        <w:rPr>
          <w:rFonts w:ascii="Arial" w:hAnsi="Arial" w:cs="Arial"/>
          <w:color w:val="auto"/>
        </w:rPr>
      </w:pPr>
      <w:bookmarkStart w:id="91" w:name="_Toc419104521"/>
      <w:r w:rsidRPr="00196FD5">
        <w:rPr>
          <w:rFonts w:ascii="Arial" w:hAnsi="Arial" w:cs="Arial"/>
          <w:color w:val="auto"/>
        </w:rPr>
        <w:t xml:space="preserve">Nie zmienia się sposobu posadowienia obiektu. Projektowane przęsło </w:t>
      </w:r>
      <w:r w:rsidR="003B204C">
        <w:rPr>
          <w:rFonts w:ascii="Arial" w:hAnsi="Arial" w:cs="Arial"/>
          <w:color w:val="auto"/>
        </w:rPr>
        <w:t>mostu</w:t>
      </w:r>
      <w:r w:rsidRPr="00196FD5">
        <w:rPr>
          <w:rFonts w:ascii="Arial" w:hAnsi="Arial" w:cs="Arial"/>
          <w:color w:val="auto"/>
        </w:rPr>
        <w:t xml:space="preserve"> będzie oparte na istniejących podporach.</w:t>
      </w:r>
    </w:p>
    <w:p w14:paraId="5D71338B" w14:textId="77777777" w:rsidR="008519C3" w:rsidRPr="008519C3" w:rsidRDefault="008519C3" w:rsidP="008519C3">
      <w:pPr>
        <w:pStyle w:val="Nagwek2"/>
        <w:numPr>
          <w:ilvl w:val="1"/>
          <w:numId w:val="3"/>
        </w:numPr>
        <w:spacing w:before="240" w:after="120" w:line="240" w:lineRule="auto"/>
        <w:ind w:left="567" w:hanging="567"/>
        <w:jc w:val="left"/>
        <w:rPr>
          <w:rFonts w:cs="Arial"/>
          <w:sz w:val="22"/>
          <w:szCs w:val="22"/>
        </w:rPr>
      </w:pPr>
      <w:bookmarkStart w:id="92" w:name="_Toc496427433"/>
      <w:bookmarkStart w:id="93" w:name="_Toc187864822"/>
      <w:r>
        <w:rPr>
          <w:rFonts w:cs="Arial"/>
          <w:sz w:val="22"/>
          <w:szCs w:val="22"/>
        </w:rPr>
        <w:t>Z</w:t>
      </w:r>
      <w:r w:rsidRPr="008519C3">
        <w:rPr>
          <w:rFonts w:cs="Arial"/>
          <w:sz w:val="22"/>
          <w:szCs w:val="22"/>
        </w:rPr>
        <w:t>akres robót rozbiórkowych</w:t>
      </w:r>
      <w:bookmarkEnd w:id="91"/>
      <w:bookmarkEnd w:id="92"/>
      <w:bookmarkEnd w:id="93"/>
    </w:p>
    <w:p w14:paraId="5AD33F39" w14:textId="553AD5F6" w:rsidR="008519C3" w:rsidRPr="008519C3" w:rsidRDefault="008519C3" w:rsidP="008519C3">
      <w:pPr>
        <w:spacing w:line="240" w:lineRule="auto"/>
        <w:ind w:firstLine="709"/>
        <w:jc w:val="both"/>
        <w:rPr>
          <w:rFonts w:ascii="Arial" w:hAnsi="Arial" w:cs="Arial"/>
          <w:color w:val="auto"/>
        </w:rPr>
      </w:pPr>
      <w:r w:rsidRPr="008519C3">
        <w:rPr>
          <w:rFonts w:ascii="Arial" w:hAnsi="Arial" w:cs="Arial"/>
          <w:color w:val="auto"/>
        </w:rPr>
        <w:t xml:space="preserve">Zakres robót rozbiórkowych obejmuje demontaż istniejącego przęsła </w:t>
      </w:r>
      <w:r>
        <w:rPr>
          <w:rFonts w:ascii="Arial" w:hAnsi="Arial" w:cs="Arial"/>
          <w:color w:val="auto"/>
        </w:rPr>
        <w:t>mostu</w:t>
      </w:r>
      <w:r w:rsidRPr="008519C3">
        <w:rPr>
          <w:rFonts w:ascii="Arial" w:hAnsi="Arial" w:cs="Arial"/>
          <w:color w:val="auto"/>
        </w:rPr>
        <w:t xml:space="preserve"> oraz rozebranie istniejącej infrastruktury drogowej na odcinku</w:t>
      </w:r>
      <w:r>
        <w:rPr>
          <w:rFonts w:ascii="Arial" w:hAnsi="Arial" w:cs="Arial"/>
          <w:color w:val="auto"/>
        </w:rPr>
        <w:t xml:space="preserve"> drogi</w:t>
      </w:r>
      <w:r w:rsidR="00842987">
        <w:rPr>
          <w:rFonts w:ascii="Arial" w:hAnsi="Arial" w:cs="Arial"/>
          <w:color w:val="auto"/>
        </w:rPr>
        <w:t xml:space="preserve"> </w:t>
      </w:r>
      <w:r>
        <w:rPr>
          <w:rFonts w:ascii="Arial" w:hAnsi="Arial" w:cs="Arial"/>
          <w:color w:val="auto"/>
        </w:rPr>
        <w:t>stanowiącym dowiązanie do stanu istniejącego</w:t>
      </w:r>
      <w:r w:rsidRPr="008519C3">
        <w:rPr>
          <w:rFonts w:ascii="Arial" w:hAnsi="Arial" w:cs="Arial"/>
          <w:color w:val="auto"/>
        </w:rPr>
        <w:t>. Elementy betonowe należy rozkruszyć na elementy umożliwiające ich transport do utylizacji. Elementy stalowe</w:t>
      </w:r>
      <w:r w:rsidR="008D2E9E">
        <w:rPr>
          <w:rFonts w:ascii="Arial" w:hAnsi="Arial" w:cs="Arial"/>
          <w:color w:val="auto"/>
        </w:rPr>
        <w:t xml:space="preserve"> - dźwigary</w:t>
      </w:r>
      <w:r w:rsidRPr="008519C3">
        <w:rPr>
          <w:rFonts w:ascii="Arial" w:hAnsi="Arial" w:cs="Arial"/>
          <w:color w:val="auto"/>
        </w:rPr>
        <w:t xml:space="preserve"> należy </w:t>
      </w:r>
      <w:r w:rsidR="00842987">
        <w:rPr>
          <w:rFonts w:ascii="Arial" w:hAnsi="Arial" w:cs="Arial"/>
          <w:color w:val="auto"/>
        </w:rPr>
        <w:t xml:space="preserve">oczyścić i zabezpieczyć powłoką malarska 3-warstwową </w:t>
      </w:r>
      <w:r w:rsidR="00842987">
        <w:rPr>
          <w:rFonts w:ascii="Arial" w:hAnsi="Arial" w:cs="Arial"/>
        </w:rPr>
        <w:t>25</w:t>
      </w:r>
      <w:r w:rsidR="00842987" w:rsidRPr="006B3EAE">
        <w:rPr>
          <w:rFonts w:ascii="Arial" w:hAnsi="Arial" w:cs="Arial"/>
        </w:rPr>
        <w:t xml:space="preserve">0 </w:t>
      </w:r>
      <w:r w:rsidR="00842987" w:rsidRPr="006B3EAE">
        <w:rPr>
          <w:rFonts w:ascii="Arial" w:hAnsi="Arial" w:cs="Arial"/>
        </w:rPr>
        <w:sym w:font="Symbol" w:char="F06D"/>
      </w:r>
      <w:r w:rsidR="00842987" w:rsidRPr="006B3EAE">
        <w:rPr>
          <w:rFonts w:ascii="Arial" w:hAnsi="Arial" w:cs="Arial"/>
        </w:rPr>
        <w:t>m</w:t>
      </w:r>
      <w:r w:rsidRPr="008519C3">
        <w:rPr>
          <w:rFonts w:ascii="Arial" w:hAnsi="Arial" w:cs="Arial"/>
          <w:color w:val="auto"/>
        </w:rPr>
        <w:t>.</w:t>
      </w:r>
      <w:r w:rsidR="00842987">
        <w:rPr>
          <w:rFonts w:ascii="Arial" w:hAnsi="Arial" w:cs="Arial"/>
          <w:color w:val="auto"/>
        </w:rPr>
        <w:t xml:space="preserve"> Dźwigary należy przekazać Zamawiającemu.</w:t>
      </w:r>
    </w:p>
    <w:p w14:paraId="752D64D7" w14:textId="77777777" w:rsidR="002211D6" w:rsidRPr="00822257" w:rsidRDefault="004A4042" w:rsidP="008B4BD7">
      <w:pPr>
        <w:pStyle w:val="Nagwek1"/>
        <w:pageBreakBefore w:val="0"/>
        <w:numPr>
          <w:ilvl w:val="0"/>
          <w:numId w:val="3"/>
        </w:numPr>
        <w:tabs>
          <w:tab w:val="clear" w:pos="420"/>
          <w:tab w:val="num" w:pos="0"/>
        </w:tabs>
        <w:spacing w:before="0" w:after="240"/>
        <w:ind w:left="0" w:firstLine="0"/>
        <w:jc w:val="left"/>
        <w:rPr>
          <w:szCs w:val="24"/>
        </w:rPr>
      </w:pPr>
      <w:bookmarkStart w:id="94" w:name="_Toc187864823"/>
      <w:bookmarkEnd w:id="34"/>
      <w:bookmarkEnd w:id="89"/>
      <w:r w:rsidRPr="008B4BD7">
        <w:rPr>
          <w:color w:val="auto"/>
          <w:kern w:val="32"/>
        </w:rPr>
        <w:t>STAN PROJEKTOWANY</w:t>
      </w:r>
      <w:bookmarkEnd w:id="94"/>
    </w:p>
    <w:p w14:paraId="698284F6" w14:textId="77777777" w:rsidR="008E7E5C" w:rsidRPr="00E65CAD" w:rsidRDefault="008E7E5C" w:rsidP="008E7E5C">
      <w:pPr>
        <w:pStyle w:val="Nagwek2"/>
        <w:numPr>
          <w:ilvl w:val="1"/>
          <w:numId w:val="3"/>
        </w:numPr>
        <w:tabs>
          <w:tab w:val="clear" w:pos="2972"/>
        </w:tabs>
        <w:spacing w:before="240" w:after="120" w:line="240" w:lineRule="auto"/>
        <w:ind w:left="567" w:hanging="567"/>
        <w:jc w:val="left"/>
        <w:rPr>
          <w:rFonts w:cs="Arial"/>
          <w:color w:val="auto"/>
          <w:szCs w:val="24"/>
        </w:rPr>
      </w:pPr>
      <w:bookmarkStart w:id="95" w:name="_Toc41507416"/>
      <w:bookmarkStart w:id="96" w:name="_Toc334094562"/>
      <w:bookmarkStart w:id="97" w:name="_Toc29469584"/>
      <w:bookmarkStart w:id="98" w:name="_Toc368575703"/>
      <w:bookmarkStart w:id="99" w:name="_Toc24633581"/>
      <w:bookmarkStart w:id="100" w:name="_Toc29469588"/>
      <w:bookmarkStart w:id="101" w:name="_Toc187864824"/>
      <w:r w:rsidRPr="00E65CAD">
        <w:rPr>
          <w:rFonts w:cs="Arial"/>
          <w:color w:val="auto"/>
          <w:szCs w:val="24"/>
        </w:rPr>
        <w:t>Stan technologiczny (realizacyjny)</w:t>
      </w:r>
      <w:bookmarkEnd w:id="95"/>
      <w:r w:rsidR="00111AE2" w:rsidRPr="00E65CAD">
        <w:rPr>
          <w:rFonts w:cs="Arial"/>
          <w:color w:val="auto"/>
          <w:szCs w:val="24"/>
        </w:rPr>
        <w:t xml:space="preserve"> – organizacja ruchu</w:t>
      </w:r>
      <w:bookmarkEnd w:id="101"/>
    </w:p>
    <w:p w14:paraId="4F33D11F" w14:textId="3C6532C0" w:rsidR="008E7E5C" w:rsidRPr="00E65CAD" w:rsidRDefault="008E7E5C" w:rsidP="008E7E5C">
      <w:pPr>
        <w:spacing w:line="240" w:lineRule="auto"/>
        <w:ind w:firstLine="709"/>
        <w:jc w:val="both"/>
        <w:rPr>
          <w:rFonts w:ascii="Arial" w:hAnsi="Arial" w:cs="Arial"/>
          <w:color w:val="auto"/>
        </w:rPr>
      </w:pPr>
      <w:r w:rsidRPr="00E65CAD">
        <w:rPr>
          <w:rFonts w:ascii="Arial" w:hAnsi="Arial" w:cs="Arial"/>
          <w:color w:val="auto"/>
        </w:rPr>
        <w:t xml:space="preserve">Ze względu na projektowany zakres robót, prace prowadzone będą przy całkowitym zamknięciu drogi </w:t>
      </w:r>
      <w:r w:rsidR="00842987">
        <w:rPr>
          <w:rFonts w:ascii="Arial" w:hAnsi="Arial" w:cs="Arial"/>
          <w:color w:val="auto"/>
        </w:rPr>
        <w:t>gminnej</w:t>
      </w:r>
      <w:r w:rsidR="00287E8D">
        <w:rPr>
          <w:rFonts w:ascii="Arial" w:hAnsi="Arial" w:cs="Arial"/>
          <w:color w:val="auto"/>
        </w:rPr>
        <w:t xml:space="preserve"> </w:t>
      </w:r>
      <w:r w:rsidRPr="00E65CAD">
        <w:rPr>
          <w:rFonts w:ascii="Arial" w:hAnsi="Arial" w:cs="Arial"/>
          <w:color w:val="auto"/>
        </w:rPr>
        <w:t>w obrębie mostu.</w:t>
      </w:r>
    </w:p>
    <w:p w14:paraId="11EA607D" w14:textId="2699E201" w:rsidR="008E7E5C" w:rsidRPr="00E65CAD" w:rsidRDefault="008E7E5C" w:rsidP="008E7E5C">
      <w:pPr>
        <w:spacing w:line="240" w:lineRule="auto"/>
        <w:ind w:firstLine="709"/>
        <w:jc w:val="both"/>
        <w:rPr>
          <w:rFonts w:ascii="Arial" w:hAnsi="Arial" w:cs="Arial"/>
          <w:color w:val="auto"/>
        </w:rPr>
      </w:pPr>
      <w:r w:rsidRPr="00E65CAD">
        <w:rPr>
          <w:rFonts w:ascii="Arial" w:hAnsi="Arial" w:cs="Arial"/>
          <w:color w:val="auto"/>
        </w:rPr>
        <w:t xml:space="preserve">Na czas </w:t>
      </w:r>
      <w:r w:rsidR="007157A9">
        <w:rPr>
          <w:rFonts w:ascii="Arial" w:hAnsi="Arial" w:cs="Arial"/>
          <w:color w:val="auto"/>
        </w:rPr>
        <w:t xml:space="preserve">remontu </w:t>
      </w:r>
      <w:r w:rsidRPr="00E65CAD">
        <w:rPr>
          <w:rFonts w:ascii="Arial" w:hAnsi="Arial" w:cs="Arial"/>
          <w:color w:val="auto"/>
        </w:rPr>
        <w:t xml:space="preserve">mostu zostanie wyznaczona tymczasowa organizacja ruchu. Ruch pojazdów zostanie poprowadzony objazdem, którego trasa prowadzona będzie </w:t>
      </w:r>
      <w:r w:rsidR="00E65CAD" w:rsidRPr="00E65CAD">
        <w:rPr>
          <w:rFonts w:ascii="Arial" w:hAnsi="Arial" w:cs="Arial"/>
          <w:color w:val="auto"/>
        </w:rPr>
        <w:t xml:space="preserve">drogami </w:t>
      </w:r>
      <w:r w:rsidR="00842987">
        <w:rPr>
          <w:rFonts w:ascii="Arial" w:hAnsi="Arial" w:cs="Arial"/>
          <w:color w:val="auto"/>
        </w:rPr>
        <w:t>powiatowymi i gminnymi</w:t>
      </w:r>
      <w:r w:rsidR="007157A9">
        <w:rPr>
          <w:rFonts w:ascii="Arial" w:hAnsi="Arial" w:cs="Arial"/>
          <w:color w:val="auto"/>
        </w:rPr>
        <w:t>.</w:t>
      </w:r>
    </w:p>
    <w:p w14:paraId="67846729" w14:textId="77777777" w:rsidR="008E7E5C" w:rsidRPr="00E65CAD" w:rsidRDefault="008E7E5C" w:rsidP="008E7E5C">
      <w:pPr>
        <w:spacing w:line="240" w:lineRule="auto"/>
        <w:ind w:firstLine="709"/>
        <w:jc w:val="both"/>
        <w:rPr>
          <w:rFonts w:ascii="Arial" w:hAnsi="Arial" w:cs="Arial"/>
          <w:color w:val="auto"/>
        </w:rPr>
      </w:pPr>
      <w:r w:rsidRPr="00E65CAD">
        <w:rPr>
          <w:rFonts w:ascii="Arial" w:hAnsi="Arial" w:cs="Arial"/>
          <w:color w:val="auto"/>
        </w:rPr>
        <w:t>Dokumentacja projektowa tymczasowego objazdu stanowi odrębne opracowanie.</w:t>
      </w:r>
    </w:p>
    <w:p w14:paraId="266F18AE" w14:textId="2736E5AB" w:rsidR="004C0581" w:rsidRPr="005B49C7" w:rsidRDefault="007157A9" w:rsidP="005B49C7">
      <w:pPr>
        <w:spacing w:line="240" w:lineRule="auto"/>
        <w:ind w:firstLine="709"/>
        <w:jc w:val="both"/>
        <w:rPr>
          <w:rFonts w:ascii="Arial" w:hAnsi="Arial" w:cs="Arial"/>
          <w:color w:val="auto"/>
        </w:rPr>
      </w:pPr>
      <w:r>
        <w:rPr>
          <w:rFonts w:ascii="Arial" w:hAnsi="Arial" w:cs="Arial"/>
          <w:color w:val="auto"/>
        </w:rPr>
        <w:t>W związku z inwestycją zostaną</w:t>
      </w:r>
      <w:r w:rsidR="00842987">
        <w:rPr>
          <w:rFonts w:ascii="Arial" w:hAnsi="Arial" w:cs="Arial"/>
          <w:color w:val="auto"/>
        </w:rPr>
        <w:t xml:space="preserve"> </w:t>
      </w:r>
      <w:r>
        <w:rPr>
          <w:rFonts w:ascii="Arial" w:hAnsi="Arial" w:cs="Arial"/>
          <w:color w:val="auto"/>
        </w:rPr>
        <w:t>wymienione elementy</w:t>
      </w:r>
      <w:r w:rsidR="00842987">
        <w:rPr>
          <w:rFonts w:ascii="Arial" w:hAnsi="Arial" w:cs="Arial"/>
          <w:color w:val="auto"/>
        </w:rPr>
        <w:t xml:space="preserve"> </w:t>
      </w:r>
      <w:r w:rsidR="005B49C7" w:rsidRPr="005B49C7">
        <w:rPr>
          <w:rFonts w:ascii="Arial" w:hAnsi="Arial" w:cs="Arial"/>
          <w:color w:val="auto"/>
        </w:rPr>
        <w:t>mostu</w:t>
      </w:r>
      <w:r w:rsidR="004C0581" w:rsidRPr="005B49C7">
        <w:rPr>
          <w:rFonts w:ascii="Arial" w:hAnsi="Arial" w:cs="Arial"/>
          <w:color w:val="auto"/>
        </w:rPr>
        <w:t xml:space="preserve"> nad </w:t>
      </w:r>
      <w:r w:rsidR="00842987">
        <w:rPr>
          <w:rFonts w:ascii="Arial" w:hAnsi="Arial" w:cs="Arial"/>
          <w:color w:val="auto"/>
        </w:rPr>
        <w:t xml:space="preserve">rzeką </w:t>
      </w:r>
      <w:proofErr w:type="spellStart"/>
      <w:r w:rsidR="00842987">
        <w:rPr>
          <w:rFonts w:ascii="Arial" w:hAnsi="Arial" w:cs="Arial"/>
          <w:color w:val="auto"/>
        </w:rPr>
        <w:t>Wierzbiak</w:t>
      </w:r>
      <w:proofErr w:type="spellEnd"/>
      <w:r w:rsidR="004C0581" w:rsidRPr="005B49C7">
        <w:rPr>
          <w:rFonts w:ascii="Arial" w:hAnsi="Arial" w:cs="Arial"/>
          <w:color w:val="auto"/>
        </w:rPr>
        <w:t>.</w:t>
      </w:r>
    </w:p>
    <w:p w14:paraId="0F129FBC" w14:textId="2680E7E3" w:rsidR="004C0581" w:rsidRPr="005B49C7" w:rsidRDefault="004C0581" w:rsidP="005B49C7">
      <w:pPr>
        <w:spacing w:line="240" w:lineRule="auto"/>
        <w:ind w:firstLine="709"/>
        <w:jc w:val="both"/>
        <w:rPr>
          <w:rFonts w:ascii="Arial" w:hAnsi="Arial" w:cs="Arial"/>
          <w:color w:val="auto"/>
        </w:rPr>
      </w:pPr>
      <w:r w:rsidRPr="005B49C7">
        <w:rPr>
          <w:rFonts w:ascii="Arial" w:hAnsi="Arial" w:cs="Arial"/>
          <w:color w:val="auto"/>
        </w:rPr>
        <w:t>Zakres przewidzianej inwestycji nie powoduje docelowo zmiany sposobu zagospodarowania terenu i użytkowania obiektu. Projektuje się wymianę przęsła mostu na nową o takiej samej konstrukcji - zespolonej, stalowo – betonowej z dźwigarów walcowanych. Przewiduje się wydzielenie jezdni na obiekcie o szerokości 2 x 2,</w:t>
      </w:r>
      <w:r w:rsidR="00842987">
        <w:rPr>
          <w:rFonts w:ascii="Arial" w:hAnsi="Arial" w:cs="Arial"/>
          <w:color w:val="auto"/>
        </w:rPr>
        <w:t>5</w:t>
      </w:r>
      <w:r w:rsidRPr="005B49C7">
        <w:rPr>
          <w:rFonts w:ascii="Arial" w:hAnsi="Arial" w:cs="Arial"/>
          <w:color w:val="auto"/>
        </w:rPr>
        <w:t>m /5,</w:t>
      </w:r>
      <w:r w:rsidR="00842987">
        <w:rPr>
          <w:rFonts w:ascii="Arial" w:hAnsi="Arial" w:cs="Arial"/>
          <w:color w:val="auto"/>
        </w:rPr>
        <w:t>0</w:t>
      </w:r>
      <w:r w:rsidRPr="005B49C7">
        <w:rPr>
          <w:rFonts w:ascii="Arial" w:hAnsi="Arial" w:cs="Arial"/>
          <w:color w:val="auto"/>
        </w:rPr>
        <w:t>0m/ oraz montaż nowych b</w:t>
      </w:r>
      <w:r w:rsidR="00842987">
        <w:rPr>
          <w:rFonts w:ascii="Arial" w:hAnsi="Arial" w:cs="Arial"/>
          <w:color w:val="auto"/>
        </w:rPr>
        <w:t>alustrad h=1,10m</w:t>
      </w:r>
      <w:r w:rsidRPr="005B49C7">
        <w:rPr>
          <w:rFonts w:ascii="Arial" w:hAnsi="Arial" w:cs="Arial"/>
          <w:color w:val="auto"/>
        </w:rPr>
        <w:t>.</w:t>
      </w:r>
    </w:p>
    <w:p w14:paraId="58869E93" w14:textId="14B4E138" w:rsidR="004C0581" w:rsidRDefault="004C0581" w:rsidP="004C0581">
      <w:pPr>
        <w:spacing w:line="240" w:lineRule="auto"/>
        <w:ind w:firstLine="709"/>
        <w:jc w:val="both"/>
        <w:rPr>
          <w:rFonts w:ascii="Arial" w:hAnsi="Arial" w:cs="Arial"/>
          <w:color w:val="auto"/>
        </w:rPr>
      </w:pPr>
      <w:r w:rsidRPr="005B49C7">
        <w:rPr>
          <w:rFonts w:ascii="Arial" w:hAnsi="Arial" w:cs="Arial"/>
          <w:color w:val="auto"/>
        </w:rPr>
        <w:t xml:space="preserve">Projekt zakłada </w:t>
      </w:r>
      <w:r w:rsidR="007157A9">
        <w:rPr>
          <w:rFonts w:ascii="Arial" w:hAnsi="Arial" w:cs="Arial"/>
          <w:color w:val="auto"/>
        </w:rPr>
        <w:t>wymianę</w:t>
      </w:r>
      <w:r w:rsidRPr="005B49C7">
        <w:rPr>
          <w:rFonts w:ascii="Arial" w:hAnsi="Arial" w:cs="Arial"/>
          <w:color w:val="auto"/>
        </w:rPr>
        <w:t xml:space="preserve"> istniejącego mostu w zakresie konstrukcji przęsła, górnej części przyczółków, a następnie naprawę pozostawionych elementów podpór, wykonanie żelbetowych oczepów na przyczółkach, odtworzenie górnych części oraz montaż przęseł o konstrukcji zespolonej o podobnej rozpiętości. Ustrój nośny będą stanowić belki stalowe, 5 sztuk, zespolone z żelbetową płytą. Obiekt będzie wyposażony w jezdnię o </w:t>
      </w:r>
      <w:r w:rsidR="00842987">
        <w:rPr>
          <w:rFonts w:ascii="Arial" w:hAnsi="Arial" w:cs="Arial"/>
          <w:color w:val="auto"/>
        </w:rPr>
        <w:t>zbliżonej szerokości</w:t>
      </w:r>
      <w:r w:rsidRPr="005B49C7">
        <w:rPr>
          <w:rFonts w:ascii="Arial" w:hAnsi="Arial" w:cs="Arial"/>
          <w:color w:val="auto"/>
        </w:rPr>
        <w:t>.</w:t>
      </w:r>
    </w:p>
    <w:p w14:paraId="3F7E5ED8" w14:textId="77777777" w:rsidR="002C3391" w:rsidRPr="002C3391" w:rsidRDefault="002C3391" w:rsidP="002C3391">
      <w:pPr>
        <w:pStyle w:val="Nagwek2"/>
        <w:numPr>
          <w:ilvl w:val="1"/>
          <w:numId w:val="3"/>
        </w:numPr>
        <w:tabs>
          <w:tab w:val="clear" w:pos="2972"/>
        </w:tabs>
        <w:spacing w:before="240" w:after="120" w:line="240" w:lineRule="auto"/>
        <w:ind w:left="567" w:hanging="567"/>
        <w:jc w:val="left"/>
        <w:rPr>
          <w:rFonts w:cs="Arial"/>
          <w:szCs w:val="24"/>
        </w:rPr>
      </w:pPr>
      <w:bookmarkStart w:id="102" w:name="_Toc99797423"/>
      <w:bookmarkStart w:id="103" w:name="_Toc187864825"/>
      <w:r w:rsidRPr="002C3391">
        <w:rPr>
          <w:rFonts w:cs="Arial"/>
          <w:szCs w:val="24"/>
        </w:rPr>
        <w:t>Nośność obiektu</w:t>
      </w:r>
      <w:bookmarkEnd w:id="102"/>
      <w:bookmarkEnd w:id="103"/>
    </w:p>
    <w:p w14:paraId="6E095E75" w14:textId="4D2F2864" w:rsidR="002C3391" w:rsidRDefault="004C0581" w:rsidP="002C3391">
      <w:pPr>
        <w:spacing w:line="240" w:lineRule="auto"/>
        <w:ind w:firstLine="709"/>
        <w:jc w:val="both"/>
        <w:rPr>
          <w:rFonts w:ascii="Arial" w:hAnsi="Arial" w:cs="Arial"/>
        </w:rPr>
      </w:pPr>
      <w:r>
        <w:rPr>
          <w:rFonts w:ascii="Arial" w:hAnsi="Arial" w:cs="Arial"/>
        </w:rPr>
        <w:t>Przęsło</w:t>
      </w:r>
      <w:r w:rsidR="00C249DC">
        <w:rPr>
          <w:rFonts w:ascii="Arial" w:hAnsi="Arial" w:cs="Arial"/>
        </w:rPr>
        <w:t xml:space="preserve"> obiektu,</w:t>
      </w:r>
      <w:r w:rsidR="008D2E9E">
        <w:rPr>
          <w:rFonts w:ascii="Arial" w:hAnsi="Arial" w:cs="Arial"/>
        </w:rPr>
        <w:t xml:space="preserve"> </w:t>
      </w:r>
      <w:r w:rsidR="00C249DC">
        <w:rPr>
          <w:rFonts w:ascii="Arial" w:hAnsi="Arial" w:cs="Arial"/>
        </w:rPr>
        <w:t xml:space="preserve">podlegające wymianie, </w:t>
      </w:r>
      <w:r w:rsidR="002C3391" w:rsidRPr="002C3391">
        <w:rPr>
          <w:rFonts w:ascii="Arial" w:hAnsi="Arial" w:cs="Arial"/>
        </w:rPr>
        <w:t xml:space="preserve">zaprojektowano zgodnie z wymaganiami Rozporządzenia </w:t>
      </w:r>
      <w:proofErr w:type="spellStart"/>
      <w:r w:rsidR="002C3391" w:rsidRPr="002C3391">
        <w:rPr>
          <w:rFonts w:ascii="Arial" w:hAnsi="Arial" w:cs="Arial"/>
        </w:rPr>
        <w:t>MTiGM</w:t>
      </w:r>
      <w:proofErr w:type="spellEnd"/>
      <w:r w:rsidR="002C3391" w:rsidRPr="002C3391">
        <w:rPr>
          <w:rFonts w:ascii="Arial" w:hAnsi="Arial" w:cs="Arial"/>
        </w:rPr>
        <w:t xml:space="preserve"> z dnia 30 maja 2000 r. w sprawie warunków technicznych, jakim powinny odpowiadać drogowe obiekty inżynierskie </w:t>
      </w:r>
      <w:r w:rsidR="002C3391">
        <w:rPr>
          <w:rFonts w:ascii="Arial" w:hAnsi="Arial" w:cs="Arial"/>
        </w:rPr>
        <w:t xml:space="preserve">i ich usytuowanie na </w:t>
      </w:r>
      <w:r w:rsidR="002C3391" w:rsidRPr="00021575">
        <w:rPr>
          <w:rFonts w:ascii="Arial" w:hAnsi="Arial" w:cs="Arial"/>
          <w:b/>
          <w:bCs/>
        </w:rPr>
        <w:t>klasę I</w:t>
      </w:r>
      <w:r w:rsidR="00842987">
        <w:rPr>
          <w:rFonts w:ascii="Arial" w:hAnsi="Arial" w:cs="Arial"/>
          <w:b/>
          <w:bCs/>
        </w:rPr>
        <w:t>I</w:t>
      </w:r>
      <w:r w:rsidR="002C3391">
        <w:rPr>
          <w:rFonts w:ascii="Arial" w:hAnsi="Arial" w:cs="Arial"/>
        </w:rPr>
        <w:t xml:space="preserve"> model LM-1 (wg PN-EN 1991-2).</w:t>
      </w:r>
    </w:p>
    <w:p w14:paraId="22345961" w14:textId="322E54D9" w:rsidR="00842987" w:rsidRDefault="00842987" w:rsidP="00842987">
      <w:pPr>
        <w:spacing w:line="240" w:lineRule="auto"/>
        <w:ind w:firstLine="709"/>
        <w:jc w:val="both"/>
        <w:rPr>
          <w:rFonts w:ascii="Arial" w:hAnsi="Arial" w:cs="Arial"/>
        </w:rPr>
      </w:pPr>
      <w:r w:rsidRPr="00850E0B">
        <w:rPr>
          <w:rFonts w:ascii="Arial" w:hAnsi="Arial" w:cs="Arial"/>
        </w:rPr>
        <w:t>Ze</w:t>
      </w:r>
      <w:r w:rsidRPr="004C0581">
        <w:rPr>
          <w:rFonts w:ascii="Arial" w:hAnsi="Arial" w:cs="Arial"/>
        </w:rPr>
        <w:t xml:space="preserve"> względu na brak informacji odnośnie geometrii podpór i fundamentów, nie </w:t>
      </w:r>
      <w:r>
        <w:rPr>
          <w:rFonts w:ascii="Arial" w:hAnsi="Arial" w:cs="Arial"/>
        </w:rPr>
        <w:t>ma</w:t>
      </w:r>
      <w:r w:rsidRPr="004C0581">
        <w:rPr>
          <w:rFonts w:ascii="Arial" w:hAnsi="Arial" w:cs="Arial"/>
        </w:rPr>
        <w:t xml:space="preserve"> możliwości wykonania obliczeń nośności fundamentów</w:t>
      </w:r>
      <w:r>
        <w:rPr>
          <w:rFonts w:ascii="Arial" w:hAnsi="Arial" w:cs="Arial"/>
        </w:rPr>
        <w:t xml:space="preserve"> i określenie klasy nośności całego obiektu</w:t>
      </w:r>
      <w:r w:rsidRPr="004C0581">
        <w:rPr>
          <w:rFonts w:ascii="Arial" w:hAnsi="Arial" w:cs="Arial"/>
        </w:rPr>
        <w:t xml:space="preserve">. Poznanie warunków gruntowych jest niewystarczające do przeprowadzenia miarodajnych obliczeń nośności posadowienia, w związku z powyższym odstąpiono od przeprowadzenia badań geotechnicznych. W ramach niniejszego opracowania przeprowadzono analizę nośności na podstawie czynników pośrednich. Mając na uwadze fakt, że nie stwierdzono uszkodzeń o charakterze wytrzymałościowym, innych oznak nieprawidłowej pracy podpór i fundamentów oraz wystąpienia konsolidacji podłoża gruntowego w wyniku długotrwałej eksploatacji obiektu – założono, że nośność podpór odpowiada, co najmniej nośności konstrukcji przęsła. Za przyjęciem takiego założenia przemawia dodatkowo stwierdzony brak </w:t>
      </w:r>
      <w:proofErr w:type="spellStart"/>
      <w:r w:rsidRPr="004C0581">
        <w:rPr>
          <w:rFonts w:ascii="Arial" w:hAnsi="Arial" w:cs="Arial"/>
        </w:rPr>
        <w:t>osiadań</w:t>
      </w:r>
      <w:proofErr w:type="spellEnd"/>
      <w:r w:rsidRPr="004C0581">
        <w:rPr>
          <w:rFonts w:ascii="Arial" w:hAnsi="Arial" w:cs="Arial"/>
        </w:rPr>
        <w:t xml:space="preserve"> i uszkodzeń podpór o charakterze </w:t>
      </w:r>
      <w:r w:rsidRPr="004C0581">
        <w:rPr>
          <w:rFonts w:ascii="Arial" w:hAnsi="Arial" w:cs="Arial"/>
        </w:rPr>
        <w:lastRenderedPageBreak/>
        <w:t>przeciążeniowym.</w:t>
      </w:r>
      <w:r>
        <w:rPr>
          <w:rFonts w:ascii="Arial" w:hAnsi="Arial" w:cs="Arial"/>
        </w:rPr>
        <w:t xml:space="preserve"> W  związku z powyższym nośność użytkowa projektowanego obiektu wynosi </w:t>
      </w:r>
      <w:r w:rsidR="00200E2A">
        <w:rPr>
          <w:rFonts w:ascii="Arial" w:hAnsi="Arial" w:cs="Arial"/>
        </w:rPr>
        <w:t>2</w:t>
      </w:r>
      <w:r>
        <w:rPr>
          <w:rFonts w:ascii="Arial" w:hAnsi="Arial" w:cs="Arial"/>
        </w:rPr>
        <w:t>0,0t</w:t>
      </w:r>
    </w:p>
    <w:p w14:paraId="6A4DBFAE" w14:textId="77777777" w:rsidR="008B4BD7" w:rsidRPr="008B4BD7" w:rsidRDefault="008B4BD7" w:rsidP="008B4BD7">
      <w:pPr>
        <w:pStyle w:val="Nagwek2"/>
        <w:numPr>
          <w:ilvl w:val="1"/>
          <w:numId w:val="3"/>
        </w:numPr>
        <w:tabs>
          <w:tab w:val="clear" w:pos="2972"/>
        </w:tabs>
        <w:spacing w:before="240" w:after="120" w:line="240" w:lineRule="auto"/>
        <w:ind w:left="567" w:hanging="567"/>
        <w:jc w:val="left"/>
        <w:rPr>
          <w:rFonts w:cs="Arial"/>
          <w:szCs w:val="24"/>
        </w:rPr>
      </w:pPr>
      <w:bookmarkStart w:id="104" w:name="_Toc376962549"/>
      <w:bookmarkStart w:id="105" w:name="_Toc526846167"/>
      <w:bookmarkStart w:id="106" w:name="_Toc14984094"/>
      <w:bookmarkStart w:id="107" w:name="_Toc41507425"/>
      <w:bookmarkStart w:id="108" w:name="_Toc187864826"/>
      <w:r w:rsidRPr="008B4BD7">
        <w:rPr>
          <w:rFonts w:cs="Arial"/>
          <w:szCs w:val="24"/>
        </w:rPr>
        <w:t>Parametry techniczne obiektu</w:t>
      </w:r>
      <w:bookmarkEnd w:id="104"/>
      <w:bookmarkEnd w:id="105"/>
      <w:bookmarkEnd w:id="106"/>
      <w:bookmarkEnd w:id="107"/>
      <w:bookmarkEnd w:id="108"/>
    </w:p>
    <w:p w14:paraId="43BF6BA0" w14:textId="77777777" w:rsidR="008B4BD7" w:rsidRPr="002C3391" w:rsidRDefault="008B4BD7" w:rsidP="002C3391">
      <w:pPr>
        <w:spacing w:line="240" w:lineRule="auto"/>
        <w:ind w:firstLine="567"/>
        <w:jc w:val="both"/>
        <w:rPr>
          <w:rFonts w:ascii="Arial" w:hAnsi="Arial" w:cs="Arial"/>
        </w:rPr>
      </w:pPr>
      <w:r w:rsidRPr="002C3391">
        <w:rPr>
          <w:rFonts w:ascii="Arial" w:hAnsi="Arial" w:cs="Arial"/>
        </w:rPr>
        <w:t>Obiekt zaprojektowano z uwzględnieniem następujących parametrów technicznych:</w:t>
      </w:r>
    </w:p>
    <w:p w14:paraId="2190A4CE" w14:textId="7C1645C8" w:rsidR="0054252C" w:rsidRDefault="008B4BD7" w:rsidP="0054252C">
      <w:pPr>
        <w:numPr>
          <w:ilvl w:val="0"/>
          <w:numId w:val="12"/>
        </w:numPr>
        <w:tabs>
          <w:tab w:val="num" w:pos="284"/>
        </w:tabs>
        <w:overflowPunct w:val="0"/>
        <w:autoSpaceDE w:val="0"/>
        <w:autoSpaceDN w:val="0"/>
        <w:adjustRightInd w:val="0"/>
        <w:spacing w:after="0" w:line="240" w:lineRule="auto"/>
        <w:ind w:left="284" w:firstLine="567"/>
        <w:jc w:val="both"/>
        <w:textAlignment w:val="baseline"/>
        <w:rPr>
          <w:rFonts w:ascii="Arial" w:hAnsi="Arial" w:cs="Arial"/>
        </w:rPr>
      </w:pPr>
      <w:r w:rsidRPr="002C3391">
        <w:rPr>
          <w:rFonts w:ascii="Arial" w:hAnsi="Arial" w:cs="Arial"/>
        </w:rPr>
        <w:t xml:space="preserve">klasa obciążeń ruchomych                        </w:t>
      </w:r>
      <w:r w:rsidRPr="002C3391">
        <w:rPr>
          <w:rFonts w:ascii="Arial" w:hAnsi="Arial" w:cs="Arial"/>
        </w:rPr>
        <w:tab/>
      </w:r>
      <w:r w:rsidR="002C3391" w:rsidRPr="002C3391">
        <w:rPr>
          <w:rFonts w:ascii="Arial" w:hAnsi="Arial" w:cs="Arial"/>
        </w:rPr>
        <w:t>I</w:t>
      </w:r>
      <w:r w:rsidR="00D378CC">
        <w:rPr>
          <w:rFonts w:ascii="Arial" w:hAnsi="Arial" w:cs="Arial"/>
        </w:rPr>
        <w:t>I</w:t>
      </w:r>
      <w:r w:rsidR="002C3391" w:rsidRPr="002C3391">
        <w:rPr>
          <w:rFonts w:ascii="Arial" w:hAnsi="Arial" w:cs="Arial"/>
        </w:rPr>
        <w:t xml:space="preserve"> model LM-1</w:t>
      </w:r>
    </w:p>
    <w:p w14:paraId="450F37D8" w14:textId="77777777" w:rsidR="0054252C" w:rsidRPr="002C3391" w:rsidRDefault="0054252C" w:rsidP="0067619C">
      <w:pPr>
        <w:overflowPunct w:val="0"/>
        <w:autoSpaceDE w:val="0"/>
        <w:autoSpaceDN w:val="0"/>
        <w:adjustRightInd w:val="0"/>
        <w:spacing w:after="0" w:line="240" w:lineRule="auto"/>
        <w:ind w:left="851" w:firstLine="565"/>
        <w:jc w:val="both"/>
        <w:textAlignment w:val="baseline"/>
        <w:rPr>
          <w:rFonts w:ascii="Arial" w:hAnsi="Arial" w:cs="Arial"/>
        </w:rPr>
      </w:pPr>
      <w:r w:rsidRPr="0054252C">
        <w:rPr>
          <w:rFonts w:ascii="Arial" w:hAnsi="Arial" w:cs="Arial"/>
        </w:rPr>
        <w:t>(Zgodnie z §</w:t>
      </w:r>
      <w:r w:rsidR="0067619C">
        <w:rPr>
          <w:rFonts w:ascii="Arial" w:hAnsi="Arial" w:cs="Arial"/>
        </w:rPr>
        <w:t>9</w:t>
      </w:r>
      <w:r w:rsidRPr="0054252C">
        <w:rPr>
          <w:rFonts w:ascii="Arial" w:hAnsi="Arial" w:cs="Arial"/>
        </w:rPr>
        <w:t xml:space="preserve"> Rozporządzenia Ministra Infrastruktury z dnia z dnia 24 czerwca 2022. </w:t>
      </w:r>
      <w:r w:rsidR="0067619C" w:rsidRPr="0067619C">
        <w:rPr>
          <w:rFonts w:ascii="Arial" w:hAnsi="Arial" w:cs="Arial"/>
        </w:rPr>
        <w:t>w sprawie przepisów techniczno-budowlanych dotyczących dróg publicznych</w:t>
      </w:r>
      <w:r w:rsidRPr="0054252C">
        <w:rPr>
          <w:rFonts w:ascii="Arial" w:hAnsi="Arial" w:cs="Arial"/>
        </w:rPr>
        <w:t>)</w:t>
      </w:r>
    </w:p>
    <w:p w14:paraId="73DE3E78" w14:textId="77777777" w:rsidR="008B4BD7" w:rsidRPr="002C3391" w:rsidRDefault="008B4BD7" w:rsidP="0074486D">
      <w:pPr>
        <w:numPr>
          <w:ilvl w:val="0"/>
          <w:numId w:val="12"/>
        </w:numPr>
        <w:tabs>
          <w:tab w:val="num" w:pos="284"/>
        </w:tabs>
        <w:overflowPunct w:val="0"/>
        <w:autoSpaceDE w:val="0"/>
        <w:autoSpaceDN w:val="0"/>
        <w:adjustRightInd w:val="0"/>
        <w:spacing w:after="0" w:line="240" w:lineRule="auto"/>
        <w:ind w:left="284" w:firstLine="567"/>
        <w:jc w:val="both"/>
        <w:textAlignment w:val="baseline"/>
        <w:rPr>
          <w:rFonts w:ascii="Arial" w:hAnsi="Arial" w:cs="Arial"/>
        </w:rPr>
      </w:pPr>
      <w:r w:rsidRPr="002C3391">
        <w:rPr>
          <w:rFonts w:ascii="Arial" w:hAnsi="Arial" w:cs="Arial"/>
        </w:rPr>
        <w:t>liczba przęseł</w:t>
      </w:r>
      <w:r w:rsidRPr="002C3391">
        <w:rPr>
          <w:rFonts w:ascii="Arial" w:hAnsi="Arial" w:cs="Arial"/>
        </w:rPr>
        <w:tab/>
      </w:r>
      <w:r w:rsidRPr="002C3391">
        <w:rPr>
          <w:rFonts w:ascii="Arial" w:hAnsi="Arial" w:cs="Arial"/>
        </w:rPr>
        <w:tab/>
      </w:r>
      <w:r w:rsidRPr="002C3391">
        <w:rPr>
          <w:rFonts w:ascii="Arial" w:hAnsi="Arial" w:cs="Arial"/>
        </w:rPr>
        <w:tab/>
      </w:r>
      <w:r w:rsidRPr="002C3391">
        <w:rPr>
          <w:rFonts w:ascii="Arial" w:hAnsi="Arial" w:cs="Arial"/>
        </w:rPr>
        <w:tab/>
      </w:r>
      <w:r w:rsidRPr="002C3391">
        <w:rPr>
          <w:rFonts w:ascii="Arial" w:hAnsi="Arial" w:cs="Arial"/>
        </w:rPr>
        <w:tab/>
        <w:t>n = 1;</w:t>
      </w:r>
    </w:p>
    <w:p w14:paraId="300F7C1A" w14:textId="30ADF9C5" w:rsidR="008B4BD7" w:rsidRPr="002C3391" w:rsidRDefault="008B4BD7" w:rsidP="0074486D">
      <w:pPr>
        <w:numPr>
          <w:ilvl w:val="0"/>
          <w:numId w:val="12"/>
        </w:numPr>
        <w:tabs>
          <w:tab w:val="num" w:pos="284"/>
        </w:tabs>
        <w:overflowPunct w:val="0"/>
        <w:autoSpaceDE w:val="0"/>
        <w:autoSpaceDN w:val="0"/>
        <w:adjustRightInd w:val="0"/>
        <w:spacing w:after="0" w:line="240" w:lineRule="auto"/>
        <w:ind w:left="284" w:firstLine="567"/>
        <w:jc w:val="both"/>
        <w:textAlignment w:val="baseline"/>
        <w:rPr>
          <w:rFonts w:ascii="Arial" w:hAnsi="Arial" w:cs="Arial"/>
        </w:rPr>
      </w:pPr>
      <w:r w:rsidRPr="002C3391">
        <w:rPr>
          <w:rFonts w:ascii="Arial" w:hAnsi="Arial" w:cs="Arial"/>
        </w:rPr>
        <w:t xml:space="preserve">rozpiętości teoretyczne przęseł     </w:t>
      </w:r>
      <w:r w:rsidRPr="002C3391">
        <w:rPr>
          <w:rFonts w:ascii="Arial" w:hAnsi="Arial" w:cs="Arial"/>
        </w:rPr>
        <w:tab/>
      </w:r>
      <w:r w:rsidRPr="002C3391">
        <w:rPr>
          <w:rFonts w:ascii="Arial" w:hAnsi="Arial" w:cs="Arial"/>
        </w:rPr>
        <w:tab/>
      </w:r>
      <w:proofErr w:type="spellStart"/>
      <w:r w:rsidRPr="002C3391">
        <w:rPr>
          <w:rFonts w:ascii="Arial" w:hAnsi="Arial" w:cs="Arial"/>
        </w:rPr>
        <w:t>L</w:t>
      </w:r>
      <w:r w:rsidRPr="002C3391">
        <w:rPr>
          <w:rFonts w:ascii="Arial" w:hAnsi="Arial" w:cs="Arial"/>
          <w:vertAlign w:val="subscript"/>
        </w:rPr>
        <w:t>t</w:t>
      </w:r>
      <w:proofErr w:type="spellEnd"/>
      <w:r w:rsidRPr="002C3391">
        <w:rPr>
          <w:rFonts w:ascii="Arial" w:hAnsi="Arial" w:cs="Arial"/>
        </w:rPr>
        <w:t xml:space="preserve"> = </w:t>
      </w:r>
      <w:r w:rsidR="00842987">
        <w:rPr>
          <w:rFonts w:ascii="Arial" w:hAnsi="Arial" w:cs="Arial"/>
        </w:rPr>
        <w:t>6</w:t>
      </w:r>
      <w:r w:rsidR="004C0581">
        <w:rPr>
          <w:rFonts w:ascii="Arial" w:hAnsi="Arial" w:cs="Arial"/>
        </w:rPr>
        <w:t>,70</w:t>
      </w:r>
      <w:r w:rsidRPr="002C3391">
        <w:rPr>
          <w:rFonts w:ascii="Arial" w:hAnsi="Arial" w:cs="Arial"/>
        </w:rPr>
        <w:t xml:space="preserve"> m;</w:t>
      </w:r>
    </w:p>
    <w:p w14:paraId="5D18CAAF" w14:textId="7F34C46E" w:rsidR="008B4BD7" w:rsidRPr="002C3391" w:rsidRDefault="002C3391" w:rsidP="0074486D">
      <w:pPr>
        <w:numPr>
          <w:ilvl w:val="0"/>
          <w:numId w:val="12"/>
        </w:numPr>
        <w:tabs>
          <w:tab w:val="num" w:pos="284"/>
        </w:tabs>
        <w:overflowPunct w:val="0"/>
        <w:autoSpaceDE w:val="0"/>
        <w:autoSpaceDN w:val="0"/>
        <w:adjustRightInd w:val="0"/>
        <w:spacing w:after="0" w:line="240" w:lineRule="auto"/>
        <w:ind w:left="284" w:firstLine="567"/>
        <w:jc w:val="both"/>
        <w:textAlignment w:val="baseline"/>
        <w:rPr>
          <w:rFonts w:ascii="Arial" w:hAnsi="Arial" w:cs="Arial"/>
        </w:rPr>
      </w:pPr>
      <w:r>
        <w:rPr>
          <w:rFonts w:ascii="Arial" w:hAnsi="Arial" w:cs="Arial"/>
        </w:rPr>
        <w:t>skos obiektu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008B4BD7" w:rsidRPr="002C3391">
        <w:rPr>
          <w:rFonts w:ascii="Arial" w:hAnsi="Arial" w:cs="Arial"/>
        </w:rPr>
        <w:t xml:space="preserve">α = </w:t>
      </w:r>
      <w:r w:rsidR="00842987">
        <w:rPr>
          <w:rFonts w:ascii="Arial" w:hAnsi="Arial" w:cs="Arial"/>
        </w:rPr>
        <w:t>90</w:t>
      </w:r>
      <w:r w:rsidRPr="002C3391">
        <w:rPr>
          <w:rFonts w:ascii="Arial" w:hAnsi="Arial" w:cs="Arial"/>
        </w:rPr>
        <w:t>,00</w:t>
      </w:r>
      <w:r w:rsidR="008B4BD7" w:rsidRPr="002C3391">
        <w:rPr>
          <w:rFonts w:ascii="Arial" w:hAnsi="Arial" w:cs="Arial"/>
        </w:rPr>
        <w:t>°</w:t>
      </w:r>
    </w:p>
    <w:p w14:paraId="1B24823B" w14:textId="674D21D3" w:rsidR="008B4BD7" w:rsidRPr="002C3391" w:rsidRDefault="008B4BD7" w:rsidP="0074486D">
      <w:pPr>
        <w:numPr>
          <w:ilvl w:val="0"/>
          <w:numId w:val="12"/>
        </w:numPr>
        <w:tabs>
          <w:tab w:val="num" w:pos="284"/>
        </w:tabs>
        <w:overflowPunct w:val="0"/>
        <w:autoSpaceDE w:val="0"/>
        <w:autoSpaceDN w:val="0"/>
        <w:adjustRightInd w:val="0"/>
        <w:spacing w:after="0" w:line="240" w:lineRule="auto"/>
        <w:ind w:left="284" w:firstLine="567"/>
        <w:jc w:val="both"/>
        <w:textAlignment w:val="baseline"/>
        <w:rPr>
          <w:rFonts w:ascii="Arial" w:hAnsi="Arial" w:cs="Arial"/>
        </w:rPr>
      </w:pPr>
      <w:r w:rsidRPr="002C3391">
        <w:rPr>
          <w:rFonts w:ascii="Arial" w:hAnsi="Arial" w:cs="Arial"/>
        </w:rPr>
        <w:t xml:space="preserve">szerokość użytkowa jezdni                      </w:t>
      </w:r>
      <w:r w:rsidRPr="002C3391">
        <w:rPr>
          <w:rFonts w:ascii="Arial" w:hAnsi="Arial" w:cs="Arial"/>
        </w:rPr>
        <w:tab/>
      </w:r>
      <w:proofErr w:type="spellStart"/>
      <w:r w:rsidRPr="002C3391">
        <w:rPr>
          <w:rFonts w:ascii="Arial" w:hAnsi="Arial" w:cs="Arial"/>
        </w:rPr>
        <w:t>B</w:t>
      </w:r>
      <w:r w:rsidRPr="002C3391">
        <w:rPr>
          <w:rFonts w:ascii="Arial" w:hAnsi="Arial" w:cs="Arial"/>
          <w:vertAlign w:val="subscript"/>
        </w:rPr>
        <w:t>j</w:t>
      </w:r>
      <w:proofErr w:type="spellEnd"/>
      <w:r w:rsidRPr="002C3391">
        <w:rPr>
          <w:rFonts w:ascii="Arial" w:hAnsi="Arial" w:cs="Arial"/>
        </w:rPr>
        <w:t xml:space="preserve">= </w:t>
      </w:r>
      <w:r w:rsidR="004C0581">
        <w:rPr>
          <w:rFonts w:ascii="Arial" w:hAnsi="Arial" w:cs="Arial"/>
        </w:rPr>
        <w:t>5,</w:t>
      </w:r>
      <w:r w:rsidR="00842987">
        <w:rPr>
          <w:rFonts w:ascii="Arial" w:hAnsi="Arial" w:cs="Arial"/>
        </w:rPr>
        <w:t>0</w:t>
      </w:r>
      <w:r w:rsidR="004C0581">
        <w:rPr>
          <w:rFonts w:ascii="Arial" w:hAnsi="Arial" w:cs="Arial"/>
        </w:rPr>
        <w:t>0</w:t>
      </w:r>
      <w:r w:rsidRPr="002C3391">
        <w:rPr>
          <w:rFonts w:ascii="Arial" w:hAnsi="Arial" w:cs="Arial"/>
        </w:rPr>
        <w:t xml:space="preserve"> m;</w:t>
      </w:r>
    </w:p>
    <w:p w14:paraId="62A4BF10" w14:textId="654BE97C" w:rsidR="008B4BD7" w:rsidRPr="002C3391" w:rsidRDefault="00842987" w:rsidP="0074486D">
      <w:pPr>
        <w:numPr>
          <w:ilvl w:val="0"/>
          <w:numId w:val="12"/>
        </w:numPr>
        <w:tabs>
          <w:tab w:val="num" w:pos="284"/>
        </w:tabs>
        <w:overflowPunct w:val="0"/>
        <w:autoSpaceDE w:val="0"/>
        <w:autoSpaceDN w:val="0"/>
        <w:adjustRightInd w:val="0"/>
        <w:spacing w:after="0" w:line="240" w:lineRule="auto"/>
        <w:ind w:left="284" w:firstLine="567"/>
        <w:jc w:val="both"/>
        <w:textAlignment w:val="baseline"/>
        <w:rPr>
          <w:rFonts w:ascii="Arial" w:hAnsi="Arial" w:cs="Arial"/>
        </w:rPr>
      </w:pPr>
      <w:r>
        <w:rPr>
          <w:rFonts w:ascii="Arial" w:hAnsi="Arial" w:cs="Arial"/>
        </w:rPr>
        <w:t xml:space="preserve">       </w:t>
      </w:r>
      <w:r w:rsidR="008B4BD7" w:rsidRPr="002C3391">
        <w:rPr>
          <w:rFonts w:ascii="Arial" w:hAnsi="Arial" w:cs="Arial"/>
        </w:rPr>
        <w:t>szerokość ca</w:t>
      </w:r>
      <w:r w:rsidR="006170D9">
        <w:rPr>
          <w:rFonts w:ascii="Arial" w:hAnsi="Arial" w:cs="Arial"/>
        </w:rPr>
        <w:t xml:space="preserve">łkowita jezdni                </w:t>
      </w:r>
      <w:r w:rsidR="009E0975">
        <w:rPr>
          <w:rFonts w:ascii="Arial" w:hAnsi="Arial" w:cs="Arial"/>
        </w:rPr>
        <w:tab/>
      </w:r>
      <w:r w:rsidR="008B4BD7" w:rsidRPr="002C3391">
        <w:rPr>
          <w:rFonts w:ascii="Arial" w:hAnsi="Arial" w:cs="Arial"/>
        </w:rPr>
        <w:t>B</w:t>
      </w:r>
      <w:r w:rsidR="008B4BD7" w:rsidRPr="002C3391">
        <w:rPr>
          <w:rFonts w:ascii="Arial" w:hAnsi="Arial" w:cs="Arial"/>
          <w:vertAlign w:val="subscript"/>
        </w:rPr>
        <w:t xml:space="preserve">p </w:t>
      </w:r>
      <w:r w:rsidR="008B4BD7" w:rsidRPr="002C3391">
        <w:rPr>
          <w:rFonts w:ascii="Arial" w:hAnsi="Arial" w:cs="Arial"/>
        </w:rPr>
        <w:t xml:space="preserve">= </w:t>
      </w:r>
      <w:r w:rsidR="004C0581">
        <w:rPr>
          <w:rFonts w:ascii="Arial" w:hAnsi="Arial" w:cs="Arial"/>
        </w:rPr>
        <w:t>5,</w:t>
      </w:r>
      <w:r>
        <w:rPr>
          <w:rFonts w:ascii="Arial" w:hAnsi="Arial" w:cs="Arial"/>
        </w:rPr>
        <w:t>0</w:t>
      </w:r>
      <w:r w:rsidR="004C0581">
        <w:rPr>
          <w:rFonts w:ascii="Arial" w:hAnsi="Arial" w:cs="Arial"/>
        </w:rPr>
        <w:t>0</w:t>
      </w:r>
      <w:r w:rsidR="008B4BD7" w:rsidRPr="002C3391">
        <w:rPr>
          <w:rFonts w:ascii="Arial" w:hAnsi="Arial" w:cs="Arial"/>
        </w:rPr>
        <w:t xml:space="preserve"> m;</w:t>
      </w:r>
    </w:p>
    <w:p w14:paraId="4BF5E958" w14:textId="7071E304" w:rsidR="008B4BD7" w:rsidRPr="00842987" w:rsidRDefault="008B4BD7" w:rsidP="00842987">
      <w:pPr>
        <w:numPr>
          <w:ilvl w:val="0"/>
          <w:numId w:val="12"/>
        </w:numPr>
        <w:tabs>
          <w:tab w:val="num" w:pos="284"/>
        </w:tabs>
        <w:overflowPunct w:val="0"/>
        <w:autoSpaceDE w:val="0"/>
        <w:autoSpaceDN w:val="0"/>
        <w:adjustRightInd w:val="0"/>
        <w:spacing w:after="0" w:line="240" w:lineRule="auto"/>
        <w:ind w:left="284" w:firstLine="567"/>
        <w:jc w:val="both"/>
        <w:textAlignment w:val="baseline"/>
        <w:rPr>
          <w:rFonts w:ascii="Arial" w:hAnsi="Arial" w:cs="Arial"/>
        </w:rPr>
      </w:pPr>
      <w:r w:rsidRPr="002C3391">
        <w:rPr>
          <w:rFonts w:ascii="Arial" w:hAnsi="Arial" w:cs="Arial"/>
        </w:rPr>
        <w:t>szerokość c</w:t>
      </w:r>
      <w:r w:rsidR="006170D9">
        <w:rPr>
          <w:rFonts w:ascii="Arial" w:hAnsi="Arial" w:cs="Arial"/>
        </w:rPr>
        <w:t xml:space="preserve">ałkowita konstrukcji          </w:t>
      </w:r>
      <w:r w:rsidR="006170D9">
        <w:rPr>
          <w:rFonts w:ascii="Arial" w:hAnsi="Arial" w:cs="Arial"/>
        </w:rPr>
        <w:tab/>
      </w:r>
      <w:r w:rsidRPr="002C3391">
        <w:rPr>
          <w:rFonts w:ascii="Arial" w:hAnsi="Arial" w:cs="Arial"/>
        </w:rPr>
        <w:t>B</w:t>
      </w:r>
      <w:r w:rsidRPr="002C3391">
        <w:rPr>
          <w:rFonts w:ascii="Arial" w:hAnsi="Arial" w:cs="Arial"/>
          <w:vertAlign w:val="subscript"/>
        </w:rPr>
        <w:t xml:space="preserve">k </w:t>
      </w:r>
      <w:r w:rsidRPr="002C3391">
        <w:rPr>
          <w:rFonts w:ascii="Arial" w:hAnsi="Arial" w:cs="Arial"/>
        </w:rPr>
        <w:t xml:space="preserve">= </w:t>
      </w:r>
      <w:r w:rsidR="00842987">
        <w:rPr>
          <w:rFonts w:ascii="Arial" w:hAnsi="Arial" w:cs="Arial"/>
        </w:rPr>
        <w:t>7,10</w:t>
      </w:r>
      <w:r w:rsidRPr="002C3391">
        <w:rPr>
          <w:rFonts w:ascii="Arial" w:hAnsi="Arial" w:cs="Arial"/>
        </w:rPr>
        <w:t xml:space="preserve"> m;</w:t>
      </w:r>
    </w:p>
    <w:p w14:paraId="3405AC56" w14:textId="77777777" w:rsidR="009F59D8" w:rsidRPr="002C3391" w:rsidRDefault="009F59D8" w:rsidP="009F59D8">
      <w:pPr>
        <w:overflowPunct w:val="0"/>
        <w:autoSpaceDE w:val="0"/>
        <w:autoSpaceDN w:val="0"/>
        <w:adjustRightInd w:val="0"/>
        <w:spacing w:after="0" w:line="240" w:lineRule="auto"/>
        <w:ind w:left="284"/>
        <w:jc w:val="both"/>
        <w:textAlignment w:val="baseline"/>
        <w:rPr>
          <w:rFonts w:ascii="Arial" w:hAnsi="Arial" w:cs="Arial"/>
        </w:rPr>
      </w:pPr>
    </w:p>
    <w:p w14:paraId="58B13123" w14:textId="77777777" w:rsidR="009F59D8" w:rsidRDefault="009F59D8" w:rsidP="009F59D8">
      <w:pPr>
        <w:spacing w:line="240" w:lineRule="auto"/>
        <w:ind w:firstLine="709"/>
        <w:jc w:val="both"/>
        <w:rPr>
          <w:rFonts w:ascii="Arial" w:hAnsi="Arial" w:cs="Arial"/>
        </w:rPr>
      </w:pPr>
      <w:r w:rsidRPr="009F59D8">
        <w:rPr>
          <w:rFonts w:ascii="Arial" w:hAnsi="Arial" w:cs="Arial"/>
        </w:rPr>
        <w:t>Dla poszczególnych elementów betonowych obiektu przewidziano następujące klasy ekspozycji:</w:t>
      </w:r>
    </w:p>
    <w:tbl>
      <w:tblPr>
        <w:tblW w:w="7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740"/>
        <w:gridCol w:w="2900"/>
      </w:tblGrid>
      <w:tr w:rsidR="00D378CC" w:rsidRPr="008B693A" w14:paraId="7294EADB" w14:textId="77777777" w:rsidTr="002769DE">
        <w:trPr>
          <w:trHeight w:val="499"/>
          <w:jc w:val="center"/>
        </w:trPr>
        <w:tc>
          <w:tcPr>
            <w:tcW w:w="4740" w:type="dxa"/>
            <w:shd w:val="clear" w:color="auto" w:fill="C0C0C0"/>
            <w:vAlign w:val="center"/>
            <w:hideMark/>
          </w:tcPr>
          <w:p w14:paraId="24D3F434" w14:textId="77777777" w:rsidR="00D378CC" w:rsidRPr="009F59D8" w:rsidRDefault="00D378CC" w:rsidP="002769DE">
            <w:pPr>
              <w:spacing w:line="240" w:lineRule="auto"/>
              <w:jc w:val="center"/>
              <w:rPr>
                <w:rFonts w:ascii="Arial" w:hAnsi="Arial" w:cs="Arial"/>
                <w:b/>
                <w:bCs/>
              </w:rPr>
            </w:pPr>
            <w:r w:rsidRPr="009F59D8">
              <w:rPr>
                <w:rFonts w:ascii="Arial" w:hAnsi="Arial" w:cs="Arial"/>
                <w:b/>
                <w:bCs/>
              </w:rPr>
              <w:t xml:space="preserve">Element </w:t>
            </w:r>
          </w:p>
        </w:tc>
        <w:tc>
          <w:tcPr>
            <w:tcW w:w="2900" w:type="dxa"/>
            <w:shd w:val="clear" w:color="auto" w:fill="C0C0C0"/>
            <w:noWrap/>
            <w:vAlign w:val="center"/>
            <w:hideMark/>
          </w:tcPr>
          <w:p w14:paraId="724C4235" w14:textId="77777777" w:rsidR="00D378CC" w:rsidRPr="009F59D8" w:rsidRDefault="00D378CC" w:rsidP="002769DE">
            <w:pPr>
              <w:spacing w:line="240" w:lineRule="auto"/>
              <w:jc w:val="center"/>
              <w:rPr>
                <w:rFonts w:ascii="Arial" w:hAnsi="Arial" w:cs="Arial"/>
                <w:b/>
                <w:bCs/>
              </w:rPr>
            </w:pPr>
            <w:r w:rsidRPr="009F59D8">
              <w:rPr>
                <w:rFonts w:ascii="Arial" w:hAnsi="Arial" w:cs="Arial"/>
                <w:b/>
                <w:bCs/>
              </w:rPr>
              <w:t>Klasa ekspozycji</w:t>
            </w:r>
          </w:p>
        </w:tc>
      </w:tr>
      <w:tr w:rsidR="00D378CC" w:rsidRPr="008B693A" w14:paraId="4C5F0506" w14:textId="77777777" w:rsidTr="002769DE">
        <w:trPr>
          <w:trHeight w:hRule="exact" w:val="665"/>
          <w:jc w:val="center"/>
        </w:trPr>
        <w:tc>
          <w:tcPr>
            <w:tcW w:w="4740" w:type="dxa"/>
            <w:noWrap/>
            <w:vAlign w:val="center"/>
            <w:hideMark/>
          </w:tcPr>
          <w:p w14:paraId="5602BA49" w14:textId="77777777" w:rsidR="00D378CC" w:rsidRPr="009F59D8" w:rsidRDefault="00D378CC" w:rsidP="002769DE">
            <w:pPr>
              <w:spacing w:line="240" w:lineRule="auto"/>
              <w:jc w:val="center"/>
              <w:rPr>
                <w:rFonts w:ascii="Arial" w:hAnsi="Arial" w:cs="Arial"/>
              </w:rPr>
            </w:pPr>
            <w:r w:rsidRPr="009F59D8">
              <w:rPr>
                <w:rFonts w:ascii="Arial" w:hAnsi="Arial" w:cs="Arial"/>
              </w:rPr>
              <w:t>Ustrój nośny (płyta pomostowa / chodnikowa)</w:t>
            </w:r>
          </w:p>
        </w:tc>
        <w:tc>
          <w:tcPr>
            <w:tcW w:w="2900" w:type="dxa"/>
            <w:noWrap/>
            <w:vAlign w:val="center"/>
            <w:hideMark/>
          </w:tcPr>
          <w:p w14:paraId="41B15D8F" w14:textId="77777777" w:rsidR="00D378CC" w:rsidRPr="009F59D8" w:rsidRDefault="00D378CC" w:rsidP="002769DE">
            <w:pPr>
              <w:spacing w:line="240" w:lineRule="auto"/>
              <w:jc w:val="center"/>
              <w:rPr>
                <w:rFonts w:ascii="Arial" w:hAnsi="Arial" w:cs="Arial"/>
              </w:rPr>
            </w:pPr>
            <w:r w:rsidRPr="009F59D8">
              <w:rPr>
                <w:rFonts w:ascii="Arial" w:hAnsi="Arial" w:cs="Arial"/>
              </w:rPr>
              <w:t xml:space="preserve"> XC4, XD1, XF2</w:t>
            </w:r>
          </w:p>
        </w:tc>
      </w:tr>
      <w:tr w:rsidR="00D378CC" w:rsidRPr="008B693A" w14:paraId="61D72FB6" w14:textId="77777777" w:rsidTr="002769DE">
        <w:trPr>
          <w:trHeight w:hRule="exact" w:val="397"/>
          <w:jc w:val="center"/>
        </w:trPr>
        <w:tc>
          <w:tcPr>
            <w:tcW w:w="4740" w:type="dxa"/>
            <w:noWrap/>
            <w:vAlign w:val="center"/>
            <w:hideMark/>
          </w:tcPr>
          <w:p w14:paraId="74509B5B" w14:textId="77777777" w:rsidR="00D378CC" w:rsidRPr="009F59D8" w:rsidRDefault="00D378CC" w:rsidP="002769DE">
            <w:pPr>
              <w:spacing w:line="240" w:lineRule="auto"/>
              <w:jc w:val="center"/>
              <w:rPr>
                <w:rFonts w:ascii="Arial" w:hAnsi="Arial" w:cs="Arial"/>
              </w:rPr>
            </w:pPr>
            <w:r>
              <w:rPr>
                <w:rFonts w:ascii="Arial" w:hAnsi="Arial" w:cs="Arial"/>
              </w:rPr>
              <w:t>Nadbudowy p</w:t>
            </w:r>
            <w:r w:rsidRPr="009F59D8">
              <w:rPr>
                <w:rFonts w:ascii="Arial" w:hAnsi="Arial" w:cs="Arial"/>
              </w:rPr>
              <w:t>rzyczółk</w:t>
            </w:r>
            <w:r>
              <w:rPr>
                <w:rFonts w:ascii="Arial" w:hAnsi="Arial" w:cs="Arial"/>
              </w:rPr>
              <w:t>ów i skrzydeł</w:t>
            </w:r>
          </w:p>
        </w:tc>
        <w:tc>
          <w:tcPr>
            <w:tcW w:w="2900" w:type="dxa"/>
            <w:noWrap/>
            <w:vAlign w:val="center"/>
            <w:hideMark/>
          </w:tcPr>
          <w:p w14:paraId="5364ECA4" w14:textId="77777777" w:rsidR="00D378CC" w:rsidRPr="009F59D8" w:rsidRDefault="00D378CC" w:rsidP="002769DE">
            <w:pPr>
              <w:spacing w:line="240" w:lineRule="auto"/>
              <w:jc w:val="center"/>
              <w:rPr>
                <w:rFonts w:ascii="Arial" w:hAnsi="Arial" w:cs="Arial"/>
              </w:rPr>
            </w:pPr>
            <w:r w:rsidRPr="009F59D8">
              <w:rPr>
                <w:rFonts w:ascii="Arial" w:hAnsi="Arial" w:cs="Arial"/>
              </w:rPr>
              <w:t xml:space="preserve"> XC4, XD3, XF2</w:t>
            </w:r>
          </w:p>
        </w:tc>
      </w:tr>
      <w:tr w:rsidR="00D378CC" w:rsidRPr="008B693A" w14:paraId="13F7F3BA" w14:textId="77777777" w:rsidTr="002769DE">
        <w:trPr>
          <w:trHeight w:hRule="exact" w:val="397"/>
          <w:jc w:val="center"/>
        </w:trPr>
        <w:tc>
          <w:tcPr>
            <w:tcW w:w="4740" w:type="dxa"/>
            <w:noWrap/>
            <w:vAlign w:val="center"/>
            <w:hideMark/>
          </w:tcPr>
          <w:p w14:paraId="174E34AF" w14:textId="77777777" w:rsidR="00D378CC" w:rsidRPr="009F59D8" w:rsidRDefault="00D378CC" w:rsidP="002769DE">
            <w:pPr>
              <w:spacing w:line="240" w:lineRule="auto"/>
              <w:jc w:val="center"/>
              <w:rPr>
                <w:rFonts w:ascii="Arial" w:hAnsi="Arial" w:cs="Arial"/>
              </w:rPr>
            </w:pPr>
            <w:r w:rsidRPr="009F59D8">
              <w:rPr>
                <w:rFonts w:ascii="Arial" w:hAnsi="Arial" w:cs="Arial"/>
              </w:rPr>
              <w:t>Kapy chodnikowe</w:t>
            </w:r>
          </w:p>
        </w:tc>
        <w:tc>
          <w:tcPr>
            <w:tcW w:w="2900" w:type="dxa"/>
            <w:noWrap/>
            <w:vAlign w:val="center"/>
            <w:hideMark/>
          </w:tcPr>
          <w:p w14:paraId="2E47CFB4" w14:textId="77777777" w:rsidR="00D378CC" w:rsidRPr="009F59D8" w:rsidRDefault="00D378CC" w:rsidP="002769DE">
            <w:pPr>
              <w:spacing w:line="240" w:lineRule="auto"/>
              <w:jc w:val="center"/>
              <w:rPr>
                <w:rFonts w:ascii="Arial" w:hAnsi="Arial" w:cs="Arial"/>
              </w:rPr>
            </w:pPr>
            <w:r w:rsidRPr="009F59D8">
              <w:rPr>
                <w:rFonts w:ascii="Arial" w:hAnsi="Arial" w:cs="Arial"/>
              </w:rPr>
              <w:t xml:space="preserve"> XC4, XD3, XF4</w:t>
            </w:r>
          </w:p>
        </w:tc>
      </w:tr>
      <w:tr w:rsidR="00D378CC" w:rsidRPr="008B693A" w14:paraId="36E310AC" w14:textId="77777777" w:rsidTr="002769DE">
        <w:trPr>
          <w:trHeight w:hRule="exact" w:val="397"/>
          <w:jc w:val="center"/>
        </w:trPr>
        <w:tc>
          <w:tcPr>
            <w:tcW w:w="4740" w:type="dxa"/>
            <w:noWrap/>
            <w:vAlign w:val="center"/>
          </w:tcPr>
          <w:p w14:paraId="2A4DD70D" w14:textId="77777777" w:rsidR="00D378CC" w:rsidRPr="009F59D8" w:rsidRDefault="00D378CC" w:rsidP="002769DE">
            <w:pPr>
              <w:spacing w:line="240" w:lineRule="auto"/>
              <w:jc w:val="center"/>
              <w:rPr>
                <w:rFonts w:ascii="Arial" w:hAnsi="Arial" w:cs="Arial"/>
              </w:rPr>
            </w:pPr>
            <w:r w:rsidRPr="009F59D8">
              <w:rPr>
                <w:rFonts w:ascii="Arial" w:hAnsi="Arial" w:cs="Arial"/>
              </w:rPr>
              <w:t>Płyty przejściowe</w:t>
            </w:r>
          </w:p>
        </w:tc>
        <w:tc>
          <w:tcPr>
            <w:tcW w:w="2900" w:type="dxa"/>
            <w:noWrap/>
            <w:vAlign w:val="center"/>
          </w:tcPr>
          <w:p w14:paraId="073FD535" w14:textId="77777777" w:rsidR="00D378CC" w:rsidRPr="009F59D8" w:rsidRDefault="00D378CC" w:rsidP="002769DE">
            <w:pPr>
              <w:spacing w:line="240" w:lineRule="auto"/>
              <w:jc w:val="center"/>
              <w:rPr>
                <w:rFonts w:ascii="Arial" w:hAnsi="Arial" w:cs="Arial"/>
              </w:rPr>
            </w:pPr>
            <w:r w:rsidRPr="009F59D8">
              <w:rPr>
                <w:rFonts w:ascii="Arial" w:hAnsi="Arial" w:cs="Arial"/>
              </w:rPr>
              <w:t>XC2, XA1</w:t>
            </w:r>
          </w:p>
        </w:tc>
      </w:tr>
    </w:tbl>
    <w:p w14:paraId="1801CAB1" w14:textId="77777777" w:rsidR="006170D9" w:rsidRPr="008B4BD7" w:rsidRDefault="006170D9" w:rsidP="006170D9">
      <w:pPr>
        <w:pStyle w:val="Nagwek2"/>
        <w:numPr>
          <w:ilvl w:val="1"/>
          <w:numId w:val="3"/>
        </w:numPr>
        <w:tabs>
          <w:tab w:val="clear" w:pos="2972"/>
        </w:tabs>
        <w:spacing w:before="240" w:after="120" w:line="240" w:lineRule="auto"/>
        <w:ind w:left="567" w:hanging="567"/>
        <w:jc w:val="left"/>
        <w:rPr>
          <w:rFonts w:cs="Arial"/>
          <w:szCs w:val="24"/>
        </w:rPr>
      </w:pPr>
      <w:bookmarkStart w:id="109" w:name="_Toc187864827"/>
      <w:r>
        <w:rPr>
          <w:rFonts w:cs="Arial"/>
          <w:szCs w:val="24"/>
        </w:rPr>
        <w:t>Umocnienie koryta rzeki</w:t>
      </w:r>
      <w:bookmarkEnd w:id="109"/>
    </w:p>
    <w:p w14:paraId="17C9A91E" w14:textId="4BB34CB3" w:rsidR="008B4BD7" w:rsidRPr="006170D9" w:rsidRDefault="007157A9" w:rsidP="009E0975">
      <w:pPr>
        <w:spacing w:line="240" w:lineRule="auto"/>
        <w:ind w:firstLine="709"/>
        <w:jc w:val="both"/>
        <w:rPr>
          <w:rFonts w:ascii="Arial" w:hAnsi="Arial" w:cs="Arial"/>
        </w:rPr>
      </w:pPr>
      <w:r>
        <w:rPr>
          <w:rFonts w:ascii="Arial" w:hAnsi="Arial" w:cs="Arial"/>
        </w:rPr>
        <w:t>N</w:t>
      </w:r>
      <w:r w:rsidR="00960E7E">
        <w:rPr>
          <w:rFonts w:ascii="Arial" w:hAnsi="Arial" w:cs="Arial"/>
        </w:rPr>
        <w:t xml:space="preserve">ie </w:t>
      </w:r>
      <w:r w:rsidR="009E0975">
        <w:rPr>
          <w:rFonts w:ascii="Arial" w:hAnsi="Arial" w:cs="Arial"/>
        </w:rPr>
        <w:t xml:space="preserve">zakłada się </w:t>
      </w:r>
      <w:r w:rsidR="00960E7E">
        <w:rPr>
          <w:rFonts w:ascii="Arial" w:hAnsi="Arial" w:cs="Arial"/>
        </w:rPr>
        <w:t xml:space="preserve">ingerencji w koryto </w:t>
      </w:r>
      <w:r w:rsidR="00676CD0">
        <w:rPr>
          <w:rFonts w:ascii="Arial" w:hAnsi="Arial" w:cs="Arial"/>
        </w:rPr>
        <w:t xml:space="preserve">rzeki </w:t>
      </w:r>
      <w:proofErr w:type="spellStart"/>
      <w:r w:rsidR="00676CD0">
        <w:rPr>
          <w:rFonts w:ascii="Arial" w:hAnsi="Arial" w:cs="Arial"/>
        </w:rPr>
        <w:t>Wierzbiak</w:t>
      </w:r>
      <w:proofErr w:type="spellEnd"/>
      <w:r w:rsidR="00960E7E">
        <w:rPr>
          <w:rFonts w:ascii="Arial" w:hAnsi="Arial" w:cs="Arial"/>
        </w:rPr>
        <w:t xml:space="preserve"> w tym wykonywania umocnienia</w:t>
      </w:r>
      <w:r w:rsidR="009E0975">
        <w:rPr>
          <w:rFonts w:ascii="Arial" w:hAnsi="Arial" w:cs="Arial"/>
        </w:rPr>
        <w:t xml:space="preserve"> dna</w:t>
      </w:r>
      <w:r w:rsidR="00C25496">
        <w:rPr>
          <w:rFonts w:ascii="Arial" w:hAnsi="Arial" w:cs="Arial"/>
        </w:rPr>
        <w:t>.</w:t>
      </w:r>
    </w:p>
    <w:p w14:paraId="2E69A99A" w14:textId="77777777" w:rsidR="00960E7E" w:rsidRPr="00AF51C2" w:rsidRDefault="00960E7E" w:rsidP="00960E7E">
      <w:pPr>
        <w:pStyle w:val="Nagwek2"/>
        <w:numPr>
          <w:ilvl w:val="1"/>
          <w:numId w:val="3"/>
        </w:numPr>
        <w:tabs>
          <w:tab w:val="clear" w:pos="2972"/>
          <w:tab w:val="num" w:pos="1021"/>
        </w:tabs>
        <w:spacing w:before="240" w:after="120" w:line="240" w:lineRule="auto"/>
        <w:ind w:left="567" w:hanging="567"/>
        <w:jc w:val="left"/>
        <w:rPr>
          <w:rFonts w:cs="Arial"/>
          <w:color w:val="auto"/>
          <w:szCs w:val="24"/>
        </w:rPr>
      </w:pPr>
      <w:bookmarkStart w:id="110" w:name="_Toc405387161"/>
      <w:bookmarkStart w:id="111" w:name="_Toc484788152"/>
      <w:bookmarkStart w:id="112" w:name="_Toc530548863"/>
      <w:bookmarkStart w:id="113" w:name="_Toc531166334"/>
      <w:bookmarkStart w:id="114" w:name="_Toc150684952"/>
      <w:bookmarkStart w:id="115" w:name="_Toc187864828"/>
      <w:r w:rsidRPr="00AF51C2">
        <w:rPr>
          <w:rFonts w:cs="Arial"/>
          <w:color w:val="auto"/>
          <w:szCs w:val="24"/>
        </w:rPr>
        <w:t xml:space="preserve">Konstrukcja </w:t>
      </w:r>
      <w:bookmarkEnd w:id="110"/>
      <w:bookmarkEnd w:id="111"/>
      <w:bookmarkEnd w:id="112"/>
      <w:bookmarkEnd w:id="113"/>
      <w:bookmarkEnd w:id="114"/>
      <w:r w:rsidR="00244CF4">
        <w:rPr>
          <w:rFonts w:cs="Arial"/>
          <w:color w:val="auto"/>
          <w:szCs w:val="24"/>
        </w:rPr>
        <w:t>mostu</w:t>
      </w:r>
      <w:bookmarkEnd w:id="115"/>
    </w:p>
    <w:p w14:paraId="269C4817" w14:textId="77777777" w:rsidR="00960E7E" w:rsidRPr="00AF51C2" w:rsidRDefault="00960E7E">
      <w:pPr>
        <w:pStyle w:val="Nagwek3"/>
        <w:numPr>
          <w:ilvl w:val="2"/>
          <w:numId w:val="16"/>
        </w:numPr>
        <w:autoSpaceDE w:val="0"/>
        <w:autoSpaceDN w:val="0"/>
        <w:adjustRightInd w:val="0"/>
        <w:spacing w:before="240" w:after="60"/>
        <w:jc w:val="left"/>
      </w:pPr>
      <w:bookmarkStart w:id="116" w:name="_Toc484788153"/>
      <w:bookmarkStart w:id="117" w:name="_Toc405387162"/>
      <w:bookmarkStart w:id="118" w:name="_Toc530548864"/>
      <w:bookmarkStart w:id="119" w:name="_Toc531166335"/>
      <w:bookmarkStart w:id="120" w:name="_Toc150684953"/>
      <w:bookmarkStart w:id="121" w:name="_Toc187864829"/>
      <w:r w:rsidRPr="00AF51C2">
        <w:t>Ustrój nośny</w:t>
      </w:r>
      <w:bookmarkEnd w:id="116"/>
      <w:bookmarkEnd w:id="117"/>
      <w:bookmarkEnd w:id="118"/>
      <w:bookmarkEnd w:id="119"/>
      <w:bookmarkEnd w:id="120"/>
      <w:bookmarkEnd w:id="121"/>
    </w:p>
    <w:p w14:paraId="54866522" w14:textId="06FA5CDC" w:rsidR="00960E7E" w:rsidRDefault="00960E7E" w:rsidP="00605C67">
      <w:pPr>
        <w:widowControl w:val="0"/>
        <w:suppressAutoHyphens/>
        <w:ind w:firstLine="709"/>
        <w:jc w:val="both"/>
        <w:rPr>
          <w:rFonts w:ascii="Arial" w:hAnsi="Arial" w:cs="Arial"/>
          <w:lang w:eastAsia="zh-CN"/>
        </w:rPr>
      </w:pPr>
      <w:r w:rsidRPr="00960E7E">
        <w:rPr>
          <w:rFonts w:ascii="Arial" w:hAnsi="Arial" w:cs="Arial"/>
          <w:lang w:eastAsia="zh-CN"/>
        </w:rPr>
        <w:t>W miejscu istniejąc</w:t>
      </w:r>
      <w:r w:rsidR="006B3EAE">
        <w:rPr>
          <w:rFonts w:ascii="Arial" w:hAnsi="Arial" w:cs="Arial"/>
          <w:lang w:eastAsia="zh-CN"/>
        </w:rPr>
        <w:t>ego</w:t>
      </w:r>
      <w:r w:rsidRPr="00960E7E">
        <w:rPr>
          <w:rFonts w:ascii="Arial" w:hAnsi="Arial" w:cs="Arial"/>
          <w:lang w:eastAsia="zh-CN"/>
        </w:rPr>
        <w:t xml:space="preserve"> przęs</w:t>
      </w:r>
      <w:r w:rsidR="006B3EAE">
        <w:rPr>
          <w:rFonts w:ascii="Arial" w:hAnsi="Arial" w:cs="Arial"/>
          <w:lang w:eastAsia="zh-CN"/>
        </w:rPr>
        <w:t>ła</w:t>
      </w:r>
      <w:r w:rsidR="00676CD0">
        <w:rPr>
          <w:rFonts w:ascii="Arial" w:hAnsi="Arial" w:cs="Arial"/>
          <w:lang w:eastAsia="zh-CN"/>
        </w:rPr>
        <w:t xml:space="preserve"> </w:t>
      </w:r>
      <w:r w:rsidR="006B3EAE">
        <w:rPr>
          <w:rFonts w:ascii="Arial" w:hAnsi="Arial" w:cs="Arial"/>
          <w:lang w:eastAsia="zh-CN"/>
        </w:rPr>
        <w:t>mostu</w:t>
      </w:r>
      <w:r w:rsidRPr="00960E7E">
        <w:rPr>
          <w:rFonts w:ascii="Arial" w:hAnsi="Arial" w:cs="Arial"/>
          <w:lang w:eastAsia="zh-CN"/>
        </w:rPr>
        <w:t xml:space="preserve"> należy wykonać nowy ustrój nośny z dźwigarów stalowych walcowanych </w:t>
      </w:r>
      <w:r w:rsidR="006B3EAE">
        <w:rPr>
          <w:rFonts w:ascii="Arial" w:hAnsi="Arial" w:cs="Arial"/>
          <w:lang w:eastAsia="zh-CN"/>
        </w:rPr>
        <w:t>IPE400</w:t>
      </w:r>
      <w:r w:rsidRPr="00960E7E">
        <w:rPr>
          <w:rFonts w:ascii="Arial" w:hAnsi="Arial" w:cs="Arial"/>
          <w:lang w:eastAsia="zh-CN"/>
        </w:rPr>
        <w:t>, połączonej łącznikami zespalającymi z żelbetową płytą z betonu C30/37 W8 F150 zbrojonej stalą B500SP. Ustrój nośny obiektu stanowi konstrukcja belkowa,</w:t>
      </w:r>
      <w:r w:rsidR="006B3EAE">
        <w:rPr>
          <w:rFonts w:ascii="Arial" w:hAnsi="Arial" w:cs="Arial"/>
          <w:lang w:eastAsia="zh-CN"/>
        </w:rPr>
        <w:t xml:space="preserve"> jedno</w:t>
      </w:r>
      <w:r w:rsidRPr="00960E7E">
        <w:rPr>
          <w:rFonts w:ascii="Arial" w:hAnsi="Arial" w:cs="Arial"/>
          <w:lang w:eastAsia="zh-CN"/>
        </w:rPr>
        <w:t>przęsłowa, swobodnie podparta.</w:t>
      </w:r>
      <w:r w:rsidR="00676CD0">
        <w:rPr>
          <w:rFonts w:ascii="Arial" w:hAnsi="Arial" w:cs="Arial"/>
          <w:lang w:eastAsia="zh-CN"/>
        </w:rPr>
        <w:t xml:space="preserve"> </w:t>
      </w:r>
      <w:r w:rsidR="00697D45" w:rsidRPr="00697D45">
        <w:rPr>
          <w:rFonts w:ascii="Arial" w:hAnsi="Arial" w:cs="Arial"/>
          <w:lang w:eastAsia="zh-CN"/>
        </w:rPr>
        <w:t>Pomost wykonano z płyty betonowej zespolonej</w:t>
      </w:r>
      <w:r w:rsidR="003B204C">
        <w:rPr>
          <w:rFonts w:ascii="Arial" w:hAnsi="Arial" w:cs="Arial"/>
          <w:lang w:eastAsia="zh-CN"/>
        </w:rPr>
        <w:t>.</w:t>
      </w:r>
      <w:r w:rsidRPr="00960E7E">
        <w:rPr>
          <w:rFonts w:ascii="Arial" w:hAnsi="Arial" w:cs="Arial"/>
          <w:lang w:eastAsia="zh-CN"/>
        </w:rPr>
        <w:t xml:space="preserve"> Rozpiętość teoretyczne now</w:t>
      </w:r>
      <w:r w:rsidR="006B3EAE">
        <w:rPr>
          <w:rFonts w:ascii="Arial" w:hAnsi="Arial" w:cs="Arial"/>
          <w:lang w:eastAsia="zh-CN"/>
        </w:rPr>
        <w:t>ego</w:t>
      </w:r>
      <w:r w:rsidRPr="00960E7E">
        <w:rPr>
          <w:rFonts w:ascii="Arial" w:hAnsi="Arial" w:cs="Arial"/>
          <w:lang w:eastAsia="zh-CN"/>
        </w:rPr>
        <w:t xml:space="preserve"> przęs</w:t>
      </w:r>
      <w:r w:rsidR="006B3EAE">
        <w:rPr>
          <w:rFonts w:ascii="Arial" w:hAnsi="Arial" w:cs="Arial"/>
          <w:lang w:eastAsia="zh-CN"/>
        </w:rPr>
        <w:t>ła</w:t>
      </w:r>
      <w:r w:rsidRPr="00960E7E">
        <w:rPr>
          <w:rFonts w:ascii="Arial" w:hAnsi="Arial" w:cs="Arial"/>
          <w:lang w:eastAsia="zh-CN"/>
        </w:rPr>
        <w:t>, mierzona w osiach podpór wynos</w:t>
      </w:r>
      <w:r w:rsidR="006B3EAE">
        <w:rPr>
          <w:rFonts w:ascii="Arial" w:hAnsi="Arial" w:cs="Arial"/>
          <w:lang w:eastAsia="zh-CN"/>
        </w:rPr>
        <w:t>i</w:t>
      </w:r>
      <w:r w:rsidRPr="00960E7E">
        <w:rPr>
          <w:rFonts w:ascii="Arial" w:hAnsi="Arial" w:cs="Arial"/>
          <w:lang w:eastAsia="zh-CN"/>
        </w:rPr>
        <w:t xml:space="preserve">: </w:t>
      </w:r>
      <w:r w:rsidR="008A1729">
        <w:rPr>
          <w:rFonts w:ascii="Arial" w:hAnsi="Arial" w:cs="Arial"/>
          <w:lang w:eastAsia="zh-CN"/>
        </w:rPr>
        <w:t>6</w:t>
      </w:r>
      <w:r w:rsidR="006B3EAE">
        <w:rPr>
          <w:rFonts w:ascii="Arial" w:hAnsi="Arial" w:cs="Arial"/>
          <w:lang w:eastAsia="zh-CN"/>
        </w:rPr>
        <w:t>,70</w:t>
      </w:r>
      <w:r w:rsidRPr="00960E7E">
        <w:rPr>
          <w:rFonts w:ascii="Arial" w:hAnsi="Arial" w:cs="Arial"/>
          <w:lang w:eastAsia="zh-CN"/>
        </w:rPr>
        <w:t xml:space="preserve"> m. Płyta pomostowa w przekroju poprzecznym posiada </w:t>
      </w:r>
      <w:r w:rsidR="006B3EAE">
        <w:rPr>
          <w:rFonts w:ascii="Arial" w:hAnsi="Arial" w:cs="Arial"/>
          <w:lang w:eastAsia="zh-CN"/>
        </w:rPr>
        <w:t>zmienną</w:t>
      </w:r>
      <w:r w:rsidRPr="00960E7E">
        <w:rPr>
          <w:rFonts w:ascii="Arial" w:hAnsi="Arial" w:cs="Arial"/>
          <w:lang w:eastAsia="zh-CN"/>
        </w:rPr>
        <w:t xml:space="preserve"> grubość w zakresie </w:t>
      </w:r>
      <w:r w:rsidR="008A1729">
        <w:rPr>
          <w:rFonts w:ascii="Arial" w:hAnsi="Arial" w:cs="Arial"/>
          <w:lang w:eastAsia="zh-CN"/>
        </w:rPr>
        <w:t>20</w:t>
      </w:r>
      <w:r w:rsidRPr="00960E7E">
        <w:rPr>
          <w:rFonts w:ascii="Arial" w:hAnsi="Arial" w:cs="Arial"/>
          <w:lang w:eastAsia="zh-CN"/>
        </w:rPr>
        <w:t>,0cm</w:t>
      </w:r>
      <w:r w:rsidR="006B3EAE">
        <w:rPr>
          <w:rFonts w:ascii="Arial" w:hAnsi="Arial" w:cs="Arial"/>
          <w:lang w:eastAsia="zh-CN"/>
        </w:rPr>
        <w:t xml:space="preserve"> – </w:t>
      </w:r>
      <w:r w:rsidR="008A1729">
        <w:rPr>
          <w:rFonts w:ascii="Arial" w:hAnsi="Arial" w:cs="Arial"/>
          <w:lang w:eastAsia="zh-CN"/>
        </w:rPr>
        <w:t>25</w:t>
      </w:r>
      <w:r w:rsidR="006B3EAE">
        <w:rPr>
          <w:rFonts w:ascii="Arial" w:hAnsi="Arial" w:cs="Arial"/>
          <w:lang w:eastAsia="zh-CN"/>
        </w:rPr>
        <w:t xml:space="preserve">,0mi </w:t>
      </w:r>
      <w:r w:rsidRPr="00960E7E">
        <w:rPr>
          <w:rFonts w:ascii="Arial" w:hAnsi="Arial" w:cs="Arial"/>
          <w:lang w:eastAsia="zh-CN"/>
        </w:rPr>
        <w:t xml:space="preserve"> stałą szerokość wynoszącą </w:t>
      </w:r>
      <w:r w:rsidR="008A1729">
        <w:rPr>
          <w:rFonts w:ascii="Arial" w:hAnsi="Arial" w:cs="Arial"/>
          <w:lang w:eastAsia="zh-CN"/>
        </w:rPr>
        <w:t>7,10</w:t>
      </w:r>
      <w:r w:rsidRPr="00960E7E">
        <w:rPr>
          <w:rFonts w:ascii="Arial" w:hAnsi="Arial" w:cs="Arial"/>
          <w:lang w:eastAsia="zh-CN"/>
        </w:rPr>
        <w:t xml:space="preserve"> m. Wysokość konstrukcyjna obiektu wynosi </w:t>
      </w:r>
      <w:r w:rsidR="008A1729">
        <w:rPr>
          <w:rFonts w:ascii="Arial" w:hAnsi="Arial" w:cs="Arial"/>
          <w:lang w:eastAsia="zh-CN"/>
        </w:rPr>
        <w:t>75</w:t>
      </w:r>
      <w:r w:rsidRPr="00960E7E">
        <w:rPr>
          <w:rFonts w:ascii="Arial" w:hAnsi="Arial" w:cs="Arial"/>
          <w:lang w:eastAsia="zh-CN"/>
        </w:rPr>
        <w:t xml:space="preserve">,0 cm. Wszystkie powierzchnie żelbetowe narażone na działanie czynników atmosferycznych powinny zostać pokryte malarską powłoką </w:t>
      </w:r>
      <w:proofErr w:type="spellStart"/>
      <w:r w:rsidRPr="00960E7E">
        <w:rPr>
          <w:rFonts w:ascii="Arial" w:hAnsi="Arial" w:cs="Arial"/>
          <w:lang w:eastAsia="zh-CN"/>
        </w:rPr>
        <w:t>antykarbonatyzacyjną</w:t>
      </w:r>
      <w:proofErr w:type="spellEnd"/>
      <w:r w:rsidRPr="00960E7E">
        <w:rPr>
          <w:rFonts w:ascii="Arial" w:hAnsi="Arial" w:cs="Arial"/>
          <w:lang w:eastAsia="zh-CN"/>
        </w:rPr>
        <w:t xml:space="preserve"> i przeciwwilgociową elastyczną. Dopuszcza się spawanie na budowie elementów wysyłkowych. Do pasa górnego dźwigarów należy przyspawać (poprzez automatyczne spawanie) sworznie ø1</w:t>
      </w:r>
      <w:r w:rsidR="006B3EAE">
        <w:rPr>
          <w:rFonts w:ascii="Arial" w:hAnsi="Arial" w:cs="Arial"/>
          <w:lang w:eastAsia="zh-CN"/>
        </w:rPr>
        <w:t>2</w:t>
      </w:r>
      <w:r w:rsidRPr="00960E7E">
        <w:rPr>
          <w:rFonts w:ascii="Arial" w:hAnsi="Arial" w:cs="Arial"/>
          <w:lang w:eastAsia="zh-CN"/>
        </w:rPr>
        <w:t>/L</w:t>
      </w:r>
      <w:r w:rsidR="008A1729">
        <w:rPr>
          <w:rFonts w:ascii="Arial" w:hAnsi="Arial" w:cs="Arial"/>
          <w:lang w:eastAsia="zh-CN"/>
        </w:rPr>
        <w:t>18</w:t>
      </w:r>
      <w:r w:rsidRPr="00960E7E">
        <w:rPr>
          <w:rFonts w:ascii="Arial" w:hAnsi="Arial" w:cs="Arial"/>
          <w:lang w:eastAsia="zh-CN"/>
        </w:rPr>
        <w:t>0mm.</w:t>
      </w:r>
    </w:p>
    <w:p w14:paraId="42E2ADD5" w14:textId="77777777" w:rsidR="00960E7E" w:rsidRPr="00AF51C2" w:rsidRDefault="00960E7E">
      <w:pPr>
        <w:pStyle w:val="Nagwek3"/>
        <w:numPr>
          <w:ilvl w:val="2"/>
          <w:numId w:val="16"/>
        </w:numPr>
        <w:autoSpaceDE w:val="0"/>
        <w:autoSpaceDN w:val="0"/>
        <w:adjustRightInd w:val="0"/>
        <w:spacing w:before="240" w:after="60"/>
        <w:jc w:val="left"/>
      </w:pPr>
      <w:bookmarkStart w:id="122" w:name="_Toc484788154"/>
      <w:bookmarkStart w:id="123" w:name="_Toc530548865"/>
      <w:bookmarkStart w:id="124" w:name="_Toc531166336"/>
      <w:bookmarkStart w:id="125" w:name="_Toc150684954"/>
      <w:bookmarkStart w:id="126" w:name="_Toc187864830"/>
      <w:r w:rsidRPr="00AF51C2">
        <w:t>Podpory</w:t>
      </w:r>
      <w:bookmarkEnd w:id="122"/>
      <w:bookmarkEnd w:id="123"/>
      <w:bookmarkEnd w:id="124"/>
      <w:bookmarkEnd w:id="125"/>
      <w:bookmarkEnd w:id="126"/>
    </w:p>
    <w:p w14:paraId="0D338E1D" w14:textId="77777777" w:rsidR="00960E7E" w:rsidRDefault="00606C14" w:rsidP="00960E7E">
      <w:pPr>
        <w:widowControl w:val="0"/>
        <w:suppressAutoHyphens/>
        <w:ind w:firstLine="709"/>
        <w:jc w:val="both"/>
        <w:rPr>
          <w:rFonts w:ascii="Arial" w:hAnsi="Arial" w:cs="Arial"/>
          <w:lang w:eastAsia="zh-CN"/>
        </w:rPr>
      </w:pPr>
      <w:r>
        <w:rPr>
          <w:rFonts w:ascii="Arial" w:hAnsi="Arial" w:cs="Arial"/>
          <w:lang w:eastAsia="zh-CN"/>
        </w:rPr>
        <w:t>Przęsło</w:t>
      </w:r>
      <w:r w:rsidR="00960E7E" w:rsidRPr="006B3EAE">
        <w:rPr>
          <w:rFonts w:ascii="Arial" w:hAnsi="Arial" w:cs="Arial"/>
          <w:lang w:eastAsia="zh-CN"/>
        </w:rPr>
        <w:t xml:space="preserve"> zostanie oparte na istniejących podporach. Istniejące podpory zostaną wyremontowane </w:t>
      </w:r>
      <w:r w:rsidR="006B3EAE">
        <w:rPr>
          <w:rFonts w:ascii="Arial" w:hAnsi="Arial" w:cs="Arial"/>
          <w:lang w:eastAsia="zh-CN"/>
        </w:rPr>
        <w:t xml:space="preserve">a ich </w:t>
      </w:r>
      <w:r w:rsidR="009A6750">
        <w:rPr>
          <w:rFonts w:ascii="Arial" w:hAnsi="Arial" w:cs="Arial"/>
          <w:lang w:eastAsia="zh-CN"/>
        </w:rPr>
        <w:t>g</w:t>
      </w:r>
      <w:r w:rsidR="006B3EAE">
        <w:rPr>
          <w:rFonts w:ascii="Arial" w:hAnsi="Arial" w:cs="Arial"/>
          <w:lang w:eastAsia="zh-CN"/>
        </w:rPr>
        <w:t>órna część dostosowana do wymienionego przęsła</w:t>
      </w:r>
      <w:r w:rsidR="00960E7E" w:rsidRPr="006B3EAE">
        <w:rPr>
          <w:rFonts w:ascii="Arial" w:hAnsi="Arial" w:cs="Arial"/>
          <w:lang w:eastAsia="zh-CN"/>
        </w:rPr>
        <w:t xml:space="preserve">. Przy przyczółkach </w:t>
      </w:r>
      <w:r w:rsidR="00960E7E" w:rsidRPr="006B3EAE">
        <w:rPr>
          <w:rFonts w:ascii="Arial" w:hAnsi="Arial" w:cs="Arial"/>
          <w:lang w:eastAsia="zh-CN"/>
        </w:rPr>
        <w:lastRenderedPageBreak/>
        <w:t xml:space="preserve">projektuje się </w:t>
      </w:r>
      <w:r>
        <w:rPr>
          <w:rFonts w:ascii="Arial" w:hAnsi="Arial" w:cs="Arial"/>
          <w:lang w:eastAsia="zh-CN"/>
        </w:rPr>
        <w:t>remont</w:t>
      </w:r>
      <w:r w:rsidR="00960E7E" w:rsidRPr="006B3EAE">
        <w:rPr>
          <w:rFonts w:ascii="Arial" w:hAnsi="Arial" w:cs="Arial"/>
          <w:lang w:eastAsia="zh-CN"/>
        </w:rPr>
        <w:t xml:space="preserve"> górnych części </w:t>
      </w:r>
      <w:r>
        <w:rPr>
          <w:rFonts w:ascii="Arial" w:hAnsi="Arial" w:cs="Arial"/>
          <w:lang w:eastAsia="zh-CN"/>
        </w:rPr>
        <w:t>skrzydeł i korpusu przyczółków.</w:t>
      </w:r>
    </w:p>
    <w:p w14:paraId="0DDF97D3" w14:textId="4DC90DA8" w:rsidR="00960E7E" w:rsidRDefault="00960E7E" w:rsidP="00960E7E">
      <w:pPr>
        <w:ind w:firstLine="567"/>
        <w:jc w:val="both"/>
        <w:rPr>
          <w:rFonts w:ascii="Arial" w:hAnsi="Arial" w:cs="Arial"/>
        </w:rPr>
      </w:pPr>
      <w:r w:rsidRPr="006B3EAE">
        <w:rPr>
          <w:rFonts w:ascii="Arial" w:hAnsi="Arial" w:cs="Arial"/>
        </w:rPr>
        <w:t xml:space="preserve">Zasypkę należy wykonać z gruntów niespoistych o zróżnicowanym uziarnieniu, przepuszczalnych. Nie należy stosować gruntów </w:t>
      </w:r>
      <w:proofErr w:type="spellStart"/>
      <w:r w:rsidRPr="006B3EAE">
        <w:rPr>
          <w:rFonts w:ascii="Arial" w:hAnsi="Arial" w:cs="Arial"/>
        </w:rPr>
        <w:t>wysadzinowych</w:t>
      </w:r>
      <w:proofErr w:type="spellEnd"/>
      <w:r w:rsidRPr="006B3EAE">
        <w:rPr>
          <w:rFonts w:ascii="Arial" w:hAnsi="Arial" w:cs="Arial"/>
        </w:rPr>
        <w:t xml:space="preserve">, zanieczyszczonych, pęczniejących i zamarzniętych. Poszczególne warstwy układać poziomo, w stanie wilgotności zbliżonej do optymalnej. Zasypkę przyczółków zagęszczać do </w:t>
      </w:r>
      <w:proofErr w:type="spellStart"/>
      <w:r w:rsidRPr="006B3EAE">
        <w:rPr>
          <w:rFonts w:ascii="Arial" w:hAnsi="Arial" w:cs="Arial"/>
        </w:rPr>
        <w:t>I</w:t>
      </w:r>
      <w:r w:rsidRPr="006B3EAE">
        <w:rPr>
          <w:rFonts w:ascii="Arial" w:hAnsi="Arial" w:cs="Arial"/>
          <w:vertAlign w:val="subscript"/>
        </w:rPr>
        <w:t>s</w:t>
      </w:r>
      <w:proofErr w:type="spellEnd"/>
      <w:r w:rsidRPr="006B3EAE">
        <w:rPr>
          <w:rFonts w:ascii="Arial" w:hAnsi="Arial" w:cs="Arial"/>
        </w:rPr>
        <w:t>=1,00.</w:t>
      </w:r>
    </w:p>
    <w:p w14:paraId="5F8462B2" w14:textId="77777777" w:rsidR="0094110D" w:rsidRDefault="0094110D" w:rsidP="0094110D">
      <w:pPr>
        <w:ind w:firstLine="567"/>
        <w:jc w:val="both"/>
        <w:rPr>
          <w:rFonts w:ascii="Arial" w:hAnsi="Arial" w:cs="Arial"/>
        </w:rPr>
      </w:pPr>
      <w:r w:rsidRPr="006B3EAE">
        <w:rPr>
          <w:rFonts w:ascii="Arial" w:hAnsi="Arial" w:cs="Arial"/>
        </w:rPr>
        <w:t xml:space="preserve">Dodatkowo za przyczółkami projektuje się wykonanie płyt przejściowych opartych na przyczółku o długości </w:t>
      </w:r>
      <w:r>
        <w:rPr>
          <w:rFonts w:ascii="Arial" w:hAnsi="Arial" w:cs="Arial"/>
        </w:rPr>
        <w:t>4</w:t>
      </w:r>
      <w:r w:rsidRPr="006B3EAE">
        <w:rPr>
          <w:rFonts w:ascii="Arial" w:hAnsi="Arial" w:cs="Arial"/>
        </w:rPr>
        <w:t>,0m, o pochyleniu podłużnym 10% i grubości 0,</w:t>
      </w:r>
      <w:r>
        <w:rPr>
          <w:rFonts w:ascii="Arial" w:hAnsi="Arial" w:cs="Arial"/>
        </w:rPr>
        <w:t>25</w:t>
      </w:r>
      <w:r w:rsidRPr="006B3EAE">
        <w:rPr>
          <w:rFonts w:ascii="Arial" w:hAnsi="Arial" w:cs="Arial"/>
        </w:rPr>
        <w:t> m. Płyty przejściowe należy wykonać pod jezdnią i poboczem</w:t>
      </w:r>
      <w:r>
        <w:rPr>
          <w:rFonts w:ascii="Arial" w:hAnsi="Arial" w:cs="Arial"/>
        </w:rPr>
        <w:t xml:space="preserve"> na szerokości skrzydeł</w:t>
      </w:r>
      <w:r w:rsidRPr="006B3EAE">
        <w:rPr>
          <w:rFonts w:ascii="Arial" w:hAnsi="Arial" w:cs="Arial"/>
        </w:rPr>
        <w:t>, na podbudowie z betonu. Na płycie przejściowej projektuje się hydroizolację z papy termozgrzewalnej mostowej.</w:t>
      </w:r>
    </w:p>
    <w:p w14:paraId="2EDBB71A" w14:textId="77777777" w:rsidR="00605C67" w:rsidRPr="00605C67" w:rsidRDefault="00605C67" w:rsidP="00605C67">
      <w:pPr>
        <w:pStyle w:val="Nagwek1"/>
        <w:pageBreakBefore w:val="0"/>
        <w:numPr>
          <w:ilvl w:val="0"/>
          <w:numId w:val="3"/>
        </w:numPr>
        <w:tabs>
          <w:tab w:val="clear" w:pos="420"/>
          <w:tab w:val="num" w:pos="0"/>
        </w:tabs>
        <w:spacing w:before="0" w:after="240"/>
        <w:ind w:left="0" w:firstLine="0"/>
        <w:jc w:val="left"/>
        <w:rPr>
          <w:color w:val="auto"/>
          <w:kern w:val="32"/>
        </w:rPr>
      </w:pPr>
      <w:bookmarkStart w:id="127" w:name="_Toc319997795"/>
      <w:bookmarkStart w:id="128" w:name="_Toc456899274"/>
      <w:bookmarkStart w:id="129" w:name="_Toc119853652"/>
      <w:bookmarkStart w:id="130" w:name="_Toc187864831"/>
      <w:r w:rsidRPr="00605C67">
        <w:rPr>
          <w:color w:val="auto"/>
          <w:kern w:val="32"/>
        </w:rPr>
        <w:t>SZCZEGÓŁY ROZWIĄZAŃ PROJEKTOWYCH</w:t>
      </w:r>
      <w:bookmarkEnd w:id="127"/>
      <w:bookmarkEnd w:id="128"/>
      <w:bookmarkEnd w:id="129"/>
      <w:bookmarkEnd w:id="130"/>
    </w:p>
    <w:p w14:paraId="3E0C2215" w14:textId="77777777" w:rsidR="008519C3" w:rsidRPr="008519C3" w:rsidRDefault="008519C3" w:rsidP="008519C3">
      <w:pPr>
        <w:pStyle w:val="Nagwek2"/>
        <w:numPr>
          <w:ilvl w:val="1"/>
          <w:numId w:val="3"/>
        </w:numPr>
        <w:tabs>
          <w:tab w:val="clear" w:pos="2972"/>
          <w:tab w:val="num" w:pos="1021"/>
        </w:tabs>
        <w:spacing w:before="240" w:after="120" w:line="240" w:lineRule="auto"/>
        <w:ind w:left="567" w:hanging="567"/>
        <w:jc w:val="left"/>
        <w:rPr>
          <w:rFonts w:cs="Arial"/>
          <w:color w:val="auto"/>
          <w:szCs w:val="24"/>
        </w:rPr>
      </w:pPr>
      <w:bookmarkStart w:id="131" w:name="_Toc496427443"/>
      <w:bookmarkStart w:id="132" w:name="_Toc187864832"/>
      <w:r w:rsidRPr="008519C3">
        <w:rPr>
          <w:rFonts w:cs="Arial"/>
          <w:color w:val="auto"/>
          <w:szCs w:val="24"/>
        </w:rPr>
        <w:t>Prace rozbiórkowe</w:t>
      </w:r>
      <w:bookmarkEnd w:id="131"/>
      <w:bookmarkEnd w:id="132"/>
    </w:p>
    <w:p w14:paraId="72845DF6" w14:textId="77777777" w:rsidR="008519C3" w:rsidRPr="008519C3" w:rsidRDefault="008519C3" w:rsidP="008519C3">
      <w:pPr>
        <w:ind w:firstLine="567"/>
        <w:jc w:val="both"/>
        <w:rPr>
          <w:rFonts w:ascii="Arial" w:hAnsi="Arial" w:cs="Arial"/>
        </w:rPr>
      </w:pPr>
      <w:r w:rsidRPr="008519C3">
        <w:rPr>
          <w:rFonts w:ascii="Arial" w:hAnsi="Arial" w:cs="Arial"/>
        </w:rPr>
        <w:t xml:space="preserve">Zakłada się rozbiórkę przęsła </w:t>
      </w:r>
      <w:r w:rsidR="003B204C">
        <w:rPr>
          <w:rFonts w:ascii="Arial" w:hAnsi="Arial" w:cs="Arial"/>
        </w:rPr>
        <w:t>mostu</w:t>
      </w:r>
      <w:r w:rsidRPr="008519C3">
        <w:rPr>
          <w:rFonts w:ascii="Arial" w:hAnsi="Arial" w:cs="Arial"/>
        </w:rPr>
        <w:t xml:space="preserve"> zgodnie z rysunkiem ogólnym załączonym do niniejszego opracowania. </w:t>
      </w:r>
    </w:p>
    <w:p w14:paraId="5B159A81" w14:textId="77777777" w:rsidR="008519C3" w:rsidRPr="008519C3" w:rsidRDefault="008519C3" w:rsidP="008519C3">
      <w:pPr>
        <w:ind w:firstLine="567"/>
        <w:jc w:val="both"/>
        <w:rPr>
          <w:rFonts w:ascii="Arial" w:hAnsi="Arial" w:cs="Arial"/>
        </w:rPr>
      </w:pPr>
      <w:r w:rsidRPr="008519C3">
        <w:rPr>
          <w:rFonts w:ascii="Arial" w:hAnsi="Arial" w:cs="Arial"/>
        </w:rPr>
        <w:t>Przewidywana kolejność robót rozbiórkowych:</w:t>
      </w:r>
    </w:p>
    <w:p w14:paraId="66D535AE" w14:textId="77777777" w:rsidR="008519C3" w:rsidRPr="008519C3" w:rsidRDefault="008519C3">
      <w:pPr>
        <w:pStyle w:val="Akapitzlist"/>
        <w:numPr>
          <w:ilvl w:val="0"/>
          <w:numId w:val="20"/>
        </w:numPr>
        <w:jc w:val="both"/>
        <w:rPr>
          <w:rFonts w:ascii="Arial" w:hAnsi="Arial" w:cs="Arial"/>
        </w:rPr>
      </w:pPr>
      <w:r w:rsidRPr="008519C3">
        <w:rPr>
          <w:rFonts w:ascii="Arial" w:hAnsi="Arial" w:cs="Arial"/>
        </w:rPr>
        <w:t>wprowadzenie czasowej organizacji ruchu,</w:t>
      </w:r>
    </w:p>
    <w:p w14:paraId="1C7946DB" w14:textId="77777777" w:rsidR="008519C3" w:rsidRPr="008519C3" w:rsidRDefault="008519C3">
      <w:pPr>
        <w:pStyle w:val="Akapitzlist"/>
        <w:numPr>
          <w:ilvl w:val="0"/>
          <w:numId w:val="20"/>
        </w:numPr>
        <w:jc w:val="both"/>
        <w:rPr>
          <w:rFonts w:ascii="Arial" w:hAnsi="Arial" w:cs="Arial"/>
        </w:rPr>
      </w:pPr>
      <w:r w:rsidRPr="008519C3">
        <w:rPr>
          <w:rFonts w:ascii="Arial" w:hAnsi="Arial" w:cs="Arial"/>
        </w:rPr>
        <w:t xml:space="preserve">rozbiórka nawierzchni jezdni na obiekcie wraz z izolacją, </w:t>
      </w:r>
    </w:p>
    <w:p w14:paraId="739FEF96" w14:textId="1D16B9A4" w:rsidR="008519C3" w:rsidRPr="008519C3" w:rsidRDefault="008519C3">
      <w:pPr>
        <w:pStyle w:val="Akapitzlist"/>
        <w:numPr>
          <w:ilvl w:val="0"/>
          <w:numId w:val="20"/>
        </w:numPr>
        <w:jc w:val="both"/>
        <w:rPr>
          <w:rFonts w:ascii="Arial" w:hAnsi="Arial" w:cs="Arial"/>
        </w:rPr>
      </w:pPr>
      <w:r w:rsidRPr="008519C3">
        <w:rPr>
          <w:rFonts w:ascii="Arial" w:hAnsi="Arial" w:cs="Arial"/>
        </w:rPr>
        <w:t xml:space="preserve">demontaż elementów wyposażenia </w:t>
      </w:r>
      <w:r>
        <w:rPr>
          <w:rFonts w:ascii="Arial" w:hAnsi="Arial" w:cs="Arial"/>
        </w:rPr>
        <w:t>mostu</w:t>
      </w:r>
      <w:r w:rsidRPr="008519C3">
        <w:rPr>
          <w:rFonts w:ascii="Arial" w:hAnsi="Arial" w:cs="Arial"/>
        </w:rPr>
        <w:t xml:space="preserve">, tj. balustrad, </w:t>
      </w:r>
      <w:r w:rsidR="008A1729">
        <w:rPr>
          <w:rFonts w:ascii="Arial" w:hAnsi="Arial" w:cs="Arial"/>
        </w:rPr>
        <w:t>nawierzchni z kostki granitowej</w:t>
      </w:r>
      <w:r w:rsidRPr="008519C3">
        <w:rPr>
          <w:rFonts w:ascii="Arial" w:hAnsi="Arial" w:cs="Arial"/>
        </w:rPr>
        <w:t>,</w:t>
      </w:r>
    </w:p>
    <w:p w14:paraId="59B737E4" w14:textId="77777777" w:rsidR="008519C3" w:rsidRPr="008519C3" w:rsidRDefault="008519C3">
      <w:pPr>
        <w:pStyle w:val="Akapitzlist"/>
        <w:numPr>
          <w:ilvl w:val="0"/>
          <w:numId w:val="20"/>
        </w:numPr>
        <w:jc w:val="both"/>
        <w:rPr>
          <w:rFonts w:ascii="Arial" w:hAnsi="Arial" w:cs="Arial"/>
        </w:rPr>
      </w:pPr>
      <w:r w:rsidRPr="008519C3">
        <w:rPr>
          <w:rFonts w:ascii="Arial" w:hAnsi="Arial" w:cs="Arial"/>
        </w:rPr>
        <w:t>rozbiórka elementów konstrukcji obiektu prowadzona etapami.</w:t>
      </w:r>
    </w:p>
    <w:p w14:paraId="64E7FCF8" w14:textId="77777777" w:rsidR="008519C3" w:rsidRPr="008519C3" w:rsidRDefault="008519C3" w:rsidP="008519C3">
      <w:pPr>
        <w:ind w:firstLine="567"/>
        <w:jc w:val="both"/>
        <w:rPr>
          <w:rFonts w:ascii="Arial" w:hAnsi="Arial" w:cs="Arial"/>
        </w:rPr>
      </w:pPr>
      <w:r w:rsidRPr="008519C3">
        <w:rPr>
          <w:rFonts w:ascii="Arial" w:hAnsi="Arial" w:cs="Arial"/>
        </w:rPr>
        <w:t>Prace powinny być wykonywane z zachowaniem wszelkich zasad BHP.</w:t>
      </w:r>
    </w:p>
    <w:p w14:paraId="6D6BA512" w14:textId="77777777" w:rsidR="008519C3" w:rsidRPr="008519C3" w:rsidRDefault="008519C3" w:rsidP="008519C3">
      <w:pPr>
        <w:pStyle w:val="Nagwek2"/>
        <w:numPr>
          <w:ilvl w:val="1"/>
          <w:numId w:val="3"/>
        </w:numPr>
        <w:tabs>
          <w:tab w:val="clear" w:pos="2972"/>
          <w:tab w:val="num" w:pos="1021"/>
        </w:tabs>
        <w:spacing w:before="240" w:after="120" w:line="240" w:lineRule="auto"/>
        <w:ind w:left="567" w:hanging="567"/>
        <w:jc w:val="left"/>
        <w:rPr>
          <w:rFonts w:cs="Arial"/>
          <w:color w:val="auto"/>
          <w:szCs w:val="24"/>
        </w:rPr>
      </w:pPr>
      <w:bookmarkStart w:id="133" w:name="_Toc405387163"/>
      <w:bookmarkStart w:id="134" w:name="_Toc496427445"/>
      <w:bookmarkStart w:id="135" w:name="_Toc187864833"/>
      <w:r w:rsidRPr="008519C3">
        <w:rPr>
          <w:rFonts w:cs="Arial"/>
          <w:color w:val="auto"/>
          <w:szCs w:val="24"/>
        </w:rPr>
        <w:t>Podpory</w:t>
      </w:r>
      <w:bookmarkEnd w:id="133"/>
      <w:bookmarkEnd w:id="134"/>
      <w:bookmarkEnd w:id="135"/>
    </w:p>
    <w:p w14:paraId="55A88AA4" w14:textId="70EF5471" w:rsidR="008519C3" w:rsidRPr="008519C3" w:rsidRDefault="008519C3" w:rsidP="008519C3">
      <w:pPr>
        <w:ind w:firstLine="567"/>
        <w:jc w:val="both"/>
        <w:rPr>
          <w:rFonts w:ascii="Arial" w:hAnsi="Arial" w:cs="Arial"/>
        </w:rPr>
      </w:pPr>
      <w:r w:rsidRPr="008519C3">
        <w:rPr>
          <w:rFonts w:ascii="Arial" w:hAnsi="Arial" w:cs="Arial"/>
        </w:rPr>
        <w:t xml:space="preserve">Podpory obiektu stanowić będą istniejące masywne </w:t>
      </w:r>
      <w:r w:rsidR="008A1729">
        <w:rPr>
          <w:rFonts w:ascii="Arial" w:hAnsi="Arial" w:cs="Arial"/>
        </w:rPr>
        <w:t>betonowe</w:t>
      </w:r>
      <w:r w:rsidRPr="008519C3">
        <w:rPr>
          <w:rFonts w:ascii="Arial" w:hAnsi="Arial" w:cs="Arial"/>
        </w:rPr>
        <w:t xml:space="preserve"> przyczółki. Na przyczółkach zostaną wykonane żelbetowe oczepy ze skrzydłami z betonu C30/37, zbrojonego stalą A-IIIN gatunku np. B500SP lub równoważną.</w:t>
      </w:r>
    </w:p>
    <w:p w14:paraId="4F21EA62" w14:textId="77777777" w:rsidR="00960E7E" w:rsidRPr="005F25D8" w:rsidRDefault="00960E7E" w:rsidP="008519C3">
      <w:pPr>
        <w:pStyle w:val="Nagwek2"/>
        <w:numPr>
          <w:ilvl w:val="1"/>
          <w:numId w:val="3"/>
        </w:numPr>
        <w:tabs>
          <w:tab w:val="clear" w:pos="2972"/>
          <w:tab w:val="num" w:pos="1021"/>
        </w:tabs>
        <w:spacing w:before="240" w:after="120" w:line="240" w:lineRule="auto"/>
        <w:ind w:left="567" w:hanging="567"/>
        <w:jc w:val="left"/>
        <w:rPr>
          <w:color w:val="auto"/>
        </w:rPr>
      </w:pPr>
      <w:bookmarkStart w:id="136" w:name="_Toc484788155"/>
      <w:bookmarkStart w:id="137" w:name="_Toc530548866"/>
      <w:bookmarkStart w:id="138" w:name="_Toc531166337"/>
      <w:bookmarkStart w:id="139" w:name="_Toc150684955"/>
      <w:bookmarkStart w:id="140" w:name="_Toc187864834"/>
      <w:r w:rsidRPr="005F25D8">
        <w:rPr>
          <w:rFonts w:cs="Arial"/>
          <w:color w:val="auto"/>
          <w:szCs w:val="24"/>
        </w:rPr>
        <w:t>Zabezpieczenie antykorozyjne elementów stalowych</w:t>
      </w:r>
      <w:bookmarkEnd w:id="136"/>
      <w:bookmarkEnd w:id="137"/>
      <w:bookmarkEnd w:id="138"/>
      <w:bookmarkEnd w:id="139"/>
      <w:bookmarkEnd w:id="140"/>
    </w:p>
    <w:p w14:paraId="63299A33" w14:textId="6E15A51A" w:rsidR="003959E3" w:rsidRPr="003959E3" w:rsidRDefault="003959E3" w:rsidP="003959E3">
      <w:pPr>
        <w:ind w:firstLine="567"/>
        <w:jc w:val="both"/>
        <w:rPr>
          <w:rFonts w:ascii="Arial" w:hAnsi="Arial" w:cs="Arial"/>
        </w:rPr>
      </w:pPr>
      <w:r w:rsidRPr="003959E3">
        <w:rPr>
          <w:rFonts w:ascii="Arial" w:hAnsi="Arial" w:cs="Arial"/>
        </w:rPr>
        <w:t xml:space="preserve">Jako antykorozyjne zabezpieczenie stalowej konstrukcji nośnej przyjęto metalizację natryskową o grubości powłoki min 200µm z doszczelnieniem 3-ma warstwami farb epoksydowo - poliuretanowych. Łączną grubość powłoki określono jako min </w:t>
      </w:r>
      <w:r w:rsidR="008A1729">
        <w:rPr>
          <w:rFonts w:ascii="Arial" w:hAnsi="Arial" w:cs="Arial"/>
        </w:rPr>
        <w:t>2</w:t>
      </w:r>
      <w:r w:rsidRPr="003959E3">
        <w:rPr>
          <w:rFonts w:ascii="Arial" w:hAnsi="Arial" w:cs="Arial"/>
        </w:rPr>
        <w:t xml:space="preserve">50µm. </w:t>
      </w:r>
    </w:p>
    <w:p w14:paraId="4E0D863F" w14:textId="77777777" w:rsidR="00960E7E" w:rsidRPr="006B3EAE" w:rsidRDefault="00960E7E" w:rsidP="00960E7E">
      <w:pPr>
        <w:ind w:firstLine="567"/>
        <w:jc w:val="both"/>
        <w:rPr>
          <w:rFonts w:ascii="Arial" w:hAnsi="Arial" w:cs="Arial"/>
        </w:rPr>
      </w:pPr>
      <w:r w:rsidRPr="006B3EAE">
        <w:rPr>
          <w:rFonts w:ascii="Arial" w:hAnsi="Arial" w:cs="Arial"/>
        </w:rPr>
        <w:t>System malarski powinien składać się z co najmniej 3 powłok o grubości sumarycznej minimum 2</w:t>
      </w:r>
      <w:r w:rsidR="00DE6D16">
        <w:rPr>
          <w:rFonts w:ascii="Arial" w:hAnsi="Arial" w:cs="Arial"/>
        </w:rPr>
        <w:t>5</w:t>
      </w:r>
      <w:r w:rsidRPr="006B3EAE">
        <w:rPr>
          <w:rFonts w:ascii="Arial" w:hAnsi="Arial" w:cs="Arial"/>
        </w:rPr>
        <w:t xml:space="preserve">0µm zgodnie z normą PN-EN ISO 12944-2:2007, dla środowiska C5-I (tj. bardzo duża agresywność korozyjna środowiska) trwałość długa (H) powyżej 15 lat oraz powinien pochodzić od renomowanego producenta, który posiada odpowiednią liczbę referencji krajowych i zagranicznych, oraz aktualną Aprobatę Techniczną / Rekomendację </w:t>
      </w:r>
      <w:proofErr w:type="spellStart"/>
      <w:r w:rsidRPr="006B3EAE">
        <w:rPr>
          <w:rFonts w:ascii="Arial" w:hAnsi="Arial" w:cs="Arial"/>
        </w:rPr>
        <w:t>IBDiM</w:t>
      </w:r>
      <w:proofErr w:type="spellEnd"/>
    </w:p>
    <w:p w14:paraId="77E3F20E" w14:textId="77777777" w:rsidR="00960E7E" w:rsidRPr="006B3EAE" w:rsidRDefault="00960E7E" w:rsidP="00960E7E">
      <w:pPr>
        <w:ind w:firstLine="567"/>
        <w:jc w:val="both"/>
        <w:rPr>
          <w:rFonts w:ascii="Arial" w:hAnsi="Arial" w:cs="Arial"/>
        </w:rPr>
      </w:pPr>
      <w:r w:rsidRPr="006B3EAE">
        <w:rPr>
          <w:rFonts w:ascii="Arial" w:hAnsi="Arial" w:cs="Arial"/>
        </w:rPr>
        <w:t xml:space="preserve">W skład systemu malarskiego powinny wchodzić trzy warstwy powłok o łącznej grubości min. </w:t>
      </w:r>
      <w:r w:rsidR="00DE6D16">
        <w:rPr>
          <w:rFonts w:ascii="Arial" w:hAnsi="Arial" w:cs="Arial"/>
        </w:rPr>
        <w:t>25</w:t>
      </w:r>
      <w:r w:rsidRPr="006B3EAE">
        <w:rPr>
          <w:rFonts w:ascii="Arial" w:hAnsi="Arial" w:cs="Arial"/>
        </w:rPr>
        <w:t xml:space="preserve">0 </w:t>
      </w:r>
      <w:r w:rsidRPr="006B3EAE">
        <w:rPr>
          <w:rFonts w:ascii="Arial" w:hAnsi="Arial" w:cs="Arial"/>
        </w:rPr>
        <w:sym w:font="Symbol" w:char="F06D"/>
      </w:r>
      <w:r w:rsidRPr="006B3EAE">
        <w:rPr>
          <w:rFonts w:ascii="Arial" w:hAnsi="Arial" w:cs="Arial"/>
        </w:rPr>
        <w:t>m:</w:t>
      </w:r>
    </w:p>
    <w:p w14:paraId="7EC9F4C0" w14:textId="77777777" w:rsidR="00960E7E" w:rsidRPr="006B3EAE" w:rsidRDefault="00960E7E">
      <w:pPr>
        <w:numPr>
          <w:ilvl w:val="0"/>
          <w:numId w:val="15"/>
        </w:numPr>
        <w:suppressAutoHyphens/>
        <w:spacing w:after="0" w:line="240" w:lineRule="auto"/>
        <w:ind w:left="993" w:hanging="284"/>
        <w:jc w:val="both"/>
        <w:rPr>
          <w:rFonts w:ascii="Arial" w:hAnsi="Arial" w:cs="Arial"/>
        </w:rPr>
      </w:pPr>
      <w:r w:rsidRPr="006B3EAE">
        <w:rPr>
          <w:rFonts w:ascii="Arial" w:hAnsi="Arial" w:cs="Arial"/>
          <w:u w:val="single"/>
        </w:rPr>
        <w:t>powłoka gruntująca</w:t>
      </w:r>
      <w:r w:rsidRPr="006B3EAE">
        <w:rPr>
          <w:rFonts w:ascii="Arial" w:hAnsi="Arial" w:cs="Arial"/>
        </w:rPr>
        <w:t xml:space="preserve"> – podkład wysokocynkowy,</w:t>
      </w:r>
    </w:p>
    <w:p w14:paraId="24BF58B9" w14:textId="77777777" w:rsidR="00960E7E" w:rsidRPr="006B3EAE" w:rsidRDefault="00960E7E">
      <w:pPr>
        <w:numPr>
          <w:ilvl w:val="0"/>
          <w:numId w:val="15"/>
        </w:numPr>
        <w:suppressAutoHyphens/>
        <w:spacing w:after="0" w:line="240" w:lineRule="auto"/>
        <w:ind w:left="993" w:hanging="284"/>
        <w:jc w:val="both"/>
        <w:rPr>
          <w:rFonts w:ascii="Arial" w:hAnsi="Arial" w:cs="Arial"/>
        </w:rPr>
      </w:pPr>
      <w:r w:rsidRPr="006B3EAE">
        <w:rPr>
          <w:rFonts w:ascii="Arial" w:hAnsi="Arial" w:cs="Arial"/>
          <w:u w:val="single"/>
        </w:rPr>
        <w:t>powłoka międzywarstwa</w:t>
      </w:r>
      <w:r w:rsidRPr="006B3EAE">
        <w:rPr>
          <w:rFonts w:ascii="Arial" w:hAnsi="Arial" w:cs="Arial"/>
        </w:rPr>
        <w:t xml:space="preserve"> – powłoka epoksydowa,</w:t>
      </w:r>
    </w:p>
    <w:p w14:paraId="5BBB6522" w14:textId="77777777" w:rsidR="00960E7E" w:rsidRPr="006B3EAE" w:rsidRDefault="00960E7E">
      <w:pPr>
        <w:numPr>
          <w:ilvl w:val="0"/>
          <w:numId w:val="15"/>
        </w:numPr>
        <w:suppressAutoHyphens/>
        <w:spacing w:after="0" w:line="240" w:lineRule="auto"/>
        <w:ind w:left="993" w:hanging="284"/>
        <w:jc w:val="both"/>
        <w:rPr>
          <w:rFonts w:ascii="Arial" w:hAnsi="Arial" w:cs="Arial"/>
        </w:rPr>
      </w:pPr>
      <w:r w:rsidRPr="006B3EAE">
        <w:rPr>
          <w:rFonts w:ascii="Arial" w:hAnsi="Arial" w:cs="Arial"/>
          <w:u w:val="single"/>
        </w:rPr>
        <w:t>powłoka nawierzchniowa</w:t>
      </w:r>
      <w:r w:rsidRPr="006B3EAE">
        <w:rPr>
          <w:rFonts w:ascii="Arial" w:hAnsi="Arial" w:cs="Arial"/>
        </w:rPr>
        <w:t xml:space="preserve"> – powłoka poliuretanowa odporna na promieniowanie UV. </w:t>
      </w:r>
    </w:p>
    <w:p w14:paraId="3F239E78" w14:textId="77777777" w:rsidR="00960E7E" w:rsidRPr="006B3EAE" w:rsidRDefault="00960E7E" w:rsidP="00960E7E">
      <w:pPr>
        <w:suppressAutoHyphens/>
        <w:ind w:firstLine="708"/>
        <w:jc w:val="both"/>
        <w:rPr>
          <w:rFonts w:ascii="Arial" w:hAnsi="Arial" w:cs="Arial"/>
        </w:rPr>
      </w:pPr>
      <w:r w:rsidRPr="006B3EAE">
        <w:rPr>
          <w:rFonts w:ascii="Arial" w:hAnsi="Arial" w:cs="Arial"/>
        </w:rPr>
        <w:t xml:space="preserve">Wymagania odnośnie przygotowania powierzchni oraz technologia wykonania powłok wg Aprobaty Technicznej / Rekomendacji </w:t>
      </w:r>
      <w:proofErr w:type="spellStart"/>
      <w:r w:rsidRPr="006B3EAE">
        <w:rPr>
          <w:rFonts w:ascii="Arial" w:hAnsi="Arial" w:cs="Arial"/>
        </w:rPr>
        <w:t>IBDiM</w:t>
      </w:r>
      <w:proofErr w:type="spellEnd"/>
      <w:r w:rsidRPr="006B3EAE">
        <w:rPr>
          <w:rFonts w:ascii="Arial" w:hAnsi="Arial" w:cs="Arial"/>
        </w:rPr>
        <w:t>.</w:t>
      </w:r>
    </w:p>
    <w:p w14:paraId="5483489F" w14:textId="77777777" w:rsidR="00960E7E" w:rsidRPr="00AF51C2" w:rsidRDefault="00960E7E" w:rsidP="00960E7E">
      <w:pPr>
        <w:spacing w:before="120" w:line="360" w:lineRule="auto"/>
        <w:jc w:val="both"/>
        <w:rPr>
          <w:rFonts w:ascii="Arial" w:hAnsi="Arial" w:cs="Arial"/>
          <w:b/>
          <w:iCs/>
          <w:sz w:val="24"/>
          <w:szCs w:val="24"/>
          <w:u w:val="single"/>
        </w:rPr>
      </w:pPr>
      <w:r w:rsidRPr="00AF51C2">
        <w:rPr>
          <w:rFonts w:ascii="Arial" w:hAnsi="Arial" w:cs="Arial"/>
          <w:b/>
          <w:iCs/>
          <w:sz w:val="24"/>
          <w:szCs w:val="24"/>
          <w:u w:val="single"/>
        </w:rPr>
        <w:lastRenderedPageBreak/>
        <w:t xml:space="preserve">Nawierzchnia jezdni na obiekcie i dojazdach </w:t>
      </w:r>
    </w:p>
    <w:p w14:paraId="4B85CC3C" w14:textId="77777777" w:rsidR="00960E7E" w:rsidRPr="00606C14" w:rsidRDefault="00960E7E" w:rsidP="00960E7E">
      <w:pPr>
        <w:spacing w:line="240" w:lineRule="auto"/>
        <w:jc w:val="both"/>
        <w:rPr>
          <w:rFonts w:ascii="Arial" w:hAnsi="Arial" w:cs="Arial"/>
          <w:iCs/>
        </w:rPr>
      </w:pPr>
      <w:r w:rsidRPr="00606C14">
        <w:rPr>
          <w:rFonts w:ascii="Arial" w:hAnsi="Arial" w:cs="Arial"/>
          <w:iCs/>
        </w:rPr>
        <w:t xml:space="preserve">Konstrukcję nawierzchni jezdni na </w:t>
      </w:r>
      <w:r w:rsidR="00F978AF" w:rsidRPr="00606C14">
        <w:rPr>
          <w:rFonts w:ascii="Arial" w:hAnsi="Arial" w:cs="Arial"/>
          <w:iCs/>
        </w:rPr>
        <w:t>moście</w:t>
      </w:r>
      <w:r w:rsidRPr="00606C14">
        <w:rPr>
          <w:rFonts w:ascii="Arial" w:hAnsi="Arial" w:cs="Arial"/>
          <w:iCs/>
        </w:rPr>
        <w:t xml:space="preserve"> zaprojektowano z następujących warstw:</w:t>
      </w:r>
    </w:p>
    <w:p w14:paraId="5FC8DB0F" w14:textId="5417EB17" w:rsidR="00FA77C3" w:rsidRPr="00FA77C3" w:rsidRDefault="00FA77C3" w:rsidP="00FA77C3">
      <w:pPr>
        <w:numPr>
          <w:ilvl w:val="0"/>
          <w:numId w:val="14"/>
        </w:numPr>
        <w:autoSpaceDE w:val="0"/>
        <w:autoSpaceDN w:val="0"/>
        <w:adjustRightInd w:val="0"/>
        <w:spacing w:after="0" w:line="240" w:lineRule="auto"/>
        <w:jc w:val="both"/>
        <w:rPr>
          <w:rFonts w:ascii="Arial" w:hAnsi="Arial" w:cs="Arial"/>
        </w:rPr>
      </w:pPr>
      <w:bookmarkStart w:id="141" w:name="_Hlk186365866"/>
      <w:r w:rsidRPr="00FA77C3">
        <w:rPr>
          <w:rFonts w:ascii="Arial" w:hAnsi="Arial" w:cs="Arial"/>
        </w:rPr>
        <w:t>w. ścieralna - Beton asfaltowy AC</w:t>
      </w:r>
      <w:r>
        <w:rPr>
          <w:rFonts w:ascii="Arial" w:hAnsi="Arial" w:cs="Arial"/>
        </w:rPr>
        <w:t>8</w:t>
      </w:r>
      <w:r w:rsidRPr="00FA77C3">
        <w:rPr>
          <w:rFonts w:ascii="Arial" w:hAnsi="Arial" w:cs="Arial"/>
        </w:rPr>
        <w:t>S - 4 cm</w:t>
      </w:r>
    </w:p>
    <w:p w14:paraId="3788C4B0" w14:textId="3CB8E6BB" w:rsidR="00FA77C3" w:rsidRPr="00FA77C3" w:rsidRDefault="00FA77C3" w:rsidP="00FA77C3">
      <w:pPr>
        <w:numPr>
          <w:ilvl w:val="0"/>
          <w:numId w:val="14"/>
        </w:numPr>
        <w:autoSpaceDE w:val="0"/>
        <w:autoSpaceDN w:val="0"/>
        <w:adjustRightInd w:val="0"/>
        <w:spacing w:after="0" w:line="240" w:lineRule="auto"/>
        <w:jc w:val="both"/>
        <w:rPr>
          <w:rFonts w:ascii="Arial" w:hAnsi="Arial" w:cs="Arial"/>
        </w:rPr>
      </w:pPr>
      <w:r w:rsidRPr="00FA77C3">
        <w:rPr>
          <w:rFonts w:ascii="Arial" w:hAnsi="Arial" w:cs="Arial"/>
        </w:rPr>
        <w:t>w. wiążąca - Beton asfaltowy AC 16W – 4,5 cm</w:t>
      </w:r>
    </w:p>
    <w:bookmarkEnd w:id="141"/>
    <w:p w14:paraId="6DC44396" w14:textId="77777777" w:rsidR="008A1729" w:rsidRPr="00606C14" w:rsidRDefault="008A1729" w:rsidP="008A1729">
      <w:pPr>
        <w:numPr>
          <w:ilvl w:val="0"/>
          <w:numId w:val="14"/>
        </w:numPr>
        <w:autoSpaceDE w:val="0"/>
        <w:autoSpaceDN w:val="0"/>
        <w:adjustRightInd w:val="0"/>
        <w:spacing w:after="0" w:line="240" w:lineRule="auto"/>
        <w:jc w:val="both"/>
        <w:rPr>
          <w:rFonts w:ascii="Arial" w:hAnsi="Arial" w:cs="Arial"/>
        </w:rPr>
      </w:pPr>
      <w:r w:rsidRPr="00606C14">
        <w:rPr>
          <w:rFonts w:ascii="Arial" w:hAnsi="Arial" w:cs="Arial"/>
        </w:rPr>
        <w:t>izolacja z papy termozgrzewalnej 0,5 cm,</w:t>
      </w:r>
    </w:p>
    <w:p w14:paraId="553F7E60" w14:textId="77777777" w:rsidR="00960E7E" w:rsidRPr="00AF51C2" w:rsidRDefault="00960E7E" w:rsidP="00960E7E">
      <w:pPr>
        <w:spacing w:before="120" w:line="360" w:lineRule="auto"/>
        <w:jc w:val="both"/>
        <w:rPr>
          <w:rFonts w:ascii="Arial" w:hAnsi="Arial" w:cs="Arial"/>
          <w:b/>
          <w:iCs/>
          <w:sz w:val="24"/>
          <w:szCs w:val="24"/>
          <w:u w:val="single"/>
        </w:rPr>
      </w:pPr>
      <w:r w:rsidRPr="00AF51C2">
        <w:rPr>
          <w:rFonts w:ascii="Arial" w:hAnsi="Arial" w:cs="Arial"/>
          <w:b/>
          <w:iCs/>
          <w:sz w:val="24"/>
          <w:szCs w:val="24"/>
          <w:u w:val="single"/>
        </w:rPr>
        <w:t>Hydroizolacja i odwodnienie</w:t>
      </w:r>
    </w:p>
    <w:p w14:paraId="7FE00123" w14:textId="77777777" w:rsidR="00960E7E" w:rsidRPr="00554087" w:rsidRDefault="00960E7E" w:rsidP="00960E7E">
      <w:pPr>
        <w:ind w:firstLine="708"/>
        <w:jc w:val="both"/>
        <w:rPr>
          <w:rFonts w:ascii="Arial" w:hAnsi="Arial" w:cs="Arial"/>
        </w:rPr>
      </w:pPr>
      <w:r w:rsidRPr="00554087">
        <w:rPr>
          <w:rFonts w:ascii="Arial" w:hAnsi="Arial" w:cs="Arial"/>
        </w:rPr>
        <w:t xml:space="preserve">Izolację pomostu zaprojektowano z jednej warstwy papy termozgrzewalnej z asfaltu modyfikowanego SBS o grubości min. 5 mm. Pod kapami przewidziano ułożenie dodatkowej warstwy papy. W pierwszej kolejności papę należy ułożyć pod kapami chodnikowymi. Izolację na pozostałej części płyty należy układać dopiero po wykonaniu kap chodnikowych, bezpośrednio przed ułożeniem warstwy ochronnej nawierzchni. Taka kolejność układania izolacji zapobiegnie jej zniszczeniu przy wykonywaniu robót betonowych i zbrojarskich, związanych z wykonaniem kap chodnikowych. Przed ułożeniem izolacji należy powierzchnię płyty odpowiednio przygotować i pokryć </w:t>
      </w:r>
      <w:proofErr w:type="spellStart"/>
      <w:r w:rsidRPr="00554087">
        <w:rPr>
          <w:rFonts w:ascii="Arial" w:hAnsi="Arial" w:cs="Arial"/>
        </w:rPr>
        <w:t>primerem</w:t>
      </w:r>
      <w:proofErr w:type="spellEnd"/>
      <w:r w:rsidRPr="00554087">
        <w:rPr>
          <w:rFonts w:ascii="Arial" w:hAnsi="Arial" w:cs="Arial"/>
        </w:rPr>
        <w:t xml:space="preserve"> systemowym. Szczególną uwagę należy zwrócić na dokładność ułożenia izolacji przy wpustach mostowych.</w:t>
      </w:r>
    </w:p>
    <w:p w14:paraId="4F989ADE" w14:textId="77777777" w:rsidR="00960E7E" w:rsidRPr="00554087" w:rsidRDefault="00960E7E" w:rsidP="00960E7E">
      <w:pPr>
        <w:ind w:firstLine="567"/>
        <w:jc w:val="both"/>
        <w:rPr>
          <w:rFonts w:ascii="Arial" w:hAnsi="Arial" w:cs="Arial"/>
        </w:rPr>
      </w:pPr>
      <w:r w:rsidRPr="00554087">
        <w:rPr>
          <w:rFonts w:ascii="Arial" w:hAnsi="Arial" w:cs="Arial"/>
        </w:rPr>
        <w:t>Jako hydroizolację części odziemnych należy zastosować powłokę bitumiczną. Przewidywana grubość powłok – 500</w:t>
      </w:r>
      <w:r w:rsidRPr="00554087">
        <w:rPr>
          <w:rFonts w:ascii="Arial" w:hAnsi="Arial" w:cs="Arial"/>
        </w:rPr>
        <w:sym w:font="Symbol" w:char="F06D"/>
      </w:r>
      <w:r w:rsidRPr="00554087">
        <w:rPr>
          <w:rFonts w:ascii="Arial" w:hAnsi="Arial" w:cs="Arial"/>
        </w:rPr>
        <w:t>m w 2-3 warstwach. Pierwszą warstwę rozcieńczyć rozcieńczalnikiem w ilości 5%. Zalecana metoda nakładania: natrysk hydrodynamiczny, dopuszczalna: pędzel (wtarcie materiału). Drugą warstwę nakładać bez rozcieńczenia (w warunkach letnich przy temperaturze t &gt;</w:t>
      </w:r>
      <w:smartTag w:uri="urn:schemas-microsoft-com:office:smarttags" w:element="metricconverter">
        <w:smartTagPr>
          <w:attr w:name="ProductID" w:val="200C"/>
        </w:smartTagPr>
        <w:r w:rsidRPr="00554087">
          <w:rPr>
            <w:rFonts w:ascii="Arial" w:hAnsi="Arial" w:cs="Arial"/>
          </w:rPr>
          <w:t>20</w:t>
        </w:r>
        <w:r w:rsidRPr="00554087">
          <w:rPr>
            <w:rFonts w:ascii="Arial" w:hAnsi="Arial" w:cs="Arial"/>
            <w:vertAlign w:val="superscript"/>
          </w:rPr>
          <w:t>0</w:t>
        </w:r>
        <w:r w:rsidRPr="00554087">
          <w:rPr>
            <w:rFonts w:ascii="Arial" w:hAnsi="Arial" w:cs="Arial"/>
          </w:rPr>
          <w:t>C</w:t>
        </w:r>
      </w:smartTag>
      <w:r w:rsidRPr="00554087">
        <w:rPr>
          <w:rFonts w:ascii="Arial" w:hAnsi="Arial" w:cs="Arial"/>
        </w:rPr>
        <w:t xml:space="preserve"> max. odstęp czasowy – 8 godzin). Dodatkowo w części odziemnej na warstwie stabilizacji </w:t>
      </w:r>
      <w:proofErr w:type="spellStart"/>
      <w:r w:rsidRPr="00554087">
        <w:rPr>
          <w:rFonts w:ascii="Arial" w:hAnsi="Arial" w:cs="Arial"/>
        </w:rPr>
        <w:t>Rm</w:t>
      </w:r>
      <w:proofErr w:type="spellEnd"/>
      <w:r w:rsidRPr="00554087">
        <w:rPr>
          <w:rFonts w:ascii="Arial" w:hAnsi="Arial" w:cs="Arial"/>
        </w:rPr>
        <w:t xml:space="preserve">=5,0MPa przewiduje się zastosowanie </w:t>
      </w:r>
      <w:proofErr w:type="spellStart"/>
      <w:r w:rsidRPr="00554087">
        <w:rPr>
          <w:rFonts w:ascii="Arial" w:hAnsi="Arial" w:cs="Arial"/>
        </w:rPr>
        <w:t>geomembrany</w:t>
      </w:r>
      <w:proofErr w:type="spellEnd"/>
      <w:r w:rsidRPr="00554087">
        <w:rPr>
          <w:rFonts w:ascii="Arial" w:hAnsi="Arial" w:cs="Arial"/>
        </w:rPr>
        <w:t xml:space="preserve"> w postaci folii tłoczonej z polietylenu wysokiej gęstości PEHD z systemem mechanicznego łączenia brzegów, uszczelkami </w:t>
      </w:r>
      <w:proofErr w:type="spellStart"/>
      <w:r w:rsidRPr="00554087">
        <w:rPr>
          <w:rFonts w:ascii="Arial" w:hAnsi="Arial" w:cs="Arial"/>
        </w:rPr>
        <w:t>elastomerobitumicznymi</w:t>
      </w:r>
      <w:proofErr w:type="spellEnd"/>
      <w:r w:rsidRPr="00554087">
        <w:rPr>
          <w:rFonts w:ascii="Arial" w:hAnsi="Arial" w:cs="Arial"/>
        </w:rPr>
        <w:t xml:space="preserve"> i podklejoną od strony zewnętrznej (odziemnej) </w:t>
      </w:r>
      <w:proofErr w:type="spellStart"/>
      <w:r w:rsidRPr="00554087">
        <w:rPr>
          <w:rFonts w:ascii="Arial" w:hAnsi="Arial" w:cs="Arial"/>
        </w:rPr>
        <w:t>geotkaniną</w:t>
      </w:r>
      <w:proofErr w:type="spellEnd"/>
      <w:r w:rsidRPr="00554087">
        <w:rPr>
          <w:rFonts w:ascii="Arial" w:hAnsi="Arial" w:cs="Arial"/>
        </w:rPr>
        <w:t xml:space="preserve"> poliestrową drenującą.</w:t>
      </w:r>
    </w:p>
    <w:p w14:paraId="2C7A19EE" w14:textId="77777777" w:rsidR="00960E7E" w:rsidRPr="00554087" w:rsidRDefault="00960E7E" w:rsidP="00960E7E">
      <w:pPr>
        <w:ind w:firstLine="567"/>
        <w:jc w:val="both"/>
        <w:rPr>
          <w:rFonts w:ascii="Arial" w:hAnsi="Arial" w:cs="Arial"/>
        </w:rPr>
      </w:pPr>
      <w:r w:rsidRPr="00554087">
        <w:rPr>
          <w:rFonts w:ascii="Arial" w:hAnsi="Arial" w:cs="Arial"/>
        </w:rPr>
        <w:t xml:space="preserve">Odwodnienie nawierzchni na moście zrealizowano poprzez układ spadków podłużnych oraz poprzecznych </w:t>
      </w:r>
      <w:r w:rsidR="00554087">
        <w:rPr>
          <w:rFonts w:ascii="Arial" w:hAnsi="Arial" w:cs="Arial"/>
        </w:rPr>
        <w:t>na teren przyległy, gdzie ulegnie rozsączeniu</w:t>
      </w:r>
      <w:r w:rsidRPr="00554087">
        <w:rPr>
          <w:rFonts w:ascii="Arial" w:hAnsi="Arial" w:cs="Arial"/>
        </w:rPr>
        <w:t xml:space="preserve">. </w:t>
      </w:r>
    </w:p>
    <w:p w14:paraId="63418CC9" w14:textId="77777777" w:rsidR="00960E7E" w:rsidRPr="00E31E93" w:rsidRDefault="00960E7E" w:rsidP="00960E7E">
      <w:pPr>
        <w:spacing w:before="120" w:line="360" w:lineRule="auto"/>
        <w:jc w:val="both"/>
        <w:rPr>
          <w:rFonts w:ascii="Arial" w:hAnsi="Arial" w:cs="Arial"/>
          <w:b/>
          <w:iCs/>
          <w:sz w:val="24"/>
          <w:szCs w:val="24"/>
          <w:u w:val="single"/>
        </w:rPr>
      </w:pPr>
      <w:bookmarkStart w:id="142" w:name="_Toc103890562"/>
      <w:bookmarkStart w:id="143" w:name="_Toc118546405"/>
      <w:r w:rsidRPr="00E31E93">
        <w:rPr>
          <w:rFonts w:ascii="Arial" w:hAnsi="Arial" w:cs="Arial"/>
          <w:b/>
          <w:iCs/>
          <w:sz w:val="24"/>
          <w:szCs w:val="24"/>
          <w:u w:val="single"/>
        </w:rPr>
        <w:t>Wyposażenie obiektu - Deska gzymsowa</w:t>
      </w:r>
      <w:bookmarkEnd w:id="142"/>
      <w:bookmarkEnd w:id="143"/>
    </w:p>
    <w:p w14:paraId="64C2E63D" w14:textId="54535560" w:rsidR="00960E7E" w:rsidRPr="00F978AF" w:rsidRDefault="00960E7E" w:rsidP="00960E7E">
      <w:pPr>
        <w:ind w:firstLine="567"/>
        <w:jc w:val="both"/>
        <w:rPr>
          <w:rFonts w:ascii="Arial" w:hAnsi="Arial" w:cs="Arial"/>
        </w:rPr>
      </w:pPr>
      <w:r w:rsidRPr="00F978AF">
        <w:rPr>
          <w:rFonts w:ascii="Arial" w:hAnsi="Arial" w:cs="Arial"/>
        </w:rPr>
        <w:t>Oblicowanie boczne płyty pomostu stanowią prefabrykowane deski gzymsowe o wymiarach 0,</w:t>
      </w:r>
      <w:r w:rsidR="00967630">
        <w:rPr>
          <w:rFonts w:ascii="Arial" w:hAnsi="Arial" w:cs="Arial"/>
        </w:rPr>
        <w:t>6</w:t>
      </w:r>
      <w:r w:rsidR="00554087" w:rsidRPr="00F978AF">
        <w:rPr>
          <w:rFonts w:ascii="Arial" w:hAnsi="Arial" w:cs="Arial"/>
        </w:rPr>
        <w:t>0</w:t>
      </w:r>
      <w:r w:rsidRPr="00F978AF">
        <w:rPr>
          <w:rFonts w:ascii="Arial" w:hAnsi="Arial" w:cs="Arial"/>
        </w:rPr>
        <w:t xml:space="preserve"> m x 0,04 m x 0,99 m. Prefabrykaty montuje się z 1 cm przerwą dylatacyjną. Deska gzymsowa oprócz wykończenia bocznego płyty, stanowi również jej szalowanie. Płaszczyzna pionowa montowanych prefabrykatów musi być równa, a linia górna gzymsu odpowiadać kształtowi niwelety (niwelując ewentualne niedokładności wykonawcze). Szczelinę pomiędzy deską gzymsową, a betonem płyty należy przykryć taśmą uszczelniającą i nakryć ją nawierzchnią epoksydowo – poliuretanową o grubości min. 4 mm.</w:t>
      </w:r>
    </w:p>
    <w:p w14:paraId="2407AF98" w14:textId="77777777" w:rsidR="00960E7E" w:rsidRPr="00F978AF" w:rsidRDefault="00960E7E" w:rsidP="00960E7E">
      <w:pPr>
        <w:spacing w:before="120" w:line="360" w:lineRule="auto"/>
        <w:jc w:val="both"/>
        <w:rPr>
          <w:rFonts w:ascii="Arial" w:hAnsi="Arial" w:cs="Arial"/>
          <w:b/>
          <w:iCs/>
          <w:u w:val="single"/>
        </w:rPr>
      </w:pPr>
      <w:bookmarkStart w:id="144" w:name="_Toc406615149"/>
      <w:r w:rsidRPr="00F978AF">
        <w:rPr>
          <w:rFonts w:ascii="Arial" w:hAnsi="Arial" w:cs="Arial"/>
          <w:b/>
          <w:iCs/>
          <w:u w:val="single"/>
        </w:rPr>
        <w:t>Łożyska</w:t>
      </w:r>
      <w:bookmarkEnd w:id="144"/>
    </w:p>
    <w:p w14:paraId="55E8103E" w14:textId="282EC41B" w:rsidR="00960E7E" w:rsidRPr="00F978AF" w:rsidRDefault="00960E7E" w:rsidP="00554087">
      <w:pPr>
        <w:ind w:firstLine="567"/>
        <w:jc w:val="both"/>
        <w:rPr>
          <w:rFonts w:ascii="Arial" w:hAnsi="Arial" w:cs="Arial"/>
        </w:rPr>
      </w:pPr>
      <w:r w:rsidRPr="00F978AF">
        <w:rPr>
          <w:rFonts w:ascii="Arial" w:hAnsi="Arial" w:cs="Arial"/>
        </w:rPr>
        <w:t xml:space="preserve">Przewidziano łożyska elastomerowe. Łożyska należy kotwić do półki dolnej dźwigara głównego. </w:t>
      </w:r>
      <w:r w:rsidR="00554087" w:rsidRPr="00F978AF">
        <w:rPr>
          <w:rFonts w:ascii="Arial" w:hAnsi="Arial" w:cs="Arial"/>
        </w:rPr>
        <w:t>W przypadku niewystarczającej szerokości półki dolnej</w:t>
      </w:r>
      <w:r w:rsidR="00967630">
        <w:rPr>
          <w:rFonts w:ascii="Arial" w:hAnsi="Arial" w:cs="Arial"/>
        </w:rPr>
        <w:t xml:space="preserve"> </w:t>
      </w:r>
      <w:r w:rsidR="00554087" w:rsidRPr="00F978AF">
        <w:rPr>
          <w:rFonts w:ascii="Arial" w:hAnsi="Arial" w:cs="Arial"/>
        </w:rPr>
        <w:t xml:space="preserve">dźwigara dopuszcza się mocowanie łożysk do </w:t>
      </w:r>
      <w:r w:rsidRPr="00F978AF">
        <w:rPr>
          <w:rFonts w:ascii="Arial" w:hAnsi="Arial" w:cs="Arial"/>
        </w:rPr>
        <w:t>blach</w:t>
      </w:r>
      <w:r w:rsidR="00967630">
        <w:rPr>
          <w:rFonts w:ascii="Arial" w:hAnsi="Arial" w:cs="Arial"/>
        </w:rPr>
        <w:t xml:space="preserve"> </w:t>
      </w:r>
      <w:proofErr w:type="spellStart"/>
      <w:r w:rsidR="00554087" w:rsidRPr="00F978AF">
        <w:rPr>
          <w:rFonts w:ascii="Arial" w:hAnsi="Arial" w:cs="Arial"/>
        </w:rPr>
        <w:t>nadłożyskowych</w:t>
      </w:r>
      <w:proofErr w:type="spellEnd"/>
      <w:r w:rsidRPr="00F978AF">
        <w:rPr>
          <w:rFonts w:ascii="Arial" w:hAnsi="Arial" w:cs="Arial"/>
        </w:rPr>
        <w:t xml:space="preserve">. Pomiędzy blachą dolną łożyska a ciosem należy wykonać polewkę wyrównawczą. </w:t>
      </w:r>
      <w:bookmarkStart w:id="145" w:name="_Hlk164887214"/>
      <w:r w:rsidR="00FF1704">
        <w:rPr>
          <w:rFonts w:ascii="Arial" w:hAnsi="Arial" w:cs="Arial"/>
        </w:rPr>
        <w:t>Jeżeli konstrukcja łożyska posiada możliwość regulacji, na etapie montażu należy przewidzieć w</w:t>
      </w:r>
      <w:r w:rsidRPr="00F978AF">
        <w:rPr>
          <w:rFonts w:ascii="Arial" w:hAnsi="Arial" w:cs="Arial"/>
        </w:rPr>
        <w:t xml:space="preserve">yprzedzenie płyty dolnej względem górnej należy </w:t>
      </w:r>
      <w:r w:rsidR="00FF1704">
        <w:rPr>
          <w:rFonts w:ascii="Arial" w:hAnsi="Arial" w:cs="Arial"/>
        </w:rPr>
        <w:t>łożysk w zależności od temperatury</w:t>
      </w:r>
      <w:r w:rsidRPr="00F978AF">
        <w:rPr>
          <w:rFonts w:ascii="Arial" w:hAnsi="Arial" w:cs="Arial"/>
        </w:rPr>
        <w:t>.</w:t>
      </w:r>
      <w:r w:rsidR="00FF1704">
        <w:rPr>
          <w:rFonts w:ascii="Arial" w:hAnsi="Arial" w:cs="Arial"/>
        </w:rPr>
        <w:t xml:space="preserve"> W przypadku braku regulacji łożysk na obiekcie należy zamontować łożyska przenoszące pełny przesuw, bez względu na temperaturę.</w:t>
      </w:r>
    </w:p>
    <w:p w14:paraId="42C3F2F0" w14:textId="2379108D" w:rsidR="00960E7E" w:rsidRPr="00F978AF" w:rsidRDefault="00960E7E" w:rsidP="00960E7E">
      <w:pPr>
        <w:ind w:firstLine="567"/>
        <w:jc w:val="both"/>
        <w:rPr>
          <w:rFonts w:ascii="Arial" w:hAnsi="Arial" w:cs="Arial"/>
        </w:rPr>
      </w:pPr>
      <w:r w:rsidRPr="00F978AF">
        <w:rPr>
          <w:rFonts w:ascii="Arial" w:hAnsi="Arial" w:cs="Arial"/>
        </w:rPr>
        <w:lastRenderedPageBreak/>
        <w:t>Ostateczn</w:t>
      </w:r>
      <w:r w:rsidR="00554087" w:rsidRPr="00F978AF">
        <w:rPr>
          <w:rFonts w:ascii="Arial" w:hAnsi="Arial" w:cs="Arial"/>
        </w:rPr>
        <w:t>ą</w:t>
      </w:r>
      <w:r w:rsidR="008A1729">
        <w:rPr>
          <w:rFonts w:ascii="Arial" w:hAnsi="Arial" w:cs="Arial"/>
        </w:rPr>
        <w:t xml:space="preserve"> </w:t>
      </w:r>
      <w:r w:rsidR="00554087" w:rsidRPr="00F978AF">
        <w:rPr>
          <w:rFonts w:ascii="Arial" w:hAnsi="Arial" w:cs="Arial"/>
        </w:rPr>
        <w:t xml:space="preserve">wysokość ławy </w:t>
      </w:r>
      <w:proofErr w:type="spellStart"/>
      <w:r w:rsidR="00554087" w:rsidRPr="00F978AF">
        <w:rPr>
          <w:rFonts w:ascii="Arial" w:hAnsi="Arial" w:cs="Arial"/>
        </w:rPr>
        <w:t>podłożyskowej</w:t>
      </w:r>
      <w:proofErr w:type="spellEnd"/>
      <w:r w:rsidRPr="00F978AF">
        <w:rPr>
          <w:rFonts w:ascii="Arial" w:hAnsi="Arial" w:cs="Arial"/>
        </w:rPr>
        <w:t xml:space="preserve"> należy ustalić na budowie dostosowując je do wymiarów geometrycznych przyjętych łożysk.</w:t>
      </w:r>
      <w:bookmarkEnd w:id="145"/>
    </w:p>
    <w:p w14:paraId="724BC7E9" w14:textId="77777777" w:rsidR="00960E7E" w:rsidRPr="00F978AF" w:rsidRDefault="002253D6" w:rsidP="00960E7E">
      <w:pPr>
        <w:spacing w:before="120" w:line="360" w:lineRule="auto"/>
        <w:jc w:val="both"/>
        <w:rPr>
          <w:rFonts w:ascii="Arial" w:hAnsi="Arial" w:cs="Arial"/>
          <w:b/>
          <w:iCs/>
          <w:u w:val="single"/>
        </w:rPr>
      </w:pPr>
      <w:r>
        <w:rPr>
          <w:rFonts w:ascii="Arial" w:hAnsi="Arial" w:cs="Arial"/>
          <w:b/>
          <w:iCs/>
          <w:u w:val="single"/>
        </w:rPr>
        <w:t>Kapy chodnikowe</w:t>
      </w:r>
    </w:p>
    <w:p w14:paraId="604136F8" w14:textId="77777777" w:rsidR="002253D6" w:rsidRPr="00F978AF" w:rsidRDefault="00960E7E" w:rsidP="00D70074">
      <w:pPr>
        <w:ind w:firstLine="567"/>
        <w:jc w:val="both"/>
        <w:rPr>
          <w:rFonts w:ascii="Arial" w:hAnsi="Arial" w:cs="Arial"/>
        </w:rPr>
      </w:pPr>
      <w:r w:rsidRPr="00F978AF">
        <w:rPr>
          <w:rFonts w:ascii="Arial" w:hAnsi="Arial" w:cs="Arial"/>
        </w:rPr>
        <w:t xml:space="preserve">Kapy chodnikowe </w:t>
      </w:r>
      <w:r w:rsidR="00554087" w:rsidRPr="00F978AF">
        <w:rPr>
          <w:rFonts w:ascii="Arial" w:hAnsi="Arial" w:cs="Arial"/>
        </w:rPr>
        <w:t>zaprojektowano, jako</w:t>
      </w:r>
      <w:r w:rsidR="00F978AF">
        <w:rPr>
          <w:rFonts w:ascii="Arial" w:hAnsi="Arial" w:cs="Arial"/>
        </w:rPr>
        <w:t xml:space="preserve"> zespolone z płytą</w:t>
      </w:r>
      <w:r w:rsidRPr="00F978AF">
        <w:rPr>
          <w:rFonts w:ascii="Arial" w:hAnsi="Arial" w:cs="Arial"/>
        </w:rPr>
        <w:t xml:space="preserve"> pomostową z betonu C30/37 W8 F150, wykonywane na miejscu. Połączenie kap chodnikowych z płytą pomostową zrealizowane jest za pomocą kotew talerzowych </w:t>
      </w:r>
      <w:r w:rsidR="000A0B87">
        <w:rPr>
          <w:rFonts w:ascii="Arial" w:hAnsi="Arial" w:cs="Arial"/>
        </w:rPr>
        <w:t>wklejanych</w:t>
      </w:r>
      <w:r w:rsidR="001D2BF4">
        <w:rPr>
          <w:rFonts w:ascii="Arial" w:hAnsi="Arial" w:cs="Arial"/>
        </w:rPr>
        <w:t xml:space="preserve"> w rozstawie co 0,5m</w:t>
      </w:r>
      <w:r w:rsidRPr="00F978AF">
        <w:rPr>
          <w:rFonts w:ascii="Arial" w:hAnsi="Arial" w:cs="Arial"/>
        </w:rPr>
        <w:t xml:space="preserve">. Na obiekcie zaprojektowano krawężniki granitowe 20/20, </w:t>
      </w:r>
      <w:r w:rsidR="001D2BF4" w:rsidRPr="00F978AF">
        <w:rPr>
          <w:rFonts w:ascii="Arial" w:hAnsi="Arial" w:cs="Arial"/>
        </w:rPr>
        <w:t>minimalne</w:t>
      </w:r>
      <w:r w:rsidRPr="00F978AF">
        <w:rPr>
          <w:rFonts w:ascii="Arial" w:hAnsi="Arial" w:cs="Arial"/>
        </w:rPr>
        <w:t xml:space="preserve"> wyniesienie 14 cm.</w:t>
      </w:r>
    </w:p>
    <w:p w14:paraId="40E6B5B7" w14:textId="77777777" w:rsidR="00960E7E" w:rsidRPr="00F978AF" w:rsidRDefault="00960E7E" w:rsidP="00960E7E">
      <w:pPr>
        <w:spacing w:before="120" w:line="360" w:lineRule="auto"/>
        <w:jc w:val="both"/>
        <w:rPr>
          <w:rFonts w:ascii="Arial" w:hAnsi="Arial" w:cs="Arial"/>
          <w:b/>
          <w:iCs/>
          <w:u w:val="single"/>
        </w:rPr>
      </w:pPr>
      <w:bookmarkStart w:id="146" w:name="_Toc137458807"/>
      <w:r w:rsidRPr="00F978AF">
        <w:rPr>
          <w:rFonts w:ascii="Arial" w:hAnsi="Arial" w:cs="Arial"/>
          <w:b/>
          <w:iCs/>
          <w:u w:val="single"/>
        </w:rPr>
        <w:t>Bariery</w:t>
      </w:r>
      <w:bookmarkEnd w:id="146"/>
    </w:p>
    <w:p w14:paraId="6DD5FD5A" w14:textId="6B1483F8" w:rsidR="00960E7E" w:rsidRDefault="00854311" w:rsidP="00960E7E">
      <w:pPr>
        <w:ind w:firstLine="567"/>
        <w:jc w:val="both"/>
        <w:rPr>
          <w:rFonts w:ascii="Arial" w:hAnsi="Arial" w:cs="Arial"/>
        </w:rPr>
      </w:pPr>
      <w:r w:rsidRPr="00F978AF">
        <w:rPr>
          <w:rFonts w:ascii="Arial" w:hAnsi="Arial" w:cs="Arial"/>
        </w:rPr>
        <w:t xml:space="preserve">Należy wykonać </w:t>
      </w:r>
      <w:r>
        <w:rPr>
          <w:rFonts w:ascii="Arial" w:hAnsi="Arial" w:cs="Arial"/>
        </w:rPr>
        <w:t>balustrady</w:t>
      </w:r>
      <w:r w:rsidRPr="00F978AF">
        <w:rPr>
          <w:rFonts w:ascii="Arial" w:hAnsi="Arial" w:cs="Arial"/>
        </w:rPr>
        <w:t xml:space="preserve"> mostowe</w:t>
      </w:r>
      <w:r>
        <w:rPr>
          <w:rFonts w:ascii="Arial" w:hAnsi="Arial" w:cs="Arial"/>
        </w:rPr>
        <w:t xml:space="preserve"> o </w:t>
      </w:r>
      <w:r w:rsidRPr="00F978AF">
        <w:rPr>
          <w:rFonts w:ascii="Arial" w:hAnsi="Arial" w:cs="Arial"/>
        </w:rPr>
        <w:t>wysokości 1,10 m.</w:t>
      </w:r>
    </w:p>
    <w:p w14:paraId="5BE0D2DF" w14:textId="77777777" w:rsidR="00960E7E" w:rsidRPr="00F978AF" w:rsidRDefault="00960E7E" w:rsidP="00960E7E">
      <w:pPr>
        <w:spacing w:before="120" w:line="360" w:lineRule="auto"/>
        <w:jc w:val="both"/>
        <w:rPr>
          <w:rFonts w:ascii="Arial" w:hAnsi="Arial" w:cs="Arial"/>
          <w:b/>
          <w:iCs/>
          <w:u w:val="single"/>
        </w:rPr>
      </w:pPr>
      <w:r w:rsidRPr="00F978AF">
        <w:rPr>
          <w:rFonts w:ascii="Arial" w:hAnsi="Arial" w:cs="Arial"/>
          <w:b/>
          <w:iCs/>
          <w:u w:val="single"/>
        </w:rPr>
        <w:t>Otoczenie obiektu</w:t>
      </w:r>
    </w:p>
    <w:p w14:paraId="5B06A51A" w14:textId="77777777" w:rsidR="00960E7E" w:rsidRPr="00F978AF" w:rsidRDefault="00960E7E" w:rsidP="00960E7E">
      <w:pPr>
        <w:ind w:firstLine="567"/>
        <w:rPr>
          <w:rFonts w:ascii="Arial" w:hAnsi="Arial" w:cs="Arial"/>
        </w:rPr>
      </w:pPr>
      <w:r w:rsidRPr="00F978AF">
        <w:rPr>
          <w:rFonts w:ascii="Arial" w:hAnsi="Arial" w:cs="Arial"/>
        </w:rPr>
        <w:t xml:space="preserve">Projektuje się niezbędną </w:t>
      </w:r>
      <w:proofErr w:type="spellStart"/>
      <w:r w:rsidRPr="00F978AF">
        <w:rPr>
          <w:rFonts w:ascii="Arial" w:hAnsi="Arial" w:cs="Arial"/>
        </w:rPr>
        <w:t>replofilację</w:t>
      </w:r>
      <w:proofErr w:type="spellEnd"/>
      <w:r w:rsidRPr="00F978AF">
        <w:rPr>
          <w:rFonts w:ascii="Arial" w:hAnsi="Arial" w:cs="Arial"/>
        </w:rPr>
        <w:t xml:space="preserve"> i umocnienie skarp przy obiekcie, związaną z poszerzeniem jezdni. Umocnienie </w:t>
      </w:r>
      <w:r w:rsidR="00554087" w:rsidRPr="00F978AF">
        <w:rPr>
          <w:rFonts w:ascii="Arial" w:hAnsi="Arial" w:cs="Arial"/>
        </w:rPr>
        <w:t>skarp</w:t>
      </w:r>
      <w:r w:rsidRPr="00F978AF">
        <w:rPr>
          <w:rFonts w:ascii="Arial" w:hAnsi="Arial" w:cs="Arial"/>
        </w:rPr>
        <w:t xml:space="preserve"> projektuje się wykonać kostką granitową układaną n</w:t>
      </w:r>
      <w:r w:rsidR="00554087" w:rsidRPr="00F978AF">
        <w:rPr>
          <w:rFonts w:ascii="Arial" w:hAnsi="Arial" w:cs="Arial"/>
        </w:rPr>
        <w:t>a</w:t>
      </w:r>
      <w:r w:rsidRPr="00F978AF">
        <w:rPr>
          <w:rFonts w:ascii="Arial" w:hAnsi="Arial" w:cs="Arial"/>
        </w:rPr>
        <w:t xml:space="preserve"> podsypce cementowo-piaskowe.</w:t>
      </w:r>
    </w:p>
    <w:p w14:paraId="28F8CC76" w14:textId="77777777" w:rsidR="00960E7E" w:rsidRPr="00F978AF" w:rsidRDefault="00960E7E" w:rsidP="00960E7E">
      <w:pPr>
        <w:ind w:firstLine="567"/>
        <w:jc w:val="both"/>
        <w:rPr>
          <w:rFonts w:ascii="Arial" w:hAnsi="Arial" w:cs="Arial"/>
        </w:rPr>
      </w:pPr>
      <w:r w:rsidRPr="00F978AF">
        <w:rPr>
          <w:rFonts w:ascii="Arial" w:hAnsi="Arial" w:cs="Arial"/>
        </w:rPr>
        <w:t>Cały teren objęty inwestycją po wykonaniu przebudowy mostu zostanie uporządkowany.</w:t>
      </w:r>
    </w:p>
    <w:p w14:paraId="6BC88190" w14:textId="222296C9" w:rsidR="00554087" w:rsidRPr="000A0B87" w:rsidRDefault="00554087" w:rsidP="00554087">
      <w:pPr>
        <w:spacing w:before="120" w:line="360" w:lineRule="auto"/>
        <w:jc w:val="both"/>
        <w:rPr>
          <w:rFonts w:ascii="Arial" w:hAnsi="Arial" w:cs="Arial"/>
          <w:b/>
          <w:iCs/>
          <w:color w:val="auto"/>
          <w:u w:val="single"/>
        </w:rPr>
      </w:pPr>
      <w:proofErr w:type="spellStart"/>
      <w:r w:rsidRPr="000A0B87">
        <w:rPr>
          <w:rFonts w:ascii="Arial" w:hAnsi="Arial" w:cs="Arial"/>
          <w:b/>
          <w:iCs/>
          <w:color w:val="auto"/>
          <w:u w:val="single"/>
        </w:rPr>
        <w:t>Uciąglenie</w:t>
      </w:r>
      <w:proofErr w:type="spellEnd"/>
      <w:r w:rsidRPr="000A0B87">
        <w:rPr>
          <w:rFonts w:ascii="Arial" w:hAnsi="Arial" w:cs="Arial"/>
          <w:b/>
          <w:iCs/>
          <w:color w:val="auto"/>
          <w:u w:val="single"/>
        </w:rPr>
        <w:t xml:space="preserve"> nawierzchni na styku konstrukcja – </w:t>
      </w:r>
      <w:r w:rsidR="008D2E9E">
        <w:rPr>
          <w:rFonts w:ascii="Arial" w:hAnsi="Arial" w:cs="Arial"/>
          <w:b/>
          <w:iCs/>
          <w:color w:val="auto"/>
          <w:u w:val="single"/>
        </w:rPr>
        <w:t>droga</w:t>
      </w:r>
    </w:p>
    <w:p w14:paraId="2DDABA6B" w14:textId="77777777" w:rsidR="00BE6470" w:rsidRPr="000303A6" w:rsidRDefault="00BE6470" w:rsidP="00BE6470">
      <w:pPr>
        <w:numPr>
          <w:ilvl w:val="0"/>
          <w:numId w:val="36"/>
        </w:numPr>
        <w:tabs>
          <w:tab w:val="clear" w:pos="1440"/>
        </w:tabs>
        <w:spacing w:before="60" w:after="0" w:line="240" w:lineRule="auto"/>
        <w:ind w:left="1135" w:hanging="284"/>
        <w:jc w:val="both"/>
        <w:rPr>
          <w:rFonts w:ascii="Arial" w:eastAsia="PMingLiU" w:hAnsi="Arial" w:cs="Arial"/>
          <w:iCs/>
        </w:rPr>
      </w:pPr>
      <w:bookmarkStart w:id="147" w:name="_Hlk164609022"/>
      <w:r w:rsidRPr="000303A6">
        <w:rPr>
          <w:rFonts w:ascii="Arial" w:eastAsia="PMingLiU" w:hAnsi="Arial" w:cs="Arial"/>
          <w:iCs/>
        </w:rPr>
        <w:t>dylatację w jezdni należy wykonać poprzez nacięcie warstwy bitumicznej ścieralnej (w miejscu styku przęsło - grunt) i zalanie szczeliny asfaltem D-70 na gorąco - szerokość szczeliny 20mm</w:t>
      </w:r>
    </w:p>
    <w:p w14:paraId="3B2E5577" w14:textId="77777777" w:rsidR="00BE6470" w:rsidRPr="000303A6" w:rsidRDefault="00BE6470" w:rsidP="00BE6470">
      <w:pPr>
        <w:numPr>
          <w:ilvl w:val="0"/>
          <w:numId w:val="36"/>
        </w:numPr>
        <w:tabs>
          <w:tab w:val="clear" w:pos="1440"/>
        </w:tabs>
        <w:spacing w:before="60" w:after="0" w:line="240" w:lineRule="auto"/>
        <w:ind w:left="1135" w:hanging="284"/>
        <w:jc w:val="both"/>
        <w:rPr>
          <w:rFonts w:ascii="Arial" w:eastAsia="PMingLiU" w:hAnsi="Arial" w:cs="Arial"/>
          <w:iCs/>
        </w:rPr>
      </w:pPr>
      <w:r w:rsidRPr="000303A6">
        <w:rPr>
          <w:rFonts w:ascii="Arial" w:eastAsia="PMingLiU" w:hAnsi="Arial" w:cs="Arial"/>
          <w:iCs/>
        </w:rPr>
        <w:t xml:space="preserve">dodatkowo należy wykonać wzmocnienie nawierzchni na styku przęsło - grunt poprzez ułożenie siatki dwukierunkowo zbrojonej szer. </w:t>
      </w:r>
      <w:r>
        <w:rPr>
          <w:rFonts w:ascii="Arial" w:eastAsia="PMingLiU" w:hAnsi="Arial" w:cs="Arial"/>
          <w:iCs/>
        </w:rPr>
        <w:t>2</w:t>
      </w:r>
      <w:r w:rsidRPr="000303A6">
        <w:rPr>
          <w:rFonts w:ascii="Arial" w:eastAsia="PMingLiU" w:hAnsi="Arial" w:cs="Arial"/>
          <w:iCs/>
        </w:rPr>
        <w:t>,0m pod warstwą wiążącą</w:t>
      </w:r>
    </w:p>
    <w:p w14:paraId="7B9191B7" w14:textId="77777777" w:rsidR="00BE6470" w:rsidRPr="000303A6" w:rsidRDefault="00BE6470" w:rsidP="00BE6470">
      <w:pPr>
        <w:numPr>
          <w:ilvl w:val="0"/>
          <w:numId w:val="36"/>
        </w:numPr>
        <w:tabs>
          <w:tab w:val="clear" w:pos="1440"/>
        </w:tabs>
        <w:spacing w:after="0" w:line="240" w:lineRule="auto"/>
        <w:ind w:left="1135" w:hanging="284"/>
        <w:jc w:val="both"/>
        <w:rPr>
          <w:rFonts w:ascii="Arial" w:eastAsia="PMingLiU" w:hAnsi="Arial" w:cs="Arial"/>
          <w:iCs/>
        </w:rPr>
      </w:pPr>
      <w:r w:rsidRPr="000303A6">
        <w:rPr>
          <w:rFonts w:ascii="Arial" w:eastAsia="PMingLiU" w:hAnsi="Arial" w:cs="Arial"/>
          <w:iCs/>
        </w:rPr>
        <w:t>dylatacje kap chodnikowych na wiadukcie - pozorne, jedna w środku rozpiętości przęsła, wykonane przez nacięcie powierzchni betonu kapy bruzdą 15</w:t>
      </w:r>
      <w:r w:rsidRPr="000303A6">
        <w:rPr>
          <w:rFonts w:ascii="Arial" w:eastAsia="PMingLiU" w:hAnsi="Arial" w:cs="Arial"/>
          <w:iCs/>
        </w:rPr>
        <w:sym w:font="Symbol" w:char="00B4"/>
      </w:r>
      <w:r w:rsidRPr="000303A6">
        <w:rPr>
          <w:rFonts w:ascii="Arial" w:eastAsia="PMingLiU" w:hAnsi="Arial" w:cs="Arial"/>
          <w:iCs/>
        </w:rPr>
        <w:t>30mm (bez przecięcia zbrojenia), z wypełnieniem szczeliny kitem trwale plastycznym,</w:t>
      </w:r>
    </w:p>
    <w:p w14:paraId="1A90115E" w14:textId="77777777" w:rsidR="00BE6470" w:rsidRPr="000303A6" w:rsidRDefault="00BE6470" w:rsidP="00BE6470">
      <w:pPr>
        <w:numPr>
          <w:ilvl w:val="0"/>
          <w:numId w:val="36"/>
        </w:numPr>
        <w:tabs>
          <w:tab w:val="clear" w:pos="1440"/>
        </w:tabs>
        <w:spacing w:after="0" w:line="240" w:lineRule="auto"/>
        <w:ind w:left="1135" w:hanging="284"/>
        <w:jc w:val="both"/>
        <w:rPr>
          <w:rFonts w:ascii="Arial" w:eastAsia="PMingLiU" w:hAnsi="Arial" w:cs="Arial"/>
          <w:iCs/>
        </w:rPr>
      </w:pPr>
      <w:r w:rsidRPr="000303A6">
        <w:rPr>
          <w:rFonts w:ascii="Arial" w:eastAsia="PMingLiU" w:hAnsi="Arial" w:cs="Arial"/>
          <w:iCs/>
        </w:rPr>
        <w:t>dylatację kap dostosować do położenia styków desek gzymsowych oraz na przęśle dodatkowo styków krawężnika,</w:t>
      </w:r>
    </w:p>
    <w:p w14:paraId="23F70E9A" w14:textId="77777777" w:rsidR="00BE6470" w:rsidRPr="000303A6" w:rsidRDefault="00BE6470" w:rsidP="00BE6470">
      <w:pPr>
        <w:numPr>
          <w:ilvl w:val="0"/>
          <w:numId w:val="36"/>
        </w:numPr>
        <w:tabs>
          <w:tab w:val="clear" w:pos="1440"/>
        </w:tabs>
        <w:spacing w:after="0" w:line="240" w:lineRule="auto"/>
        <w:ind w:left="1135" w:hanging="284"/>
        <w:jc w:val="both"/>
        <w:rPr>
          <w:rFonts w:ascii="Arial" w:eastAsia="PMingLiU" w:hAnsi="Arial" w:cs="Arial"/>
          <w:iCs/>
        </w:rPr>
      </w:pPr>
      <w:r w:rsidRPr="000303A6">
        <w:rPr>
          <w:rFonts w:ascii="Arial" w:eastAsia="PMingLiU" w:hAnsi="Arial" w:cs="Arial"/>
          <w:iCs/>
        </w:rPr>
        <w:t>dylatacje pełne kap chodnikowych na początku i końcu przęsła o szerokości 20mm, wykonane podczas betonowania przez zastosowanie przekładek ze styropianu, wypełnione masą zalewową.</w:t>
      </w:r>
    </w:p>
    <w:bookmarkEnd w:id="147"/>
    <w:p w14:paraId="7D028156" w14:textId="77777777" w:rsidR="00960E7E" w:rsidRPr="00F978AF" w:rsidRDefault="00960E7E" w:rsidP="00960E7E">
      <w:pPr>
        <w:spacing w:before="120" w:line="360" w:lineRule="auto"/>
        <w:jc w:val="both"/>
        <w:rPr>
          <w:rFonts w:ascii="Arial" w:hAnsi="Arial" w:cs="Arial"/>
          <w:b/>
          <w:iCs/>
          <w:u w:val="single"/>
        </w:rPr>
      </w:pPr>
      <w:r w:rsidRPr="00F978AF">
        <w:rPr>
          <w:rFonts w:ascii="Arial" w:hAnsi="Arial" w:cs="Arial"/>
          <w:b/>
          <w:iCs/>
          <w:u w:val="single"/>
        </w:rPr>
        <w:t>Urządzenia obce</w:t>
      </w:r>
    </w:p>
    <w:p w14:paraId="6428CBE8" w14:textId="77777777" w:rsidR="00960E7E" w:rsidRPr="00F978AF" w:rsidRDefault="00960E7E" w:rsidP="00960E7E">
      <w:pPr>
        <w:widowControl w:val="0"/>
        <w:suppressAutoHyphens/>
        <w:spacing w:after="120"/>
        <w:ind w:firstLine="709"/>
        <w:jc w:val="both"/>
        <w:rPr>
          <w:rFonts w:ascii="Arial" w:hAnsi="Arial" w:cs="Arial"/>
          <w:bCs/>
        </w:rPr>
      </w:pPr>
      <w:r w:rsidRPr="00F978AF">
        <w:rPr>
          <w:rFonts w:ascii="Arial" w:hAnsi="Arial" w:cs="Arial"/>
          <w:bCs/>
        </w:rPr>
        <w:t>W obrębie planowanej inwestycji nie zidentyfikowano występowania sieci uzbrojenia podziemnego.</w:t>
      </w:r>
    </w:p>
    <w:p w14:paraId="0C23734D" w14:textId="77777777" w:rsidR="00960E7E" w:rsidRPr="00F978AF" w:rsidRDefault="00960E7E" w:rsidP="009F4E95">
      <w:pPr>
        <w:pStyle w:val="Nagwek2"/>
        <w:numPr>
          <w:ilvl w:val="1"/>
          <w:numId w:val="3"/>
        </w:numPr>
        <w:tabs>
          <w:tab w:val="clear" w:pos="2972"/>
          <w:tab w:val="num" w:pos="1021"/>
        </w:tabs>
        <w:spacing w:before="240" w:after="120" w:line="240" w:lineRule="auto"/>
        <w:ind w:left="567" w:hanging="567"/>
        <w:jc w:val="left"/>
        <w:rPr>
          <w:rFonts w:cs="Arial"/>
          <w:color w:val="auto"/>
          <w:sz w:val="22"/>
          <w:szCs w:val="22"/>
        </w:rPr>
      </w:pPr>
      <w:bookmarkStart w:id="148" w:name="_Toc103890563"/>
      <w:bookmarkStart w:id="149" w:name="_Toc118546406"/>
      <w:bookmarkStart w:id="150" w:name="_Toc150684957"/>
      <w:bookmarkStart w:id="151" w:name="_Toc187864835"/>
      <w:r w:rsidRPr="00F978AF">
        <w:rPr>
          <w:rFonts w:cs="Arial"/>
          <w:color w:val="auto"/>
          <w:sz w:val="22"/>
          <w:szCs w:val="22"/>
        </w:rPr>
        <w:t>Znaki pomiarowe</w:t>
      </w:r>
      <w:bookmarkEnd w:id="148"/>
      <w:bookmarkEnd w:id="149"/>
      <w:bookmarkEnd w:id="150"/>
      <w:bookmarkEnd w:id="151"/>
    </w:p>
    <w:p w14:paraId="470B19A7" w14:textId="77777777" w:rsidR="00960E7E" w:rsidRPr="00F978AF" w:rsidRDefault="00960E7E" w:rsidP="00960E7E">
      <w:pPr>
        <w:ind w:firstLine="576"/>
        <w:jc w:val="both"/>
        <w:rPr>
          <w:rFonts w:ascii="Arial" w:hAnsi="Arial" w:cs="Arial"/>
          <w:color w:val="000000" w:themeColor="text1"/>
        </w:rPr>
      </w:pPr>
      <w:r w:rsidRPr="00F978AF">
        <w:rPr>
          <w:rFonts w:ascii="Arial" w:hAnsi="Arial" w:cs="Arial"/>
          <w:color w:val="000000" w:themeColor="text1"/>
        </w:rPr>
        <w:t>W celu monitoringu przemieszczeń podczas budowy i eksploatacji obiektu mostowego</w:t>
      </w:r>
    </w:p>
    <w:p w14:paraId="0FE3FCDA" w14:textId="77777777" w:rsidR="00960E7E" w:rsidRPr="00F978AF" w:rsidRDefault="00960E7E" w:rsidP="00960E7E">
      <w:pPr>
        <w:ind w:firstLine="576"/>
        <w:jc w:val="both"/>
        <w:rPr>
          <w:rFonts w:ascii="Arial" w:hAnsi="Arial" w:cs="Arial"/>
          <w:color w:val="000000" w:themeColor="text1"/>
        </w:rPr>
      </w:pPr>
      <w:r w:rsidRPr="00F978AF">
        <w:rPr>
          <w:rFonts w:ascii="Arial" w:hAnsi="Arial" w:cs="Arial"/>
          <w:color w:val="000000" w:themeColor="text1"/>
        </w:rPr>
        <w:t>projektuje się następujące znaki pomiarowe:</w:t>
      </w:r>
    </w:p>
    <w:p w14:paraId="3868013A" w14:textId="77777777" w:rsidR="00960E7E" w:rsidRPr="00F978AF" w:rsidRDefault="00960E7E" w:rsidP="00960E7E">
      <w:pPr>
        <w:ind w:firstLine="576"/>
        <w:jc w:val="both"/>
        <w:rPr>
          <w:rFonts w:ascii="Arial" w:hAnsi="Arial" w:cs="Arial"/>
          <w:color w:val="000000" w:themeColor="text1"/>
        </w:rPr>
      </w:pPr>
      <w:r w:rsidRPr="00F978AF">
        <w:rPr>
          <w:rFonts w:ascii="Arial" w:hAnsi="Arial" w:cs="Arial"/>
          <w:color w:val="000000" w:themeColor="text1"/>
        </w:rPr>
        <w:t xml:space="preserve">- po cztery znaki pomiarowe na podporach </w:t>
      </w:r>
      <w:r w:rsidR="00554087" w:rsidRPr="00F978AF">
        <w:rPr>
          <w:rFonts w:ascii="Arial" w:hAnsi="Arial" w:cs="Arial"/>
          <w:color w:val="000000" w:themeColor="text1"/>
        </w:rPr>
        <w:t>1 i 2</w:t>
      </w:r>
      <w:r w:rsidRPr="00F978AF">
        <w:rPr>
          <w:rFonts w:ascii="Arial" w:hAnsi="Arial" w:cs="Arial"/>
          <w:color w:val="000000" w:themeColor="text1"/>
        </w:rPr>
        <w:t>.</w:t>
      </w:r>
    </w:p>
    <w:p w14:paraId="0903D33C" w14:textId="77777777" w:rsidR="00960E7E" w:rsidRPr="00F978AF" w:rsidRDefault="00960E7E" w:rsidP="00960E7E">
      <w:pPr>
        <w:ind w:firstLine="576"/>
        <w:jc w:val="both"/>
        <w:rPr>
          <w:rFonts w:ascii="Arial" w:hAnsi="Arial" w:cs="Arial"/>
          <w:color w:val="000000" w:themeColor="text1"/>
        </w:rPr>
      </w:pPr>
      <w:r w:rsidRPr="00F978AF">
        <w:rPr>
          <w:rFonts w:ascii="Arial" w:hAnsi="Arial" w:cs="Arial"/>
          <w:color w:val="000000" w:themeColor="text1"/>
        </w:rPr>
        <w:t xml:space="preserve">- po </w:t>
      </w:r>
      <w:r w:rsidR="00554087" w:rsidRPr="00F978AF">
        <w:rPr>
          <w:rFonts w:ascii="Arial" w:hAnsi="Arial" w:cs="Arial"/>
          <w:color w:val="000000" w:themeColor="text1"/>
        </w:rPr>
        <w:t>2</w:t>
      </w:r>
      <w:r w:rsidRPr="00F978AF">
        <w:rPr>
          <w:rFonts w:ascii="Arial" w:hAnsi="Arial" w:cs="Arial"/>
          <w:color w:val="000000" w:themeColor="text1"/>
        </w:rPr>
        <w:t xml:space="preserve"> znaki pomiarowe z obu stron pomostu na każdym przęśle,</w:t>
      </w:r>
    </w:p>
    <w:p w14:paraId="72CB4B02" w14:textId="77777777" w:rsidR="00960E7E" w:rsidRPr="00F978AF" w:rsidRDefault="00960E7E" w:rsidP="00960E7E">
      <w:pPr>
        <w:ind w:firstLine="576"/>
        <w:jc w:val="both"/>
        <w:rPr>
          <w:rFonts w:ascii="Arial" w:hAnsi="Arial" w:cs="Arial"/>
          <w:color w:val="000000" w:themeColor="text1"/>
        </w:rPr>
      </w:pPr>
      <w:r w:rsidRPr="00F978AF">
        <w:rPr>
          <w:rFonts w:ascii="Arial" w:hAnsi="Arial" w:cs="Arial"/>
          <w:color w:val="000000" w:themeColor="text1"/>
        </w:rPr>
        <w:t xml:space="preserve">Znaki wysokościowe na podporach i w betonowej płycie należy wykonać w postaci kołków wstrzeliwanych lub elementów osadzanych w betonie, w konstrukcji stalowej znaki należy wykonać jako spawane. Znaki pomiarowe muszą być wykonane z materiału dobrze </w:t>
      </w:r>
      <w:r w:rsidRPr="00F978AF">
        <w:rPr>
          <w:rFonts w:ascii="Arial" w:hAnsi="Arial" w:cs="Arial"/>
          <w:color w:val="000000" w:themeColor="text1"/>
        </w:rPr>
        <w:lastRenderedPageBreak/>
        <w:t>zabezpieczonego antykorozyjnie (przynajmniej przez cynkowanie i malowanie) lub ze stali nierdzewnej. Znaki wysokościowe powinny być powiązane ze stałym znakiem wysokościowym. Stały znak wysokościowy poza obiektem należy wykonać na niezależnym fundamencie betonowym, posadowionym na gruncie rodzimym poniżej poziomu przemarzania. Na wykonanie reperów należy sporządzić dokumentacje geodezyjną i uzyskać wymagane uzgodnienia.</w:t>
      </w:r>
    </w:p>
    <w:p w14:paraId="7C097DFD" w14:textId="77777777" w:rsidR="00960E7E" w:rsidRPr="00F978AF" w:rsidRDefault="00960E7E" w:rsidP="00960E7E">
      <w:pPr>
        <w:pStyle w:val="Nagwek2"/>
        <w:numPr>
          <w:ilvl w:val="1"/>
          <w:numId w:val="3"/>
        </w:numPr>
        <w:tabs>
          <w:tab w:val="clear" w:pos="2972"/>
          <w:tab w:val="num" w:pos="1021"/>
        </w:tabs>
        <w:spacing w:before="240" w:after="120" w:line="240" w:lineRule="auto"/>
        <w:ind w:left="567" w:hanging="567"/>
        <w:jc w:val="left"/>
        <w:rPr>
          <w:rFonts w:cs="Arial"/>
          <w:color w:val="auto"/>
          <w:sz w:val="22"/>
          <w:szCs w:val="22"/>
        </w:rPr>
      </w:pPr>
      <w:bookmarkStart w:id="152" w:name="_Toc43723529"/>
      <w:bookmarkStart w:id="153" w:name="_Toc150684958"/>
      <w:bookmarkStart w:id="154" w:name="_Toc187864836"/>
      <w:r w:rsidRPr="00F978AF">
        <w:rPr>
          <w:rFonts w:cs="Arial"/>
          <w:color w:val="auto"/>
          <w:sz w:val="22"/>
          <w:szCs w:val="22"/>
        </w:rPr>
        <w:t>Naprawa istniejących</w:t>
      </w:r>
      <w:bookmarkEnd w:id="152"/>
      <w:r w:rsidRPr="00F978AF">
        <w:rPr>
          <w:rFonts w:cs="Arial"/>
          <w:color w:val="auto"/>
          <w:sz w:val="22"/>
          <w:szCs w:val="22"/>
        </w:rPr>
        <w:t xml:space="preserve"> podpór</w:t>
      </w:r>
      <w:bookmarkEnd w:id="153"/>
      <w:bookmarkEnd w:id="154"/>
    </w:p>
    <w:p w14:paraId="13335344" w14:textId="77777777" w:rsidR="00960E7E" w:rsidRPr="00F978AF" w:rsidRDefault="00960E7E" w:rsidP="00960E7E">
      <w:pPr>
        <w:pStyle w:val="Tekstpodstawowy"/>
        <w:ind w:firstLine="567"/>
        <w:rPr>
          <w:rFonts w:ascii="Arial" w:hAnsi="Arial" w:cs="Arial"/>
          <w:sz w:val="22"/>
          <w:szCs w:val="22"/>
        </w:rPr>
      </w:pPr>
      <w:r w:rsidRPr="00F978AF">
        <w:rPr>
          <w:rFonts w:ascii="Arial" w:hAnsi="Arial" w:cs="Arial"/>
          <w:sz w:val="22"/>
          <w:szCs w:val="22"/>
        </w:rPr>
        <w:t>Projektuje się pozostawienie istniejących podpór. Zakres remontu podpór obejmuje:</w:t>
      </w:r>
    </w:p>
    <w:p w14:paraId="330E1106" w14:textId="77777777" w:rsidR="00960E7E" w:rsidRPr="00F978AF" w:rsidRDefault="00960E7E" w:rsidP="00960E7E">
      <w:pPr>
        <w:pStyle w:val="Tekstpodstawowy"/>
        <w:ind w:firstLine="567"/>
        <w:rPr>
          <w:rFonts w:ascii="Arial" w:hAnsi="Arial" w:cs="Arial"/>
          <w:sz w:val="22"/>
          <w:szCs w:val="22"/>
        </w:rPr>
      </w:pPr>
    </w:p>
    <w:p w14:paraId="3DAFEB4C" w14:textId="77777777" w:rsidR="00960E7E" w:rsidRPr="00F978AF" w:rsidRDefault="00960E7E" w:rsidP="00960E7E">
      <w:pPr>
        <w:pStyle w:val="Spis4"/>
        <w:rPr>
          <w:rFonts w:eastAsiaTheme="minorHAnsi"/>
          <w:iCs/>
          <w:color w:val="00000A"/>
          <w:sz w:val="22"/>
          <w:u w:val="single"/>
          <w:lang w:eastAsia="en-US"/>
        </w:rPr>
      </w:pPr>
      <w:r w:rsidRPr="00F978AF">
        <w:rPr>
          <w:rFonts w:eastAsiaTheme="minorHAnsi"/>
          <w:iCs/>
          <w:color w:val="00000A"/>
          <w:sz w:val="22"/>
          <w:u w:val="single"/>
          <w:lang w:eastAsia="en-US"/>
        </w:rPr>
        <w:t xml:space="preserve">Przygotowanie (oczyszczenie) powierzchni  </w:t>
      </w:r>
    </w:p>
    <w:p w14:paraId="20E28D77" w14:textId="77777777" w:rsidR="00960E7E" w:rsidRPr="00F978AF" w:rsidRDefault="00960E7E" w:rsidP="00960E7E">
      <w:pPr>
        <w:tabs>
          <w:tab w:val="num" w:pos="426"/>
        </w:tabs>
        <w:spacing w:line="288" w:lineRule="auto"/>
        <w:ind w:firstLine="425"/>
        <w:jc w:val="both"/>
        <w:rPr>
          <w:rFonts w:ascii="Arial" w:hAnsi="Arial" w:cs="Arial"/>
          <w:bCs/>
        </w:rPr>
      </w:pPr>
      <w:r w:rsidRPr="00F978AF">
        <w:rPr>
          <w:rFonts w:ascii="Arial" w:hAnsi="Arial" w:cs="Arial"/>
          <w:bCs/>
        </w:rPr>
        <w:t>Przygotowanie powierzchni obejmuje:</w:t>
      </w:r>
    </w:p>
    <w:p w14:paraId="2E59D351" w14:textId="77777777" w:rsidR="00960E7E" w:rsidRPr="00F978AF" w:rsidRDefault="00960E7E">
      <w:pPr>
        <w:pStyle w:val="Akapitzlist"/>
        <w:numPr>
          <w:ilvl w:val="0"/>
          <w:numId w:val="17"/>
        </w:numPr>
        <w:tabs>
          <w:tab w:val="num" w:pos="426"/>
        </w:tabs>
        <w:spacing w:after="200" w:line="288" w:lineRule="auto"/>
        <w:contextualSpacing w:val="0"/>
        <w:jc w:val="both"/>
        <w:rPr>
          <w:rFonts w:ascii="Arial" w:hAnsi="Arial" w:cs="Arial"/>
          <w:bCs/>
        </w:rPr>
      </w:pPr>
      <w:r w:rsidRPr="00F978AF">
        <w:rPr>
          <w:rFonts w:ascii="Arial" w:hAnsi="Arial" w:cs="Arial"/>
          <w:bCs/>
        </w:rPr>
        <w:t xml:space="preserve">oczyszczenie powierzchni </w:t>
      </w:r>
      <w:r w:rsidR="00554087" w:rsidRPr="00F978AF">
        <w:rPr>
          <w:rFonts w:ascii="Arial" w:hAnsi="Arial" w:cs="Arial"/>
          <w:bCs/>
        </w:rPr>
        <w:t>ceglanej,</w:t>
      </w:r>
      <w:r w:rsidRPr="00F978AF">
        <w:rPr>
          <w:rFonts w:ascii="Arial" w:hAnsi="Arial" w:cs="Arial"/>
          <w:bCs/>
        </w:rPr>
        <w:t xml:space="preserve"> polegające na usunięciu: luźnych frakcji materiału, fragmentów materiału powierzchniowo zerodowanego, pozostałości substancji szkodliwych, smarów, tłuszczy, lepiku, powłok ochronnych i pyłów, </w:t>
      </w:r>
    </w:p>
    <w:p w14:paraId="470C9009" w14:textId="77777777" w:rsidR="00960E7E" w:rsidRPr="00F978AF" w:rsidRDefault="00960E7E">
      <w:pPr>
        <w:pStyle w:val="Akapitzlist"/>
        <w:numPr>
          <w:ilvl w:val="0"/>
          <w:numId w:val="17"/>
        </w:numPr>
        <w:tabs>
          <w:tab w:val="num" w:pos="426"/>
        </w:tabs>
        <w:spacing w:after="200" w:line="288" w:lineRule="auto"/>
        <w:contextualSpacing w:val="0"/>
        <w:jc w:val="both"/>
        <w:rPr>
          <w:rFonts w:ascii="Arial" w:hAnsi="Arial" w:cs="Arial"/>
          <w:bCs/>
        </w:rPr>
      </w:pPr>
      <w:r w:rsidRPr="00F978AF">
        <w:rPr>
          <w:rFonts w:ascii="Arial" w:hAnsi="Arial" w:cs="Arial"/>
          <w:bCs/>
        </w:rPr>
        <w:t xml:space="preserve">czyszczenie metodą strumieniowo-cierną: piaskowanie, </w:t>
      </w:r>
    </w:p>
    <w:p w14:paraId="47FE794B" w14:textId="77777777" w:rsidR="00960E7E" w:rsidRPr="00F978AF" w:rsidRDefault="00960E7E">
      <w:pPr>
        <w:pStyle w:val="Akapitzlist"/>
        <w:numPr>
          <w:ilvl w:val="0"/>
          <w:numId w:val="17"/>
        </w:numPr>
        <w:tabs>
          <w:tab w:val="num" w:pos="426"/>
        </w:tabs>
        <w:spacing w:after="200" w:line="288" w:lineRule="auto"/>
        <w:contextualSpacing w:val="0"/>
        <w:jc w:val="both"/>
        <w:rPr>
          <w:rFonts w:ascii="Arial" w:hAnsi="Arial" w:cs="Arial"/>
          <w:bCs/>
        </w:rPr>
      </w:pPr>
      <w:r w:rsidRPr="00F978AF">
        <w:rPr>
          <w:rFonts w:ascii="Arial" w:hAnsi="Arial" w:cs="Arial"/>
          <w:bCs/>
        </w:rPr>
        <w:t>zmycie pod ciśnieniem.</w:t>
      </w:r>
    </w:p>
    <w:p w14:paraId="08800BCA" w14:textId="6FFFAF11" w:rsidR="00960E7E" w:rsidRDefault="00960E7E" w:rsidP="00960E7E">
      <w:pPr>
        <w:pStyle w:val="Spis4"/>
        <w:ind w:firstLine="0"/>
        <w:rPr>
          <w:sz w:val="22"/>
        </w:rPr>
      </w:pPr>
      <w:r w:rsidRPr="00F978AF">
        <w:rPr>
          <w:sz w:val="22"/>
        </w:rPr>
        <w:t>Naprawy powierzchniowe</w:t>
      </w:r>
    </w:p>
    <w:p w14:paraId="208A9871" w14:textId="77777777" w:rsidR="00967630" w:rsidRPr="00967630" w:rsidRDefault="00967630" w:rsidP="00967630">
      <w:pPr>
        <w:spacing w:line="240" w:lineRule="auto"/>
        <w:ind w:firstLine="709"/>
        <w:jc w:val="both"/>
        <w:rPr>
          <w:rFonts w:ascii="Arial" w:hAnsi="Arial" w:cs="Arial"/>
        </w:rPr>
      </w:pPr>
      <w:r w:rsidRPr="00967630">
        <w:rPr>
          <w:rFonts w:ascii="Arial" w:hAnsi="Arial" w:cs="Arial"/>
        </w:rPr>
        <w:t xml:space="preserve">Do napraw  powierzchniowych i miejscowych należy stosować jednoskładnikowe zaprawy cementowe z dodatkiem żywic syntetycznych, dopuszczone do stosowania na konstrukcjach bezpośrednio obciążonych dynamicznie (typ PCC I). </w:t>
      </w:r>
    </w:p>
    <w:p w14:paraId="479B6226" w14:textId="0006E612" w:rsidR="00967630" w:rsidRDefault="00967630" w:rsidP="00967630">
      <w:pPr>
        <w:spacing w:line="240" w:lineRule="auto"/>
        <w:ind w:firstLine="709"/>
        <w:jc w:val="both"/>
        <w:rPr>
          <w:rFonts w:ascii="Arial" w:hAnsi="Arial" w:cs="Arial"/>
        </w:rPr>
      </w:pPr>
      <w:r w:rsidRPr="00967630">
        <w:rPr>
          <w:rFonts w:ascii="Arial" w:hAnsi="Arial" w:cs="Arial"/>
        </w:rPr>
        <w:t xml:space="preserve">Naprawy można dokonać przy użyciu  zestawu materiałów w postaci jednoskładnikowych, drobnoziarnistych zapraw naprawczych na bazie cementu modyfikowanego polimerami z dodatkiem </w:t>
      </w:r>
      <w:proofErr w:type="spellStart"/>
      <w:r w:rsidRPr="00967630">
        <w:rPr>
          <w:rFonts w:ascii="Arial" w:hAnsi="Arial" w:cs="Arial"/>
        </w:rPr>
        <w:t>mikrokrzemionki</w:t>
      </w:r>
      <w:proofErr w:type="spellEnd"/>
      <w:r w:rsidRPr="00967630">
        <w:rPr>
          <w:rFonts w:ascii="Arial" w:hAnsi="Arial" w:cs="Arial"/>
        </w:rPr>
        <w:t xml:space="preserve"> i zbrojonych włóknami syntetycznymi z wodną dyspersją akrylową jako płynem zarobowym.</w:t>
      </w:r>
    </w:p>
    <w:p w14:paraId="18F7A92F" w14:textId="77777777" w:rsidR="006170D9" w:rsidRPr="00F978AF" w:rsidRDefault="006170D9" w:rsidP="00554087">
      <w:pPr>
        <w:pStyle w:val="Spis4"/>
        <w:ind w:firstLine="0"/>
        <w:rPr>
          <w:sz w:val="22"/>
        </w:rPr>
      </w:pPr>
      <w:bookmarkStart w:id="155" w:name="_Toc41507440"/>
      <w:r w:rsidRPr="00F978AF">
        <w:rPr>
          <w:sz w:val="22"/>
        </w:rPr>
        <w:t>Zabezpieczenie antykorozyjne</w:t>
      </w:r>
      <w:bookmarkEnd w:id="155"/>
      <w:r w:rsidR="00D80EA9" w:rsidRPr="00F978AF">
        <w:rPr>
          <w:sz w:val="22"/>
        </w:rPr>
        <w:t xml:space="preserve"> powierzchni betonowych</w:t>
      </w:r>
    </w:p>
    <w:p w14:paraId="702241D2" w14:textId="77777777" w:rsidR="006170D9" w:rsidRPr="00F978AF" w:rsidRDefault="006170D9" w:rsidP="0085026D">
      <w:pPr>
        <w:spacing w:line="240" w:lineRule="auto"/>
        <w:ind w:firstLine="709"/>
        <w:jc w:val="both"/>
        <w:rPr>
          <w:rFonts w:ascii="Arial" w:hAnsi="Arial" w:cs="Arial"/>
        </w:rPr>
      </w:pPr>
      <w:r w:rsidRPr="00F978AF">
        <w:rPr>
          <w:rFonts w:ascii="Arial" w:hAnsi="Arial" w:cs="Arial"/>
        </w:rPr>
        <w:t xml:space="preserve">Powierzchnie betonowe należy pokryć </w:t>
      </w:r>
      <w:r w:rsidR="0085026D" w:rsidRPr="00F978AF">
        <w:rPr>
          <w:rFonts w:ascii="Arial" w:hAnsi="Arial" w:cs="Arial"/>
        </w:rPr>
        <w:t xml:space="preserve">powłoką malarską gr. 300μm </w:t>
      </w:r>
      <w:r w:rsidRPr="00F978AF">
        <w:rPr>
          <w:rFonts w:ascii="Arial" w:hAnsi="Arial" w:cs="Arial"/>
        </w:rPr>
        <w:t xml:space="preserve">ze zdolnością pokrywania zarysowań o rozwartości do 0,30 mm. Zabezpieczeniu podlega bok ustroju nośnego </w:t>
      </w:r>
      <w:r w:rsidR="001D2BF4">
        <w:rPr>
          <w:rFonts w:ascii="Arial" w:hAnsi="Arial" w:cs="Arial"/>
        </w:rPr>
        <w:t xml:space="preserve">nadbudowy </w:t>
      </w:r>
      <w:proofErr w:type="spellStart"/>
      <w:r w:rsidR="001D2BF4">
        <w:rPr>
          <w:rFonts w:ascii="Arial" w:hAnsi="Arial" w:cs="Arial"/>
        </w:rPr>
        <w:t>przyczółów</w:t>
      </w:r>
      <w:proofErr w:type="spellEnd"/>
      <w:r w:rsidRPr="00F978AF">
        <w:rPr>
          <w:rFonts w:ascii="Arial" w:hAnsi="Arial" w:cs="Arial"/>
        </w:rPr>
        <w:t>, skrzydła przyczółków oraz spód płyty pomostu i przednie ściany przyczółków.</w:t>
      </w:r>
    </w:p>
    <w:p w14:paraId="6D43F5A5" w14:textId="77777777" w:rsidR="006170D9" w:rsidRPr="00F978AF" w:rsidRDefault="006170D9" w:rsidP="0085026D">
      <w:pPr>
        <w:spacing w:line="240" w:lineRule="auto"/>
        <w:ind w:firstLine="709"/>
        <w:jc w:val="both"/>
        <w:rPr>
          <w:rFonts w:ascii="Arial" w:hAnsi="Arial" w:cs="Arial"/>
        </w:rPr>
      </w:pPr>
      <w:r w:rsidRPr="00F978AF">
        <w:rPr>
          <w:rFonts w:ascii="Arial" w:hAnsi="Arial" w:cs="Arial"/>
        </w:rPr>
        <w:t>Zastosowane preparaty ochrony powierzchniowej betonowych muszą być:</w:t>
      </w:r>
    </w:p>
    <w:p w14:paraId="6333AB8F" w14:textId="77777777" w:rsidR="006170D9" w:rsidRPr="00F978AF" w:rsidRDefault="006170D9">
      <w:pPr>
        <w:pStyle w:val="Akapitzlist"/>
        <w:numPr>
          <w:ilvl w:val="0"/>
          <w:numId w:val="13"/>
        </w:numPr>
        <w:spacing w:line="240" w:lineRule="auto"/>
        <w:jc w:val="both"/>
        <w:rPr>
          <w:rFonts w:ascii="Arial" w:hAnsi="Arial" w:cs="Arial"/>
        </w:rPr>
      </w:pPr>
      <w:r w:rsidRPr="00F978AF">
        <w:rPr>
          <w:rFonts w:ascii="Arial" w:hAnsi="Arial" w:cs="Arial"/>
        </w:rPr>
        <w:t>wodoszczelne,</w:t>
      </w:r>
    </w:p>
    <w:p w14:paraId="50496716" w14:textId="77777777" w:rsidR="006170D9" w:rsidRPr="00F978AF" w:rsidRDefault="006170D9">
      <w:pPr>
        <w:pStyle w:val="Akapitzlist"/>
        <w:numPr>
          <w:ilvl w:val="0"/>
          <w:numId w:val="13"/>
        </w:numPr>
        <w:spacing w:line="240" w:lineRule="auto"/>
        <w:jc w:val="both"/>
        <w:rPr>
          <w:rFonts w:ascii="Arial" w:hAnsi="Arial" w:cs="Arial"/>
        </w:rPr>
      </w:pPr>
      <w:r w:rsidRPr="00F978AF">
        <w:rPr>
          <w:rFonts w:ascii="Arial" w:hAnsi="Arial" w:cs="Arial"/>
        </w:rPr>
        <w:t>jednokierunkowo przepuszczalne dla pary wodnej,</w:t>
      </w:r>
    </w:p>
    <w:p w14:paraId="2B04A48A" w14:textId="77777777" w:rsidR="006170D9" w:rsidRPr="00F978AF" w:rsidRDefault="006170D9">
      <w:pPr>
        <w:pStyle w:val="Akapitzlist"/>
        <w:numPr>
          <w:ilvl w:val="0"/>
          <w:numId w:val="13"/>
        </w:numPr>
        <w:spacing w:line="240" w:lineRule="auto"/>
        <w:jc w:val="both"/>
        <w:rPr>
          <w:rFonts w:ascii="Arial" w:hAnsi="Arial" w:cs="Arial"/>
        </w:rPr>
      </w:pPr>
      <w:r w:rsidRPr="00F978AF">
        <w:rPr>
          <w:rFonts w:ascii="Arial" w:hAnsi="Arial" w:cs="Arial"/>
        </w:rPr>
        <w:t>powstrzymujące wnikanie dwutlenku węgla w głąb betonu,</w:t>
      </w:r>
    </w:p>
    <w:p w14:paraId="6C290B09" w14:textId="77777777" w:rsidR="006170D9" w:rsidRPr="00F978AF" w:rsidRDefault="006170D9">
      <w:pPr>
        <w:pStyle w:val="Akapitzlist"/>
        <w:numPr>
          <w:ilvl w:val="0"/>
          <w:numId w:val="13"/>
        </w:numPr>
        <w:spacing w:line="240" w:lineRule="auto"/>
        <w:jc w:val="both"/>
        <w:rPr>
          <w:rFonts w:ascii="Arial" w:hAnsi="Arial" w:cs="Arial"/>
        </w:rPr>
      </w:pPr>
      <w:r w:rsidRPr="00F978AF">
        <w:rPr>
          <w:rFonts w:ascii="Arial" w:hAnsi="Arial" w:cs="Arial"/>
        </w:rPr>
        <w:t>odporne na działanie soli i mrozu,</w:t>
      </w:r>
    </w:p>
    <w:p w14:paraId="7D994E5A" w14:textId="77777777" w:rsidR="006170D9" w:rsidRPr="00F978AF" w:rsidRDefault="006170D9">
      <w:pPr>
        <w:pStyle w:val="Akapitzlist"/>
        <w:numPr>
          <w:ilvl w:val="0"/>
          <w:numId w:val="13"/>
        </w:numPr>
        <w:spacing w:line="240" w:lineRule="auto"/>
        <w:jc w:val="both"/>
        <w:rPr>
          <w:rFonts w:ascii="Arial" w:hAnsi="Arial" w:cs="Arial"/>
        </w:rPr>
      </w:pPr>
      <w:r w:rsidRPr="00F978AF">
        <w:rPr>
          <w:rFonts w:ascii="Arial" w:hAnsi="Arial" w:cs="Arial"/>
        </w:rPr>
        <w:t>nietoksyczne.</w:t>
      </w:r>
    </w:p>
    <w:p w14:paraId="7D5FDD16" w14:textId="77777777" w:rsidR="006170D9" w:rsidRPr="00F978AF" w:rsidRDefault="006170D9" w:rsidP="0085026D">
      <w:pPr>
        <w:spacing w:line="240" w:lineRule="auto"/>
        <w:ind w:firstLine="709"/>
        <w:jc w:val="both"/>
        <w:rPr>
          <w:rFonts w:ascii="Arial" w:hAnsi="Arial" w:cs="Arial"/>
        </w:rPr>
      </w:pPr>
      <w:r w:rsidRPr="00F978AF">
        <w:rPr>
          <w:rFonts w:ascii="Arial" w:hAnsi="Arial" w:cs="Arial"/>
        </w:rPr>
        <w:t xml:space="preserve">Na powierzchniowe zabezpieczenie betonu należy stosować systemowe materiały posiadające aktualne aprobaty </w:t>
      </w:r>
      <w:proofErr w:type="spellStart"/>
      <w:r w:rsidRPr="00F978AF">
        <w:rPr>
          <w:rFonts w:ascii="Arial" w:hAnsi="Arial" w:cs="Arial"/>
        </w:rPr>
        <w:t>IBDiM</w:t>
      </w:r>
      <w:proofErr w:type="spellEnd"/>
      <w:r w:rsidRPr="00F978AF">
        <w:rPr>
          <w:rFonts w:ascii="Arial" w:hAnsi="Arial" w:cs="Arial"/>
        </w:rPr>
        <w:t>. Poza tym muszą się one charakteryzować odpornością na żółknięcie i kredowanie oraz być odporne na UV, a także na zmywanie technikami ciśnieniowymi. Kolorystykę poszczególnych elementów należy ustalić z Zamawiającym.</w:t>
      </w:r>
    </w:p>
    <w:p w14:paraId="145DA5DB" w14:textId="77777777" w:rsidR="00DE6D16" w:rsidRDefault="00DE6D16" w:rsidP="001004D7">
      <w:pPr>
        <w:tabs>
          <w:tab w:val="left" w:pos="5670"/>
        </w:tabs>
        <w:spacing w:after="0" w:line="240" w:lineRule="auto"/>
        <w:ind w:right="-1"/>
        <w:jc w:val="both"/>
        <w:rPr>
          <w:rFonts w:ascii="Arial" w:hAnsi="Arial" w:cs="Arial"/>
          <w:lang w:eastAsia="ar-SA"/>
        </w:rPr>
      </w:pPr>
    </w:p>
    <w:p w14:paraId="4B800576" w14:textId="77777777" w:rsidR="00BE6470" w:rsidRPr="00DB5441" w:rsidRDefault="00BE6470" w:rsidP="00BE6470">
      <w:pPr>
        <w:pStyle w:val="Nagwek2"/>
        <w:numPr>
          <w:ilvl w:val="1"/>
          <w:numId w:val="3"/>
        </w:numPr>
        <w:tabs>
          <w:tab w:val="clear" w:pos="2972"/>
          <w:tab w:val="num" w:pos="1021"/>
        </w:tabs>
        <w:spacing w:before="240" w:after="120" w:line="240" w:lineRule="auto"/>
        <w:ind w:left="567" w:hanging="567"/>
        <w:jc w:val="left"/>
        <w:rPr>
          <w:rFonts w:cs="Arial"/>
          <w:color w:val="auto"/>
          <w:sz w:val="22"/>
          <w:szCs w:val="22"/>
        </w:rPr>
      </w:pPr>
      <w:bookmarkStart w:id="156" w:name="_Toc99621826"/>
      <w:bookmarkStart w:id="157" w:name="_Toc137456727"/>
      <w:bookmarkStart w:id="158" w:name="_Toc137458823"/>
      <w:bookmarkStart w:id="159" w:name="_Toc187864837"/>
      <w:r w:rsidRPr="00DB5441">
        <w:rPr>
          <w:rFonts w:cs="Arial"/>
          <w:color w:val="auto"/>
          <w:sz w:val="22"/>
          <w:szCs w:val="22"/>
        </w:rPr>
        <w:lastRenderedPageBreak/>
        <w:t>Konstrukcje nawierzchni</w:t>
      </w:r>
      <w:bookmarkEnd w:id="156"/>
      <w:bookmarkEnd w:id="157"/>
      <w:bookmarkEnd w:id="158"/>
      <w:r>
        <w:rPr>
          <w:rFonts w:cs="Arial"/>
          <w:color w:val="auto"/>
          <w:sz w:val="22"/>
          <w:szCs w:val="22"/>
        </w:rPr>
        <w:t xml:space="preserve"> drogowej</w:t>
      </w:r>
      <w:bookmarkEnd w:id="159"/>
    </w:p>
    <w:p w14:paraId="095E4E2C" w14:textId="77777777" w:rsidR="00BE6470" w:rsidRPr="00DB5441" w:rsidRDefault="00BE6470" w:rsidP="00BE6470">
      <w:pPr>
        <w:ind w:firstLine="708"/>
        <w:rPr>
          <w:rStyle w:val="fontstyle01"/>
          <w:rFonts w:ascii="Arial" w:hAnsi="Arial" w:cs="Arial"/>
        </w:rPr>
      </w:pPr>
      <w:r w:rsidRPr="00DB5441">
        <w:rPr>
          <w:rFonts w:ascii="Arial" w:hAnsi="Arial" w:cs="Arial"/>
          <w:szCs w:val="24"/>
        </w:rPr>
        <w:t>Przyjęto kategorię ruchu KR2. Poniżej przedstawiono kolejne warstwy projektowanych nawierzchni:</w:t>
      </w:r>
    </w:p>
    <w:tbl>
      <w:tblPr>
        <w:tblW w:w="9889" w:type="dxa"/>
        <w:tblCellMar>
          <w:left w:w="70" w:type="dxa"/>
          <w:right w:w="70" w:type="dxa"/>
        </w:tblCellMar>
        <w:tblLook w:val="04A0" w:firstRow="1" w:lastRow="0" w:firstColumn="1" w:lastColumn="0" w:noHBand="0" w:noVBand="1"/>
      </w:tblPr>
      <w:tblGrid>
        <w:gridCol w:w="6803"/>
        <w:gridCol w:w="3086"/>
      </w:tblGrid>
      <w:tr w:rsidR="00BE6470" w:rsidRPr="00DB5441" w14:paraId="7BFAD0FE" w14:textId="77777777" w:rsidTr="002769DE">
        <w:trPr>
          <w:gridAfter w:val="1"/>
          <w:wAfter w:w="3086" w:type="dxa"/>
          <w:trHeight w:val="315"/>
        </w:trPr>
        <w:tc>
          <w:tcPr>
            <w:tcW w:w="680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1E9A8BB" w14:textId="77777777" w:rsidR="00BE6470" w:rsidRPr="00DB5441" w:rsidRDefault="00BE6470" w:rsidP="002769DE">
            <w:pPr>
              <w:jc w:val="center"/>
              <w:rPr>
                <w:rFonts w:ascii="Arial" w:hAnsi="Arial" w:cs="Arial"/>
                <w:b/>
                <w:bCs/>
                <w:color w:val="000000"/>
                <w:szCs w:val="24"/>
              </w:rPr>
            </w:pPr>
            <w:r w:rsidRPr="00DB5441">
              <w:rPr>
                <w:rFonts w:ascii="Arial" w:hAnsi="Arial" w:cs="Arial"/>
                <w:b/>
                <w:bCs/>
                <w:color w:val="000000"/>
                <w:szCs w:val="24"/>
              </w:rPr>
              <w:t>Jezdnia KR2</w:t>
            </w:r>
          </w:p>
        </w:tc>
      </w:tr>
      <w:tr w:rsidR="00BE6470" w:rsidRPr="00DB5441" w14:paraId="302E8CFF" w14:textId="77777777" w:rsidTr="002769DE">
        <w:trPr>
          <w:trHeight w:val="525"/>
        </w:trPr>
        <w:tc>
          <w:tcPr>
            <w:tcW w:w="680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0308FEB" w14:textId="77777777" w:rsidR="00BE6470" w:rsidRPr="00DB5441" w:rsidRDefault="00BE6470" w:rsidP="002769DE">
            <w:pPr>
              <w:jc w:val="center"/>
              <w:rPr>
                <w:rFonts w:ascii="Arial" w:hAnsi="Arial" w:cs="Arial"/>
                <w:b/>
                <w:bCs/>
                <w:color w:val="000000"/>
                <w:szCs w:val="24"/>
              </w:rPr>
            </w:pPr>
            <w:r w:rsidRPr="00DB5441">
              <w:rPr>
                <w:rFonts w:ascii="Arial" w:hAnsi="Arial" w:cs="Arial"/>
                <w:b/>
                <w:bCs/>
                <w:color w:val="000000"/>
                <w:szCs w:val="24"/>
              </w:rPr>
              <w:t>Rodzaj materiału</w:t>
            </w:r>
          </w:p>
        </w:tc>
        <w:tc>
          <w:tcPr>
            <w:tcW w:w="157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20E0DA7" w14:textId="77777777" w:rsidR="00BE6470" w:rsidRPr="00DB5441" w:rsidRDefault="00BE6470" w:rsidP="002769DE">
            <w:pPr>
              <w:jc w:val="center"/>
              <w:rPr>
                <w:rFonts w:ascii="Arial" w:hAnsi="Arial" w:cs="Arial"/>
                <w:b/>
                <w:bCs/>
                <w:color w:val="000000"/>
                <w:szCs w:val="24"/>
              </w:rPr>
            </w:pPr>
            <w:r w:rsidRPr="00DB5441">
              <w:rPr>
                <w:rFonts w:ascii="Arial" w:hAnsi="Arial" w:cs="Arial"/>
                <w:b/>
                <w:bCs/>
                <w:color w:val="000000"/>
                <w:szCs w:val="24"/>
              </w:rPr>
              <w:t>Grubość w cm</w:t>
            </w:r>
          </w:p>
        </w:tc>
      </w:tr>
      <w:tr w:rsidR="00BE6470" w:rsidRPr="00DB5441" w14:paraId="26617947" w14:textId="77777777" w:rsidTr="002769DE">
        <w:trPr>
          <w:cantSplit/>
          <w:trHeight w:val="255"/>
        </w:trPr>
        <w:tc>
          <w:tcPr>
            <w:tcW w:w="6803"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04E3D780" w14:textId="77777777" w:rsidR="00BE6470" w:rsidRPr="00DB5441" w:rsidRDefault="00BE6470" w:rsidP="002769DE">
            <w:pPr>
              <w:rPr>
                <w:rFonts w:ascii="Arial" w:hAnsi="Arial" w:cs="Arial"/>
                <w:color w:val="000000"/>
                <w:szCs w:val="24"/>
              </w:rPr>
            </w:pPr>
            <w:r w:rsidRPr="00DB5441">
              <w:rPr>
                <w:rFonts w:ascii="Arial" w:hAnsi="Arial" w:cs="Arial"/>
                <w:color w:val="000000"/>
                <w:szCs w:val="24"/>
              </w:rPr>
              <w:t xml:space="preserve">Warstwa ścieralna z </w:t>
            </w:r>
            <w:r>
              <w:rPr>
                <w:rFonts w:ascii="Arial" w:hAnsi="Arial" w:cs="Arial"/>
                <w:color w:val="000000"/>
                <w:szCs w:val="24"/>
              </w:rPr>
              <w:t>betonu asfaltowego AC8S</w:t>
            </w:r>
          </w:p>
        </w:tc>
        <w:tc>
          <w:tcPr>
            <w:tcW w:w="1574" w:type="dxa"/>
            <w:tcBorders>
              <w:top w:val="single" w:sz="4" w:space="0" w:color="auto"/>
              <w:left w:val="nil"/>
              <w:bottom w:val="single" w:sz="4" w:space="0" w:color="auto"/>
              <w:right w:val="single" w:sz="8" w:space="0" w:color="auto"/>
            </w:tcBorders>
            <w:shd w:val="clear" w:color="auto" w:fill="auto"/>
            <w:vAlign w:val="center"/>
            <w:hideMark/>
          </w:tcPr>
          <w:p w14:paraId="33CEFA34" w14:textId="77777777" w:rsidR="00BE6470" w:rsidRPr="00DB5441" w:rsidRDefault="00BE6470" w:rsidP="002769DE">
            <w:pPr>
              <w:jc w:val="center"/>
              <w:rPr>
                <w:rFonts w:ascii="Arial" w:hAnsi="Arial" w:cs="Arial"/>
                <w:szCs w:val="24"/>
              </w:rPr>
            </w:pPr>
            <w:r w:rsidRPr="00DB5441">
              <w:rPr>
                <w:rFonts w:ascii="Arial" w:hAnsi="Arial" w:cs="Arial"/>
                <w:szCs w:val="24"/>
              </w:rPr>
              <w:t>4</w:t>
            </w:r>
          </w:p>
        </w:tc>
      </w:tr>
      <w:tr w:rsidR="00BE6470" w:rsidRPr="00DB5441" w14:paraId="4B1A4C25" w14:textId="77777777" w:rsidTr="002769DE">
        <w:trPr>
          <w:cantSplit/>
          <w:trHeight w:val="255"/>
        </w:trPr>
        <w:tc>
          <w:tcPr>
            <w:tcW w:w="6803" w:type="dxa"/>
            <w:tcBorders>
              <w:top w:val="nil"/>
              <w:left w:val="single" w:sz="8" w:space="0" w:color="auto"/>
              <w:bottom w:val="single" w:sz="4" w:space="0" w:color="auto"/>
              <w:right w:val="single" w:sz="4" w:space="0" w:color="auto"/>
            </w:tcBorders>
            <w:shd w:val="clear" w:color="auto" w:fill="auto"/>
            <w:vAlign w:val="center"/>
            <w:hideMark/>
          </w:tcPr>
          <w:p w14:paraId="04767136" w14:textId="77777777" w:rsidR="00BE6470" w:rsidRPr="00DB5441" w:rsidRDefault="00BE6470" w:rsidP="002769DE">
            <w:pPr>
              <w:rPr>
                <w:rFonts w:ascii="Arial" w:hAnsi="Arial" w:cs="Arial"/>
                <w:color w:val="000000"/>
                <w:szCs w:val="24"/>
              </w:rPr>
            </w:pPr>
            <w:r w:rsidRPr="00DB5441">
              <w:rPr>
                <w:rFonts w:ascii="Arial" w:hAnsi="Arial" w:cs="Arial"/>
                <w:color w:val="000000"/>
                <w:szCs w:val="24"/>
              </w:rPr>
              <w:t xml:space="preserve">Warstwa wiążąca z </w:t>
            </w:r>
            <w:r>
              <w:rPr>
                <w:rFonts w:ascii="Arial" w:hAnsi="Arial" w:cs="Arial"/>
                <w:color w:val="000000"/>
                <w:szCs w:val="24"/>
              </w:rPr>
              <w:t>betonu asfaltowego AC16W</w:t>
            </w:r>
          </w:p>
        </w:tc>
        <w:tc>
          <w:tcPr>
            <w:tcW w:w="1574" w:type="dxa"/>
            <w:tcBorders>
              <w:top w:val="nil"/>
              <w:left w:val="nil"/>
              <w:bottom w:val="single" w:sz="4" w:space="0" w:color="auto"/>
              <w:right w:val="single" w:sz="8" w:space="0" w:color="auto"/>
            </w:tcBorders>
            <w:shd w:val="clear" w:color="auto" w:fill="auto"/>
            <w:vAlign w:val="center"/>
            <w:hideMark/>
          </w:tcPr>
          <w:p w14:paraId="4EE1E4FB" w14:textId="77777777" w:rsidR="00BE6470" w:rsidRPr="00DB5441" w:rsidRDefault="00BE6470" w:rsidP="002769DE">
            <w:pPr>
              <w:jc w:val="center"/>
              <w:rPr>
                <w:rFonts w:ascii="Arial" w:hAnsi="Arial" w:cs="Arial"/>
                <w:szCs w:val="24"/>
              </w:rPr>
            </w:pPr>
            <w:r w:rsidRPr="00DB5441">
              <w:rPr>
                <w:rFonts w:ascii="Arial" w:hAnsi="Arial" w:cs="Arial"/>
                <w:szCs w:val="24"/>
              </w:rPr>
              <w:t>8</w:t>
            </w:r>
          </w:p>
        </w:tc>
      </w:tr>
      <w:tr w:rsidR="00BE6470" w:rsidRPr="00DB5441" w14:paraId="27B815C3" w14:textId="77777777" w:rsidTr="002769DE">
        <w:trPr>
          <w:cantSplit/>
          <w:trHeight w:val="255"/>
        </w:trPr>
        <w:tc>
          <w:tcPr>
            <w:tcW w:w="6803" w:type="dxa"/>
            <w:tcBorders>
              <w:top w:val="nil"/>
              <w:left w:val="single" w:sz="8" w:space="0" w:color="auto"/>
              <w:bottom w:val="single" w:sz="4" w:space="0" w:color="auto"/>
              <w:right w:val="single" w:sz="4" w:space="0" w:color="auto"/>
            </w:tcBorders>
            <w:shd w:val="clear" w:color="auto" w:fill="auto"/>
            <w:vAlign w:val="center"/>
            <w:hideMark/>
          </w:tcPr>
          <w:p w14:paraId="4AE814E9" w14:textId="77777777" w:rsidR="00BE6470" w:rsidRPr="00DB5441" w:rsidRDefault="00BE6470" w:rsidP="002769DE">
            <w:pPr>
              <w:rPr>
                <w:rFonts w:ascii="Arial" w:hAnsi="Arial" w:cs="Arial"/>
                <w:color w:val="000000"/>
                <w:szCs w:val="24"/>
              </w:rPr>
            </w:pPr>
            <w:r w:rsidRPr="00DB5441">
              <w:rPr>
                <w:rFonts w:ascii="Arial" w:hAnsi="Arial" w:cs="Arial"/>
                <w:color w:val="000000"/>
                <w:szCs w:val="24"/>
              </w:rPr>
              <w:t xml:space="preserve">Warstwa podbudowy zasadniczej z </w:t>
            </w:r>
            <w:r>
              <w:rPr>
                <w:rFonts w:ascii="Arial" w:hAnsi="Arial" w:cs="Arial"/>
                <w:color w:val="000000"/>
                <w:szCs w:val="24"/>
              </w:rPr>
              <w:t xml:space="preserve">kruszywa naturalnego stabilizowanego mechanicznie, </w:t>
            </w:r>
            <w:proofErr w:type="spellStart"/>
            <w:r>
              <w:rPr>
                <w:rFonts w:ascii="Arial" w:hAnsi="Arial" w:cs="Arial"/>
                <w:color w:val="000000"/>
                <w:szCs w:val="24"/>
              </w:rPr>
              <w:t>doziarnionego</w:t>
            </w:r>
            <w:proofErr w:type="spellEnd"/>
            <w:r>
              <w:rPr>
                <w:rFonts w:ascii="Arial" w:hAnsi="Arial" w:cs="Arial"/>
                <w:color w:val="000000"/>
                <w:szCs w:val="24"/>
              </w:rPr>
              <w:t xml:space="preserve"> w 50% kruszywem łamanym grubości 15</w:t>
            </w:r>
          </w:p>
        </w:tc>
        <w:tc>
          <w:tcPr>
            <w:tcW w:w="1574" w:type="dxa"/>
            <w:tcBorders>
              <w:top w:val="nil"/>
              <w:left w:val="nil"/>
              <w:bottom w:val="single" w:sz="4" w:space="0" w:color="auto"/>
              <w:right w:val="single" w:sz="8" w:space="0" w:color="auto"/>
            </w:tcBorders>
            <w:shd w:val="clear" w:color="auto" w:fill="auto"/>
            <w:vAlign w:val="center"/>
            <w:hideMark/>
          </w:tcPr>
          <w:p w14:paraId="447716F2" w14:textId="77777777" w:rsidR="00BE6470" w:rsidRPr="00DB5441" w:rsidRDefault="00BE6470" w:rsidP="002769DE">
            <w:pPr>
              <w:jc w:val="center"/>
              <w:rPr>
                <w:rFonts w:ascii="Arial" w:hAnsi="Arial" w:cs="Arial"/>
                <w:szCs w:val="24"/>
                <w:highlight w:val="yellow"/>
              </w:rPr>
            </w:pPr>
            <w:r w:rsidRPr="00DB5441">
              <w:rPr>
                <w:rFonts w:ascii="Arial" w:hAnsi="Arial" w:cs="Arial"/>
                <w:szCs w:val="24"/>
              </w:rPr>
              <w:t>20</w:t>
            </w:r>
          </w:p>
        </w:tc>
      </w:tr>
      <w:tr w:rsidR="00BE6470" w:rsidRPr="00DB5441" w14:paraId="56AE7E26" w14:textId="77777777" w:rsidTr="002769DE">
        <w:trPr>
          <w:cantSplit/>
          <w:trHeight w:val="255"/>
        </w:trPr>
        <w:tc>
          <w:tcPr>
            <w:tcW w:w="6803" w:type="dxa"/>
            <w:tcBorders>
              <w:top w:val="nil"/>
              <w:left w:val="single" w:sz="8" w:space="0" w:color="auto"/>
              <w:bottom w:val="single" w:sz="4" w:space="0" w:color="auto"/>
              <w:right w:val="single" w:sz="4" w:space="0" w:color="auto"/>
            </w:tcBorders>
            <w:shd w:val="clear" w:color="auto" w:fill="auto"/>
            <w:vAlign w:val="center"/>
          </w:tcPr>
          <w:p w14:paraId="5C279721" w14:textId="77777777" w:rsidR="00BE6470" w:rsidRPr="00DB5441" w:rsidRDefault="00BE6470" w:rsidP="002769DE">
            <w:pPr>
              <w:rPr>
                <w:rFonts w:ascii="Arial" w:hAnsi="Arial" w:cs="Arial"/>
                <w:color w:val="000000"/>
                <w:szCs w:val="24"/>
              </w:rPr>
            </w:pPr>
            <w:r>
              <w:rPr>
                <w:rFonts w:ascii="Arial" w:hAnsi="Arial" w:cs="Arial"/>
                <w:color w:val="000000"/>
                <w:szCs w:val="24"/>
              </w:rPr>
              <w:t xml:space="preserve">Wyprofilowane i zagęszczone podłoże do </w:t>
            </w:r>
            <w:proofErr w:type="spellStart"/>
            <w:r>
              <w:rPr>
                <w:rFonts w:ascii="Arial" w:hAnsi="Arial" w:cs="Arial"/>
                <w:color w:val="000000"/>
                <w:szCs w:val="24"/>
              </w:rPr>
              <w:t>Is</w:t>
            </w:r>
            <w:proofErr w:type="spellEnd"/>
            <w:r>
              <w:rPr>
                <w:rFonts w:ascii="Arial" w:hAnsi="Arial" w:cs="Arial"/>
                <w:color w:val="000000"/>
                <w:szCs w:val="24"/>
              </w:rPr>
              <w:t>&gt;1,0</w:t>
            </w:r>
          </w:p>
        </w:tc>
        <w:tc>
          <w:tcPr>
            <w:tcW w:w="1574" w:type="dxa"/>
            <w:tcBorders>
              <w:top w:val="nil"/>
              <w:left w:val="nil"/>
              <w:bottom w:val="single" w:sz="4" w:space="0" w:color="auto"/>
              <w:right w:val="single" w:sz="8" w:space="0" w:color="auto"/>
            </w:tcBorders>
            <w:shd w:val="clear" w:color="auto" w:fill="auto"/>
            <w:vAlign w:val="center"/>
          </w:tcPr>
          <w:p w14:paraId="75DDBD27" w14:textId="77777777" w:rsidR="00BE6470" w:rsidRPr="00DB5441" w:rsidRDefault="00BE6470" w:rsidP="002769DE">
            <w:pPr>
              <w:jc w:val="center"/>
              <w:rPr>
                <w:rFonts w:ascii="Arial" w:hAnsi="Arial" w:cs="Arial"/>
                <w:szCs w:val="24"/>
              </w:rPr>
            </w:pPr>
            <w:r w:rsidRPr="00DB5441">
              <w:rPr>
                <w:rFonts w:ascii="Arial" w:hAnsi="Arial" w:cs="Arial"/>
                <w:szCs w:val="24"/>
              </w:rPr>
              <w:t>30</w:t>
            </w:r>
          </w:p>
        </w:tc>
      </w:tr>
    </w:tbl>
    <w:p w14:paraId="7F2A50BE" w14:textId="77777777" w:rsidR="00BE6470" w:rsidRPr="00DB5441" w:rsidRDefault="00BE6470" w:rsidP="00BE6470">
      <w:pPr>
        <w:rPr>
          <w:rStyle w:val="fontstyle01"/>
          <w:rFonts w:ascii="Arial" w:hAnsi="Arial" w:cs="Arial"/>
        </w:rPr>
      </w:pPr>
    </w:p>
    <w:tbl>
      <w:tblPr>
        <w:tblW w:w="9889" w:type="dxa"/>
        <w:tblCellMar>
          <w:left w:w="70" w:type="dxa"/>
          <w:right w:w="70" w:type="dxa"/>
        </w:tblCellMar>
        <w:tblLook w:val="04A0" w:firstRow="1" w:lastRow="0" w:firstColumn="1" w:lastColumn="0" w:noHBand="0" w:noVBand="1"/>
      </w:tblPr>
      <w:tblGrid>
        <w:gridCol w:w="6803"/>
        <w:gridCol w:w="3086"/>
      </w:tblGrid>
      <w:tr w:rsidR="00BE6470" w:rsidRPr="00DB5441" w14:paraId="642381E2" w14:textId="77777777" w:rsidTr="002769DE">
        <w:trPr>
          <w:gridAfter w:val="1"/>
          <w:wAfter w:w="3086" w:type="dxa"/>
          <w:trHeight w:val="315"/>
        </w:trPr>
        <w:tc>
          <w:tcPr>
            <w:tcW w:w="680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5687A2B" w14:textId="77777777" w:rsidR="00BE6470" w:rsidRPr="00DB5441" w:rsidRDefault="00BE6470" w:rsidP="002769DE">
            <w:pPr>
              <w:jc w:val="center"/>
              <w:rPr>
                <w:rFonts w:ascii="Arial" w:hAnsi="Arial" w:cs="Arial"/>
                <w:b/>
                <w:bCs/>
                <w:color w:val="000000"/>
                <w:szCs w:val="24"/>
              </w:rPr>
            </w:pPr>
            <w:r w:rsidRPr="00DB5441">
              <w:rPr>
                <w:rFonts w:ascii="Arial" w:hAnsi="Arial" w:cs="Arial"/>
                <w:b/>
                <w:bCs/>
                <w:color w:val="000000"/>
                <w:szCs w:val="24"/>
              </w:rPr>
              <w:t>Pobocze</w:t>
            </w:r>
          </w:p>
        </w:tc>
      </w:tr>
      <w:tr w:rsidR="00BE6470" w:rsidRPr="00DB5441" w14:paraId="3072344A" w14:textId="77777777" w:rsidTr="002769DE">
        <w:trPr>
          <w:trHeight w:val="525"/>
        </w:trPr>
        <w:tc>
          <w:tcPr>
            <w:tcW w:w="680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13AB922" w14:textId="77777777" w:rsidR="00BE6470" w:rsidRPr="00DB5441" w:rsidRDefault="00BE6470" w:rsidP="002769DE">
            <w:pPr>
              <w:jc w:val="center"/>
              <w:rPr>
                <w:rFonts w:ascii="Arial" w:hAnsi="Arial" w:cs="Arial"/>
                <w:b/>
                <w:bCs/>
                <w:color w:val="000000"/>
                <w:szCs w:val="24"/>
              </w:rPr>
            </w:pPr>
            <w:r w:rsidRPr="00DB5441">
              <w:rPr>
                <w:rFonts w:ascii="Arial" w:hAnsi="Arial" w:cs="Arial"/>
                <w:b/>
                <w:bCs/>
                <w:color w:val="000000"/>
                <w:szCs w:val="24"/>
              </w:rPr>
              <w:t>Rodzaj materiału</w:t>
            </w:r>
          </w:p>
        </w:tc>
        <w:tc>
          <w:tcPr>
            <w:tcW w:w="308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4DD14C3" w14:textId="77777777" w:rsidR="00BE6470" w:rsidRPr="00DB5441" w:rsidRDefault="00BE6470" w:rsidP="002769DE">
            <w:pPr>
              <w:jc w:val="center"/>
              <w:rPr>
                <w:rFonts w:ascii="Arial" w:hAnsi="Arial" w:cs="Arial"/>
                <w:b/>
                <w:bCs/>
                <w:color w:val="000000"/>
                <w:szCs w:val="24"/>
              </w:rPr>
            </w:pPr>
            <w:r w:rsidRPr="00DB5441">
              <w:rPr>
                <w:rFonts w:ascii="Arial" w:hAnsi="Arial" w:cs="Arial"/>
                <w:b/>
                <w:bCs/>
                <w:color w:val="000000"/>
                <w:szCs w:val="24"/>
              </w:rPr>
              <w:t>Grubość w cm</w:t>
            </w:r>
          </w:p>
        </w:tc>
      </w:tr>
      <w:tr w:rsidR="00BE6470" w:rsidRPr="00DB5441" w14:paraId="4BB70FEE" w14:textId="77777777" w:rsidTr="002769DE">
        <w:trPr>
          <w:cantSplit/>
          <w:trHeight w:val="255"/>
        </w:trPr>
        <w:tc>
          <w:tcPr>
            <w:tcW w:w="6803"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284CBE3F" w14:textId="77777777" w:rsidR="00BE6470" w:rsidRPr="00DB5441" w:rsidRDefault="00BE6470" w:rsidP="002769DE">
            <w:pPr>
              <w:rPr>
                <w:rFonts w:ascii="Arial" w:hAnsi="Arial" w:cs="Arial"/>
                <w:color w:val="000000"/>
                <w:szCs w:val="24"/>
              </w:rPr>
            </w:pPr>
            <w:r w:rsidRPr="00DB5441">
              <w:rPr>
                <w:rFonts w:ascii="Arial" w:hAnsi="Arial" w:cs="Arial"/>
                <w:color w:val="000000"/>
                <w:szCs w:val="24"/>
              </w:rPr>
              <w:t xml:space="preserve">Warstwa podbudowy zasadniczej z </w:t>
            </w:r>
            <w:r>
              <w:rPr>
                <w:rFonts w:ascii="Arial" w:hAnsi="Arial" w:cs="Arial"/>
                <w:color w:val="000000"/>
                <w:szCs w:val="24"/>
              </w:rPr>
              <w:t xml:space="preserve">kruszywa naturalnego stabilizowanego mechanicznie, </w:t>
            </w:r>
            <w:proofErr w:type="spellStart"/>
            <w:r>
              <w:rPr>
                <w:rFonts w:ascii="Arial" w:hAnsi="Arial" w:cs="Arial"/>
                <w:color w:val="000000"/>
                <w:szCs w:val="24"/>
              </w:rPr>
              <w:t>doziarnionego</w:t>
            </w:r>
            <w:proofErr w:type="spellEnd"/>
            <w:r>
              <w:rPr>
                <w:rFonts w:ascii="Arial" w:hAnsi="Arial" w:cs="Arial"/>
                <w:color w:val="000000"/>
                <w:szCs w:val="24"/>
              </w:rPr>
              <w:t xml:space="preserve"> w 50% kruszywem łamanym grubości 15</w:t>
            </w:r>
          </w:p>
        </w:tc>
        <w:tc>
          <w:tcPr>
            <w:tcW w:w="3086" w:type="dxa"/>
            <w:tcBorders>
              <w:top w:val="single" w:sz="4" w:space="0" w:color="auto"/>
              <w:left w:val="nil"/>
              <w:bottom w:val="single" w:sz="4" w:space="0" w:color="auto"/>
              <w:right w:val="single" w:sz="8" w:space="0" w:color="auto"/>
            </w:tcBorders>
            <w:shd w:val="clear" w:color="auto" w:fill="auto"/>
            <w:vAlign w:val="center"/>
            <w:hideMark/>
          </w:tcPr>
          <w:p w14:paraId="232B35AE" w14:textId="77777777" w:rsidR="00BE6470" w:rsidRPr="00DB5441" w:rsidRDefault="00BE6470" w:rsidP="002769DE">
            <w:pPr>
              <w:jc w:val="center"/>
              <w:rPr>
                <w:rFonts w:ascii="Arial" w:hAnsi="Arial" w:cs="Arial"/>
                <w:szCs w:val="24"/>
              </w:rPr>
            </w:pPr>
            <w:r>
              <w:rPr>
                <w:rFonts w:ascii="Arial" w:hAnsi="Arial" w:cs="Arial"/>
                <w:szCs w:val="24"/>
              </w:rPr>
              <w:t>1</w:t>
            </w:r>
            <w:r>
              <w:t>0</w:t>
            </w:r>
          </w:p>
        </w:tc>
      </w:tr>
    </w:tbl>
    <w:p w14:paraId="48EAEE62" w14:textId="77777777" w:rsidR="00BE6470" w:rsidRDefault="00BE6470" w:rsidP="00BE6470">
      <w:pPr>
        <w:spacing w:after="0" w:line="240" w:lineRule="auto"/>
        <w:jc w:val="both"/>
        <w:rPr>
          <w:rFonts w:ascii="Arial" w:hAnsi="Arial" w:cs="Arial"/>
        </w:rPr>
      </w:pPr>
    </w:p>
    <w:p w14:paraId="77C80608" w14:textId="77777777" w:rsidR="00BE6470" w:rsidRPr="00AF51C2" w:rsidRDefault="00BE6470" w:rsidP="00BE6470">
      <w:pPr>
        <w:pStyle w:val="Nagwek2"/>
        <w:numPr>
          <w:ilvl w:val="1"/>
          <w:numId w:val="3"/>
        </w:numPr>
        <w:tabs>
          <w:tab w:val="clear" w:pos="2972"/>
          <w:tab w:val="num" w:pos="1021"/>
        </w:tabs>
        <w:spacing w:before="240" w:after="120" w:line="240" w:lineRule="auto"/>
        <w:ind w:left="567" w:hanging="567"/>
        <w:jc w:val="left"/>
        <w:rPr>
          <w:rFonts w:cs="Arial"/>
          <w:color w:val="auto"/>
          <w:szCs w:val="24"/>
        </w:rPr>
      </w:pPr>
      <w:bookmarkStart w:id="160" w:name="_Toc484788157"/>
      <w:bookmarkStart w:id="161" w:name="_Toc530548868"/>
      <w:bookmarkStart w:id="162" w:name="_Toc531166339"/>
      <w:bookmarkStart w:id="163" w:name="_Toc150684975"/>
      <w:bookmarkStart w:id="164" w:name="_Toc159324024"/>
      <w:bookmarkStart w:id="165" w:name="_Toc164887552"/>
      <w:bookmarkStart w:id="166" w:name="_Toc187864838"/>
      <w:r w:rsidRPr="00AF51C2">
        <w:rPr>
          <w:rFonts w:cs="Arial"/>
          <w:color w:val="auto"/>
          <w:szCs w:val="24"/>
        </w:rPr>
        <w:t>Wyciąg z obliczeń statyczno-wytrzymałościowych</w:t>
      </w:r>
      <w:bookmarkEnd w:id="160"/>
      <w:bookmarkEnd w:id="161"/>
      <w:bookmarkEnd w:id="162"/>
      <w:bookmarkEnd w:id="163"/>
      <w:bookmarkEnd w:id="164"/>
      <w:bookmarkEnd w:id="165"/>
      <w:bookmarkEnd w:id="166"/>
    </w:p>
    <w:p w14:paraId="4F9C5857" w14:textId="77777777" w:rsidR="00BE6470" w:rsidRPr="004C38D7" w:rsidRDefault="00BE6470" w:rsidP="00BE6470">
      <w:pPr>
        <w:suppressAutoHyphens/>
        <w:ind w:firstLine="567"/>
        <w:jc w:val="both"/>
        <w:rPr>
          <w:rFonts w:ascii="Arial" w:hAnsi="Arial" w:cs="Arial"/>
          <w:lang w:eastAsia="ar-SA"/>
        </w:rPr>
      </w:pPr>
      <w:r w:rsidRPr="004C38D7">
        <w:rPr>
          <w:rFonts w:ascii="Arial" w:hAnsi="Arial" w:cs="Arial"/>
          <w:lang w:eastAsia="ar-SA"/>
        </w:rPr>
        <w:t xml:space="preserve">Obliczenia przęsła przeprowadzono w programie </w:t>
      </w:r>
      <w:proofErr w:type="spellStart"/>
      <w:r w:rsidRPr="004C38D7">
        <w:rPr>
          <w:rFonts w:ascii="Arial" w:hAnsi="Arial" w:cs="Arial"/>
          <w:lang w:eastAsia="ar-SA"/>
        </w:rPr>
        <w:t>Advance</w:t>
      </w:r>
      <w:proofErr w:type="spellEnd"/>
      <w:r w:rsidRPr="004C38D7">
        <w:rPr>
          <w:rFonts w:ascii="Arial" w:hAnsi="Arial" w:cs="Arial"/>
          <w:lang w:eastAsia="ar-SA"/>
        </w:rPr>
        <w:t xml:space="preserve"> Design 202</w:t>
      </w:r>
      <w:r>
        <w:rPr>
          <w:rFonts w:ascii="Arial" w:hAnsi="Arial" w:cs="Arial"/>
          <w:lang w:eastAsia="ar-SA"/>
        </w:rPr>
        <w:t>5</w:t>
      </w:r>
      <w:r w:rsidRPr="004C38D7">
        <w:rPr>
          <w:rFonts w:ascii="Arial" w:hAnsi="Arial" w:cs="Arial"/>
          <w:lang w:eastAsia="ar-SA"/>
        </w:rPr>
        <w:t xml:space="preserve"> Analizy elementów konstrukcji obiektu wykonano na podstawie norm </w:t>
      </w:r>
      <w:r>
        <w:rPr>
          <w:rFonts w:ascii="Arial" w:hAnsi="Arial" w:cs="Arial"/>
          <w:lang w:eastAsia="ar-SA"/>
        </w:rPr>
        <w:t>PN</w:t>
      </w:r>
      <w:r w:rsidRPr="004C38D7">
        <w:rPr>
          <w:rFonts w:ascii="Arial" w:hAnsi="Arial" w:cs="Arial"/>
          <w:lang w:eastAsia="ar-SA"/>
        </w:rPr>
        <w:t xml:space="preserve">-EN 1991-2, PN-EN 1993-1-1,PN-EN 1993-1-5, PN-EN 1993-1-9, PN-EN 1993-2, PN-EN 1993-1-5, PN-EN 1993-1-9, PN-EN 1993-2. Konstrukcję </w:t>
      </w:r>
      <w:r>
        <w:rPr>
          <w:rFonts w:ascii="Arial" w:hAnsi="Arial" w:cs="Arial"/>
          <w:lang w:eastAsia="ar-SA"/>
        </w:rPr>
        <w:t>mostu</w:t>
      </w:r>
      <w:r w:rsidRPr="004C38D7">
        <w:rPr>
          <w:rFonts w:ascii="Arial" w:hAnsi="Arial" w:cs="Arial"/>
          <w:lang w:eastAsia="ar-SA"/>
        </w:rPr>
        <w:t xml:space="preserve"> sprawdzano na obciążenie stałe (ciężar własny oraz wyposażenie), obciążenie zmienne taborem samochodowym i tłumem, temperaturę, wiatr, osiadanie podpór oraz skurcz i pełzanie betonu. Obciążenia przykładane do konstrukcji są, jako charakterystyczne, tworząc kombinację obciążeń przemnażane są one przez odpowiednie współczynniki obliczeniowe. Miejsca przyłożenia obciążeń zmiennych wynikają z powierzchni wpływu szukanych wielkości statycznych dla danych elementów.</w:t>
      </w:r>
    </w:p>
    <w:p w14:paraId="2A5DB4B0" w14:textId="77777777" w:rsidR="002152FB" w:rsidRPr="004C38D7" w:rsidRDefault="002152FB" w:rsidP="002152FB">
      <w:pPr>
        <w:suppressAutoHyphens/>
        <w:ind w:firstLine="567"/>
        <w:jc w:val="both"/>
        <w:rPr>
          <w:rFonts w:ascii="Arial" w:hAnsi="Arial" w:cs="Arial"/>
          <w:lang w:eastAsia="ar-SA"/>
        </w:rPr>
      </w:pPr>
      <w:r w:rsidRPr="004C38D7">
        <w:rPr>
          <w:rFonts w:ascii="Arial" w:hAnsi="Arial" w:cs="Arial"/>
          <w:lang w:eastAsia="ar-SA"/>
        </w:rPr>
        <w:t>Przyjęto, że płyta pomostowa wykonywana będzie na ruszcie bez dodatkowych podpór tymczasowych. W związku z tym występują dwie fazy budowy:</w:t>
      </w:r>
    </w:p>
    <w:p w14:paraId="67E97CE2" w14:textId="77777777" w:rsidR="002152FB" w:rsidRPr="004C38D7" w:rsidRDefault="002152FB" w:rsidP="002152FB">
      <w:pPr>
        <w:suppressAutoHyphens/>
        <w:ind w:firstLine="567"/>
        <w:jc w:val="both"/>
        <w:rPr>
          <w:rFonts w:ascii="Arial" w:hAnsi="Arial" w:cs="Arial"/>
          <w:lang w:eastAsia="ar-SA"/>
        </w:rPr>
      </w:pPr>
      <w:r w:rsidRPr="004C38D7">
        <w:rPr>
          <w:rFonts w:ascii="Arial" w:hAnsi="Arial" w:cs="Arial"/>
          <w:lang w:eastAsia="ar-SA"/>
        </w:rPr>
        <w:t xml:space="preserve"> - faza I przed wykonaniem płyty pomostowej, całość obciążeń przenosi stalowy ruszt a obciążeniem jest mokry beton płyty pomostowej, deskowanie</w:t>
      </w:r>
      <w:r>
        <w:rPr>
          <w:rFonts w:ascii="Arial" w:hAnsi="Arial" w:cs="Arial"/>
          <w:lang w:eastAsia="ar-SA"/>
        </w:rPr>
        <w:t xml:space="preserve"> tracone</w:t>
      </w:r>
      <w:r w:rsidRPr="004C38D7">
        <w:rPr>
          <w:rFonts w:ascii="Arial" w:hAnsi="Arial" w:cs="Arial"/>
          <w:lang w:eastAsia="ar-SA"/>
        </w:rPr>
        <w:t xml:space="preserve"> płyty oraz obciążenie użytkowe. Przyjęto oparcie stalowego rusztu w na podporach tymczasowych w obrębie podpór stałych.</w:t>
      </w:r>
    </w:p>
    <w:p w14:paraId="0368C5BE" w14:textId="5DCF6522" w:rsidR="002152FB" w:rsidRPr="004C38D7" w:rsidRDefault="002152FB" w:rsidP="002152FB">
      <w:pPr>
        <w:suppressAutoHyphens/>
        <w:ind w:firstLine="567"/>
        <w:jc w:val="both"/>
        <w:rPr>
          <w:rFonts w:ascii="Arial" w:hAnsi="Arial" w:cs="Arial"/>
          <w:lang w:eastAsia="ar-SA"/>
        </w:rPr>
      </w:pPr>
      <w:r w:rsidRPr="004C38D7">
        <w:rPr>
          <w:rFonts w:ascii="Arial" w:hAnsi="Arial" w:cs="Arial"/>
          <w:lang w:eastAsia="ar-SA"/>
        </w:rPr>
        <w:t xml:space="preserve"> - faza II po wykonaniu </w:t>
      </w:r>
      <w:r>
        <w:rPr>
          <w:rFonts w:ascii="Arial" w:hAnsi="Arial" w:cs="Arial"/>
          <w:lang w:eastAsia="ar-SA"/>
        </w:rPr>
        <w:t>płyty</w:t>
      </w:r>
      <w:r>
        <w:rPr>
          <w:rFonts w:ascii="Arial" w:hAnsi="Arial" w:cs="Arial"/>
          <w:lang w:eastAsia="ar-SA"/>
        </w:rPr>
        <w:t xml:space="preserve"> </w:t>
      </w:r>
      <w:r>
        <w:rPr>
          <w:rFonts w:ascii="Arial" w:hAnsi="Arial" w:cs="Arial"/>
          <w:lang w:eastAsia="ar-SA"/>
        </w:rPr>
        <w:t>mostu nie zmienia się</w:t>
      </w:r>
      <w:r w:rsidRPr="004C38D7">
        <w:rPr>
          <w:rFonts w:ascii="Arial" w:hAnsi="Arial" w:cs="Arial"/>
          <w:lang w:eastAsia="ar-SA"/>
        </w:rPr>
        <w:t xml:space="preserve"> schemat statyczny</w:t>
      </w:r>
      <w:r>
        <w:rPr>
          <w:rFonts w:ascii="Arial" w:hAnsi="Arial" w:cs="Arial"/>
          <w:lang w:eastAsia="ar-SA"/>
        </w:rPr>
        <w:t xml:space="preserve"> – w dalszym ciągu są to</w:t>
      </w:r>
      <w:r w:rsidRPr="004C38D7">
        <w:rPr>
          <w:rFonts w:ascii="Arial" w:hAnsi="Arial" w:cs="Arial"/>
          <w:lang w:eastAsia="ar-SA"/>
        </w:rPr>
        <w:t xml:space="preserve"> belki jednoprzęsłowi</w:t>
      </w:r>
      <w:r>
        <w:rPr>
          <w:rFonts w:ascii="Arial" w:hAnsi="Arial" w:cs="Arial"/>
          <w:lang w:eastAsia="ar-SA"/>
        </w:rPr>
        <w:t xml:space="preserve"> ale zmienia się schemat pracy obiektu</w:t>
      </w:r>
      <w:r w:rsidRPr="004C38D7">
        <w:rPr>
          <w:rFonts w:ascii="Arial" w:hAnsi="Arial" w:cs="Arial"/>
          <w:lang w:eastAsia="ar-SA"/>
        </w:rPr>
        <w:t>. Po wykonaniu płyty pomostowej, obciążenia przenosi przekrój zespolony stalowo - betonowy a obciążenie stanowi wyposażenie i obciążenie użytkowe (LM1)</w:t>
      </w:r>
    </w:p>
    <w:p w14:paraId="44D92D34" w14:textId="54F7329E" w:rsidR="00BE6470" w:rsidRPr="004C38D7" w:rsidRDefault="00BE6470" w:rsidP="006B2752">
      <w:pPr>
        <w:suppressAutoHyphens/>
        <w:ind w:firstLine="567"/>
        <w:jc w:val="both"/>
        <w:rPr>
          <w:rFonts w:ascii="Arial" w:hAnsi="Arial" w:cs="Arial"/>
          <w:lang w:eastAsia="ar-SA"/>
        </w:rPr>
      </w:pPr>
    </w:p>
    <w:p w14:paraId="5AA80CCA" w14:textId="77777777" w:rsidR="00BE6470" w:rsidRPr="004C38D7" w:rsidRDefault="00BE6470" w:rsidP="00BE6470">
      <w:pPr>
        <w:pStyle w:val="Legenda"/>
        <w:rPr>
          <w:rFonts w:ascii="Arial" w:hAnsi="Arial" w:cs="Arial"/>
          <w:b/>
          <w:i w:val="0"/>
          <w:sz w:val="22"/>
          <w:szCs w:val="22"/>
          <w:u w:val="single"/>
        </w:rPr>
      </w:pPr>
      <w:r w:rsidRPr="004C38D7">
        <w:rPr>
          <w:rFonts w:ascii="Arial" w:hAnsi="Arial" w:cs="Arial"/>
          <w:sz w:val="22"/>
          <w:szCs w:val="22"/>
          <w:u w:val="single"/>
        </w:rPr>
        <w:lastRenderedPageBreak/>
        <w:t xml:space="preserve">Zestawienie obciążeń działających na obiekt </w:t>
      </w:r>
    </w:p>
    <w:p w14:paraId="7BFF869C" w14:textId="77777777" w:rsidR="00BE6470" w:rsidRPr="004C38D7" w:rsidRDefault="00BE6470" w:rsidP="00BE6470">
      <w:pPr>
        <w:ind w:firstLine="567"/>
        <w:jc w:val="both"/>
        <w:rPr>
          <w:rFonts w:ascii="Arial" w:hAnsi="Arial" w:cs="Arial"/>
        </w:rPr>
      </w:pPr>
      <w:r w:rsidRPr="004C38D7">
        <w:rPr>
          <w:rFonts w:ascii="Arial" w:hAnsi="Arial" w:cs="Arial"/>
        </w:rPr>
        <w:t xml:space="preserve">Na konstrukcję działają następujące obciążenia: </w:t>
      </w:r>
    </w:p>
    <w:p w14:paraId="14DBF7B9" w14:textId="77777777" w:rsidR="00BE6470" w:rsidRPr="004C38D7" w:rsidRDefault="00BE6470" w:rsidP="00BE6470">
      <w:pPr>
        <w:pStyle w:val="Stopka"/>
        <w:numPr>
          <w:ilvl w:val="0"/>
          <w:numId w:val="19"/>
        </w:numPr>
        <w:tabs>
          <w:tab w:val="clear" w:pos="4536"/>
          <w:tab w:val="clear" w:pos="9072"/>
        </w:tabs>
        <w:overflowPunct w:val="0"/>
        <w:autoSpaceDE w:val="0"/>
        <w:autoSpaceDN w:val="0"/>
        <w:adjustRightInd w:val="0"/>
        <w:ind w:left="709" w:hanging="709"/>
        <w:jc w:val="both"/>
        <w:textAlignment w:val="baseline"/>
        <w:rPr>
          <w:rFonts w:ascii="Arial" w:hAnsi="Arial" w:cs="Arial"/>
        </w:rPr>
      </w:pPr>
      <w:r w:rsidRPr="004C38D7">
        <w:rPr>
          <w:rFonts w:ascii="Arial" w:hAnsi="Arial" w:cs="Arial"/>
        </w:rPr>
        <w:t xml:space="preserve">obciążenie ciężarem własnym konstrukcji i wyposażenia, </w:t>
      </w:r>
    </w:p>
    <w:p w14:paraId="55BB4128" w14:textId="0D64B8CE" w:rsidR="00BE6470" w:rsidRPr="004C38D7" w:rsidRDefault="00BE6470" w:rsidP="00BE6470">
      <w:pPr>
        <w:pStyle w:val="Stopka"/>
        <w:numPr>
          <w:ilvl w:val="0"/>
          <w:numId w:val="19"/>
        </w:numPr>
        <w:tabs>
          <w:tab w:val="clear" w:pos="4536"/>
          <w:tab w:val="clear" w:pos="9072"/>
        </w:tabs>
        <w:overflowPunct w:val="0"/>
        <w:autoSpaceDE w:val="0"/>
        <w:autoSpaceDN w:val="0"/>
        <w:adjustRightInd w:val="0"/>
        <w:ind w:left="709" w:hanging="709"/>
        <w:jc w:val="both"/>
        <w:textAlignment w:val="baseline"/>
        <w:rPr>
          <w:rFonts w:ascii="Arial" w:hAnsi="Arial" w:cs="Arial"/>
        </w:rPr>
      </w:pPr>
      <w:r w:rsidRPr="004C38D7">
        <w:rPr>
          <w:rFonts w:ascii="Arial" w:hAnsi="Arial" w:cs="Arial"/>
        </w:rPr>
        <w:t xml:space="preserve">obciążenie użytkowe LM1 klasy </w:t>
      </w:r>
      <w:r w:rsidR="00733B5E">
        <w:rPr>
          <w:rFonts w:ascii="Arial" w:hAnsi="Arial" w:cs="Arial"/>
        </w:rPr>
        <w:t>2</w:t>
      </w:r>
      <w:r w:rsidRPr="004C38D7">
        <w:rPr>
          <w:rFonts w:ascii="Arial" w:hAnsi="Arial" w:cs="Arial"/>
        </w:rPr>
        <w:t>,</w:t>
      </w:r>
    </w:p>
    <w:p w14:paraId="19FF89F0" w14:textId="77777777" w:rsidR="006B2752" w:rsidRDefault="006B2752">
      <w:pPr>
        <w:spacing w:after="0" w:line="240" w:lineRule="auto"/>
        <w:rPr>
          <w:rFonts w:ascii="Arial" w:hAnsi="Arial" w:cs="Arial"/>
          <w:lang w:eastAsia="ar-SA"/>
        </w:rPr>
      </w:pPr>
    </w:p>
    <w:p w14:paraId="352E3282" w14:textId="77777777" w:rsidR="006B2752" w:rsidRPr="006B2752" w:rsidRDefault="006B2752" w:rsidP="006B2752">
      <w:pPr>
        <w:spacing w:line="360" w:lineRule="auto"/>
        <w:ind w:firstLine="708"/>
        <w:jc w:val="both"/>
        <w:rPr>
          <w:rFonts w:ascii="Arial" w:hAnsi="Arial" w:cs="Arial"/>
          <w:u w:val="single"/>
        </w:rPr>
      </w:pPr>
      <w:bookmarkStart w:id="167" w:name="_Hlk187860304"/>
      <w:r w:rsidRPr="006B2752">
        <w:rPr>
          <w:rFonts w:ascii="Arial" w:hAnsi="Arial" w:cs="Arial"/>
          <w:u w:val="single"/>
        </w:rPr>
        <w:t>Model obciążenia LM1</w:t>
      </w:r>
    </w:p>
    <w:p w14:paraId="4854631E" w14:textId="77777777" w:rsidR="006B2752" w:rsidRPr="006B2752" w:rsidRDefault="006B2752" w:rsidP="006B2752">
      <w:pPr>
        <w:pStyle w:val="Akapitzlist"/>
        <w:numPr>
          <w:ilvl w:val="0"/>
          <w:numId w:val="37"/>
        </w:numPr>
        <w:autoSpaceDE w:val="0"/>
        <w:autoSpaceDN w:val="0"/>
        <w:adjustRightInd w:val="0"/>
        <w:spacing w:after="0" w:line="360" w:lineRule="auto"/>
        <w:rPr>
          <w:rFonts w:ascii="Arial" w:hAnsi="Arial" w:cs="Arial"/>
        </w:rPr>
      </w:pPr>
      <w:r w:rsidRPr="006B2752">
        <w:rPr>
          <w:rFonts w:ascii="Arial" w:hAnsi="Arial" w:cs="Arial"/>
          <w:color w:val="000000"/>
        </w:rPr>
        <w:t>Model obciążenia 1składa się z dwóch układów częściowych:</w:t>
      </w:r>
      <w:r w:rsidRPr="006B2752">
        <w:rPr>
          <w:rFonts w:ascii="Arial" w:hAnsi="Arial" w:cs="Arial"/>
          <w:color w:val="000000"/>
        </w:rPr>
        <w:br/>
        <w:t>dwuosiowych obciążeń skupionych(układ tandemowy: TS), w których każda oś ma następujące obciążenie:α</w:t>
      </w:r>
      <w:proofErr w:type="spellStart"/>
      <w:r w:rsidRPr="006B2752">
        <w:rPr>
          <w:rFonts w:ascii="Arial" w:hAnsi="Arial" w:cs="Arial"/>
          <w:color w:val="000000"/>
        </w:rPr>
        <w:t>qi∙Qki</w:t>
      </w:r>
      <w:proofErr w:type="spellEnd"/>
      <w:r w:rsidRPr="006B2752">
        <w:rPr>
          <w:rFonts w:ascii="Arial" w:hAnsi="Arial" w:cs="Arial"/>
          <w:color w:val="000000"/>
        </w:rPr>
        <w:t>.</w:t>
      </w:r>
    </w:p>
    <w:p w14:paraId="686B5116" w14:textId="77777777" w:rsidR="006B2752" w:rsidRPr="006B2752" w:rsidRDefault="006B2752" w:rsidP="006B2752">
      <w:pPr>
        <w:pStyle w:val="Akapitzlist"/>
        <w:numPr>
          <w:ilvl w:val="0"/>
          <w:numId w:val="37"/>
        </w:numPr>
        <w:autoSpaceDE w:val="0"/>
        <w:autoSpaceDN w:val="0"/>
        <w:adjustRightInd w:val="0"/>
        <w:spacing w:after="0" w:line="360" w:lineRule="auto"/>
        <w:rPr>
          <w:rFonts w:ascii="Arial" w:hAnsi="Arial" w:cs="Arial"/>
        </w:rPr>
      </w:pPr>
      <w:r w:rsidRPr="006B2752">
        <w:rPr>
          <w:rFonts w:ascii="Arial" w:hAnsi="Arial" w:cs="Arial"/>
          <w:color w:val="000000"/>
        </w:rPr>
        <w:t>obciążeń równomiernie rozłożonych (układ UDL), dających następujący nacisk na m2 pasa umownego: α</w:t>
      </w:r>
      <w:proofErr w:type="spellStart"/>
      <w:r w:rsidRPr="006B2752">
        <w:rPr>
          <w:rFonts w:ascii="Arial" w:hAnsi="Arial" w:cs="Arial"/>
          <w:color w:val="000000"/>
        </w:rPr>
        <w:t>qi∙qki</w:t>
      </w:r>
      <w:proofErr w:type="spellEnd"/>
      <w:r w:rsidRPr="006B2752">
        <w:rPr>
          <w:rFonts w:ascii="Arial" w:hAnsi="Arial" w:cs="Arial"/>
          <w:color w:val="000000"/>
        </w:rPr>
        <w:t>.</w:t>
      </w:r>
    </w:p>
    <w:p w14:paraId="78129500" w14:textId="6D851439" w:rsidR="006B2752" w:rsidRPr="006B2752" w:rsidRDefault="006B2752" w:rsidP="006B2752">
      <w:pPr>
        <w:spacing w:line="360" w:lineRule="auto"/>
        <w:jc w:val="center"/>
        <w:rPr>
          <w:rFonts w:ascii="Arial" w:hAnsi="Arial" w:cs="Arial"/>
        </w:rPr>
      </w:pPr>
      <w:r w:rsidRPr="006B2752">
        <w:rPr>
          <w:rFonts w:ascii="Arial" w:hAnsi="Arial" w:cs="Arial"/>
          <w:noProof/>
        </w:rPr>
        <w:drawing>
          <wp:inline distT="0" distB="0" distL="0" distR="0" wp14:anchorId="5B622E93" wp14:editId="292C3CCC">
            <wp:extent cx="5284470" cy="1903095"/>
            <wp:effectExtent l="0" t="0" r="0" b="1905"/>
            <wp:docPr id="1072187873" name="Obraz 4" descr="Obraz zawierający szkic, diagram, Rysunek techniczny, Pla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187873" name="Obraz 4" descr="Obraz zawierający szkic, diagram, Rysunek techniczny, Plan&#10;&#10;Opis wygenerowany automatyczni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84470" cy="1903095"/>
                    </a:xfrm>
                    <a:prstGeom prst="rect">
                      <a:avLst/>
                    </a:prstGeom>
                    <a:noFill/>
                    <a:ln>
                      <a:noFill/>
                    </a:ln>
                  </pic:spPr>
                </pic:pic>
              </a:graphicData>
            </a:graphic>
          </wp:inline>
        </w:drawing>
      </w:r>
    </w:p>
    <w:p w14:paraId="7BEB234C" w14:textId="77777777" w:rsidR="006B2752" w:rsidRPr="006B2752" w:rsidRDefault="006B2752" w:rsidP="006B2752">
      <w:pPr>
        <w:spacing w:line="360" w:lineRule="auto"/>
        <w:ind w:firstLine="360"/>
        <w:rPr>
          <w:rFonts w:ascii="Arial" w:hAnsi="Arial" w:cs="Arial"/>
          <w:color w:val="000000"/>
        </w:rPr>
      </w:pPr>
      <w:r w:rsidRPr="006B2752">
        <w:rPr>
          <w:rFonts w:ascii="Arial" w:hAnsi="Arial" w:cs="Arial"/>
          <w:color w:val="000000"/>
        </w:rPr>
        <w:t>Model obciążenia LM1 należy ustawiać na każdym pasie umownym i obszarze pozostałym, ale tylko na niekorzystnych obszarach powierzchni wpływu.</w:t>
      </w:r>
      <w:r w:rsidRPr="006B2752">
        <w:rPr>
          <w:rFonts w:ascii="Arial" w:hAnsi="Arial" w:cs="Arial"/>
          <w:color w:val="000000"/>
        </w:rPr>
        <w:br/>
        <w:t>Na pasie umownym i wielkości obciążeń wynoszą:</w:t>
      </w:r>
    </w:p>
    <w:p w14:paraId="06B61605" w14:textId="77777777" w:rsidR="006B2752" w:rsidRPr="006B2752" w:rsidRDefault="006B2752" w:rsidP="006B2752">
      <w:pPr>
        <w:pStyle w:val="Akapitzlist"/>
        <w:numPr>
          <w:ilvl w:val="0"/>
          <w:numId w:val="38"/>
        </w:numPr>
        <w:autoSpaceDE w:val="0"/>
        <w:autoSpaceDN w:val="0"/>
        <w:adjustRightInd w:val="0"/>
        <w:spacing w:after="0" w:line="360" w:lineRule="auto"/>
        <w:rPr>
          <w:rFonts w:ascii="Arial" w:hAnsi="Arial" w:cs="Arial"/>
        </w:rPr>
      </w:pPr>
      <w:r w:rsidRPr="006B2752">
        <w:rPr>
          <w:rFonts w:ascii="Arial" w:hAnsi="Arial" w:cs="Arial"/>
          <w:color w:val="000000"/>
        </w:rPr>
        <w:t>α</w:t>
      </w:r>
      <w:proofErr w:type="spellStart"/>
      <w:r w:rsidRPr="006B2752">
        <w:rPr>
          <w:rFonts w:ascii="Arial" w:hAnsi="Arial" w:cs="Arial"/>
          <w:color w:val="000000"/>
        </w:rPr>
        <w:t>qi</w:t>
      </w:r>
      <w:proofErr w:type="spellEnd"/>
      <w:r w:rsidRPr="006B2752">
        <w:rPr>
          <w:rFonts w:ascii="Arial" w:hAnsi="Arial" w:cs="Arial"/>
          <w:color w:val="000000"/>
        </w:rPr>
        <w:t xml:space="preserve"> </w:t>
      </w:r>
      <w:proofErr w:type="spellStart"/>
      <w:r w:rsidRPr="006B2752">
        <w:rPr>
          <w:rFonts w:ascii="Arial" w:hAnsi="Arial" w:cs="Arial"/>
          <w:color w:val="000000"/>
        </w:rPr>
        <w:t>Qik</w:t>
      </w:r>
      <w:proofErr w:type="spellEnd"/>
      <w:r w:rsidRPr="006B2752">
        <w:rPr>
          <w:rFonts w:ascii="Arial" w:hAnsi="Arial" w:cs="Arial"/>
          <w:color w:val="000000"/>
        </w:rPr>
        <w:t xml:space="preserve"> – pojedyncza oś układu TS na pasie i,</w:t>
      </w:r>
    </w:p>
    <w:p w14:paraId="12777797" w14:textId="77777777" w:rsidR="006B2752" w:rsidRPr="006B2752" w:rsidRDefault="006B2752" w:rsidP="006B2752">
      <w:pPr>
        <w:pStyle w:val="Akapitzlist"/>
        <w:numPr>
          <w:ilvl w:val="0"/>
          <w:numId w:val="38"/>
        </w:numPr>
        <w:autoSpaceDE w:val="0"/>
        <w:autoSpaceDN w:val="0"/>
        <w:adjustRightInd w:val="0"/>
        <w:spacing w:after="0" w:line="360" w:lineRule="auto"/>
        <w:rPr>
          <w:rFonts w:ascii="Arial" w:hAnsi="Arial" w:cs="Arial"/>
        </w:rPr>
      </w:pPr>
      <w:r w:rsidRPr="006B2752">
        <w:rPr>
          <w:rFonts w:ascii="Arial" w:hAnsi="Arial" w:cs="Arial"/>
          <w:color w:val="000000"/>
        </w:rPr>
        <w:t>α</w:t>
      </w:r>
      <w:proofErr w:type="spellStart"/>
      <w:r w:rsidRPr="006B2752">
        <w:rPr>
          <w:rFonts w:ascii="Arial" w:hAnsi="Arial" w:cs="Arial"/>
          <w:color w:val="000000"/>
        </w:rPr>
        <w:t>qi</w:t>
      </w:r>
      <w:proofErr w:type="spellEnd"/>
      <w:r w:rsidRPr="006B2752">
        <w:rPr>
          <w:rFonts w:ascii="Arial" w:hAnsi="Arial" w:cs="Arial"/>
          <w:color w:val="000000"/>
        </w:rPr>
        <w:t xml:space="preserve"> </w:t>
      </w:r>
      <w:proofErr w:type="spellStart"/>
      <w:r w:rsidRPr="006B2752">
        <w:rPr>
          <w:rFonts w:ascii="Arial" w:hAnsi="Arial" w:cs="Arial"/>
          <w:color w:val="000000"/>
        </w:rPr>
        <w:t>qik</w:t>
      </w:r>
      <w:proofErr w:type="spellEnd"/>
      <w:r w:rsidRPr="006B2752">
        <w:rPr>
          <w:rFonts w:ascii="Arial" w:hAnsi="Arial" w:cs="Arial"/>
          <w:color w:val="000000"/>
        </w:rPr>
        <w:t xml:space="preserve"> – obciążenie UDL na pasie i,</w:t>
      </w:r>
    </w:p>
    <w:p w14:paraId="0C33910F" w14:textId="77777777" w:rsidR="006B2752" w:rsidRPr="006B2752" w:rsidRDefault="006B2752" w:rsidP="006B2752">
      <w:pPr>
        <w:pStyle w:val="Akapitzlist"/>
        <w:numPr>
          <w:ilvl w:val="0"/>
          <w:numId w:val="38"/>
        </w:numPr>
        <w:autoSpaceDE w:val="0"/>
        <w:autoSpaceDN w:val="0"/>
        <w:adjustRightInd w:val="0"/>
        <w:spacing w:after="0" w:line="360" w:lineRule="auto"/>
        <w:rPr>
          <w:rFonts w:ascii="Arial" w:hAnsi="Arial" w:cs="Arial"/>
        </w:rPr>
      </w:pPr>
      <w:r w:rsidRPr="006B2752">
        <w:rPr>
          <w:rFonts w:ascii="Arial" w:hAnsi="Arial" w:cs="Arial"/>
          <w:color w:val="000000"/>
        </w:rPr>
        <w:t>α</w:t>
      </w:r>
      <w:proofErr w:type="spellStart"/>
      <w:r w:rsidRPr="006B2752">
        <w:rPr>
          <w:rFonts w:ascii="Arial" w:hAnsi="Arial" w:cs="Arial"/>
          <w:color w:val="000000"/>
        </w:rPr>
        <w:t>qr</w:t>
      </w:r>
      <w:proofErr w:type="spellEnd"/>
      <w:r w:rsidRPr="006B2752">
        <w:rPr>
          <w:rFonts w:ascii="Arial" w:hAnsi="Arial" w:cs="Arial"/>
          <w:color w:val="000000"/>
        </w:rPr>
        <w:t xml:space="preserve"> </w:t>
      </w:r>
      <w:proofErr w:type="spellStart"/>
      <w:r w:rsidRPr="006B2752">
        <w:rPr>
          <w:rFonts w:ascii="Arial" w:hAnsi="Arial" w:cs="Arial"/>
          <w:color w:val="000000"/>
        </w:rPr>
        <w:t>qrk</w:t>
      </w:r>
      <w:proofErr w:type="spellEnd"/>
      <w:r w:rsidRPr="006B2752">
        <w:rPr>
          <w:rFonts w:ascii="Arial" w:hAnsi="Arial" w:cs="Arial"/>
          <w:color w:val="000000"/>
        </w:rPr>
        <w:t xml:space="preserve"> – obciążenie UDL na obszarze pozostałym,</w:t>
      </w:r>
    </w:p>
    <w:p w14:paraId="31509E94" w14:textId="77777777" w:rsidR="006B2752" w:rsidRPr="006B2752" w:rsidRDefault="006B2752" w:rsidP="006B2752">
      <w:pPr>
        <w:pStyle w:val="Akapitzlist"/>
        <w:numPr>
          <w:ilvl w:val="0"/>
          <w:numId w:val="38"/>
        </w:numPr>
        <w:autoSpaceDE w:val="0"/>
        <w:autoSpaceDN w:val="0"/>
        <w:adjustRightInd w:val="0"/>
        <w:spacing w:after="0" w:line="360" w:lineRule="auto"/>
        <w:rPr>
          <w:rFonts w:ascii="Arial" w:hAnsi="Arial" w:cs="Arial"/>
        </w:rPr>
      </w:pPr>
      <w:r w:rsidRPr="006B2752">
        <w:rPr>
          <w:rFonts w:ascii="Arial" w:hAnsi="Arial" w:cs="Arial"/>
          <w:color w:val="000000"/>
        </w:rPr>
        <w:t>α</w:t>
      </w:r>
      <w:proofErr w:type="spellStart"/>
      <w:r w:rsidRPr="006B2752">
        <w:rPr>
          <w:rFonts w:ascii="Arial" w:hAnsi="Arial" w:cs="Arial"/>
          <w:color w:val="000000"/>
        </w:rPr>
        <w:t>Qi</w:t>
      </w:r>
      <w:proofErr w:type="spellEnd"/>
      <w:r w:rsidRPr="006B2752">
        <w:rPr>
          <w:rFonts w:ascii="Arial" w:hAnsi="Arial" w:cs="Arial"/>
          <w:color w:val="000000"/>
        </w:rPr>
        <w:t>, α</w:t>
      </w:r>
      <w:proofErr w:type="spellStart"/>
      <w:r w:rsidRPr="006B2752">
        <w:rPr>
          <w:rFonts w:ascii="Arial" w:hAnsi="Arial" w:cs="Arial"/>
          <w:color w:val="000000"/>
        </w:rPr>
        <w:t>qi</w:t>
      </w:r>
      <w:proofErr w:type="spellEnd"/>
      <w:r w:rsidRPr="006B2752">
        <w:rPr>
          <w:rFonts w:ascii="Arial" w:hAnsi="Arial" w:cs="Arial"/>
          <w:color w:val="000000"/>
        </w:rPr>
        <w:t xml:space="preserve"> , α</w:t>
      </w:r>
      <w:proofErr w:type="spellStart"/>
      <w:r w:rsidRPr="006B2752">
        <w:rPr>
          <w:rFonts w:ascii="Arial" w:hAnsi="Arial" w:cs="Arial"/>
          <w:color w:val="000000"/>
        </w:rPr>
        <w:t>qr</w:t>
      </w:r>
      <w:proofErr w:type="spellEnd"/>
      <w:r w:rsidRPr="006B2752">
        <w:rPr>
          <w:rFonts w:ascii="Arial" w:hAnsi="Arial" w:cs="Arial"/>
          <w:color w:val="000000"/>
        </w:rPr>
        <w:t xml:space="preserve"> – współczynniki dostosowawcze</w:t>
      </w:r>
    </w:p>
    <w:p w14:paraId="4613A4ED" w14:textId="77777777" w:rsidR="006B2752" w:rsidRPr="006B2752" w:rsidRDefault="006B2752" w:rsidP="006B2752">
      <w:pPr>
        <w:spacing w:line="360" w:lineRule="auto"/>
        <w:rPr>
          <w:rFonts w:ascii="Arial" w:hAnsi="Arial" w:cs="Arial"/>
          <w:color w:val="000000"/>
        </w:rPr>
      </w:pPr>
      <w:r w:rsidRPr="006B2752">
        <w:rPr>
          <w:rFonts w:ascii="Arial" w:hAnsi="Arial" w:cs="Arial"/>
          <w:color w:val="000000"/>
        </w:rPr>
        <w:t>Wytyczne stosowania układu obciążeń TS:</w:t>
      </w:r>
    </w:p>
    <w:p w14:paraId="7AAADFA7" w14:textId="77777777" w:rsidR="006B2752" w:rsidRPr="006B2752" w:rsidRDefault="006B2752" w:rsidP="006B2752">
      <w:pPr>
        <w:pStyle w:val="Akapitzlist"/>
        <w:numPr>
          <w:ilvl w:val="0"/>
          <w:numId w:val="39"/>
        </w:numPr>
        <w:autoSpaceDE w:val="0"/>
        <w:autoSpaceDN w:val="0"/>
        <w:adjustRightInd w:val="0"/>
        <w:spacing w:after="0" w:line="360" w:lineRule="auto"/>
        <w:rPr>
          <w:rFonts w:ascii="Arial" w:hAnsi="Arial" w:cs="Arial"/>
          <w:color w:val="000000"/>
        </w:rPr>
      </w:pPr>
      <w:r w:rsidRPr="006B2752">
        <w:rPr>
          <w:rFonts w:ascii="Arial" w:hAnsi="Arial" w:cs="Arial"/>
          <w:color w:val="000000"/>
        </w:rPr>
        <w:t>Na pasie umownym należy uwzględnić nie więcej niż jeden układ tandemowy.</w:t>
      </w:r>
    </w:p>
    <w:p w14:paraId="0852F56B" w14:textId="77777777" w:rsidR="006B2752" w:rsidRPr="006B2752" w:rsidRDefault="006B2752" w:rsidP="006B2752">
      <w:pPr>
        <w:pStyle w:val="Akapitzlist"/>
        <w:numPr>
          <w:ilvl w:val="0"/>
          <w:numId w:val="39"/>
        </w:numPr>
        <w:autoSpaceDE w:val="0"/>
        <w:autoSpaceDN w:val="0"/>
        <w:adjustRightInd w:val="0"/>
        <w:spacing w:after="0" w:line="360" w:lineRule="auto"/>
        <w:rPr>
          <w:rFonts w:ascii="Arial" w:hAnsi="Arial" w:cs="Arial"/>
          <w:color w:val="000000"/>
        </w:rPr>
      </w:pPr>
      <w:r w:rsidRPr="006B2752">
        <w:rPr>
          <w:rFonts w:ascii="Arial" w:hAnsi="Arial" w:cs="Arial"/>
          <w:color w:val="000000"/>
        </w:rPr>
        <w:t>Należy uwzględniać wyłącznie pełne układy tandemowe.</w:t>
      </w:r>
    </w:p>
    <w:p w14:paraId="719DC523" w14:textId="77777777" w:rsidR="006B2752" w:rsidRPr="006B2752" w:rsidRDefault="006B2752" w:rsidP="006B2752">
      <w:pPr>
        <w:pStyle w:val="Akapitzlist"/>
        <w:numPr>
          <w:ilvl w:val="0"/>
          <w:numId w:val="39"/>
        </w:numPr>
        <w:autoSpaceDE w:val="0"/>
        <w:autoSpaceDN w:val="0"/>
        <w:adjustRightInd w:val="0"/>
        <w:spacing w:after="0" w:line="360" w:lineRule="auto"/>
        <w:rPr>
          <w:rFonts w:ascii="Arial" w:hAnsi="Arial" w:cs="Arial"/>
          <w:color w:val="000000"/>
        </w:rPr>
      </w:pPr>
      <w:r w:rsidRPr="006B2752">
        <w:rPr>
          <w:rFonts w:ascii="Arial" w:hAnsi="Arial" w:cs="Arial"/>
          <w:color w:val="000000"/>
        </w:rPr>
        <w:t>Do oceny skutków ogólnych, każdy system tandemowy należy przyjmować za przemieszczających się osiowo wzdłuż pasów umownych.</w:t>
      </w:r>
    </w:p>
    <w:p w14:paraId="4CA0C38E" w14:textId="77777777" w:rsidR="006B2752" w:rsidRPr="006B2752" w:rsidRDefault="006B2752" w:rsidP="006B2752">
      <w:pPr>
        <w:pStyle w:val="Akapitzlist"/>
        <w:numPr>
          <w:ilvl w:val="0"/>
          <w:numId w:val="39"/>
        </w:numPr>
        <w:autoSpaceDE w:val="0"/>
        <w:autoSpaceDN w:val="0"/>
        <w:adjustRightInd w:val="0"/>
        <w:spacing w:after="0" w:line="360" w:lineRule="auto"/>
        <w:rPr>
          <w:rFonts w:ascii="Arial" w:hAnsi="Arial" w:cs="Arial"/>
          <w:color w:val="000000"/>
        </w:rPr>
      </w:pPr>
      <w:r w:rsidRPr="006B2752">
        <w:rPr>
          <w:rFonts w:ascii="Arial" w:hAnsi="Arial" w:cs="Arial"/>
          <w:color w:val="000000"/>
        </w:rPr>
        <w:t>Każdą oś układu tandemowego należy uwzględniać w postaci dwóch identycznych kół, z naciskiem na koło wynoszącym: 0,5α</w:t>
      </w:r>
      <w:proofErr w:type="spellStart"/>
      <w:r w:rsidRPr="006B2752">
        <w:rPr>
          <w:rFonts w:ascii="Arial" w:hAnsi="Arial" w:cs="Arial"/>
          <w:color w:val="000000"/>
        </w:rPr>
        <w:t>Q∙Qk</w:t>
      </w:r>
      <w:proofErr w:type="spellEnd"/>
      <w:r w:rsidRPr="006B2752">
        <w:rPr>
          <w:rFonts w:ascii="Arial" w:hAnsi="Arial" w:cs="Arial"/>
          <w:color w:val="000000"/>
        </w:rPr>
        <w:t>.</w:t>
      </w:r>
    </w:p>
    <w:p w14:paraId="4E7AF188" w14:textId="77777777" w:rsidR="006B2752" w:rsidRPr="006B2752" w:rsidRDefault="006B2752" w:rsidP="006B2752">
      <w:pPr>
        <w:pStyle w:val="Akapitzlist"/>
        <w:numPr>
          <w:ilvl w:val="0"/>
          <w:numId w:val="39"/>
        </w:numPr>
        <w:autoSpaceDE w:val="0"/>
        <w:autoSpaceDN w:val="0"/>
        <w:adjustRightInd w:val="0"/>
        <w:spacing w:after="0" w:line="360" w:lineRule="auto"/>
        <w:rPr>
          <w:rFonts w:ascii="Arial" w:hAnsi="Arial" w:cs="Arial"/>
          <w:color w:val="000000"/>
        </w:rPr>
      </w:pPr>
      <w:r w:rsidRPr="006B2752">
        <w:rPr>
          <w:rFonts w:ascii="Arial" w:hAnsi="Arial" w:cs="Arial"/>
          <w:color w:val="000000"/>
        </w:rPr>
        <w:t>Powierzchnię kontaktu każdego koła z nawierzchnią jezdni należy przyjmować za kwadrat o boku 0,40 m.</w:t>
      </w:r>
    </w:p>
    <w:p w14:paraId="5D90CB2A" w14:textId="0104CF84" w:rsidR="006B2752" w:rsidRDefault="006B2752" w:rsidP="006B2752">
      <w:pPr>
        <w:spacing w:line="360" w:lineRule="auto"/>
        <w:ind w:firstLine="360"/>
        <w:rPr>
          <w:rFonts w:ascii="Arial" w:hAnsi="Arial" w:cs="Arial"/>
          <w:color w:val="000000"/>
        </w:rPr>
      </w:pPr>
      <w:r w:rsidRPr="006B2752">
        <w:rPr>
          <w:rFonts w:ascii="Arial" w:hAnsi="Arial" w:cs="Arial"/>
          <w:color w:val="000000"/>
        </w:rPr>
        <w:lastRenderedPageBreak/>
        <w:t>Wartości współczynników dostosowawczych dla modelu LM1 i poszczególnych klas obciążenia pojazdami samochodowymi wynoszą zgodnie z tabelą</w:t>
      </w:r>
      <w:bookmarkStart w:id="168" w:name="_Hlk187861711"/>
    </w:p>
    <w:tbl>
      <w:tblPr>
        <w:tblW w:w="0" w:type="auto"/>
        <w:tblCellSpacing w:w="0" w:type="auto"/>
        <w:tblInd w:w="115" w:type="dxa"/>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645"/>
        <w:gridCol w:w="1048"/>
        <w:gridCol w:w="1048"/>
        <w:gridCol w:w="1049"/>
        <w:gridCol w:w="1049"/>
        <w:gridCol w:w="1049"/>
        <w:gridCol w:w="1049"/>
      </w:tblGrid>
      <w:tr w:rsidR="006B2752" w:rsidRPr="006B2752" w14:paraId="46FF94BD" w14:textId="77777777" w:rsidTr="001742DC">
        <w:trPr>
          <w:trHeight w:val="45"/>
          <w:tblCellSpacing w:w="0" w:type="auto"/>
        </w:trPr>
        <w:tc>
          <w:tcPr>
            <w:tcW w:w="2645" w:type="dxa"/>
            <w:vMerge w:val="restart"/>
            <w:tcBorders>
              <w:bottom w:val="single" w:sz="8" w:space="0" w:color="000000"/>
              <w:right w:val="single" w:sz="8" w:space="0" w:color="000000"/>
            </w:tcBorders>
            <w:tcMar>
              <w:top w:w="15" w:type="dxa"/>
              <w:left w:w="15" w:type="dxa"/>
              <w:bottom w:w="15" w:type="dxa"/>
              <w:right w:w="15" w:type="dxa"/>
            </w:tcMar>
            <w:vAlign w:val="center"/>
          </w:tcPr>
          <w:bookmarkEnd w:id="167"/>
          <w:p w14:paraId="16CF0585" w14:textId="77777777" w:rsidR="006B2752" w:rsidRPr="006B2752" w:rsidRDefault="006B2752" w:rsidP="002769DE">
            <w:pPr>
              <w:spacing w:line="360" w:lineRule="auto"/>
              <w:jc w:val="center"/>
              <w:rPr>
                <w:rFonts w:ascii="Arial" w:hAnsi="Arial" w:cs="Arial"/>
              </w:rPr>
            </w:pPr>
            <w:r w:rsidRPr="006B2752">
              <w:rPr>
                <w:rFonts w:ascii="Arial" w:hAnsi="Arial" w:cs="Arial"/>
                <w:color w:val="000000"/>
              </w:rPr>
              <w:t>Klasa obciążenia pojazdami samochodowymi</w:t>
            </w:r>
          </w:p>
        </w:tc>
        <w:tc>
          <w:tcPr>
            <w:tcW w:w="0" w:type="auto"/>
            <w:gridSpan w:val="6"/>
            <w:tcBorders>
              <w:bottom w:val="single" w:sz="8" w:space="0" w:color="000000"/>
              <w:right w:val="single" w:sz="8" w:space="0" w:color="000000"/>
            </w:tcBorders>
            <w:tcMar>
              <w:top w:w="15" w:type="dxa"/>
              <w:left w:w="15" w:type="dxa"/>
              <w:bottom w:w="15" w:type="dxa"/>
              <w:right w:w="15" w:type="dxa"/>
            </w:tcMar>
            <w:vAlign w:val="center"/>
          </w:tcPr>
          <w:p w14:paraId="1F136B14" w14:textId="77777777" w:rsidR="006B2752" w:rsidRPr="006B2752" w:rsidRDefault="006B2752" w:rsidP="002769DE">
            <w:pPr>
              <w:spacing w:line="360" w:lineRule="auto"/>
              <w:jc w:val="center"/>
              <w:rPr>
                <w:rFonts w:ascii="Arial" w:hAnsi="Arial" w:cs="Arial"/>
              </w:rPr>
            </w:pPr>
            <w:r w:rsidRPr="006B2752">
              <w:rPr>
                <w:rFonts w:ascii="Arial" w:hAnsi="Arial" w:cs="Arial"/>
                <w:color w:val="000000"/>
              </w:rPr>
              <w:t>Wartości współczynników dostosowawczych</w:t>
            </w:r>
          </w:p>
        </w:tc>
      </w:tr>
      <w:tr w:rsidR="006B2752" w:rsidRPr="006B2752" w14:paraId="5609A262" w14:textId="77777777" w:rsidTr="001742DC">
        <w:trPr>
          <w:trHeight w:val="45"/>
          <w:tblCellSpacing w:w="0" w:type="auto"/>
        </w:trPr>
        <w:tc>
          <w:tcPr>
            <w:tcW w:w="0" w:type="auto"/>
            <w:vMerge/>
            <w:tcBorders>
              <w:top w:val="nil"/>
              <w:bottom w:val="single" w:sz="8" w:space="0" w:color="000000"/>
              <w:right w:val="single" w:sz="8" w:space="0" w:color="000000"/>
            </w:tcBorders>
          </w:tcPr>
          <w:p w14:paraId="55F9F285" w14:textId="77777777" w:rsidR="006B2752" w:rsidRPr="006B2752" w:rsidRDefault="006B2752" w:rsidP="002769DE">
            <w:pPr>
              <w:spacing w:line="360" w:lineRule="auto"/>
              <w:rPr>
                <w:rFonts w:ascii="Arial" w:hAnsi="Arial" w:cs="Arial"/>
              </w:rPr>
            </w:pPr>
          </w:p>
        </w:tc>
        <w:tc>
          <w:tcPr>
            <w:tcW w:w="1048" w:type="dxa"/>
            <w:tcBorders>
              <w:bottom w:val="single" w:sz="8" w:space="0" w:color="000000"/>
              <w:right w:val="single" w:sz="8" w:space="0" w:color="000000"/>
            </w:tcBorders>
            <w:tcMar>
              <w:top w:w="15" w:type="dxa"/>
              <w:left w:w="15" w:type="dxa"/>
              <w:bottom w:w="15" w:type="dxa"/>
              <w:right w:w="15" w:type="dxa"/>
            </w:tcMar>
            <w:vAlign w:val="center"/>
          </w:tcPr>
          <w:p w14:paraId="70D9CCAD" w14:textId="77777777" w:rsidR="006B2752" w:rsidRPr="006B2752" w:rsidRDefault="006B2752" w:rsidP="002769DE">
            <w:pPr>
              <w:spacing w:line="360" w:lineRule="auto"/>
              <w:jc w:val="center"/>
              <w:rPr>
                <w:rFonts w:ascii="Arial" w:hAnsi="Arial" w:cs="Arial"/>
              </w:rPr>
            </w:pPr>
            <w:r w:rsidRPr="006B2752">
              <w:rPr>
                <w:rFonts w:ascii="Arial" w:hAnsi="Arial" w:cs="Arial"/>
                <w:color w:val="000000"/>
                <w:vertAlign w:val="superscript"/>
              </w:rPr>
              <w:t>α</w:t>
            </w:r>
            <w:r w:rsidRPr="006B2752">
              <w:rPr>
                <w:rFonts w:ascii="Arial" w:hAnsi="Arial" w:cs="Arial"/>
                <w:color w:val="000000"/>
              </w:rPr>
              <w:t>Q1</w:t>
            </w:r>
          </w:p>
        </w:tc>
        <w:tc>
          <w:tcPr>
            <w:tcW w:w="1048" w:type="dxa"/>
            <w:tcBorders>
              <w:bottom w:val="single" w:sz="8" w:space="0" w:color="000000"/>
              <w:right w:val="single" w:sz="8" w:space="0" w:color="000000"/>
            </w:tcBorders>
            <w:tcMar>
              <w:top w:w="15" w:type="dxa"/>
              <w:left w:w="15" w:type="dxa"/>
              <w:bottom w:w="15" w:type="dxa"/>
              <w:right w:w="15" w:type="dxa"/>
            </w:tcMar>
            <w:vAlign w:val="center"/>
          </w:tcPr>
          <w:p w14:paraId="6E8E0C6B" w14:textId="77777777" w:rsidR="006B2752" w:rsidRPr="006B2752" w:rsidRDefault="006B2752" w:rsidP="002769DE">
            <w:pPr>
              <w:spacing w:line="360" w:lineRule="auto"/>
              <w:jc w:val="center"/>
              <w:rPr>
                <w:rFonts w:ascii="Arial" w:hAnsi="Arial" w:cs="Arial"/>
              </w:rPr>
            </w:pPr>
            <w:r w:rsidRPr="006B2752">
              <w:rPr>
                <w:rFonts w:ascii="Arial" w:hAnsi="Arial" w:cs="Arial"/>
                <w:color w:val="000000"/>
                <w:vertAlign w:val="superscript"/>
              </w:rPr>
              <w:t>α</w:t>
            </w:r>
            <w:proofErr w:type="spellStart"/>
            <w:r w:rsidRPr="006B2752">
              <w:rPr>
                <w:rFonts w:ascii="Arial" w:hAnsi="Arial" w:cs="Arial"/>
                <w:color w:val="000000"/>
              </w:rPr>
              <w:t>Qi</w:t>
            </w:r>
            <w:proofErr w:type="spellEnd"/>
          </w:p>
          <w:p w14:paraId="5A7F6393" w14:textId="77777777" w:rsidR="006B2752" w:rsidRPr="006B2752" w:rsidRDefault="006B2752" w:rsidP="002769DE">
            <w:pPr>
              <w:spacing w:before="25" w:line="360" w:lineRule="auto"/>
              <w:jc w:val="center"/>
              <w:rPr>
                <w:rFonts w:ascii="Arial" w:hAnsi="Arial" w:cs="Arial"/>
              </w:rPr>
            </w:pPr>
            <w:r w:rsidRPr="006B2752">
              <w:rPr>
                <w:rFonts w:ascii="Arial" w:hAnsi="Arial" w:cs="Arial"/>
                <w:color w:val="000000"/>
              </w:rPr>
              <w:t>i &gt; 2</w:t>
            </w:r>
          </w:p>
        </w:tc>
        <w:tc>
          <w:tcPr>
            <w:tcW w:w="1049" w:type="dxa"/>
            <w:tcBorders>
              <w:bottom w:val="single" w:sz="8" w:space="0" w:color="000000"/>
              <w:right w:val="single" w:sz="8" w:space="0" w:color="000000"/>
            </w:tcBorders>
            <w:tcMar>
              <w:top w:w="15" w:type="dxa"/>
              <w:left w:w="15" w:type="dxa"/>
              <w:bottom w:w="15" w:type="dxa"/>
              <w:right w:w="15" w:type="dxa"/>
            </w:tcMar>
            <w:vAlign w:val="center"/>
          </w:tcPr>
          <w:p w14:paraId="641BDE3C" w14:textId="77777777" w:rsidR="006B2752" w:rsidRPr="006B2752" w:rsidRDefault="006B2752" w:rsidP="002769DE">
            <w:pPr>
              <w:spacing w:line="360" w:lineRule="auto"/>
              <w:jc w:val="center"/>
              <w:rPr>
                <w:rFonts w:ascii="Arial" w:hAnsi="Arial" w:cs="Arial"/>
              </w:rPr>
            </w:pPr>
            <w:r w:rsidRPr="006B2752">
              <w:rPr>
                <w:rFonts w:ascii="Arial" w:hAnsi="Arial" w:cs="Arial"/>
                <w:color w:val="000000"/>
                <w:vertAlign w:val="superscript"/>
              </w:rPr>
              <w:t>α</w:t>
            </w:r>
            <w:r w:rsidRPr="006B2752">
              <w:rPr>
                <w:rFonts w:ascii="Arial" w:hAnsi="Arial" w:cs="Arial"/>
                <w:color w:val="000000"/>
              </w:rPr>
              <w:t>q1</w:t>
            </w:r>
          </w:p>
        </w:tc>
        <w:tc>
          <w:tcPr>
            <w:tcW w:w="1049" w:type="dxa"/>
            <w:tcBorders>
              <w:bottom w:val="single" w:sz="8" w:space="0" w:color="000000"/>
              <w:right w:val="single" w:sz="8" w:space="0" w:color="000000"/>
            </w:tcBorders>
            <w:tcMar>
              <w:top w:w="15" w:type="dxa"/>
              <w:left w:w="15" w:type="dxa"/>
              <w:bottom w:w="15" w:type="dxa"/>
              <w:right w:w="15" w:type="dxa"/>
            </w:tcMar>
            <w:vAlign w:val="center"/>
          </w:tcPr>
          <w:p w14:paraId="1C2989DA" w14:textId="77777777" w:rsidR="006B2752" w:rsidRPr="006B2752" w:rsidRDefault="006B2752" w:rsidP="002769DE">
            <w:pPr>
              <w:spacing w:line="360" w:lineRule="auto"/>
              <w:jc w:val="center"/>
              <w:rPr>
                <w:rFonts w:ascii="Arial" w:hAnsi="Arial" w:cs="Arial"/>
              </w:rPr>
            </w:pPr>
            <w:r w:rsidRPr="006B2752">
              <w:rPr>
                <w:rFonts w:ascii="Arial" w:hAnsi="Arial" w:cs="Arial"/>
                <w:color w:val="000000"/>
                <w:vertAlign w:val="superscript"/>
              </w:rPr>
              <w:t>α</w:t>
            </w:r>
            <w:r w:rsidRPr="006B2752">
              <w:rPr>
                <w:rFonts w:ascii="Arial" w:hAnsi="Arial" w:cs="Arial"/>
                <w:color w:val="000000"/>
              </w:rPr>
              <w:t>q2</w:t>
            </w:r>
          </w:p>
        </w:tc>
        <w:tc>
          <w:tcPr>
            <w:tcW w:w="1049" w:type="dxa"/>
            <w:tcBorders>
              <w:bottom w:val="single" w:sz="8" w:space="0" w:color="000000"/>
              <w:right w:val="single" w:sz="8" w:space="0" w:color="000000"/>
            </w:tcBorders>
            <w:tcMar>
              <w:top w:w="15" w:type="dxa"/>
              <w:left w:w="15" w:type="dxa"/>
              <w:bottom w:w="15" w:type="dxa"/>
              <w:right w:w="15" w:type="dxa"/>
            </w:tcMar>
            <w:vAlign w:val="center"/>
          </w:tcPr>
          <w:p w14:paraId="009A32D0" w14:textId="77777777" w:rsidR="006B2752" w:rsidRPr="006B2752" w:rsidRDefault="006B2752" w:rsidP="002769DE">
            <w:pPr>
              <w:spacing w:line="360" w:lineRule="auto"/>
              <w:jc w:val="center"/>
              <w:rPr>
                <w:rFonts w:ascii="Arial" w:hAnsi="Arial" w:cs="Arial"/>
              </w:rPr>
            </w:pPr>
            <w:r w:rsidRPr="006B2752">
              <w:rPr>
                <w:rFonts w:ascii="Arial" w:hAnsi="Arial" w:cs="Arial"/>
                <w:color w:val="000000"/>
                <w:vertAlign w:val="superscript"/>
              </w:rPr>
              <w:t>α</w:t>
            </w:r>
            <w:proofErr w:type="spellStart"/>
            <w:r w:rsidRPr="006B2752">
              <w:rPr>
                <w:rFonts w:ascii="Arial" w:hAnsi="Arial" w:cs="Arial"/>
                <w:color w:val="000000"/>
              </w:rPr>
              <w:t>qi</w:t>
            </w:r>
            <w:proofErr w:type="spellEnd"/>
          </w:p>
          <w:p w14:paraId="369BF509" w14:textId="77777777" w:rsidR="006B2752" w:rsidRPr="006B2752" w:rsidRDefault="006B2752" w:rsidP="002769DE">
            <w:pPr>
              <w:spacing w:before="25" w:line="360" w:lineRule="auto"/>
              <w:jc w:val="center"/>
              <w:rPr>
                <w:rFonts w:ascii="Arial" w:hAnsi="Arial" w:cs="Arial"/>
              </w:rPr>
            </w:pPr>
            <w:r w:rsidRPr="006B2752">
              <w:rPr>
                <w:rFonts w:ascii="Arial" w:hAnsi="Arial" w:cs="Arial"/>
                <w:color w:val="000000"/>
              </w:rPr>
              <w:t>i ≥ 3</w:t>
            </w:r>
          </w:p>
        </w:tc>
        <w:tc>
          <w:tcPr>
            <w:tcW w:w="1049" w:type="dxa"/>
            <w:tcBorders>
              <w:bottom w:val="single" w:sz="8" w:space="0" w:color="000000"/>
              <w:right w:val="single" w:sz="8" w:space="0" w:color="000000"/>
            </w:tcBorders>
            <w:tcMar>
              <w:top w:w="15" w:type="dxa"/>
              <w:left w:w="15" w:type="dxa"/>
              <w:bottom w:w="15" w:type="dxa"/>
              <w:right w:w="15" w:type="dxa"/>
            </w:tcMar>
            <w:vAlign w:val="center"/>
          </w:tcPr>
          <w:p w14:paraId="181418D7" w14:textId="77777777" w:rsidR="006B2752" w:rsidRPr="006B2752" w:rsidRDefault="006B2752" w:rsidP="002769DE">
            <w:pPr>
              <w:spacing w:line="360" w:lineRule="auto"/>
              <w:jc w:val="center"/>
              <w:rPr>
                <w:rFonts w:ascii="Arial" w:hAnsi="Arial" w:cs="Arial"/>
              </w:rPr>
            </w:pPr>
            <w:r w:rsidRPr="006B2752">
              <w:rPr>
                <w:rFonts w:ascii="Arial" w:hAnsi="Arial" w:cs="Arial"/>
                <w:color w:val="000000"/>
              </w:rPr>
              <w:t>α</w:t>
            </w:r>
            <w:proofErr w:type="spellStart"/>
            <w:r w:rsidRPr="006B2752">
              <w:rPr>
                <w:rFonts w:ascii="Arial" w:hAnsi="Arial" w:cs="Arial"/>
                <w:color w:val="000000"/>
                <w:vertAlign w:val="subscript"/>
              </w:rPr>
              <w:t>qr</w:t>
            </w:r>
            <w:proofErr w:type="spellEnd"/>
          </w:p>
        </w:tc>
      </w:tr>
      <w:tr w:rsidR="006B2752" w:rsidRPr="006B2752" w14:paraId="101F005F" w14:textId="77777777" w:rsidTr="001742DC">
        <w:trPr>
          <w:trHeight w:val="45"/>
          <w:tblCellSpacing w:w="0" w:type="auto"/>
        </w:trPr>
        <w:tc>
          <w:tcPr>
            <w:tcW w:w="2645" w:type="dxa"/>
            <w:tcBorders>
              <w:bottom w:val="single" w:sz="8" w:space="0" w:color="000000"/>
              <w:right w:val="single" w:sz="8" w:space="0" w:color="000000"/>
            </w:tcBorders>
            <w:tcMar>
              <w:top w:w="15" w:type="dxa"/>
              <w:left w:w="15" w:type="dxa"/>
              <w:bottom w:w="15" w:type="dxa"/>
              <w:right w:w="15" w:type="dxa"/>
            </w:tcMar>
            <w:vAlign w:val="center"/>
          </w:tcPr>
          <w:p w14:paraId="4AA75EDF" w14:textId="77777777" w:rsidR="006B2752" w:rsidRPr="006B2752" w:rsidRDefault="006B2752" w:rsidP="002769DE">
            <w:pPr>
              <w:spacing w:line="360" w:lineRule="auto"/>
              <w:jc w:val="center"/>
              <w:rPr>
                <w:rFonts w:ascii="Arial" w:hAnsi="Arial" w:cs="Arial"/>
              </w:rPr>
            </w:pPr>
            <w:r w:rsidRPr="006B2752">
              <w:rPr>
                <w:rFonts w:ascii="Arial" w:hAnsi="Arial" w:cs="Arial"/>
                <w:color w:val="000000"/>
              </w:rPr>
              <w:t>Klasa I</w:t>
            </w:r>
          </w:p>
        </w:tc>
        <w:tc>
          <w:tcPr>
            <w:tcW w:w="1048" w:type="dxa"/>
            <w:tcBorders>
              <w:bottom w:val="single" w:sz="8" w:space="0" w:color="000000"/>
              <w:right w:val="single" w:sz="8" w:space="0" w:color="000000"/>
            </w:tcBorders>
            <w:tcMar>
              <w:top w:w="15" w:type="dxa"/>
              <w:left w:w="15" w:type="dxa"/>
              <w:bottom w:w="15" w:type="dxa"/>
              <w:right w:w="15" w:type="dxa"/>
            </w:tcMar>
            <w:vAlign w:val="center"/>
          </w:tcPr>
          <w:p w14:paraId="11EF5F9D" w14:textId="77777777" w:rsidR="006B2752" w:rsidRPr="006B2752" w:rsidRDefault="006B2752" w:rsidP="002769DE">
            <w:pPr>
              <w:spacing w:line="360" w:lineRule="auto"/>
              <w:jc w:val="center"/>
              <w:rPr>
                <w:rFonts w:ascii="Arial" w:hAnsi="Arial" w:cs="Arial"/>
              </w:rPr>
            </w:pPr>
            <w:r w:rsidRPr="006B2752">
              <w:rPr>
                <w:rFonts w:ascii="Arial" w:hAnsi="Arial" w:cs="Arial"/>
                <w:color w:val="000000"/>
              </w:rPr>
              <w:t>1,00</w:t>
            </w:r>
          </w:p>
        </w:tc>
        <w:tc>
          <w:tcPr>
            <w:tcW w:w="1048" w:type="dxa"/>
            <w:tcBorders>
              <w:bottom w:val="single" w:sz="8" w:space="0" w:color="000000"/>
              <w:right w:val="single" w:sz="8" w:space="0" w:color="000000"/>
            </w:tcBorders>
            <w:tcMar>
              <w:top w:w="15" w:type="dxa"/>
              <w:left w:w="15" w:type="dxa"/>
              <w:bottom w:w="15" w:type="dxa"/>
              <w:right w:w="15" w:type="dxa"/>
            </w:tcMar>
            <w:vAlign w:val="center"/>
          </w:tcPr>
          <w:p w14:paraId="2733D245" w14:textId="77777777" w:rsidR="006B2752" w:rsidRPr="006B2752" w:rsidRDefault="006B2752" w:rsidP="002769DE">
            <w:pPr>
              <w:spacing w:line="360" w:lineRule="auto"/>
              <w:jc w:val="center"/>
              <w:rPr>
                <w:rFonts w:ascii="Arial" w:hAnsi="Arial" w:cs="Arial"/>
              </w:rPr>
            </w:pPr>
            <w:r w:rsidRPr="006B2752">
              <w:rPr>
                <w:rFonts w:ascii="Arial" w:hAnsi="Arial" w:cs="Arial"/>
                <w:color w:val="000000"/>
              </w:rPr>
              <w:t>1,00</w:t>
            </w:r>
          </w:p>
        </w:tc>
        <w:tc>
          <w:tcPr>
            <w:tcW w:w="1049" w:type="dxa"/>
            <w:tcBorders>
              <w:bottom w:val="single" w:sz="8" w:space="0" w:color="000000"/>
              <w:right w:val="single" w:sz="8" w:space="0" w:color="000000"/>
            </w:tcBorders>
            <w:tcMar>
              <w:top w:w="15" w:type="dxa"/>
              <w:left w:w="15" w:type="dxa"/>
              <w:bottom w:w="15" w:type="dxa"/>
              <w:right w:w="15" w:type="dxa"/>
            </w:tcMar>
            <w:vAlign w:val="center"/>
          </w:tcPr>
          <w:p w14:paraId="0A165871" w14:textId="77777777" w:rsidR="006B2752" w:rsidRPr="006B2752" w:rsidRDefault="006B2752" w:rsidP="002769DE">
            <w:pPr>
              <w:spacing w:line="360" w:lineRule="auto"/>
              <w:jc w:val="center"/>
              <w:rPr>
                <w:rFonts w:ascii="Arial" w:hAnsi="Arial" w:cs="Arial"/>
              </w:rPr>
            </w:pPr>
            <w:r w:rsidRPr="006B2752">
              <w:rPr>
                <w:rFonts w:ascii="Arial" w:hAnsi="Arial" w:cs="Arial"/>
                <w:color w:val="000000"/>
              </w:rPr>
              <w:t>1,33</w:t>
            </w:r>
          </w:p>
        </w:tc>
        <w:tc>
          <w:tcPr>
            <w:tcW w:w="1049" w:type="dxa"/>
            <w:tcBorders>
              <w:bottom w:val="single" w:sz="8" w:space="0" w:color="000000"/>
              <w:right w:val="single" w:sz="8" w:space="0" w:color="000000"/>
            </w:tcBorders>
            <w:tcMar>
              <w:top w:w="15" w:type="dxa"/>
              <w:left w:w="15" w:type="dxa"/>
              <w:bottom w:w="15" w:type="dxa"/>
              <w:right w:w="15" w:type="dxa"/>
            </w:tcMar>
            <w:vAlign w:val="center"/>
          </w:tcPr>
          <w:p w14:paraId="164BA372" w14:textId="77777777" w:rsidR="006B2752" w:rsidRPr="006B2752" w:rsidRDefault="006B2752" w:rsidP="002769DE">
            <w:pPr>
              <w:spacing w:line="360" w:lineRule="auto"/>
              <w:jc w:val="center"/>
              <w:rPr>
                <w:rFonts w:ascii="Arial" w:hAnsi="Arial" w:cs="Arial"/>
              </w:rPr>
            </w:pPr>
            <w:r w:rsidRPr="006B2752">
              <w:rPr>
                <w:rFonts w:ascii="Arial" w:hAnsi="Arial" w:cs="Arial"/>
                <w:color w:val="000000"/>
              </w:rPr>
              <w:t>2,40</w:t>
            </w:r>
          </w:p>
        </w:tc>
        <w:tc>
          <w:tcPr>
            <w:tcW w:w="1049" w:type="dxa"/>
            <w:tcBorders>
              <w:bottom w:val="single" w:sz="8" w:space="0" w:color="000000"/>
              <w:right w:val="single" w:sz="8" w:space="0" w:color="000000"/>
            </w:tcBorders>
            <w:tcMar>
              <w:top w:w="15" w:type="dxa"/>
              <w:left w:w="15" w:type="dxa"/>
              <w:bottom w:w="15" w:type="dxa"/>
              <w:right w:w="15" w:type="dxa"/>
            </w:tcMar>
            <w:vAlign w:val="center"/>
          </w:tcPr>
          <w:p w14:paraId="6ECA0F53" w14:textId="77777777" w:rsidR="006B2752" w:rsidRPr="006B2752" w:rsidRDefault="006B2752" w:rsidP="002769DE">
            <w:pPr>
              <w:spacing w:line="360" w:lineRule="auto"/>
              <w:jc w:val="center"/>
              <w:rPr>
                <w:rFonts w:ascii="Arial" w:hAnsi="Arial" w:cs="Arial"/>
              </w:rPr>
            </w:pPr>
            <w:r w:rsidRPr="006B2752">
              <w:rPr>
                <w:rFonts w:ascii="Arial" w:hAnsi="Arial" w:cs="Arial"/>
                <w:color w:val="000000"/>
              </w:rPr>
              <w:t>1,20</w:t>
            </w:r>
          </w:p>
        </w:tc>
        <w:tc>
          <w:tcPr>
            <w:tcW w:w="1049" w:type="dxa"/>
            <w:tcBorders>
              <w:bottom w:val="single" w:sz="8" w:space="0" w:color="000000"/>
              <w:right w:val="single" w:sz="8" w:space="0" w:color="000000"/>
            </w:tcBorders>
            <w:tcMar>
              <w:top w:w="15" w:type="dxa"/>
              <w:left w:w="15" w:type="dxa"/>
              <w:bottom w:w="15" w:type="dxa"/>
              <w:right w:w="15" w:type="dxa"/>
            </w:tcMar>
            <w:vAlign w:val="center"/>
          </w:tcPr>
          <w:p w14:paraId="58BAC4DC" w14:textId="77777777" w:rsidR="006B2752" w:rsidRPr="006B2752" w:rsidRDefault="006B2752" w:rsidP="002769DE">
            <w:pPr>
              <w:spacing w:line="360" w:lineRule="auto"/>
              <w:jc w:val="center"/>
              <w:rPr>
                <w:rFonts w:ascii="Arial" w:hAnsi="Arial" w:cs="Arial"/>
              </w:rPr>
            </w:pPr>
            <w:r w:rsidRPr="006B2752">
              <w:rPr>
                <w:rFonts w:ascii="Arial" w:hAnsi="Arial" w:cs="Arial"/>
                <w:color w:val="000000"/>
              </w:rPr>
              <w:t>1,20</w:t>
            </w:r>
          </w:p>
        </w:tc>
      </w:tr>
      <w:tr w:rsidR="006B2752" w:rsidRPr="006B2752" w14:paraId="02144A9F" w14:textId="77777777" w:rsidTr="001742DC">
        <w:trPr>
          <w:trHeight w:val="45"/>
          <w:tblCellSpacing w:w="0" w:type="auto"/>
        </w:trPr>
        <w:tc>
          <w:tcPr>
            <w:tcW w:w="2645" w:type="dxa"/>
            <w:tcBorders>
              <w:bottom w:val="single" w:sz="8" w:space="0" w:color="000000"/>
              <w:right w:val="single" w:sz="8" w:space="0" w:color="000000"/>
            </w:tcBorders>
            <w:tcMar>
              <w:top w:w="15" w:type="dxa"/>
              <w:left w:w="15" w:type="dxa"/>
              <w:bottom w:w="15" w:type="dxa"/>
              <w:right w:w="15" w:type="dxa"/>
            </w:tcMar>
            <w:vAlign w:val="center"/>
          </w:tcPr>
          <w:p w14:paraId="105DE4D4" w14:textId="77777777" w:rsidR="006B2752" w:rsidRPr="006B2752" w:rsidRDefault="006B2752" w:rsidP="002769DE">
            <w:pPr>
              <w:spacing w:line="360" w:lineRule="auto"/>
              <w:jc w:val="center"/>
              <w:rPr>
                <w:rFonts w:ascii="Arial" w:hAnsi="Arial" w:cs="Arial"/>
                <w:b/>
              </w:rPr>
            </w:pPr>
            <w:r w:rsidRPr="006B2752">
              <w:rPr>
                <w:rFonts w:ascii="Arial" w:hAnsi="Arial" w:cs="Arial"/>
                <w:b/>
                <w:color w:val="000000"/>
              </w:rPr>
              <w:t>Klasa II</w:t>
            </w:r>
          </w:p>
        </w:tc>
        <w:tc>
          <w:tcPr>
            <w:tcW w:w="1048" w:type="dxa"/>
            <w:tcBorders>
              <w:bottom w:val="single" w:sz="8" w:space="0" w:color="000000"/>
              <w:right w:val="single" w:sz="8" w:space="0" w:color="000000"/>
            </w:tcBorders>
            <w:tcMar>
              <w:top w:w="15" w:type="dxa"/>
              <w:left w:w="15" w:type="dxa"/>
              <w:bottom w:w="15" w:type="dxa"/>
              <w:right w:w="15" w:type="dxa"/>
            </w:tcMar>
            <w:vAlign w:val="center"/>
          </w:tcPr>
          <w:p w14:paraId="7D2041D9" w14:textId="77777777" w:rsidR="006B2752" w:rsidRPr="006B2752" w:rsidRDefault="006B2752" w:rsidP="002769DE">
            <w:pPr>
              <w:spacing w:line="360" w:lineRule="auto"/>
              <w:jc w:val="center"/>
              <w:rPr>
                <w:rFonts w:ascii="Arial" w:hAnsi="Arial" w:cs="Arial"/>
                <w:b/>
              </w:rPr>
            </w:pPr>
            <w:r w:rsidRPr="006B2752">
              <w:rPr>
                <w:rFonts w:ascii="Arial" w:hAnsi="Arial" w:cs="Arial"/>
                <w:b/>
                <w:color w:val="000000"/>
              </w:rPr>
              <w:t>1,00</w:t>
            </w:r>
          </w:p>
        </w:tc>
        <w:tc>
          <w:tcPr>
            <w:tcW w:w="1048" w:type="dxa"/>
            <w:tcBorders>
              <w:bottom w:val="single" w:sz="8" w:space="0" w:color="000000"/>
              <w:right w:val="single" w:sz="8" w:space="0" w:color="000000"/>
            </w:tcBorders>
            <w:tcMar>
              <w:top w:w="15" w:type="dxa"/>
              <w:left w:w="15" w:type="dxa"/>
              <w:bottom w:w="15" w:type="dxa"/>
              <w:right w:w="15" w:type="dxa"/>
            </w:tcMar>
            <w:vAlign w:val="center"/>
          </w:tcPr>
          <w:p w14:paraId="598B21CF" w14:textId="77777777" w:rsidR="006B2752" w:rsidRPr="006B2752" w:rsidRDefault="006B2752" w:rsidP="002769DE">
            <w:pPr>
              <w:spacing w:line="360" w:lineRule="auto"/>
              <w:jc w:val="center"/>
              <w:rPr>
                <w:rFonts w:ascii="Arial" w:hAnsi="Arial" w:cs="Arial"/>
                <w:b/>
              </w:rPr>
            </w:pPr>
            <w:r w:rsidRPr="006B2752">
              <w:rPr>
                <w:rFonts w:ascii="Arial" w:hAnsi="Arial" w:cs="Arial"/>
                <w:b/>
                <w:color w:val="000000"/>
              </w:rPr>
              <w:t>1,00</w:t>
            </w:r>
          </w:p>
        </w:tc>
        <w:tc>
          <w:tcPr>
            <w:tcW w:w="1049" w:type="dxa"/>
            <w:tcBorders>
              <w:bottom w:val="single" w:sz="8" w:space="0" w:color="000000"/>
              <w:right w:val="single" w:sz="8" w:space="0" w:color="000000"/>
            </w:tcBorders>
            <w:tcMar>
              <w:top w:w="15" w:type="dxa"/>
              <w:left w:w="15" w:type="dxa"/>
              <w:bottom w:w="15" w:type="dxa"/>
              <w:right w:w="15" w:type="dxa"/>
            </w:tcMar>
            <w:vAlign w:val="center"/>
          </w:tcPr>
          <w:p w14:paraId="499CE554" w14:textId="77777777" w:rsidR="006B2752" w:rsidRPr="006B2752" w:rsidRDefault="006B2752" w:rsidP="002769DE">
            <w:pPr>
              <w:spacing w:line="360" w:lineRule="auto"/>
              <w:jc w:val="center"/>
              <w:rPr>
                <w:rFonts w:ascii="Arial" w:hAnsi="Arial" w:cs="Arial"/>
                <w:b/>
              </w:rPr>
            </w:pPr>
            <w:r w:rsidRPr="006B2752">
              <w:rPr>
                <w:rFonts w:ascii="Arial" w:hAnsi="Arial" w:cs="Arial"/>
                <w:b/>
                <w:color w:val="000000"/>
              </w:rPr>
              <w:t>1,00</w:t>
            </w:r>
          </w:p>
        </w:tc>
        <w:tc>
          <w:tcPr>
            <w:tcW w:w="1049" w:type="dxa"/>
            <w:tcBorders>
              <w:bottom w:val="single" w:sz="8" w:space="0" w:color="000000"/>
              <w:right w:val="single" w:sz="8" w:space="0" w:color="000000"/>
            </w:tcBorders>
            <w:tcMar>
              <w:top w:w="15" w:type="dxa"/>
              <w:left w:w="15" w:type="dxa"/>
              <w:bottom w:w="15" w:type="dxa"/>
              <w:right w:w="15" w:type="dxa"/>
            </w:tcMar>
            <w:vAlign w:val="center"/>
          </w:tcPr>
          <w:p w14:paraId="2316AD45" w14:textId="77777777" w:rsidR="006B2752" w:rsidRPr="006B2752" w:rsidRDefault="006B2752" w:rsidP="002769DE">
            <w:pPr>
              <w:spacing w:line="360" w:lineRule="auto"/>
              <w:jc w:val="center"/>
              <w:rPr>
                <w:rFonts w:ascii="Arial" w:hAnsi="Arial" w:cs="Arial"/>
                <w:b/>
              </w:rPr>
            </w:pPr>
            <w:r w:rsidRPr="006B2752">
              <w:rPr>
                <w:rFonts w:ascii="Arial" w:hAnsi="Arial" w:cs="Arial"/>
                <w:b/>
                <w:color w:val="000000"/>
              </w:rPr>
              <w:t>1,00</w:t>
            </w:r>
          </w:p>
        </w:tc>
        <w:tc>
          <w:tcPr>
            <w:tcW w:w="1049" w:type="dxa"/>
            <w:tcBorders>
              <w:bottom w:val="single" w:sz="8" w:space="0" w:color="000000"/>
              <w:right w:val="single" w:sz="8" w:space="0" w:color="000000"/>
            </w:tcBorders>
            <w:tcMar>
              <w:top w:w="15" w:type="dxa"/>
              <w:left w:w="15" w:type="dxa"/>
              <w:bottom w:w="15" w:type="dxa"/>
              <w:right w:w="15" w:type="dxa"/>
            </w:tcMar>
            <w:vAlign w:val="center"/>
          </w:tcPr>
          <w:p w14:paraId="3801FD2B" w14:textId="77777777" w:rsidR="006B2752" w:rsidRPr="006B2752" w:rsidRDefault="006B2752" w:rsidP="002769DE">
            <w:pPr>
              <w:spacing w:line="360" w:lineRule="auto"/>
              <w:jc w:val="center"/>
              <w:rPr>
                <w:rFonts w:ascii="Arial" w:hAnsi="Arial" w:cs="Arial"/>
                <w:b/>
              </w:rPr>
            </w:pPr>
            <w:r w:rsidRPr="006B2752">
              <w:rPr>
                <w:rFonts w:ascii="Arial" w:hAnsi="Arial" w:cs="Arial"/>
                <w:b/>
                <w:color w:val="000000"/>
              </w:rPr>
              <w:t>1,00</w:t>
            </w:r>
          </w:p>
        </w:tc>
        <w:tc>
          <w:tcPr>
            <w:tcW w:w="1049" w:type="dxa"/>
            <w:tcBorders>
              <w:bottom w:val="single" w:sz="8" w:space="0" w:color="000000"/>
              <w:right w:val="single" w:sz="8" w:space="0" w:color="000000"/>
            </w:tcBorders>
            <w:tcMar>
              <w:top w:w="15" w:type="dxa"/>
              <w:left w:w="15" w:type="dxa"/>
              <w:bottom w:w="15" w:type="dxa"/>
              <w:right w:w="15" w:type="dxa"/>
            </w:tcMar>
            <w:vAlign w:val="center"/>
          </w:tcPr>
          <w:p w14:paraId="3F5A30F0" w14:textId="77777777" w:rsidR="006B2752" w:rsidRPr="006B2752" w:rsidRDefault="006B2752" w:rsidP="002769DE">
            <w:pPr>
              <w:spacing w:line="360" w:lineRule="auto"/>
              <w:jc w:val="center"/>
              <w:rPr>
                <w:rFonts w:ascii="Arial" w:hAnsi="Arial" w:cs="Arial"/>
                <w:b/>
              </w:rPr>
            </w:pPr>
            <w:r w:rsidRPr="006B2752">
              <w:rPr>
                <w:rFonts w:ascii="Arial" w:hAnsi="Arial" w:cs="Arial"/>
                <w:b/>
                <w:color w:val="000000"/>
              </w:rPr>
              <w:t>1,00</w:t>
            </w:r>
          </w:p>
        </w:tc>
      </w:tr>
    </w:tbl>
    <w:p w14:paraId="5F7F6AA9" w14:textId="77777777" w:rsidR="006B2752" w:rsidRPr="006B2752" w:rsidRDefault="006B2752" w:rsidP="006B2752">
      <w:pPr>
        <w:spacing w:line="360" w:lineRule="auto"/>
        <w:rPr>
          <w:rFonts w:ascii="Arial" w:hAnsi="Arial" w:cs="Arial"/>
          <w:color w:val="000000"/>
        </w:rPr>
      </w:pPr>
    </w:p>
    <w:p w14:paraId="362BB861" w14:textId="77777777" w:rsidR="006B2752" w:rsidRPr="006B2752" w:rsidRDefault="006B2752" w:rsidP="006B2752">
      <w:pPr>
        <w:spacing w:line="360" w:lineRule="auto"/>
        <w:ind w:firstLine="360"/>
        <w:rPr>
          <w:rFonts w:ascii="Arial" w:hAnsi="Arial" w:cs="Arial"/>
          <w:color w:val="000000"/>
        </w:rPr>
      </w:pPr>
      <w:r w:rsidRPr="006B2752">
        <w:rPr>
          <w:rFonts w:ascii="Arial" w:hAnsi="Arial" w:cs="Arial"/>
          <w:color w:val="000000"/>
        </w:rPr>
        <w:t>Model obciążeń 1 : wartości charakterystyczne</w:t>
      </w:r>
    </w:p>
    <w:p w14:paraId="464D29B2" w14:textId="01341647" w:rsidR="006B2752" w:rsidRPr="006B2752" w:rsidRDefault="006B2752" w:rsidP="006B2752">
      <w:pPr>
        <w:spacing w:line="360" w:lineRule="auto"/>
        <w:jc w:val="center"/>
        <w:rPr>
          <w:rFonts w:ascii="Arial" w:hAnsi="Arial" w:cs="Arial"/>
          <w:color w:val="000000"/>
        </w:rPr>
      </w:pPr>
      <w:r w:rsidRPr="006B2752">
        <w:rPr>
          <w:rFonts w:ascii="Arial" w:hAnsi="Arial" w:cs="Arial"/>
          <w:noProof/>
        </w:rPr>
        <w:drawing>
          <wp:inline distT="0" distB="0" distL="0" distR="0" wp14:anchorId="60A1942B" wp14:editId="21252CC9">
            <wp:extent cx="5760720" cy="1930400"/>
            <wp:effectExtent l="0" t="0" r="0" b="0"/>
            <wp:docPr id="1187114346" name="Obraz 3" descr="Obraz zawierający tekst, Czcionka, numer,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114346" name="Obraz 3" descr="Obraz zawierający tekst, Czcionka, numer, zrzut ekranu&#10;&#10;Opis wygenerowany automatyczni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1930400"/>
                    </a:xfrm>
                    <a:prstGeom prst="rect">
                      <a:avLst/>
                    </a:prstGeom>
                    <a:noFill/>
                    <a:ln>
                      <a:noFill/>
                    </a:ln>
                  </pic:spPr>
                </pic:pic>
              </a:graphicData>
            </a:graphic>
          </wp:inline>
        </w:drawing>
      </w:r>
    </w:p>
    <w:p w14:paraId="19455DF2" w14:textId="77777777" w:rsidR="006B2752" w:rsidRPr="006B2752" w:rsidRDefault="006B2752" w:rsidP="006B2752">
      <w:pPr>
        <w:spacing w:line="360" w:lineRule="auto"/>
        <w:rPr>
          <w:rFonts w:ascii="Arial" w:hAnsi="Arial" w:cs="Arial"/>
          <w:color w:val="000000"/>
        </w:rPr>
      </w:pPr>
      <w:r w:rsidRPr="006B2752">
        <w:rPr>
          <w:rFonts w:ascii="Arial" w:hAnsi="Arial" w:cs="Arial"/>
          <w:u w:val="single"/>
        </w:rPr>
        <w:t xml:space="preserve">Wartości współczynników obciążeń </w:t>
      </w:r>
      <w:proofErr w:type="spellStart"/>
      <w:r w:rsidRPr="006B2752">
        <w:rPr>
          <w:rFonts w:ascii="Arial" w:hAnsi="Arial" w:cs="Arial"/>
          <w:u w:val="single"/>
        </w:rPr>
        <w:t>γf</w:t>
      </w:r>
      <w:proofErr w:type="spellEnd"/>
      <w:r w:rsidRPr="006B2752">
        <w:rPr>
          <w:rFonts w:ascii="Arial" w:hAnsi="Arial" w:cs="Arial"/>
          <w:u w:val="single"/>
        </w:rPr>
        <w:t xml:space="preserve"> dla SGN w UP</w:t>
      </w:r>
      <w:r w:rsidRPr="006B2752">
        <w:rPr>
          <w:rFonts w:ascii="Arial" w:hAnsi="Arial" w:cs="Arial"/>
          <w:b/>
          <w:bCs/>
          <w:color w:val="C00000"/>
        </w:rPr>
        <w:br/>
      </w:r>
      <w:r w:rsidRPr="006B2752">
        <w:rPr>
          <w:rFonts w:ascii="Arial" w:hAnsi="Arial" w:cs="Arial"/>
          <w:color w:val="000000"/>
        </w:rPr>
        <w:sym w:font="Wingdings" w:char="F0FC"/>
      </w:r>
      <w:r w:rsidRPr="006B2752">
        <w:rPr>
          <w:rFonts w:ascii="Arial" w:hAnsi="Arial" w:cs="Arial"/>
          <w:color w:val="000000"/>
        </w:rPr>
        <w:t xml:space="preserve"> Ciężar własny konstrukcji przęsła (działanie niekorzystne) – </w:t>
      </w:r>
      <w:proofErr w:type="spellStart"/>
      <w:r w:rsidRPr="006B2752">
        <w:rPr>
          <w:rFonts w:ascii="Arial" w:hAnsi="Arial" w:cs="Arial"/>
          <w:color w:val="000000"/>
        </w:rPr>
        <w:t>γf</w:t>
      </w:r>
      <w:proofErr w:type="spellEnd"/>
      <w:r w:rsidRPr="006B2752">
        <w:rPr>
          <w:rFonts w:ascii="Arial" w:hAnsi="Arial" w:cs="Arial"/>
          <w:color w:val="000000"/>
        </w:rPr>
        <w:t xml:space="preserve"> = 1,35</w:t>
      </w:r>
      <w:r w:rsidRPr="006B2752">
        <w:rPr>
          <w:rFonts w:ascii="Arial" w:hAnsi="Arial" w:cs="Arial"/>
          <w:color w:val="000000"/>
        </w:rPr>
        <w:br/>
      </w:r>
      <w:r w:rsidRPr="006B2752">
        <w:rPr>
          <w:rFonts w:ascii="Arial" w:hAnsi="Arial" w:cs="Arial"/>
          <w:color w:val="000000"/>
        </w:rPr>
        <w:sym w:font="Wingdings" w:char="F0FC"/>
      </w:r>
      <w:r w:rsidRPr="006B2752">
        <w:rPr>
          <w:rFonts w:ascii="Arial" w:hAnsi="Arial" w:cs="Arial"/>
          <w:color w:val="000000"/>
        </w:rPr>
        <w:t xml:space="preserve"> Ciężar własny konstrukcji przęsła (działanie korzystne) – </w:t>
      </w:r>
      <w:proofErr w:type="spellStart"/>
      <w:r w:rsidRPr="006B2752">
        <w:rPr>
          <w:rFonts w:ascii="Arial" w:hAnsi="Arial" w:cs="Arial"/>
          <w:color w:val="000000"/>
        </w:rPr>
        <w:t>γf</w:t>
      </w:r>
      <w:proofErr w:type="spellEnd"/>
      <w:r w:rsidRPr="006B2752">
        <w:rPr>
          <w:rFonts w:ascii="Arial" w:hAnsi="Arial" w:cs="Arial"/>
          <w:color w:val="000000"/>
        </w:rPr>
        <w:t xml:space="preserve"> = 1,0</w:t>
      </w:r>
      <w:r w:rsidRPr="006B2752">
        <w:rPr>
          <w:rFonts w:ascii="Arial" w:hAnsi="Arial" w:cs="Arial"/>
          <w:color w:val="000000"/>
        </w:rPr>
        <w:br/>
      </w:r>
      <w:r w:rsidRPr="006B2752">
        <w:rPr>
          <w:rFonts w:ascii="Arial" w:hAnsi="Arial" w:cs="Arial"/>
          <w:color w:val="000000"/>
        </w:rPr>
        <w:sym w:font="Wingdings" w:char="F0FC"/>
      </w:r>
      <w:r w:rsidRPr="006B2752">
        <w:rPr>
          <w:rFonts w:ascii="Arial" w:hAnsi="Arial" w:cs="Arial"/>
          <w:color w:val="000000"/>
        </w:rPr>
        <w:t xml:space="preserve"> Ciężary własny elementów niekonstrukcyjnych (działanie niekorzystne) – </w:t>
      </w:r>
      <w:proofErr w:type="spellStart"/>
      <w:r w:rsidRPr="006B2752">
        <w:rPr>
          <w:rFonts w:ascii="Arial" w:hAnsi="Arial" w:cs="Arial"/>
          <w:color w:val="000000"/>
        </w:rPr>
        <w:t>γf</w:t>
      </w:r>
      <w:proofErr w:type="spellEnd"/>
      <w:r w:rsidRPr="006B2752">
        <w:rPr>
          <w:rFonts w:ascii="Arial" w:hAnsi="Arial" w:cs="Arial"/>
          <w:color w:val="000000"/>
        </w:rPr>
        <w:t xml:space="preserve"> = 1,35</w:t>
      </w:r>
      <w:r w:rsidRPr="006B2752">
        <w:rPr>
          <w:rFonts w:ascii="Arial" w:hAnsi="Arial" w:cs="Arial"/>
          <w:color w:val="000000"/>
        </w:rPr>
        <w:br/>
      </w:r>
      <w:r w:rsidRPr="006B2752">
        <w:rPr>
          <w:rFonts w:ascii="Arial" w:hAnsi="Arial" w:cs="Arial"/>
          <w:color w:val="000000"/>
        </w:rPr>
        <w:sym w:font="Wingdings" w:char="F0FC"/>
      </w:r>
      <w:r w:rsidRPr="006B2752">
        <w:rPr>
          <w:rFonts w:ascii="Arial" w:hAnsi="Arial" w:cs="Arial"/>
          <w:color w:val="000000"/>
        </w:rPr>
        <w:t xml:space="preserve"> Ciężary własny elementów niekonstrukcyjnych (działanie korzystne) – </w:t>
      </w:r>
      <w:proofErr w:type="spellStart"/>
      <w:r w:rsidRPr="006B2752">
        <w:rPr>
          <w:rFonts w:ascii="Arial" w:hAnsi="Arial" w:cs="Arial"/>
          <w:color w:val="000000"/>
        </w:rPr>
        <w:t>γf</w:t>
      </w:r>
      <w:proofErr w:type="spellEnd"/>
      <w:r w:rsidRPr="006B2752">
        <w:rPr>
          <w:rFonts w:ascii="Arial" w:hAnsi="Arial" w:cs="Arial"/>
          <w:color w:val="000000"/>
        </w:rPr>
        <w:t xml:space="preserve"> = 1,0</w:t>
      </w:r>
    </w:p>
    <w:p w14:paraId="1531BCF2" w14:textId="77777777" w:rsidR="006B2752" w:rsidRPr="006B2752" w:rsidRDefault="006B2752" w:rsidP="006B2752">
      <w:pPr>
        <w:spacing w:line="360" w:lineRule="auto"/>
        <w:rPr>
          <w:rFonts w:ascii="Arial" w:hAnsi="Arial" w:cs="Arial"/>
          <w:color w:val="000000"/>
        </w:rPr>
      </w:pPr>
      <w:r w:rsidRPr="006B2752">
        <w:rPr>
          <w:rFonts w:ascii="Arial" w:hAnsi="Arial" w:cs="Arial"/>
          <w:color w:val="000000"/>
        </w:rPr>
        <w:sym w:font="Wingdings" w:char="F0FC"/>
      </w:r>
      <w:r w:rsidRPr="006B2752">
        <w:rPr>
          <w:rFonts w:ascii="Arial" w:hAnsi="Arial" w:cs="Arial"/>
          <w:color w:val="000000"/>
        </w:rPr>
        <w:t xml:space="preserve"> Obciążenia zmienne - </w:t>
      </w:r>
      <w:proofErr w:type="spellStart"/>
      <w:r w:rsidRPr="006B2752">
        <w:rPr>
          <w:rFonts w:ascii="Arial" w:hAnsi="Arial" w:cs="Arial"/>
          <w:color w:val="000000"/>
        </w:rPr>
        <w:t>γf</w:t>
      </w:r>
      <w:proofErr w:type="spellEnd"/>
      <w:r w:rsidRPr="006B2752">
        <w:rPr>
          <w:rFonts w:ascii="Arial" w:hAnsi="Arial" w:cs="Arial"/>
          <w:color w:val="000000"/>
        </w:rPr>
        <w:t xml:space="preserve"> = 1,45</w:t>
      </w:r>
    </w:p>
    <w:p w14:paraId="62E3686B" w14:textId="77777777" w:rsidR="006B2752" w:rsidRPr="006B2752" w:rsidRDefault="006B2752" w:rsidP="006B2752">
      <w:pPr>
        <w:spacing w:line="360" w:lineRule="auto"/>
        <w:ind w:firstLine="360"/>
        <w:rPr>
          <w:rFonts w:ascii="Arial" w:hAnsi="Arial" w:cs="Arial"/>
          <w:u w:val="single"/>
        </w:rPr>
      </w:pPr>
      <w:r w:rsidRPr="006B2752">
        <w:rPr>
          <w:rFonts w:ascii="Arial" w:hAnsi="Arial" w:cs="Arial"/>
          <w:u w:val="single"/>
        </w:rPr>
        <w:t>Siły przyspieszania i hamowania</w:t>
      </w:r>
    </w:p>
    <w:p w14:paraId="4929B43A" w14:textId="77777777" w:rsidR="006B2752" w:rsidRPr="006B2752" w:rsidRDefault="006B2752" w:rsidP="006B2752">
      <w:pPr>
        <w:spacing w:line="360" w:lineRule="auto"/>
        <w:rPr>
          <w:rFonts w:ascii="Arial" w:hAnsi="Arial" w:cs="Arial"/>
        </w:rPr>
      </w:pPr>
      <w:r w:rsidRPr="006B2752">
        <w:rPr>
          <w:rFonts w:ascii="Arial" w:hAnsi="Arial" w:cs="Arial"/>
        </w:rPr>
        <w:t>Model obciążeń poziomych został przyjęty na podstawie modelu obciążeń LM1</w:t>
      </w:r>
    </w:p>
    <w:p w14:paraId="5FF3E95D" w14:textId="24C1D53C" w:rsidR="006B2752" w:rsidRPr="006B2752" w:rsidRDefault="006B2752" w:rsidP="006B2752">
      <w:pPr>
        <w:spacing w:line="360" w:lineRule="auto"/>
        <w:rPr>
          <w:rFonts w:ascii="Arial" w:hAnsi="Arial" w:cs="Arial"/>
          <w:color w:val="000000"/>
        </w:rPr>
      </w:pPr>
      <m:oMathPara>
        <m:oMath>
          <m:sSub>
            <m:sSubPr>
              <m:ctrlPr>
                <w:rPr>
                  <w:rFonts w:ascii="Cambria Math" w:hAnsi="Cambria Math" w:cs="Arial"/>
                  <w:i/>
                  <w:color w:val="000000"/>
                </w:rPr>
              </m:ctrlPr>
            </m:sSubPr>
            <m:e>
              <m:r>
                <w:rPr>
                  <w:rFonts w:ascii="Cambria Math" w:hAnsi="Cambria Math" w:cs="Arial"/>
                  <w:color w:val="000000"/>
                </w:rPr>
                <m:t>Q</m:t>
              </m:r>
            </m:e>
            <m:sub>
              <m:r>
                <w:rPr>
                  <w:rFonts w:ascii="Cambria Math" w:hAnsi="Cambria Math" w:cs="Arial"/>
                  <w:color w:val="000000"/>
                </w:rPr>
                <m:t>1k</m:t>
              </m:r>
            </m:sub>
          </m:sSub>
          <m:r>
            <w:rPr>
              <w:rFonts w:ascii="Cambria Math" w:hAnsi="Cambria Math" w:cs="Arial"/>
              <w:color w:val="000000"/>
            </w:rPr>
            <m:t>=0,6∙</m:t>
          </m:r>
          <m:sSub>
            <m:sSubPr>
              <m:ctrlPr>
                <w:rPr>
                  <w:rFonts w:ascii="Cambria Math" w:hAnsi="Cambria Math" w:cs="Arial"/>
                  <w:i/>
                  <w:color w:val="000000"/>
                </w:rPr>
              </m:ctrlPr>
            </m:sSubPr>
            <m:e>
              <m:r>
                <w:rPr>
                  <w:rFonts w:ascii="Cambria Math" w:hAnsi="Cambria Math" w:cs="Arial"/>
                  <w:color w:val="000000"/>
                </w:rPr>
                <m:t>∝</m:t>
              </m:r>
            </m:e>
            <m:sub>
              <m:r>
                <w:rPr>
                  <w:rFonts w:ascii="Cambria Math" w:hAnsi="Cambria Math" w:cs="Arial"/>
                  <w:color w:val="000000"/>
                </w:rPr>
                <m:t>Q1</m:t>
              </m:r>
            </m:sub>
          </m:sSub>
          <m:r>
            <w:rPr>
              <w:rFonts w:ascii="Cambria Math" w:hAnsi="Cambria Math" w:cs="Arial"/>
              <w:color w:val="000000"/>
            </w:rPr>
            <m:t>∙</m:t>
          </m:r>
          <m:d>
            <m:dPr>
              <m:ctrlPr>
                <w:rPr>
                  <w:rFonts w:ascii="Cambria Math" w:hAnsi="Cambria Math" w:cs="Arial"/>
                  <w:i/>
                  <w:color w:val="000000"/>
                </w:rPr>
              </m:ctrlPr>
            </m:dPr>
            <m:e>
              <m:r>
                <w:rPr>
                  <w:rFonts w:ascii="Cambria Math" w:hAnsi="Cambria Math" w:cs="Arial"/>
                  <w:color w:val="000000"/>
                </w:rPr>
                <m:t>2</m:t>
              </m:r>
              <m:sSub>
                <m:sSubPr>
                  <m:ctrlPr>
                    <w:rPr>
                      <w:rFonts w:ascii="Cambria Math" w:hAnsi="Cambria Math" w:cs="Arial"/>
                      <w:i/>
                      <w:color w:val="000000"/>
                    </w:rPr>
                  </m:ctrlPr>
                </m:sSubPr>
                <m:e>
                  <m:r>
                    <w:rPr>
                      <w:rFonts w:ascii="Cambria Math" w:hAnsi="Cambria Math" w:cs="Arial"/>
                      <w:color w:val="000000"/>
                    </w:rPr>
                    <m:t>Q</m:t>
                  </m:r>
                </m:e>
                <m:sub>
                  <m:r>
                    <w:rPr>
                      <w:rFonts w:ascii="Cambria Math" w:hAnsi="Cambria Math" w:cs="Arial"/>
                      <w:color w:val="000000"/>
                    </w:rPr>
                    <m:t>1k</m:t>
                  </m:r>
                </m:sub>
              </m:sSub>
            </m:e>
          </m:d>
          <m:r>
            <w:rPr>
              <w:rFonts w:ascii="Cambria Math" w:hAnsi="Cambria Math" w:cs="Arial"/>
              <w:color w:val="000000"/>
            </w:rPr>
            <m:t>+0,1∙</m:t>
          </m:r>
          <m:sSub>
            <m:sSubPr>
              <m:ctrlPr>
                <w:rPr>
                  <w:rFonts w:ascii="Cambria Math" w:hAnsi="Cambria Math" w:cs="Arial"/>
                  <w:i/>
                  <w:color w:val="000000"/>
                </w:rPr>
              </m:ctrlPr>
            </m:sSubPr>
            <m:e>
              <m:r>
                <w:rPr>
                  <w:rFonts w:ascii="Cambria Math" w:hAnsi="Cambria Math" w:cs="Arial"/>
                  <w:color w:val="000000"/>
                </w:rPr>
                <m:t>∝</m:t>
              </m:r>
            </m:e>
            <m:sub>
              <m:r>
                <w:rPr>
                  <w:rFonts w:ascii="Cambria Math" w:hAnsi="Cambria Math" w:cs="Arial"/>
                  <w:color w:val="000000"/>
                </w:rPr>
                <m:t>q1</m:t>
              </m:r>
            </m:sub>
          </m:sSub>
          <m:r>
            <w:rPr>
              <w:rFonts w:ascii="Cambria Math" w:hAnsi="Cambria Math" w:cs="Arial"/>
              <w:color w:val="000000"/>
            </w:rPr>
            <m:t>∙</m:t>
          </m:r>
          <m:sSub>
            <m:sSubPr>
              <m:ctrlPr>
                <w:rPr>
                  <w:rFonts w:ascii="Cambria Math" w:hAnsi="Cambria Math" w:cs="Arial"/>
                  <w:i/>
                  <w:color w:val="000000"/>
                </w:rPr>
              </m:ctrlPr>
            </m:sSubPr>
            <m:e>
              <m:r>
                <w:rPr>
                  <w:rFonts w:ascii="Cambria Math" w:hAnsi="Cambria Math" w:cs="Arial"/>
                  <w:color w:val="000000"/>
                </w:rPr>
                <m:t>q</m:t>
              </m:r>
            </m:e>
            <m:sub>
              <m:r>
                <w:rPr>
                  <w:rFonts w:ascii="Cambria Math" w:hAnsi="Cambria Math" w:cs="Arial"/>
                  <w:color w:val="000000"/>
                </w:rPr>
                <m:t>1k</m:t>
              </m:r>
            </m:sub>
          </m:sSub>
          <m:r>
            <w:rPr>
              <w:rFonts w:ascii="Cambria Math" w:hAnsi="Cambria Math" w:cs="Arial"/>
              <w:color w:val="000000"/>
            </w:rPr>
            <m:t>∙w∙L</m:t>
          </m:r>
        </m:oMath>
      </m:oMathPara>
    </w:p>
    <w:p w14:paraId="00306368" w14:textId="02BCBB92" w:rsidR="006B2752" w:rsidRPr="006B2752" w:rsidRDefault="006B2752" w:rsidP="006B2752">
      <w:pPr>
        <w:spacing w:after="0" w:line="240" w:lineRule="auto"/>
        <w:rPr>
          <w:rFonts w:ascii="Arial" w:hAnsi="Arial" w:cs="Arial"/>
          <w:lang w:eastAsia="ar-SA"/>
        </w:rPr>
      </w:pPr>
      <m:oMathPara>
        <m:oMath>
          <m:r>
            <w:rPr>
              <w:rFonts w:ascii="Cambria Math" w:hAnsi="Cambria Math" w:cs="Arial"/>
              <w:color w:val="000000"/>
            </w:rPr>
            <m:t>180∙</m:t>
          </m:r>
          <m:sSub>
            <m:sSubPr>
              <m:ctrlPr>
                <w:rPr>
                  <w:rFonts w:ascii="Cambria Math" w:hAnsi="Cambria Math" w:cs="Arial"/>
                  <w:i/>
                  <w:color w:val="000000"/>
                </w:rPr>
              </m:ctrlPr>
            </m:sSubPr>
            <m:e>
              <m:r>
                <w:rPr>
                  <w:rFonts w:ascii="Cambria Math" w:hAnsi="Cambria Math" w:cs="Arial"/>
                  <w:color w:val="000000"/>
                </w:rPr>
                <m:t>∝</m:t>
              </m:r>
            </m:e>
            <m:sub>
              <m:r>
                <w:rPr>
                  <w:rFonts w:ascii="Cambria Math" w:hAnsi="Cambria Math" w:cs="Arial"/>
                  <w:color w:val="000000"/>
                </w:rPr>
                <m:t>q1</m:t>
              </m:r>
            </m:sub>
          </m:sSub>
          <m:r>
            <w:rPr>
              <w:rFonts w:ascii="Cambria Math" w:hAnsi="Cambria Math" w:cs="Arial"/>
              <w:color w:val="000000"/>
            </w:rPr>
            <m:t>kN≤</m:t>
          </m:r>
          <m:sSub>
            <m:sSubPr>
              <m:ctrlPr>
                <w:rPr>
                  <w:rFonts w:ascii="Cambria Math" w:hAnsi="Cambria Math" w:cs="Arial"/>
                  <w:i/>
                  <w:color w:val="000000"/>
                </w:rPr>
              </m:ctrlPr>
            </m:sSubPr>
            <m:e>
              <m:r>
                <w:rPr>
                  <w:rFonts w:ascii="Cambria Math" w:hAnsi="Cambria Math" w:cs="Arial"/>
                  <w:color w:val="000000"/>
                </w:rPr>
                <m:t>Q</m:t>
              </m:r>
            </m:e>
            <m:sub>
              <m:r>
                <w:rPr>
                  <w:rFonts w:ascii="Cambria Math" w:hAnsi="Cambria Math" w:cs="Arial"/>
                  <w:color w:val="000000"/>
                </w:rPr>
                <m:t>1k</m:t>
              </m:r>
            </m:sub>
          </m:sSub>
          <m:r>
            <w:rPr>
              <w:rFonts w:ascii="Cambria Math" w:hAnsi="Cambria Math" w:cs="Arial"/>
              <w:color w:val="000000"/>
            </w:rPr>
            <m:t>≤900kN</m:t>
          </m:r>
        </m:oMath>
      </m:oMathPara>
    </w:p>
    <w:p w14:paraId="435774A6" w14:textId="7B5B7F52" w:rsidR="006B2752" w:rsidRDefault="006B2752">
      <w:pPr>
        <w:spacing w:after="0" w:line="240" w:lineRule="auto"/>
        <w:rPr>
          <w:rFonts w:ascii="Arial" w:hAnsi="Arial" w:cs="Arial"/>
          <w:lang w:eastAsia="ar-SA"/>
        </w:rPr>
      </w:pPr>
      <w:r>
        <w:rPr>
          <w:rFonts w:ascii="Arial" w:hAnsi="Arial" w:cs="Arial"/>
          <w:lang w:eastAsia="ar-SA"/>
        </w:rPr>
        <w:br w:type="page"/>
      </w:r>
    </w:p>
    <w:bookmarkEnd w:id="168"/>
    <w:p w14:paraId="0BBF8A47" w14:textId="72CD26D3" w:rsidR="00BE6470" w:rsidRPr="004C38D7" w:rsidRDefault="00BE6470" w:rsidP="00BE6470">
      <w:pPr>
        <w:suppressAutoHyphens/>
        <w:ind w:firstLine="567"/>
        <w:jc w:val="both"/>
        <w:rPr>
          <w:rFonts w:ascii="Arial" w:hAnsi="Arial" w:cs="Arial"/>
          <w:lang w:eastAsia="ar-SA"/>
        </w:rPr>
      </w:pPr>
      <w:r w:rsidRPr="004C38D7">
        <w:rPr>
          <w:rFonts w:ascii="Arial" w:hAnsi="Arial" w:cs="Arial"/>
          <w:lang w:eastAsia="ar-SA"/>
        </w:rPr>
        <w:lastRenderedPageBreak/>
        <w:t>Model obliczeniowy</w:t>
      </w:r>
    </w:p>
    <w:p w14:paraId="4E288B1A" w14:textId="77777777" w:rsidR="00BE6470" w:rsidRPr="004C38D7" w:rsidRDefault="00BE6470" w:rsidP="00BE6470">
      <w:pPr>
        <w:suppressAutoHyphens/>
        <w:jc w:val="both"/>
        <w:rPr>
          <w:rFonts w:ascii="Arial" w:hAnsi="Arial" w:cs="Arial"/>
          <w:lang w:eastAsia="ar-SA"/>
        </w:rPr>
      </w:pPr>
      <w:r w:rsidRPr="004C38D7">
        <w:rPr>
          <w:rFonts w:ascii="Arial" w:hAnsi="Arial" w:cs="Arial"/>
          <w:lang w:eastAsia="ar-SA"/>
        </w:rPr>
        <w:t xml:space="preserve"> - aksonometria</w:t>
      </w:r>
      <w:r>
        <w:rPr>
          <w:rFonts w:ascii="Arial" w:hAnsi="Arial" w:cs="Arial"/>
          <w:lang w:eastAsia="ar-SA"/>
        </w:rPr>
        <w:t xml:space="preserve"> faza I</w:t>
      </w:r>
    </w:p>
    <w:p w14:paraId="046D3EF6" w14:textId="77777777" w:rsidR="00BE6470" w:rsidRDefault="00BE6470" w:rsidP="00BE6470">
      <w:pPr>
        <w:suppressAutoHyphens/>
        <w:jc w:val="center"/>
        <w:rPr>
          <w:rFonts w:ascii="Arial" w:hAnsi="Arial" w:cs="Arial"/>
        </w:rPr>
      </w:pPr>
      <w:r>
        <w:rPr>
          <w:rFonts w:ascii="Arial" w:hAnsi="Arial" w:cs="Arial"/>
          <w:noProof/>
          <w:lang w:eastAsia="pl-PL"/>
        </w:rPr>
        <w:drawing>
          <wp:inline distT="0" distB="0" distL="0" distR="0" wp14:anchorId="736D9370" wp14:editId="4DBE2254">
            <wp:extent cx="5153025" cy="2514600"/>
            <wp:effectExtent l="0" t="0" r="9525" b="0"/>
            <wp:docPr id="3" name="Obraz 3" descr="Obraz zawierający rysowanie, szkic, design, ilustracj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rysowanie, szkic, design, ilustracja&#10;&#10;Opis wygenerowany automatyczni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53025" cy="2514600"/>
                    </a:xfrm>
                    <a:prstGeom prst="rect">
                      <a:avLst/>
                    </a:prstGeom>
                    <a:noFill/>
                    <a:ln>
                      <a:noFill/>
                    </a:ln>
                  </pic:spPr>
                </pic:pic>
              </a:graphicData>
            </a:graphic>
          </wp:inline>
        </w:drawing>
      </w:r>
    </w:p>
    <w:p w14:paraId="4E846B7A" w14:textId="77777777" w:rsidR="003D4555" w:rsidRPr="004C38D7" w:rsidRDefault="003D4555" w:rsidP="003D4555">
      <w:pPr>
        <w:suppressAutoHyphens/>
        <w:jc w:val="both"/>
        <w:rPr>
          <w:rFonts w:ascii="Arial" w:hAnsi="Arial" w:cs="Arial"/>
          <w:lang w:eastAsia="ar-SA"/>
        </w:rPr>
      </w:pPr>
      <w:r w:rsidRPr="004C38D7">
        <w:rPr>
          <w:rFonts w:ascii="Arial" w:hAnsi="Arial" w:cs="Arial"/>
          <w:lang w:eastAsia="ar-SA"/>
        </w:rPr>
        <w:t>- przekrój poprzeczny</w:t>
      </w:r>
      <w:r>
        <w:rPr>
          <w:rFonts w:ascii="Arial" w:hAnsi="Arial" w:cs="Arial"/>
          <w:lang w:eastAsia="ar-SA"/>
        </w:rPr>
        <w:t xml:space="preserve"> faza II</w:t>
      </w:r>
    </w:p>
    <w:p w14:paraId="491C183D" w14:textId="77777777" w:rsidR="003D4555" w:rsidRPr="004C38D7" w:rsidRDefault="003D4555" w:rsidP="003D4555">
      <w:pPr>
        <w:suppressAutoHyphens/>
        <w:jc w:val="both"/>
        <w:rPr>
          <w:rFonts w:ascii="Arial" w:hAnsi="Arial" w:cs="Arial"/>
        </w:rPr>
      </w:pPr>
      <w:r>
        <w:rPr>
          <w:rFonts w:ascii="Arial" w:hAnsi="Arial" w:cs="Arial"/>
          <w:noProof/>
          <w:lang w:eastAsia="pl-PL"/>
        </w:rPr>
        <w:drawing>
          <wp:inline distT="0" distB="0" distL="0" distR="0" wp14:anchorId="1FCBDDD3" wp14:editId="6B09A338">
            <wp:extent cx="5753100" cy="64770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647700"/>
                    </a:xfrm>
                    <a:prstGeom prst="rect">
                      <a:avLst/>
                    </a:prstGeom>
                    <a:noFill/>
                    <a:ln>
                      <a:noFill/>
                    </a:ln>
                  </pic:spPr>
                </pic:pic>
              </a:graphicData>
            </a:graphic>
          </wp:inline>
        </w:drawing>
      </w:r>
    </w:p>
    <w:p w14:paraId="55DAABBC" w14:textId="77777777" w:rsidR="003D4555" w:rsidRPr="004C38D7" w:rsidRDefault="003D4555" w:rsidP="003D4555">
      <w:pPr>
        <w:suppressAutoHyphens/>
        <w:jc w:val="both"/>
        <w:rPr>
          <w:rFonts w:ascii="Arial" w:hAnsi="Arial" w:cs="Arial"/>
        </w:rPr>
      </w:pPr>
      <w:r w:rsidRPr="004C38D7">
        <w:rPr>
          <w:rFonts w:ascii="Arial" w:hAnsi="Arial" w:cs="Arial"/>
        </w:rPr>
        <w:t xml:space="preserve"> - widok z boku</w:t>
      </w:r>
    </w:p>
    <w:p w14:paraId="40FB2164" w14:textId="77777777" w:rsidR="003D4555" w:rsidRPr="004C38D7" w:rsidRDefault="003D4555" w:rsidP="003D4555">
      <w:pPr>
        <w:suppressAutoHyphens/>
        <w:jc w:val="both"/>
        <w:rPr>
          <w:rFonts w:ascii="Arial" w:hAnsi="Arial" w:cs="Arial"/>
        </w:rPr>
      </w:pPr>
      <w:r>
        <w:rPr>
          <w:rFonts w:ascii="Arial" w:hAnsi="Arial" w:cs="Arial"/>
          <w:noProof/>
          <w:lang w:eastAsia="pl-PL"/>
        </w:rPr>
        <w:drawing>
          <wp:inline distT="0" distB="0" distL="0" distR="0" wp14:anchorId="6BC784B1" wp14:editId="3DCA90B2">
            <wp:extent cx="5753100" cy="904875"/>
            <wp:effectExtent l="0" t="0" r="0" b="9525"/>
            <wp:docPr id="12" name="Obraz 12" descr="Obraz zawierający zrzut ekranu, linia, Prostokąt, desig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descr="Obraz zawierający zrzut ekranu, linia, Prostokąt, design&#10;&#10;Opis wygenerowany automatyczni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904875"/>
                    </a:xfrm>
                    <a:prstGeom prst="rect">
                      <a:avLst/>
                    </a:prstGeom>
                    <a:noFill/>
                    <a:ln>
                      <a:noFill/>
                    </a:ln>
                  </pic:spPr>
                </pic:pic>
              </a:graphicData>
            </a:graphic>
          </wp:inline>
        </w:drawing>
      </w:r>
    </w:p>
    <w:p w14:paraId="7D3CC7D9" w14:textId="77777777" w:rsidR="003D4555" w:rsidRPr="004C38D7" w:rsidRDefault="003D4555" w:rsidP="003D4555">
      <w:pPr>
        <w:tabs>
          <w:tab w:val="left" w:pos="5670"/>
        </w:tabs>
        <w:spacing w:after="0" w:line="240" w:lineRule="auto"/>
        <w:ind w:right="-1"/>
        <w:jc w:val="both"/>
        <w:rPr>
          <w:rFonts w:ascii="Arial" w:hAnsi="Arial" w:cs="Arial"/>
        </w:rPr>
      </w:pPr>
      <w:r w:rsidRPr="004C38D7">
        <w:rPr>
          <w:rFonts w:ascii="Arial" w:hAnsi="Arial" w:cs="Arial"/>
          <w:lang w:eastAsia="ar-SA"/>
        </w:rPr>
        <w:t>Przeprowadzone obliczenia potwierdziły prawidłowość przyjętych gabarytów konstrukcji. W stanie granicznym użytkowania obliczone przemieszczenia przęsła są mniejsze od wartości granicznych.</w:t>
      </w:r>
      <w:r w:rsidRPr="004C38D7">
        <w:rPr>
          <w:rFonts w:ascii="Arial" w:hAnsi="Arial" w:cs="Arial"/>
        </w:rPr>
        <w:br w:type="page"/>
      </w:r>
    </w:p>
    <w:p w14:paraId="67B08DC9" w14:textId="5D0FC628" w:rsidR="001004D7" w:rsidRPr="004C38D7" w:rsidRDefault="001004D7" w:rsidP="001004D7">
      <w:pPr>
        <w:tabs>
          <w:tab w:val="left" w:pos="5670"/>
        </w:tabs>
        <w:spacing w:after="0" w:line="240" w:lineRule="auto"/>
        <w:ind w:right="-1"/>
        <w:jc w:val="both"/>
        <w:rPr>
          <w:rFonts w:ascii="Arial" w:hAnsi="Arial" w:cs="Arial"/>
        </w:rPr>
      </w:pPr>
    </w:p>
    <w:p w14:paraId="7B3C3FF1" w14:textId="77777777" w:rsidR="001004D7" w:rsidRDefault="001004D7" w:rsidP="00D80EA9">
      <w:pPr>
        <w:spacing w:line="240" w:lineRule="auto"/>
        <w:jc w:val="both"/>
        <w:rPr>
          <w:rFonts w:ascii="Arial" w:hAnsi="Arial" w:cs="Arial"/>
        </w:rPr>
      </w:pPr>
    </w:p>
    <w:p w14:paraId="516DFE48" w14:textId="77777777" w:rsidR="00B52098" w:rsidRDefault="00B52098">
      <w:pPr>
        <w:spacing w:after="0" w:line="240" w:lineRule="auto"/>
        <w:rPr>
          <w:rFonts w:ascii="Arial" w:hAnsi="Arial" w:cs="Arial"/>
          <w:bCs/>
          <w:iCs/>
          <w:sz w:val="24"/>
          <w:szCs w:val="24"/>
        </w:rPr>
      </w:pPr>
    </w:p>
    <w:p w14:paraId="03C0E235" w14:textId="77777777" w:rsidR="00EF4228" w:rsidRPr="00EF4228" w:rsidRDefault="00EF4228" w:rsidP="00EF4228">
      <w:pPr>
        <w:widowControl w:val="0"/>
        <w:spacing w:after="0" w:line="360" w:lineRule="auto"/>
        <w:jc w:val="both"/>
        <w:rPr>
          <w:rFonts w:ascii="Arial" w:hAnsi="Arial" w:cs="Arial"/>
          <w:sz w:val="24"/>
          <w:szCs w:val="24"/>
        </w:rPr>
      </w:pPr>
      <w:bookmarkStart w:id="169" w:name="_Hlk25839626"/>
      <w:bookmarkEnd w:id="96"/>
      <w:bookmarkEnd w:id="97"/>
      <w:bookmarkEnd w:id="98"/>
      <w:bookmarkEnd w:id="99"/>
      <w:bookmarkEnd w:id="100"/>
    </w:p>
    <w:p w14:paraId="19B2BAC3" w14:textId="77777777" w:rsidR="000A1E0C" w:rsidRPr="00822257" w:rsidRDefault="000A1E0C" w:rsidP="000A1E0C">
      <w:pPr>
        <w:widowControl w:val="0"/>
        <w:spacing w:after="0" w:line="360" w:lineRule="auto"/>
        <w:jc w:val="both"/>
        <w:rPr>
          <w:rFonts w:ascii="Arial" w:hAnsi="Arial" w:cs="Arial"/>
          <w:sz w:val="24"/>
          <w:szCs w:val="24"/>
        </w:rPr>
      </w:pPr>
    </w:p>
    <w:bookmarkEnd w:id="169"/>
    <w:p w14:paraId="78B38475" w14:textId="77777777" w:rsidR="00621ECF" w:rsidRDefault="00621ECF">
      <w:pPr>
        <w:spacing w:after="0" w:line="240" w:lineRule="auto"/>
        <w:rPr>
          <w:rFonts w:ascii="Arial" w:hAnsi="Arial" w:cs="Arial"/>
          <w:b/>
          <w:bCs/>
          <w:caps/>
          <w:sz w:val="52"/>
        </w:rPr>
      </w:pPr>
    </w:p>
    <w:p w14:paraId="19ED707F" w14:textId="77777777" w:rsidR="00621ECF" w:rsidRDefault="00621ECF" w:rsidP="00621ECF">
      <w:pPr>
        <w:spacing w:line="360" w:lineRule="auto"/>
        <w:jc w:val="center"/>
        <w:rPr>
          <w:rFonts w:ascii="Arial" w:hAnsi="Arial" w:cs="Arial"/>
          <w:b/>
          <w:bCs/>
          <w:caps/>
          <w:sz w:val="52"/>
        </w:rPr>
      </w:pPr>
    </w:p>
    <w:p w14:paraId="45017282" w14:textId="77777777" w:rsidR="00C14037" w:rsidRDefault="00C14037" w:rsidP="00621ECF">
      <w:pPr>
        <w:spacing w:after="0" w:line="240" w:lineRule="auto"/>
        <w:jc w:val="center"/>
        <w:rPr>
          <w:rFonts w:ascii="Arial" w:hAnsi="Arial" w:cs="Arial"/>
          <w:b/>
          <w:sz w:val="48"/>
          <w:szCs w:val="48"/>
        </w:rPr>
      </w:pPr>
    </w:p>
    <w:p w14:paraId="6392ABCF" w14:textId="77777777" w:rsidR="00C14037" w:rsidRDefault="00C14037" w:rsidP="00621ECF">
      <w:pPr>
        <w:spacing w:after="0" w:line="240" w:lineRule="auto"/>
        <w:jc w:val="center"/>
        <w:rPr>
          <w:rFonts w:ascii="Arial" w:hAnsi="Arial" w:cs="Arial"/>
          <w:b/>
          <w:sz w:val="48"/>
          <w:szCs w:val="48"/>
        </w:rPr>
      </w:pPr>
    </w:p>
    <w:p w14:paraId="0CD60216" w14:textId="77777777" w:rsidR="00C14037" w:rsidRDefault="00C14037" w:rsidP="00621ECF">
      <w:pPr>
        <w:spacing w:after="0" w:line="240" w:lineRule="auto"/>
        <w:jc w:val="center"/>
        <w:rPr>
          <w:rFonts w:ascii="Arial" w:hAnsi="Arial" w:cs="Arial"/>
          <w:b/>
          <w:sz w:val="48"/>
          <w:szCs w:val="48"/>
        </w:rPr>
      </w:pPr>
    </w:p>
    <w:p w14:paraId="091AD053" w14:textId="77777777" w:rsidR="00731DD0" w:rsidRDefault="00731DD0" w:rsidP="00621ECF">
      <w:pPr>
        <w:spacing w:line="360" w:lineRule="auto"/>
        <w:jc w:val="center"/>
        <w:rPr>
          <w:rFonts w:ascii="Arial" w:hAnsi="Arial" w:cs="Arial"/>
          <w:b/>
          <w:bCs/>
          <w:caps/>
          <w:sz w:val="52"/>
        </w:rPr>
      </w:pPr>
    </w:p>
    <w:p w14:paraId="64B6BAD2" w14:textId="77777777" w:rsidR="00C14037" w:rsidRDefault="008E4AC5" w:rsidP="002A2787">
      <w:pPr>
        <w:spacing w:after="0" w:line="240" w:lineRule="auto"/>
        <w:jc w:val="center"/>
      </w:pPr>
      <w:r>
        <w:rPr>
          <w:rFonts w:ascii="Arial" w:hAnsi="Arial" w:cs="Arial"/>
          <w:b/>
          <w:bCs/>
          <w:sz w:val="52"/>
        </w:rPr>
        <w:t>RYSUNKI</w:t>
      </w:r>
    </w:p>
    <w:sectPr w:rsidR="00C14037" w:rsidSect="00C55948">
      <w:footerReference w:type="default" r:id="rId15"/>
      <w:headerReference w:type="first" r:id="rId16"/>
      <w:pgSz w:w="11906" w:h="16838"/>
      <w:pgMar w:top="1417" w:right="1417" w:bottom="1417" w:left="1417" w:header="708" w:footer="708" w:gutter="0"/>
      <w:cols w:space="708"/>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C96D27" w14:textId="77777777" w:rsidR="00321C52" w:rsidRDefault="00321C52">
      <w:pPr>
        <w:spacing w:after="0" w:line="240" w:lineRule="auto"/>
      </w:pPr>
      <w:r>
        <w:separator/>
      </w:r>
    </w:p>
  </w:endnote>
  <w:endnote w:type="continuationSeparator" w:id="0">
    <w:p w14:paraId="6553FAE2" w14:textId="77777777" w:rsidR="00321C52" w:rsidRDefault="00321C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TimesNewRoman">
    <w:altName w:val="MS Mincho"/>
    <w:panose1 w:val="00000000000000000000"/>
    <w:charset w:val="00"/>
    <w:family w:val="roman"/>
    <w:notTrueType/>
    <w:pitch w:val="default"/>
  </w:font>
  <w:font w:name="CIDFont+F2">
    <w:altName w:val="Cambria"/>
    <w:panose1 w:val="00000000000000000000"/>
    <w:charset w:val="00"/>
    <w:family w:val="roman"/>
    <w:notTrueType/>
    <w:pitch w:val="default"/>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w:hAnsi="Arial" w:cs="Arial"/>
      </w:rPr>
      <w:id w:val="62449737"/>
      <w:docPartObj>
        <w:docPartGallery w:val="Page Numbers (Bottom of Page)"/>
        <w:docPartUnique/>
      </w:docPartObj>
    </w:sdtPr>
    <w:sdtEndPr/>
    <w:sdtContent>
      <w:p w14:paraId="0197D46A" w14:textId="77777777" w:rsidR="00606C14" w:rsidRDefault="00606C14" w:rsidP="008E4AC5">
        <w:pPr>
          <w:pStyle w:val="Stopka"/>
          <w:pBdr>
            <w:bottom w:val="single" w:sz="6" w:space="1" w:color="auto"/>
          </w:pBdr>
          <w:jc w:val="right"/>
          <w:rPr>
            <w:rFonts w:ascii="Arial" w:hAnsi="Arial" w:cs="Arial"/>
          </w:rPr>
        </w:pPr>
      </w:p>
      <w:p w14:paraId="38BC8933" w14:textId="77777777" w:rsidR="00606C14" w:rsidRPr="008E4AC5" w:rsidRDefault="003F6788">
        <w:pPr>
          <w:pStyle w:val="Stopka"/>
          <w:jc w:val="right"/>
          <w:rPr>
            <w:rFonts w:ascii="Arial" w:hAnsi="Arial" w:cs="Arial"/>
          </w:rPr>
        </w:pPr>
        <w:r w:rsidRPr="008E4AC5">
          <w:rPr>
            <w:rFonts w:ascii="Arial" w:hAnsi="Arial" w:cs="Arial"/>
          </w:rPr>
          <w:fldChar w:fldCharType="begin"/>
        </w:r>
        <w:r w:rsidR="00606C14" w:rsidRPr="008E4AC5">
          <w:rPr>
            <w:rFonts w:ascii="Arial" w:hAnsi="Arial" w:cs="Arial"/>
          </w:rPr>
          <w:instrText>PAGE</w:instrText>
        </w:r>
        <w:r w:rsidRPr="008E4AC5">
          <w:rPr>
            <w:rFonts w:ascii="Arial" w:hAnsi="Arial" w:cs="Arial"/>
          </w:rPr>
          <w:fldChar w:fldCharType="separate"/>
        </w:r>
        <w:r w:rsidR="009D135A">
          <w:rPr>
            <w:rFonts w:ascii="Arial" w:hAnsi="Arial" w:cs="Arial"/>
            <w:noProof/>
          </w:rPr>
          <w:t>2</w:t>
        </w:r>
        <w:r w:rsidRPr="008E4AC5">
          <w:rPr>
            <w:rFonts w:ascii="Arial" w:hAnsi="Arial" w:cs="Arial"/>
          </w:rPr>
          <w:fldChar w:fldCharType="end"/>
        </w:r>
      </w:p>
    </w:sdtContent>
  </w:sdt>
  <w:p w14:paraId="33E84731" w14:textId="77777777" w:rsidR="00606C14" w:rsidRDefault="00606C14">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D2BD91" w14:textId="77777777" w:rsidR="00321C52" w:rsidRDefault="00321C52">
      <w:pPr>
        <w:spacing w:after="0" w:line="240" w:lineRule="auto"/>
      </w:pPr>
      <w:r>
        <w:separator/>
      </w:r>
    </w:p>
  </w:footnote>
  <w:footnote w:type="continuationSeparator" w:id="0">
    <w:p w14:paraId="498B03EB" w14:textId="77777777" w:rsidR="00321C52" w:rsidRDefault="00321C5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75D937" w14:textId="77777777" w:rsidR="00A632DE" w:rsidRDefault="00A632DE" w:rsidP="00A632DE">
    <w:pPr>
      <w:pStyle w:val="Tekstpodstawowy"/>
      <w:spacing w:line="240" w:lineRule="auto"/>
      <w:rPr>
        <w:rFonts w:ascii="Arial Narrow" w:hAnsi="Arial Narrow"/>
        <w:sz w:val="16"/>
        <w:szCs w:val="16"/>
      </w:rPr>
    </w:pPr>
    <w:bookmarkStart w:id="170" w:name="_Hlk186357674"/>
    <w:bookmarkStart w:id="171" w:name="_Hlk186357675"/>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7"/>
      <w:gridCol w:w="4715"/>
    </w:tblGrid>
    <w:tr w:rsidR="00A632DE" w14:paraId="4C51C8EE" w14:textId="77777777" w:rsidTr="001676CB">
      <w:tc>
        <w:tcPr>
          <w:tcW w:w="4361" w:type="dxa"/>
        </w:tcPr>
        <w:p w14:paraId="411ACA0E" w14:textId="3C6B9963" w:rsidR="00A632DE" w:rsidRDefault="0036268D" w:rsidP="00A632DE">
          <w:pPr>
            <w:pStyle w:val="Tekstpodstawowy"/>
            <w:spacing w:line="240" w:lineRule="auto"/>
            <w:rPr>
              <w:rFonts w:ascii="Arial Narrow" w:hAnsi="Arial Narrow"/>
              <w:sz w:val="16"/>
              <w:szCs w:val="16"/>
            </w:rPr>
          </w:pPr>
          <w:r>
            <w:rPr>
              <w:noProof/>
            </w:rPr>
            <w:drawing>
              <wp:inline distT="0" distB="0" distL="0" distR="0" wp14:anchorId="6D16D4E3" wp14:editId="4B914E52">
                <wp:extent cx="2588895" cy="711718"/>
                <wp:effectExtent l="0" t="0" r="0" b="0"/>
                <wp:docPr id="91261187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23320" cy="721182"/>
                        </a:xfrm>
                        <a:prstGeom prst="rect">
                          <a:avLst/>
                        </a:prstGeom>
                        <a:noFill/>
                        <a:ln>
                          <a:noFill/>
                        </a:ln>
                      </pic:spPr>
                    </pic:pic>
                  </a:graphicData>
                </a:graphic>
              </wp:inline>
            </w:drawing>
          </w:r>
        </w:p>
      </w:tc>
      <w:tc>
        <w:tcPr>
          <w:tcW w:w="4927" w:type="dxa"/>
        </w:tcPr>
        <w:p w14:paraId="3BC641F8" w14:textId="4EDD7272" w:rsidR="00A632DE" w:rsidRPr="00831A18" w:rsidRDefault="00A632DE" w:rsidP="00A632DE">
          <w:pPr>
            <w:pStyle w:val="Tekstpodstawowy"/>
            <w:spacing w:line="240" w:lineRule="auto"/>
            <w:rPr>
              <w:rFonts w:ascii="Arial Narrow" w:hAnsi="Arial Narrow"/>
              <w:sz w:val="18"/>
              <w:szCs w:val="18"/>
            </w:rPr>
          </w:pPr>
          <w:r w:rsidRPr="00831A18">
            <w:rPr>
              <w:rFonts w:ascii="Arial Narrow" w:hAnsi="Arial Narrow"/>
              <w:sz w:val="18"/>
              <w:szCs w:val="18"/>
            </w:rPr>
            <w:t xml:space="preserve">Adres: </w:t>
          </w:r>
          <w:proofErr w:type="spellStart"/>
          <w:r w:rsidRPr="00831A18">
            <w:rPr>
              <w:rFonts w:ascii="Arial Narrow" w:hAnsi="Arial Narrow"/>
              <w:sz w:val="18"/>
              <w:szCs w:val="18"/>
            </w:rPr>
            <w:t>Miodary</w:t>
          </w:r>
          <w:proofErr w:type="spellEnd"/>
          <w:r w:rsidRPr="00831A18">
            <w:rPr>
              <w:rFonts w:ascii="Arial Narrow" w:hAnsi="Arial Narrow"/>
              <w:sz w:val="18"/>
              <w:szCs w:val="18"/>
            </w:rPr>
            <w:t xml:space="preserve"> 13E, 56-410 </w:t>
          </w:r>
          <w:r w:rsidR="0036268D">
            <w:rPr>
              <w:rFonts w:ascii="Arial Narrow" w:hAnsi="Arial Narrow"/>
              <w:sz w:val="18"/>
              <w:szCs w:val="18"/>
            </w:rPr>
            <w:t>Dobroszyce</w:t>
          </w:r>
          <w:r w:rsidRPr="00831A18">
            <w:rPr>
              <w:rFonts w:ascii="Arial Narrow" w:hAnsi="Arial Narrow"/>
              <w:sz w:val="18"/>
              <w:szCs w:val="18"/>
            </w:rPr>
            <w:t xml:space="preserve">, </w:t>
          </w:r>
        </w:p>
        <w:p w14:paraId="3FDD9A7D" w14:textId="77777777" w:rsidR="00A632DE" w:rsidRPr="00831A18" w:rsidRDefault="00A632DE" w:rsidP="00A632DE">
          <w:pPr>
            <w:pStyle w:val="Tekstpodstawowy"/>
            <w:spacing w:line="240" w:lineRule="auto"/>
            <w:rPr>
              <w:rFonts w:ascii="Arial Narrow" w:hAnsi="Arial Narrow"/>
              <w:sz w:val="18"/>
              <w:szCs w:val="18"/>
            </w:rPr>
          </w:pPr>
          <w:r w:rsidRPr="00831A18">
            <w:rPr>
              <w:rFonts w:ascii="Arial Narrow" w:hAnsi="Arial Narrow"/>
              <w:sz w:val="18"/>
              <w:szCs w:val="18"/>
            </w:rPr>
            <w:t xml:space="preserve">tel. +48 609 990 066, e-mail: </w:t>
          </w:r>
          <w:hyperlink r:id="rId2" w:history="1">
            <w:r w:rsidRPr="00831A18">
              <w:rPr>
                <w:rStyle w:val="Hipercze"/>
                <w:rFonts w:ascii="Arial Narrow" w:hAnsi="Arial Narrow"/>
                <w:sz w:val="18"/>
                <w:szCs w:val="18"/>
              </w:rPr>
              <w:t>biuro@wbarcik.pl</w:t>
            </w:r>
          </w:hyperlink>
        </w:p>
        <w:p w14:paraId="337C8D9F" w14:textId="77777777" w:rsidR="00A632DE" w:rsidRPr="00831A18" w:rsidRDefault="00A632DE" w:rsidP="00A632DE">
          <w:pPr>
            <w:pStyle w:val="Tekstpodstawowy"/>
            <w:spacing w:line="240" w:lineRule="auto"/>
            <w:rPr>
              <w:rFonts w:ascii="Arial Narrow" w:hAnsi="Arial Narrow"/>
              <w:sz w:val="18"/>
              <w:szCs w:val="18"/>
            </w:rPr>
          </w:pPr>
          <w:r w:rsidRPr="00831A18">
            <w:rPr>
              <w:rFonts w:ascii="Arial Narrow" w:hAnsi="Arial Narrow"/>
              <w:sz w:val="18"/>
              <w:szCs w:val="18"/>
            </w:rPr>
            <w:t xml:space="preserve">NIP: 7531097763, REGON: 520689370, </w:t>
          </w:r>
        </w:p>
      </w:tc>
    </w:tr>
    <w:bookmarkEnd w:id="170"/>
    <w:bookmarkEnd w:id="171"/>
  </w:tbl>
  <w:p w14:paraId="789626D4" w14:textId="77777777" w:rsidR="00A632DE" w:rsidRPr="00831A18" w:rsidRDefault="00A632DE" w:rsidP="00A632DE">
    <w:pPr>
      <w:pStyle w:val="Tekstpodstawowy"/>
      <w:spacing w:line="240" w:lineRule="auto"/>
      <w:rPr>
        <w:rFonts w:ascii="Arial Narrow" w:hAnsi="Arial Narrow"/>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5"/>
    <w:multiLevelType w:val="singleLevel"/>
    <w:tmpl w:val="00000005"/>
    <w:name w:val="WW8Num1"/>
    <w:lvl w:ilvl="0">
      <w:start w:val="1"/>
      <w:numFmt w:val="bullet"/>
      <w:lvlText w:val=""/>
      <w:lvlJc w:val="left"/>
      <w:pPr>
        <w:tabs>
          <w:tab w:val="num" w:pos="720"/>
        </w:tabs>
        <w:ind w:left="720" w:hanging="360"/>
      </w:pPr>
      <w:rPr>
        <w:rFonts w:ascii="Symbol" w:hAnsi="Symbol" w:cs="Symbol" w:hint="default"/>
        <w:szCs w:val="24"/>
      </w:rPr>
    </w:lvl>
  </w:abstractNum>
  <w:abstractNum w:abstractNumId="1" w15:restartNumberingAfterBreak="0">
    <w:nsid w:val="00000007"/>
    <w:multiLevelType w:val="singleLevel"/>
    <w:tmpl w:val="00000007"/>
    <w:name w:val="WW8Num3"/>
    <w:lvl w:ilvl="0">
      <w:start w:val="1"/>
      <w:numFmt w:val="bullet"/>
      <w:lvlText w:val=""/>
      <w:lvlJc w:val="left"/>
      <w:pPr>
        <w:tabs>
          <w:tab w:val="num" w:pos="360"/>
        </w:tabs>
        <w:ind w:left="360" w:hanging="360"/>
      </w:pPr>
      <w:rPr>
        <w:rFonts w:ascii="Symbol" w:hAnsi="Symbol" w:cs="Symbol" w:hint="default"/>
        <w:sz w:val="24"/>
        <w:szCs w:val="24"/>
        <w:lang w:val="pl-PL"/>
      </w:rPr>
    </w:lvl>
  </w:abstractNum>
  <w:abstractNum w:abstractNumId="2" w15:restartNumberingAfterBreak="0">
    <w:nsid w:val="0000000E"/>
    <w:multiLevelType w:val="singleLevel"/>
    <w:tmpl w:val="0000000E"/>
    <w:name w:val="WW8Num14"/>
    <w:lvl w:ilvl="0">
      <w:start w:val="1"/>
      <w:numFmt w:val="bullet"/>
      <w:lvlText w:val=""/>
      <w:lvlJc w:val="left"/>
      <w:pPr>
        <w:tabs>
          <w:tab w:val="num" w:pos="360"/>
        </w:tabs>
        <w:ind w:left="360" w:hanging="360"/>
      </w:pPr>
      <w:rPr>
        <w:rFonts w:ascii="Symbol" w:hAnsi="Symbol" w:cs="Symbol" w:hint="default"/>
      </w:rPr>
    </w:lvl>
  </w:abstractNum>
  <w:abstractNum w:abstractNumId="3" w15:restartNumberingAfterBreak="0">
    <w:nsid w:val="00000013"/>
    <w:multiLevelType w:val="singleLevel"/>
    <w:tmpl w:val="00000013"/>
    <w:name w:val="WW8Num19"/>
    <w:lvl w:ilvl="0">
      <w:start w:val="1"/>
      <w:numFmt w:val="bullet"/>
      <w:lvlText w:val=""/>
      <w:lvlJc w:val="left"/>
      <w:pPr>
        <w:tabs>
          <w:tab w:val="num" w:pos="0"/>
        </w:tabs>
        <w:ind w:left="283" w:hanging="283"/>
      </w:pPr>
      <w:rPr>
        <w:rFonts w:ascii="Symbol" w:hAnsi="Symbol" w:cs="Symbol" w:hint="default"/>
      </w:rPr>
    </w:lvl>
  </w:abstractNum>
  <w:abstractNum w:abstractNumId="4" w15:restartNumberingAfterBreak="0">
    <w:nsid w:val="00000015"/>
    <w:multiLevelType w:val="singleLevel"/>
    <w:tmpl w:val="213E97AE"/>
    <w:name w:val="WW8Num22"/>
    <w:lvl w:ilvl="0">
      <w:start w:val="1"/>
      <w:numFmt w:val="bullet"/>
      <w:pStyle w:val="podpunky"/>
      <w:lvlText w:val=""/>
      <w:lvlJc w:val="left"/>
      <w:pPr>
        <w:tabs>
          <w:tab w:val="num" w:pos="0"/>
        </w:tabs>
        <w:ind w:left="1429" w:hanging="360"/>
      </w:pPr>
      <w:rPr>
        <w:rFonts w:ascii="Symbol" w:hAnsi="Symbol" w:cs="Symbol" w:hint="default"/>
      </w:rPr>
    </w:lvl>
  </w:abstractNum>
  <w:abstractNum w:abstractNumId="5" w15:restartNumberingAfterBreak="0">
    <w:nsid w:val="00000018"/>
    <w:multiLevelType w:val="singleLevel"/>
    <w:tmpl w:val="00000018"/>
    <w:name w:val="WW8Num26"/>
    <w:lvl w:ilvl="0">
      <w:numFmt w:val="bullet"/>
      <w:lvlText w:val=""/>
      <w:lvlJc w:val="left"/>
      <w:pPr>
        <w:tabs>
          <w:tab w:val="num" w:pos="0"/>
        </w:tabs>
        <w:ind w:left="283" w:hanging="283"/>
      </w:pPr>
      <w:rPr>
        <w:rFonts w:ascii="Symbol" w:hAnsi="Symbol" w:cs="Symbol" w:hint="default"/>
        <w:sz w:val="24"/>
        <w:szCs w:val="24"/>
        <w:lang w:val="pl-PL"/>
      </w:rPr>
    </w:lvl>
  </w:abstractNum>
  <w:abstractNum w:abstractNumId="6" w15:restartNumberingAfterBreak="0">
    <w:nsid w:val="089325AF"/>
    <w:multiLevelType w:val="multilevel"/>
    <w:tmpl w:val="667658BE"/>
    <w:lvl w:ilvl="0">
      <w:start w:val="1"/>
      <w:numFmt w:val="decimal"/>
      <w:lvlText w:val="%1."/>
      <w:lvlJc w:val="left"/>
      <w:pPr>
        <w:tabs>
          <w:tab w:val="num" w:pos="420"/>
        </w:tabs>
        <w:ind w:left="420" w:hanging="420"/>
      </w:pPr>
      <w:rPr>
        <w:b/>
      </w:rPr>
    </w:lvl>
    <w:lvl w:ilvl="1">
      <w:start w:val="1"/>
      <w:numFmt w:val="decimal"/>
      <w:lvlText w:val="%1.%2."/>
      <w:lvlJc w:val="left"/>
      <w:pPr>
        <w:tabs>
          <w:tab w:val="num" w:pos="2972"/>
        </w:tabs>
        <w:ind w:left="2972" w:hanging="420"/>
      </w:pPr>
      <w:rPr>
        <w:b/>
        <w:i w:val="0"/>
        <w:color w:val="auto"/>
      </w:rPr>
    </w:lvl>
    <w:lvl w:ilvl="2">
      <w:start w:val="1"/>
      <w:numFmt w:val="decimal"/>
      <w:lvlText w:val="%1.%2.%3."/>
      <w:lvlJc w:val="left"/>
      <w:pPr>
        <w:tabs>
          <w:tab w:val="num" w:pos="1003"/>
        </w:tabs>
        <w:ind w:left="1003" w:hanging="720"/>
      </w:pPr>
      <w:rPr>
        <w:b/>
      </w:rPr>
    </w:lvl>
    <w:lvl w:ilvl="3">
      <w:start w:val="1"/>
      <w:numFmt w:val="decimal"/>
      <w:lvlText w:val="%1.%2.%3.%4."/>
      <w:lvlJc w:val="left"/>
      <w:pPr>
        <w:tabs>
          <w:tab w:val="num" w:pos="2564"/>
        </w:tabs>
        <w:ind w:left="2564" w:hanging="720"/>
      </w:pPr>
      <w:rPr>
        <w:b/>
        <w:sz w:val="24"/>
        <w:szCs w:val="24"/>
      </w:r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7" w15:restartNumberingAfterBreak="0">
    <w:nsid w:val="0D36753A"/>
    <w:multiLevelType w:val="hybridMultilevel"/>
    <w:tmpl w:val="E4F064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04602EC"/>
    <w:multiLevelType w:val="hybridMultilevel"/>
    <w:tmpl w:val="0554B716"/>
    <w:lvl w:ilvl="0" w:tplc="037271D6">
      <w:start w:val="1"/>
      <w:numFmt w:val="bullet"/>
      <w:lvlText w:val=""/>
      <w:lvlJc w:val="left"/>
      <w:pPr>
        <w:tabs>
          <w:tab w:val="num" w:pos="1440"/>
        </w:tabs>
        <w:ind w:left="1440" w:hanging="360"/>
      </w:pPr>
      <w:rPr>
        <w:rFonts w:ascii="Symbol" w:hAnsi="Symbol" w:hint="default"/>
      </w:rPr>
    </w:lvl>
    <w:lvl w:ilvl="1" w:tplc="037271D6">
      <w:start w:val="1"/>
      <w:numFmt w:val="bullet"/>
      <w:lvlText w:val=""/>
      <w:lvlJc w:val="left"/>
      <w:pPr>
        <w:tabs>
          <w:tab w:val="num" w:pos="2160"/>
        </w:tabs>
        <w:ind w:left="2160" w:hanging="360"/>
      </w:pPr>
      <w:rPr>
        <w:rFonts w:ascii="Symbol" w:hAnsi="Symbol" w:hint="default"/>
      </w:rPr>
    </w:lvl>
    <w:lvl w:ilvl="2" w:tplc="04150005">
      <w:start w:val="1"/>
      <w:numFmt w:val="bullet"/>
      <w:lvlText w:val=""/>
      <w:lvlJc w:val="left"/>
      <w:pPr>
        <w:tabs>
          <w:tab w:val="num" w:pos="2880"/>
        </w:tabs>
        <w:ind w:left="2880" w:hanging="360"/>
      </w:pPr>
      <w:rPr>
        <w:rFonts w:ascii="Wingdings" w:hAnsi="Wingdings" w:hint="default"/>
      </w:rPr>
    </w:lvl>
    <w:lvl w:ilvl="3" w:tplc="04150001" w:tentative="1">
      <w:start w:val="1"/>
      <w:numFmt w:val="bullet"/>
      <w:lvlText w:val=""/>
      <w:lvlJc w:val="left"/>
      <w:pPr>
        <w:tabs>
          <w:tab w:val="num" w:pos="3600"/>
        </w:tabs>
        <w:ind w:left="3600" w:hanging="360"/>
      </w:pPr>
      <w:rPr>
        <w:rFonts w:ascii="Symbol" w:hAnsi="Symbol" w:hint="default"/>
      </w:rPr>
    </w:lvl>
    <w:lvl w:ilvl="4" w:tplc="04150003" w:tentative="1">
      <w:start w:val="1"/>
      <w:numFmt w:val="bullet"/>
      <w:lvlText w:val="o"/>
      <w:lvlJc w:val="left"/>
      <w:pPr>
        <w:tabs>
          <w:tab w:val="num" w:pos="4320"/>
        </w:tabs>
        <w:ind w:left="4320" w:hanging="360"/>
      </w:pPr>
      <w:rPr>
        <w:rFonts w:ascii="Courier New" w:hAnsi="Courier New" w:hint="default"/>
      </w:rPr>
    </w:lvl>
    <w:lvl w:ilvl="5" w:tplc="04150005" w:tentative="1">
      <w:start w:val="1"/>
      <w:numFmt w:val="bullet"/>
      <w:lvlText w:val=""/>
      <w:lvlJc w:val="left"/>
      <w:pPr>
        <w:tabs>
          <w:tab w:val="num" w:pos="5040"/>
        </w:tabs>
        <w:ind w:left="5040" w:hanging="360"/>
      </w:pPr>
      <w:rPr>
        <w:rFonts w:ascii="Wingdings" w:hAnsi="Wingdings" w:hint="default"/>
      </w:rPr>
    </w:lvl>
    <w:lvl w:ilvl="6" w:tplc="04150001" w:tentative="1">
      <w:start w:val="1"/>
      <w:numFmt w:val="bullet"/>
      <w:lvlText w:val=""/>
      <w:lvlJc w:val="left"/>
      <w:pPr>
        <w:tabs>
          <w:tab w:val="num" w:pos="5760"/>
        </w:tabs>
        <w:ind w:left="5760" w:hanging="360"/>
      </w:pPr>
      <w:rPr>
        <w:rFonts w:ascii="Symbol" w:hAnsi="Symbol" w:hint="default"/>
      </w:rPr>
    </w:lvl>
    <w:lvl w:ilvl="7" w:tplc="04150003" w:tentative="1">
      <w:start w:val="1"/>
      <w:numFmt w:val="bullet"/>
      <w:lvlText w:val="o"/>
      <w:lvlJc w:val="left"/>
      <w:pPr>
        <w:tabs>
          <w:tab w:val="num" w:pos="6480"/>
        </w:tabs>
        <w:ind w:left="6480" w:hanging="360"/>
      </w:pPr>
      <w:rPr>
        <w:rFonts w:ascii="Courier New" w:hAnsi="Courier New" w:hint="default"/>
      </w:rPr>
    </w:lvl>
    <w:lvl w:ilvl="8" w:tplc="04150005" w:tentative="1">
      <w:start w:val="1"/>
      <w:numFmt w:val="bullet"/>
      <w:lvlText w:val=""/>
      <w:lvlJc w:val="left"/>
      <w:pPr>
        <w:tabs>
          <w:tab w:val="num" w:pos="7200"/>
        </w:tabs>
        <w:ind w:left="7200" w:hanging="360"/>
      </w:pPr>
      <w:rPr>
        <w:rFonts w:ascii="Wingdings" w:hAnsi="Wingdings" w:hint="default"/>
      </w:rPr>
    </w:lvl>
  </w:abstractNum>
  <w:abstractNum w:abstractNumId="9" w15:restartNumberingAfterBreak="0">
    <w:nsid w:val="1090244B"/>
    <w:multiLevelType w:val="hybridMultilevel"/>
    <w:tmpl w:val="605E7608"/>
    <w:lvl w:ilvl="0" w:tplc="30741B14">
      <w:start w:val="1"/>
      <w:numFmt w:val="bullet"/>
      <w:pStyle w:val="Parametrylista"/>
      <w:lvlText w:val=""/>
      <w:lvlJc w:val="left"/>
      <w:pPr>
        <w:ind w:left="568" w:hanging="284"/>
      </w:pPr>
      <w:rPr>
        <w:rFonts w:ascii="Symbol" w:hAnsi="Symbol" w:hint="default"/>
      </w:rPr>
    </w:lvl>
    <w:lvl w:ilvl="1" w:tplc="2AC8AD36">
      <w:start w:val="1"/>
      <w:numFmt w:val="bullet"/>
      <w:lvlText w:val=""/>
      <w:lvlJc w:val="left"/>
      <w:pPr>
        <w:ind w:left="1500" w:hanging="360"/>
      </w:pPr>
      <w:rPr>
        <w:rFonts w:ascii="Symbol" w:hAnsi="Symbol"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0" w15:restartNumberingAfterBreak="0">
    <w:nsid w:val="11581CC5"/>
    <w:multiLevelType w:val="multilevel"/>
    <w:tmpl w:val="04150015"/>
    <w:styleLink w:val="Styl1"/>
    <w:lvl w:ilvl="0">
      <w:start w:val="1"/>
      <w:numFmt w:val="upperRoman"/>
      <w:lvlText w:val="%1."/>
      <w:lvlJc w:val="left"/>
      <w:pPr>
        <w:tabs>
          <w:tab w:val="num" w:pos="502"/>
        </w:tabs>
        <w:ind w:left="502" w:hanging="360"/>
      </w:pPr>
    </w:lvl>
    <w:lvl w:ilvl="1">
      <w:start w:val="1"/>
      <w:numFmt w:val="decimal"/>
      <w:lvlText w:val="%2"/>
      <w:lvlJc w:val="left"/>
      <w:pPr>
        <w:ind w:left="360" w:hanging="360"/>
      </w:pPr>
      <w:rPr>
        <w:rFonts w:ascii="Times New Roman" w:hAnsi="Times New Roman" w:hint="default"/>
        <w:color w:val="auto"/>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20995100"/>
    <w:multiLevelType w:val="hybridMultilevel"/>
    <w:tmpl w:val="823CC306"/>
    <w:lvl w:ilvl="0" w:tplc="6570D43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0F6334B"/>
    <w:multiLevelType w:val="singleLevel"/>
    <w:tmpl w:val="7C6C996A"/>
    <w:lvl w:ilvl="0">
      <w:start w:val="1"/>
      <w:numFmt w:val="decimal"/>
      <w:lvlText w:val="[%1]"/>
      <w:legacy w:legacy="1" w:legacySpace="0" w:legacyIndent="283"/>
      <w:lvlJc w:val="left"/>
      <w:pPr>
        <w:ind w:left="283" w:hanging="283"/>
      </w:pPr>
    </w:lvl>
  </w:abstractNum>
  <w:abstractNum w:abstractNumId="13" w15:restartNumberingAfterBreak="0">
    <w:nsid w:val="2A1D63A0"/>
    <w:multiLevelType w:val="hybridMultilevel"/>
    <w:tmpl w:val="6E2645A0"/>
    <w:lvl w:ilvl="0" w:tplc="89785138">
      <w:start w:val="1"/>
      <w:numFmt w:val="bullet"/>
      <w:lvlText w:val=""/>
      <w:lvlJc w:val="left"/>
      <w:pPr>
        <w:ind w:left="845" w:hanging="360"/>
      </w:pPr>
      <w:rPr>
        <w:rFonts w:ascii="Wingdings" w:hAnsi="Wingdings" w:hint="default"/>
        <w:sz w:val="22"/>
      </w:rPr>
    </w:lvl>
    <w:lvl w:ilvl="1" w:tplc="04150003" w:tentative="1">
      <w:start w:val="1"/>
      <w:numFmt w:val="bullet"/>
      <w:lvlText w:val="o"/>
      <w:lvlJc w:val="left"/>
      <w:pPr>
        <w:ind w:left="1565" w:hanging="360"/>
      </w:pPr>
      <w:rPr>
        <w:rFonts w:ascii="Courier New" w:hAnsi="Courier New" w:cs="Courier New" w:hint="default"/>
      </w:rPr>
    </w:lvl>
    <w:lvl w:ilvl="2" w:tplc="04150005" w:tentative="1">
      <w:start w:val="1"/>
      <w:numFmt w:val="bullet"/>
      <w:lvlText w:val=""/>
      <w:lvlJc w:val="left"/>
      <w:pPr>
        <w:ind w:left="2285" w:hanging="360"/>
      </w:pPr>
      <w:rPr>
        <w:rFonts w:ascii="Wingdings" w:hAnsi="Wingdings" w:hint="default"/>
      </w:rPr>
    </w:lvl>
    <w:lvl w:ilvl="3" w:tplc="04150001" w:tentative="1">
      <w:start w:val="1"/>
      <w:numFmt w:val="bullet"/>
      <w:lvlText w:val=""/>
      <w:lvlJc w:val="left"/>
      <w:pPr>
        <w:ind w:left="3005" w:hanging="360"/>
      </w:pPr>
      <w:rPr>
        <w:rFonts w:ascii="Symbol" w:hAnsi="Symbol" w:hint="default"/>
      </w:rPr>
    </w:lvl>
    <w:lvl w:ilvl="4" w:tplc="04150003" w:tentative="1">
      <w:start w:val="1"/>
      <w:numFmt w:val="bullet"/>
      <w:lvlText w:val="o"/>
      <w:lvlJc w:val="left"/>
      <w:pPr>
        <w:ind w:left="3725" w:hanging="360"/>
      </w:pPr>
      <w:rPr>
        <w:rFonts w:ascii="Courier New" w:hAnsi="Courier New" w:cs="Courier New" w:hint="default"/>
      </w:rPr>
    </w:lvl>
    <w:lvl w:ilvl="5" w:tplc="04150005" w:tentative="1">
      <w:start w:val="1"/>
      <w:numFmt w:val="bullet"/>
      <w:lvlText w:val=""/>
      <w:lvlJc w:val="left"/>
      <w:pPr>
        <w:ind w:left="4445" w:hanging="360"/>
      </w:pPr>
      <w:rPr>
        <w:rFonts w:ascii="Wingdings" w:hAnsi="Wingdings" w:hint="default"/>
      </w:rPr>
    </w:lvl>
    <w:lvl w:ilvl="6" w:tplc="04150001" w:tentative="1">
      <w:start w:val="1"/>
      <w:numFmt w:val="bullet"/>
      <w:lvlText w:val=""/>
      <w:lvlJc w:val="left"/>
      <w:pPr>
        <w:ind w:left="5165" w:hanging="360"/>
      </w:pPr>
      <w:rPr>
        <w:rFonts w:ascii="Symbol" w:hAnsi="Symbol" w:hint="default"/>
      </w:rPr>
    </w:lvl>
    <w:lvl w:ilvl="7" w:tplc="04150003" w:tentative="1">
      <w:start w:val="1"/>
      <w:numFmt w:val="bullet"/>
      <w:lvlText w:val="o"/>
      <w:lvlJc w:val="left"/>
      <w:pPr>
        <w:ind w:left="5885" w:hanging="360"/>
      </w:pPr>
      <w:rPr>
        <w:rFonts w:ascii="Courier New" w:hAnsi="Courier New" w:cs="Courier New" w:hint="default"/>
      </w:rPr>
    </w:lvl>
    <w:lvl w:ilvl="8" w:tplc="04150005" w:tentative="1">
      <w:start w:val="1"/>
      <w:numFmt w:val="bullet"/>
      <w:lvlText w:val=""/>
      <w:lvlJc w:val="left"/>
      <w:pPr>
        <w:ind w:left="6605" w:hanging="360"/>
      </w:pPr>
      <w:rPr>
        <w:rFonts w:ascii="Wingdings" w:hAnsi="Wingdings" w:hint="default"/>
      </w:rPr>
    </w:lvl>
  </w:abstractNum>
  <w:abstractNum w:abstractNumId="14" w15:restartNumberingAfterBreak="0">
    <w:nsid w:val="3646641B"/>
    <w:multiLevelType w:val="hybridMultilevel"/>
    <w:tmpl w:val="3BA23BB8"/>
    <w:lvl w:ilvl="0" w:tplc="D4A44B56">
      <w:start w:val="1"/>
      <w:numFmt w:val="bullet"/>
      <w:lvlText w:val=""/>
      <w:lvlJc w:val="left"/>
      <w:pPr>
        <w:ind w:left="1287" w:hanging="360"/>
      </w:pPr>
      <w:rPr>
        <w:rFonts w:ascii="Symbol" w:hAnsi="Symbol" w:hint="default"/>
      </w:rPr>
    </w:lvl>
    <w:lvl w:ilvl="1" w:tplc="B3241810" w:tentative="1">
      <w:start w:val="1"/>
      <w:numFmt w:val="bullet"/>
      <w:lvlText w:val="o"/>
      <w:lvlJc w:val="left"/>
      <w:pPr>
        <w:ind w:left="2007" w:hanging="360"/>
      </w:pPr>
      <w:rPr>
        <w:rFonts w:ascii="Courier New" w:hAnsi="Courier New" w:cs="Courier New" w:hint="default"/>
      </w:rPr>
    </w:lvl>
    <w:lvl w:ilvl="2" w:tplc="75EEA8DA" w:tentative="1">
      <w:start w:val="1"/>
      <w:numFmt w:val="bullet"/>
      <w:lvlText w:val=""/>
      <w:lvlJc w:val="left"/>
      <w:pPr>
        <w:ind w:left="2727" w:hanging="360"/>
      </w:pPr>
      <w:rPr>
        <w:rFonts w:ascii="Wingdings" w:hAnsi="Wingdings" w:hint="default"/>
      </w:rPr>
    </w:lvl>
    <w:lvl w:ilvl="3" w:tplc="24CAD7C4" w:tentative="1">
      <w:start w:val="1"/>
      <w:numFmt w:val="bullet"/>
      <w:lvlText w:val=""/>
      <w:lvlJc w:val="left"/>
      <w:pPr>
        <w:ind w:left="3447" w:hanging="360"/>
      </w:pPr>
      <w:rPr>
        <w:rFonts w:ascii="Symbol" w:hAnsi="Symbol" w:hint="default"/>
      </w:rPr>
    </w:lvl>
    <w:lvl w:ilvl="4" w:tplc="FF82A4AE" w:tentative="1">
      <w:start w:val="1"/>
      <w:numFmt w:val="bullet"/>
      <w:lvlText w:val="o"/>
      <w:lvlJc w:val="left"/>
      <w:pPr>
        <w:ind w:left="4167" w:hanging="360"/>
      </w:pPr>
      <w:rPr>
        <w:rFonts w:ascii="Courier New" w:hAnsi="Courier New" w:cs="Courier New" w:hint="default"/>
      </w:rPr>
    </w:lvl>
    <w:lvl w:ilvl="5" w:tplc="2382AF12" w:tentative="1">
      <w:start w:val="1"/>
      <w:numFmt w:val="bullet"/>
      <w:lvlText w:val=""/>
      <w:lvlJc w:val="left"/>
      <w:pPr>
        <w:ind w:left="4887" w:hanging="360"/>
      </w:pPr>
      <w:rPr>
        <w:rFonts w:ascii="Wingdings" w:hAnsi="Wingdings" w:hint="default"/>
      </w:rPr>
    </w:lvl>
    <w:lvl w:ilvl="6" w:tplc="D7F6A356" w:tentative="1">
      <w:start w:val="1"/>
      <w:numFmt w:val="bullet"/>
      <w:lvlText w:val=""/>
      <w:lvlJc w:val="left"/>
      <w:pPr>
        <w:ind w:left="5607" w:hanging="360"/>
      </w:pPr>
      <w:rPr>
        <w:rFonts w:ascii="Symbol" w:hAnsi="Symbol" w:hint="default"/>
      </w:rPr>
    </w:lvl>
    <w:lvl w:ilvl="7" w:tplc="952A1774" w:tentative="1">
      <w:start w:val="1"/>
      <w:numFmt w:val="bullet"/>
      <w:lvlText w:val="o"/>
      <w:lvlJc w:val="left"/>
      <w:pPr>
        <w:ind w:left="6327" w:hanging="360"/>
      </w:pPr>
      <w:rPr>
        <w:rFonts w:ascii="Courier New" w:hAnsi="Courier New" w:cs="Courier New" w:hint="default"/>
      </w:rPr>
    </w:lvl>
    <w:lvl w:ilvl="8" w:tplc="01846A50" w:tentative="1">
      <w:start w:val="1"/>
      <w:numFmt w:val="bullet"/>
      <w:lvlText w:val=""/>
      <w:lvlJc w:val="left"/>
      <w:pPr>
        <w:ind w:left="7047" w:hanging="360"/>
      </w:pPr>
      <w:rPr>
        <w:rFonts w:ascii="Wingdings" w:hAnsi="Wingdings" w:hint="default"/>
      </w:rPr>
    </w:lvl>
  </w:abstractNum>
  <w:abstractNum w:abstractNumId="15" w15:restartNumberingAfterBreak="0">
    <w:nsid w:val="37684322"/>
    <w:multiLevelType w:val="hybridMultilevel"/>
    <w:tmpl w:val="7938B904"/>
    <w:lvl w:ilvl="0" w:tplc="04150001">
      <w:start w:val="1"/>
      <w:numFmt w:val="bullet"/>
      <w:lvlText w:val=""/>
      <w:lvlJc w:val="left"/>
      <w:pPr>
        <w:ind w:left="1298" w:hanging="360"/>
      </w:pPr>
      <w:rPr>
        <w:rFonts w:ascii="Symbol" w:hAnsi="Symbol" w:hint="default"/>
      </w:rPr>
    </w:lvl>
    <w:lvl w:ilvl="1" w:tplc="04150003" w:tentative="1">
      <w:start w:val="1"/>
      <w:numFmt w:val="bullet"/>
      <w:lvlText w:val="o"/>
      <w:lvlJc w:val="left"/>
      <w:pPr>
        <w:ind w:left="2018" w:hanging="360"/>
      </w:pPr>
      <w:rPr>
        <w:rFonts w:ascii="Courier New" w:hAnsi="Courier New" w:cs="Courier New" w:hint="default"/>
      </w:rPr>
    </w:lvl>
    <w:lvl w:ilvl="2" w:tplc="04150005" w:tentative="1">
      <w:start w:val="1"/>
      <w:numFmt w:val="bullet"/>
      <w:lvlText w:val=""/>
      <w:lvlJc w:val="left"/>
      <w:pPr>
        <w:ind w:left="2738" w:hanging="360"/>
      </w:pPr>
      <w:rPr>
        <w:rFonts w:ascii="Wingdings" w:hAnsi="Wingdings" w:hint="default"/>
      </w:rPr>
    </w:lvl>
    <w:lvl w:ilvl="3" w:tplc="04150001" w:tentative="1">
      <w:start w:val="1"/>
      <w:numFmt w:val="bullet"/>
      <w:lvlText w:val=""/>
      <w:lvlJc w:val="left"/>
      <w:pPr>
        <w:ind w:left="3458" w:hanging="360"/>
      </w:pPr>
      <w:rPr>
        <w:rFonts w:ascii="Symbol" w:hAnsi="Symbol" w:hint="default"/>
      </w:rPr>
    </w:lvl>
    <w:lvl w:ilvl="4" w:tplc="04150003" w:tentative="1">
      <w:start w:val="1"/>
      <w:numFmt w:val="bullet"/>
      <w:lvlText w:val="o"/>
      <w:lvlJc w:val="left"/>
      <w:pPr>
        <w:ind w:left="4178" w:hanging="360"/>
      </w:pPr>
      <w:rPr>
        <w:rFonts w:ascii="Courier New" w:hAnsi="Courier New" w:cs="Courier New" w:hint="default"/>
      </w:rPr>
    </w:lvl>
    <w:lvl w:ilvl="5" w:tplc="04150005" w:tentative="1">
      <w:start w:val="1"/>
      <w:numFmt w:val="bullet"/>
      <w:lvlText w:val=""/>
      <w:lvlJc w:val="left"/>
      <w:pPr>
        <w:ind w:left="4898" w:hanging="360"/>
      </w:pPr>
      <w:rPr>
        <w:rFonts w:ascii="Wingdings" w:hAnsi="Wingdings" w:hint="default"/>
      </w:rPr>
    </w:lvl>
    <w:lvl w:ilvl="6" w:tplc="04150001" w:tentative="1">
      <w:start w:val="1"/>
      <w:numFmt w:val="bullet"/>
      <w:lvlText w:val=""/>
      <w:lvlJc w:val="left"/>
      <w:pPr>
        <w:ind w:left="5618" w:hanging="360"/>
      </w:pPr>
      <w:rPr>
        <w:rFonts w:ascii="Symbol" w:hAnsi="Symbol" w:hint="default"/>
      </w:rPr>
    </w:lvl>
    <w:lvl w:ilvl="7" w:tplc="04150003" w:tentative="1">
      <w:start w:val="1"/>
      <w:numFmt w:val="bullet"/>
      <w:lvlText w:val="o"/>
      <w:lvlJc w:val="left"/>
      <w:pPr>
        <w:ind w:left="6338" w:hanging="360"/>
      </w:pPr>
      <w:rPr>
        <w:rFonts w:ascii="Courier New" w:hAnsi="Courier New" w:cs="Courier New" w:hint="default"/>
      </w:rPr>
    </w:lvl>
    <w:lvl w:ilvl="8" w:tplc="04150005" w:tentative="1">
      <w:start w:val="1"/>
      <w:numFmt w:val="bullet"/>
      <w:lvlText w:val=""/>
      <w:lvlJc w:val="left"/>
      <w:pPr>
        <w:ind w:left="7058" w:hanging="360"/>
      </w:pPr>
      <w:rPr>
        <w:rFonts w:ascii="Wingdings" w:hAnsi="Wingdings" w:hint="default"/>
      </w:rPr>
    </w:lvl>
  </w:abstractNum>
  <w:abstractNum w:abstractNumId="16" w15:restartNumberingAfterBreak="0">
    <w:nsid w:val="38054EA2"/>
    <w:multiLevelType w:val="multilevel"/>
    <w:tmpl w:val="B704A1B6"/>
    <w:lvl w:ilvl="0">
      <w:start w:val="1"/>
      <w:numFmt w:val="decimal"/>
      <w:lvlText w:val="%1."/>
      <w:lvlJc w:val="left"/>
      <w:pPr>
        <w:tabs>
          <w:tab w:val="num" w:pos="454"/>
        </w:tabs>
        <w:ind w:left="454" w:hanging="454"/>
      </w:pPr>
      <w:rPr>
        <w:rFonts w:ascii="Times New Roman" w:hAnsi="Times New Roman" w:hint="default"/>
        <w:b/>
        <w:i w:val="0"/>
        <w:color w:val="auto"/>
        <w:sz w:val="28"/>
        <w:u w:val="none"/>
      </w:rPr>
    </w:lvl>
    <w:lvl w:ilvl="1">
      <w:start w:val="1"/>
      <w:numFmt w:val="decimal"/>
      <w:lvlText w:val="%1.%2."/>
      <w:lvlJc w:val="left"/>
      <w:pPr>
        <w:tabs>
          <w:tab w:val="num" w:pos="1021"/>
        </w:tabs>
        <w:ind w:left="1021" w:hanging="624"/>
      </w:pPr>
      <w:rPr>
        <w:rFonts w:hint="default"/>
      </w:rPr>
    </w:lvl>
    <w:lvl w:ilvl="2">
      <w:start w:val="1"/>
      <w:numFmt w:val="bullet"/>
      <w:lvlText w:val=""/>
      <w:lvlJc w:val="left"/>
      <w:pPr>
        <w:tabs>
          <w:tab w:val="num" w:pos="681"/>
        </w:tabs>
        <w:ind w:left="681" w:hanging="681"/>
      </w:pPr>
      <w:rPr>
        <w:rFonts w:ascii="Symbol" w:hAnsi="Symbol" w:hint="default"/>
      </w:rPr>
    </w:lvl>
    <w:lvl w:ilvl="3">
      <w:start w:val="1"/>
      <w:numFmt w:val="decimal"/>
      <w:lvlText w:val="%3.%1.%2.%4."/>
      <w:lvlJc w:val="left"/>
      <w:pPr>
        <w:tabs>
          <w:tab w:val="num" w:pos="2268"/>
        </w:tabs>
        <w:ind w:left="2268" w:hanging="907"/>
      </w:pPr>
      <w:rPr>
        <w:rFonts w:hint="default"/>
      </w:rPr>
    </w:lvl>
    <w:lvl w:ilvl="4">
      <w:start w:val="1"/>
      <w:numFmt w:val="decimal"/>
      <w:lvlText w:val="%1.%2.%3.%4.%5"/>
      <w:lvlJc w:val="left"/>
      <w:pPr>
        <w:tabs>
          <w:tab w:val="num" w:pos="1575"/>
        </w:tabs>
        <w:ind w:left="1575" w:hanging="1008"/>
      </w:pPr>
      <w:rPr>
        <w:rFonts w:hint="default"/>
      </w:rPr>
    </w:lvl>
    <w:lvl w:ilvl="5">
      <w:start w:val="1"/>
      <w:numFmt w:val="decimal"/>
      <w:lvlText w:val="%1.%2.%3.%4.%5.%6"/>
      <w:lvlJc w:val="left"/>
      <w:pPr>
        <w:tabs>
          <w:tab w:val="num" w:pos="1719"/>
        </w:tabs>
        <w:ind w:left="1719" w:hanging="1152"/>
      </w:pPr>
      <w:rPr>
        <w:rFonts w:hint="default"/>
      </w:rPr>
    </w:lvl>
    <w:lvl w:ilvl="6">
      <w:start w:val="1"/>
      <w:numFmt w:val="decimal"/>
      <w:lvlText w:val="%1.%2.%3.%4.%5.%6.%7"/>
      <w:lvlJc w:val="left"/>
      <w:pPr>
        <w:tabs>
          <w:tab w:val="num" w:pos="1863"/>
        </w:tabs>
        <w:ind w:left="1863" w:hanging="1296"/>
      </w:pPr>
      <w:rPr>
        <w:rFonts w:hint="default"/>
      </w:rPr>
    </w:lvl>
    <w:lvl w:ilvl="7">
      <w:start w:val="1"/>
      <w:numFmt w:val="decimal"/>
      <w:lvlText w:val="%1.%2.%3.%4.%5.%6.%7.%8"/>
      <w:lvlJc w:val="left"/>
      <w:pPr>
        <w:tabs>
          <w:tab w:val="num" w:pos="2007"/>
        </w:tabs>
        <w:ind w:left="2007" w:hanging="1440"/>
      </w:pPr>
      <w:rPr>
        <w:rFonts w:hint="default"/>
      </w:rPr>
    </w:lvl>
    <w:lvl w:ilvl="8">
      <w:start w:val="1"/>
      <w:numFmt w:val="decimal"/>
      <w:lvlText w:val="%1.%2.%3.%4.%5.%6.%7.%8.%9"/>
      <w:lvlJc w:val="left"/>
      <w:pPr>
        <w:tabs>
          <w:tab w:val="num" w:pos="2151"/>
        </w:tabs>
        <w:ind w:left="2151" w:hanging="1584"/>
      </w:pPr>
      <w:rPr>
        <w:rFonts w:hint="default"/>
      </w:rPr>
    </w:lvl>
  </w:abstractNum>
  <w:abstractNum w:abstractNumId="17" w15:restartNumberingAfterBreak="0">
    <w:nsid w:val="42D812A5"/>
    <w:multiLevelType w:val="hybridMultilevel"/>
    <w:tmpl w:val="2738DDEE"/>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8" w15:restartNumberingAfterBreak="0">
    <w:nsid w:val="4D475AD0"/>
    <w:multiLevelType w:val="hybridMultilevel"/>
    <w:tmpl w:val="507E56A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 w15:restartNumberingAfterBreak="0">
    <w:nsid w:val="524A1933"/>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20" w15:restartNumberingAfterBreak="0">
    <w:nsid w:val="54DD65A8"/>
    <w:multiLevelType w:val="hybridMultilevel"/>
    <w:tmpl w:val="67FCBA16"/>
    <w:lvl w:ilvl="0" w:tplc="89785138">
      <w:start w:val="1"/>
      <w:numFmt w:val="bullet"/>
      <w:lvlText w:val=""/>
      <w:lvlJc w:val="left"/>
      <w:pPr>
        <w:ind w:left="970" w:hanging="360"/>
      </w:pPr>
      <w:rPr>
        <w:rFonts w:ascii="Wingdings" w:hAnsi="Wingdings" w:hint="default"/>
        <w:sz w:val="22"/>
      </w:rPr>
    </w:lvl>
    <w:lvl w:ilvl="1" w:tplc="04150003" w:tentative="1">
      <w:start w:val="1"/>
      <w:numFmt w:val="bullet"/>
      <w:lvlText w:val="o"/>
      <w:lvlJc w:val="left"/>
      <w:pPr>
        <w:ind w:left="1565" w:hanging="360"/>
      </w:pPr>
      <w:rPr>
        <w:rFonts w:ascii="Courier New" w:hAnsi="Courier New" w:cs="Courier New" w:hint="default"/>
      </w:rPr>
    </w:lvl>
    <w:lvl w:ilvl="2" w:tplc="04150005" w:tentative="1">
      <w:start w:val="1"/>
      <w:numFmt w:val="bullet"/>
      <w:lvlText w:val=""/>
      <w:lvlJc w:val="left"/>
      <w:pPr>
        <w:ind w:left="2285" w:hanging="360"/>
      </w:pPr>
      <w:rPr>
        <w:rFonts w:ascii="Wingdings" w:hAnsi="Wingdings" w:hint="default"/>
      </w:rPr>
    </w:lvl>
    <w:lvl w:ilvl="3" w:tplc="04150001" w:tentative="1">
      <w:start w:val="1"/>
      <w:numFmt w:val="bullet"/>
      <w:lvlText w:val=""/>
      <w:lvlJc w:val="left"/>
      <w:pPr>
        <w:ind w:left="3005" w:hanging="360"/>
      </w:pPr>
      <w:rPr>
        <w:rFonts w:ascii="Symbol" w:hAnsi="Symbol" w:hint="default"/>
      </w:rPr>
    </w:lvl>
    <w:lvl w:ilvl="4" w:tplc="04150003" w:tentative="1">
      <w:start w:val="1"/>
      <w:numFmt w:val="bullet"/>
      <w:lvlText w:val="o"/>
      <w:lvlJc w:val="left"/>
      <w:pPr>
        <w:ind w:left="3725" w:hanging="360"/>
      </w:pPr>
      <w:rPr>
        <w:rFonts w:ascii="Courier New" w:hAnsi="Courier New" w:cs="Courier New" w:hint="default"/>
      </w:rPr>
    </w:lvl>
    <w:lvl w:ilvl="5" w:tplc="04150005" w:tentative="1">
      <w:start w:val="1"/>
      <w:numFmt w:val="bullet"/>
      <w:lvlText w:val=""/>
      <w:lvlJc w:val="left"/>
      <w:pPr>
        <w:ind w:left="4445" w:hanging="360"/>
      </w:pPr>
      <w:rPr>
        <w:rFonts w:ascii="Wingdings" w:hAnsi="Wingdings" w:hint="default"/>
      </w:rPr>
    </w:lvl>
    <w:lvl w:ilvl="6" w:tplc="04150001" w:tentative="1">
      <w:start w:val="1"/>
      <w:numFmt w:val="bullet"/>
      <w:lvlText w:val=""/>
      <w:lvlJc w:val="left"/>
      <w:pPr>
        <w:ind w:left="5165" w:hanging="360"/>
      </w:pPr>
      <w:rPr>
        <w:rFonts w:ascii="Symbol" w:hAnsi="Symbol" w:hint="default"/>
      </w:rPr>
    </w:lvl>
    <w:lvl w:ilvl="7" w:tplc="04150003" w:tentative="1">
      <w:start w:val="1"/>
      <w:numFmt w:val="bullet"/>
      <w:lvlText w:val="o"/>
      <w:lvlJc w:val="left"/>
      <w:pPr>
        <w:ind w:left="5885" w:hanging="360"/>
      </w:pPr>
      <w:rPr>
        <w:rFonts w:ascii="Courier New" w:hAnsi="Courier New" w:cs="Courier New" w:hint="default"/>
      </w:rPr>
    </w:lvl>
    <w:lvl w:ilvl="8" w:tplc="04150005" w:tentative="1">
      <w:start w:val="1"/>
      <w:numFmt w:val="bullet"/>
      <w:lvlText w:val=""/>
      <w:lvlJc w:val="left"/>
      <w:pPr>
        <w:ind w:left="6605" w:hanging="360"/>
      </w:pPr>
      <w:rPr>
        <w:rFonts w:ascii="Wingdings" w:hAnsi="Wingdings" w:hint="default"/>
      </w:rPr>
    </w:lvl>
  </w:abstractNum>
  <w:abstractNum w:abstractNumId="21" w15:restartNumberingAfterBreak="0">
    <w:nsid w:val="562A4E5B"/>
    <w:multiLevelType w:val="hybridMultilevel"/>
    <w:tmpl w:val="4FEA2C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57D41840"/>
    <w:multiLevelType w:val="hybridMultilevel"/>
    <w:tmpl w:val="FC64529E"/>
    <w:lvl w:ilvl="0" w:tplc="9BF456A6">
      <w:start w:val="1"/>
      <w:numFmt w:val="lowerLetter"/>
      <w:lvlText w:val="%1)"/>
      <w:lvlJc w:val="left"/>
      <w:pPr>
        <w:tabs>
          <w:tab w:val="num" w:pos="1003"/>
        </w:tabs>
        <w:ind w:left="1003" w:hanging="360"/>
      </w:pPr>
    </w:lvl>
    <w:lvl w:ilvl="1" w:tplc="04150003" w:tentative="1">
      <w:start w:val="1"/>
      <w:numFmt w:val="lowerLetter"/>
      <w:lvlText w:val="%2."/>
      <w:lvlJc w:val="left"/>
      <w:pPr>
        <w:tabs>
          <w:tab w:val="num" w:pos="1723"/>
        </w:tabs>
        <w:ind w:left="1723" w:hanging="360"/>
      </w:pPr>
    </w:lvl>
    <w:lvl w:ilvl="2" w:tplc="04150005" w:tentative="1">
      <w:start w:val="1"/>
      <w:numFmt w:val="lowerRoman"/>
      <w:lvlText w:val="%3."/>
      <w:lvlJc w:val="right"/>
      <w:pPr>
        <w:tabs>
          <w:tab w:val="num" w:pos="2443"/>
        </w:tabs>
        <w:ind w:left="2443" w:hanging="180"/>
      </w:pPr>
    </w:lvl>
    <w:lvl w:ilvl="3" w:tplc="04150001" w:tentative="1">
      <w:start w:val="1"/>
      <w:numFmt w:val="decimal"/>
      <w:lvlText w:val="%4."/>
      <w:lvlJc w:val="left"/>
      <w:pPr>
        <w:tabs>
          <w:tab w:val="num" w:pos="3163"/>
        </w:tabs>
        <w:ind w:left="3163" w:hanging="360"/>
      </w:pPr>
    </w:lvl>
    <w:lvl w:ilvl="4" w:tplc="04150003" w:tentative="1">
      <w:start w:val="1"/>
      <w:numFmt w:val="lowerLetter"/>
      <w:lvlText w:val="%5."/>
      <w:lvlJc w:val="left"/>
      <w:pPr>
        <w:tabs>
          <w:tab w:val="num" w:pos="3883"/>
        </w:tabs>
        <w:ind w:left="3883" w:hanging="360"/>
      </w:pPr>
    </w:lvl>
    <w:lvl w:ilvl="5" w:tplc="04150005" w:tentative="1">
      <w:start w:val="1"/>
      <w:numFmt w:val="lowerRoman"/>
      <w:lvlText w:val="%6."/>
      <w:lvlJc w:val="right"/>
      <w:pPr>
        <w:tabs>
          <w:tab w:val="num" w:pos="4603"/>
        </w:tabs>
        <w:ind w:left="4603" w:hanging="180"/>
      </w:pPr>
    </w:lvl>
    <w:lvl w:ilvl="6" w:tplc="04150001" w:tentative="1">
      <w:start w:val="1"/>
      <w:numFmt w:val="decimal"/>
      <w:lvlText w:val="%7."/>
      <w:lvlJc w:val="left"/>
      <w:pPr>
        <w:tabs>
          <w:tab w:val="num" w:pos="5323"/>
        </w:tabs>
        <w:ind w:left="5323" w:hanging="360"/>
      </w:pPr>
    </w:lvl>
    <w:lvl w:ilvl="7" w:tplc="04150003" w:tentative="1">
      <w:start w:val="1"/>
      <w:numFmt w:val="lowerLetter"/>
      <w:lvlText w:val="%8."/>
      <w:lvlJc w:val="left"/>
      <w:pPr>
        <w:tabs>
          <w:tab w:val="num" w:pos="6043"/>
        </w:tabs>
        <w:ind w:left="6043" w:hanging="360"/>
      </w:pPr>
    </w:lvl>
    <w:lvl w:ilvl="8" w:tplc="04150005" w:tentative="1">
      <w:start w:val="1"/>
      <w:numFmt w:val="lowerRoman"/>
      <w:lvlText w:val="%9."/>
      <w:lvlJc w:val="right"/>
      <w:pPr>
        <w:tabs>
          <w:tab w:val="num" w:pos="6763"/>
        </w:tabs>
        <w:ind w:left="6763" w:hanging="180"/>
      </w:pPr>
    </w:lvl>
  </w:abstractNum>
  <w:abstractNum w:abstractNumId="23" w15:restartNumberingAfterBreak="0">
    <w:nsid w:val="597F25CD"/>
    <w:multiLevelType w:val="multilevel"/>
    <w:tmpl w:val="04150015"/>
    <w:numStyleLink w:val="Styl1"/>
  </w:abstractNum>
  <w:abstractNum w:abstractNumId="24" w15:restartNumberingAfterBreak="0">
    <w:nsid w:val="59B25183"/>
    <w:multiLevelType w:val="singleLevel"/>
    <w:tmpl w:val="04150017"/>
    <w:lvl w:ilvl="0">
      <w:start w:val="1"/>
      <w:numFmt w:val="lowerLetter"/>
      <w:pStyle w:val="bullet"/>
      <w:lvlText w:val="%1)"/>
      <w:lvlJc w:val="left"/>
      <w:pPr>
        <w:ind w:left="928" w:hanging="360"/>
      </w:pPr>
    </w:lvl>
  </w:abstractNum>
  <w:abstractNum w:abstractNumId="25" w15:restartNumberingAfterBreak="0">
    <w:nsid w:val="63B03033"/>
    <w:multiLevelType w:val="hybridMultilevel"/>
    <w:tmpl w:val="A19690B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6" w15:restartNumberingAfterBreak="0">
    <w:nsid w:val="63CB30F2"/>
    <w:multiLevelType w:val="hybridMultilevel"/>
    <w:tmpl w:val="EBCC6E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65FF3A09"/>
    <w:multiLevelType w:val="hybridMultilevel"/>
    <w:tmpl w:val="6E427C92"/>
    <w:lvl w:ilvl="0" w:tplc="16D66A66">
      <w:start w:val="1"/>
      <w:numFmt w:val="bullet"/>
      <w:lvlText w:val="-"/>
      <w:lvlJc w:val="left"/>
      <w:pPr>
        <w:ind w:left="845" w:hanging="360"/>
      </w:pPr>
      <w:rPr>
        <w:rFonts w:ascii="Arial" w:hAnsi="Arial" w:hint="default"/>
        <w:sz w:val="22"/>
      </w:rPr>
    </w:lvl>
    <w:lvl w:ilvl="1" w:tplc="04150003" w:tentative="1">
      <w:start w:val="1"/>
      <w:numFmt w:val="bullet"/>
      <w:lvlText w:val="o"/>
      <w:lvlJc w:val="left"/>
      <w:pPr>
        <w:ind w:left="1565" w:hanging="360"/>
      </w:pPr>
      <w:rPr>
        <w:rFonts w:ascii="Courier New" w:hAnsi="Courier New" w:cs="Courier New" w:hint="default"/>
      </w:rPr>
    </w:lvl>
    <w:lvl w:ilvl="2" w:tplc="04150005" w:tentative="1">
      <w:start w:val="1"/>
      <w:numFmt w:val="bullet"/>
      <w:lvlText w:val=""/>
      <w:lvlJc w:val="left"/>
      <w:pPr>
        <w:ind w:left="2285" w:hanging="360"/>
      </w:pPr>
      <w:rPr>
        <w:rFonts w:ascii="Wingdings" w:hAnsi="Wingdings" w:hint="default"/>
      </w:rPr>
    </w:lvl>
    <w:lvl w:ilvl="3" w:tplc="04150001" w:tentative="1">
      <w:start w:val="1"/>
      <w:numFmt w:val="bullet"/>
      <w:lvlText w:val=""/>
      <w:lvlJc w:val="left"/>
      <w:pPr>
        <w:ind w:left="3005" w:hanging="360"/>
      </w:pPr>
      <w:rPr>
        <w:rFonts w:ascii="Symbol" w:hAnsi="Symbol" w:hint="default"/>
      </w:rPr>
    </w:lvl>
    <w:lvl w:ilvl="4" w:tplc="04150003" w:tentative="1">
      <w:start w:val="1"/>
      <w:numFmt w:val="bullet"/>
      <w:lvlText w:val="o"/>
      <w:lvlJc w:val="left"/>
      <w:pPr>
        <w:ind w:left="3725" w:hanging="360"/>
      </w:pPr>
      <w:rPr>
        <w:rFonts w:ascii="Courier New" w:hAnsi="Courier New" w:cs="Courier New" w:hint="default"/>
      </w:rPr>
    </w:lvl>
    <w:lvl w:ilvl="5" w:tplc="04150005" w:tentative="1">
      <w:start w:val="1"/>
      <w:numFmt w:val="bullet"/>
      <w:lvlText w:val=""/>
      <w:lvlJc w:val="left"/>
      <w:pPr>
        <w:ind w:left="4445" w:hanging="360"/>
      </w:pPr>
      <w:rPr>
        <w:rFonts w:ascii="Wingdings" w:hAnsi="Wingdings" w:hint="default"/>
      </w:rPr>
    </w:lvl>
    <w:lvl w:ilvl="6" w:tplc="04150001" w:tentative="1">
      <w:start w:val="1"/>
      <w:numFmt w:val="bullet"/>
      <w:lvlText w:val=""/>
      <w:lvlJc w:val="left"/>
      <w:pPr>
        <w:ind w:left="5165" w:hanging="360"/>
      </w:pPr>
      <w:rPr>
        <w:rFonts w:ascii="Symbol" w:hAnsi="Symbol" w:hint="default"/>
      </w:rPr>
    </w:lvl>
    <w:lvl w:ilvl="7" w:tplc="04150003" w:tentative="1">
      <w:start w:val="1"/>
      <w:numFmt w:val="bullet"/>
      <w:lvlText w:val="o"/>
      <w:lvlJc w:val="left"/>
      <w:pPr>
        <w:ind w:left="5885" w:hanging="360"/>
      </w:pPr>
      <w:rPr>
        <w:rFonts w:ascii="Courier New" w:hAnsi="Courier New" w:cs="Courier New" w:hint="default"/>
      </w:rPr>
    </w:lvl>
    <w:lvl w:ilvl="8" w:tplc="04150005" w:tentative="1">
      <w:start w:val="1"/>
      <w:numFmt w:val="bullet"/>
      <w:lvlText w:val=""/>
      <w:lvlJc w:val="left"/>
      <w:pPr>
        <w:ind w:left="6605" w:hanging="360"/>
      </w:pPr>
      <w:rPr>
        <w:rFonts w:ascii="Wingdings" w:hAnsi="Wingdings" w:hint="default"/>
      </w:rPr>
    </w:lvl>
  </w:abstractNum>
  <w:abstractNum w:abstractNumId="28" w15:restartNumberingAfterBreak="0">
    <w:nsid w:val="67865D7C"/>
    <w:multiLevelType w:val="hybridMultilevel"/>
    <w:tmpl w:val="49B64334"/>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9" w15:restartNumberingAfterBreak="0">
    <w:nsid w:val="67EA4CA8"/>
    <w:multiLevelType w:val="hybridMultilevel"/>
    <w:tmpl w:val="0D3E7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684C7072"/>
    <w:multiLevelType w:val="hybridMultilevel"/>
    <w:tmpl w:val="16309D00"/>
    <w:lvl w:ilvl="0" w:tplc="F38ABDFA">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31" w15:restartNumberingAfterBreak="0">
    <w:nsid w:val="6CFB36A2"/>
    <w:multiLevelType w:val="multilevel"/>
    <w:tmpl w:val="6B46F0AA"/>
    <w:lvl w:ilvl="0">
      <w:start w:val="1"/>
      <w:numFmt w:val="decimal"/>
      <w:lvlText w:val="%1."/>
      <w:lvlJc w:val="left"/>
      <w:pPr>
        <w:tabs>
          <w:tab w:val="num" w:pos="846"/>
        </w:tabs>
        <w:ind w:left="846" w:hanging="420"/>
      </w:pPr>
      <w:rPr>
        <w:b/>
      </w:rPr>
    </w:lvl>
    <w:lvl w:ilvl="1">
      <w:start w:val="1"/>
      <w:numFmt w:val="decimal"/>
      <w:pStyle w:val="Nagwek2"/>
      <w:lvlText w:val="%1.%2."/>
      <w:lvlJc w:val="left"/>
      <w:pPr>
        <w:tabs>
          <w:tab w:val="num" w:pos="2264"/>
        </w:tabs>
        <w:ind w:left="2264" w:hanging="420"/>
      </w:pPr>
      <w:rPr>
        <w:b/>
        <w:i w:val="0"/>
      </w:rPr>
    </w:lvl>
    <w:lvl w:ilvl="2">
      <w:start w:val="1"/>
      <w:numFmt w:val="decimal"/>
      <w:pStyle w:val="Nagwek3"/>
      <w:lvlText w:val="%1.%2.%3."/>
      <w:lvlJc w:val="left"/>
      <w:pPr>
        <w:tabs>
          <w:tab w:val="num" w:pos="4690"/>
        </w:tabs>
        <w:ind w:left="4690" w:hanging="720"/>
      </w:pPr>
      <w:rPr>
        <w:b/>
        <w:i w:val="0"/>
      </w:r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32" w15:restartNumberingAfterBreak="0">
    <w:nsid w:val="71CE3A5C"/>
    <w:multiLevelType w:val="multilevel"/>
    <w:tmpl w:val="AF166DC0"/>
    <w:lvl w:ilvl="0">
      <w:start w:val="1"/>
      <w:numFmt w:val="decimal"/>
      <w:pStyle w:val="Spis1"/>
      <w:lvlText w:val="%1."/>
      <w:lvlJc w:val="left"/>
      <w:pPr>
        <w:tabs>
          <w:tab w:val="num" w:pos="360"/>
        </w:tabs>
        <w:ind w:left="360" w:hanging="360"/>
      </w:pPr>
    </w:lvl>
    <w:lvl w:ilvl="1">
      <w:start w:val="1"/>
      <w:numFmt w:val="decimal"/>
      <w:pStyle w:val="Spis2"/>
      <w:lvlText w:val="%1.%2."/>
      <w:lvlJc w:val="left"/>
      <w:pPr>
        <w:tabs>
          <w:tab w:val="num" w:pos="372"/>
        </w:tabs>
        <w:ind w:left="432" w:hanging="432"/>
      </w:pPr>
    </w:lvl>
    <w:lvl w:ilvl="2">
      <w:start w:val="1"/>
      <w:numFmt w:val="decimal"/>
      <w:pStyle w:val="Spis3"/>
      <w:lvlText w:val="%1.%2.%3."/>
      <w:lvlJc w:val="left"/>
      <w:pPr>
        <w:tabs>
          <w:tab w:val="num" w:pos="1440"/>
        </w:tabs>
        <w:ind w:left="1224" w:hanging="504"/>
      </w:pPr>
    </w:lvl>
    <w:lvl w:ilvl="3">
      <w:start w:val="1"/>
      <w:numFmt w:val="decimal"/>
      <w:lvlText w:val="%1.%2.%3.%4."/>
      <w:lvlJc w:val="left"/>
      <w:pPr>
        <w:tabs>
          <w:tab w:val="num" w:pos="2160"/>
        </w:tabs>
        <w:ind w:left="2064"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3" w15:restartNumberingAfterBreak="0">
    <w:nsid w:val="7A5D06C1"/>
    <w:multiLevelType w:val="hybridMultilevel"/>
    <w:tmpl w:val="B1CA42B8"/>
    <w:lvl w:ilvl="0" w:tplc="E7D21E88">
      <w:start w:val="1"/>
      <w:numFmt w:val="lowerLetter"/>
      <w:lvlText w:val="%1)"/>
      <w:lvlJc w:val="left"/>
      <w:pPr>
        <w:tabs>
          <w:tab w:val="num" w:pos="720"/>
        </w:tabs>
        <w:ind w:left="720" w:hanging="360"/>
      </w:pPr>
      <w:rPr>
        <w:rFonts w:hint="default"/>
        <w:b w:val="0"/>
        <w:i w:val="0"/>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num w:numId="1" w16cid:durableId="1551382416">
    <w:abstractNumId w:val="31"/>
  </w:num>
  <w:num w:numId="2" w16cid:durableId="1721175496">
    <w:abstractNumId w:val="9"/>
  </w:num>
  <w:num w:numId="3" w16cid:durableId="510530473">
    <w:abstractNumId w:val="6"/>
  </w:num>
  <w:num w:numId="4" w16cid:durableId="885139496">
    <w:abstractNumId w:val="23"/>
    <w:lvlOverride w:ilvl="0">
      <w:lvl w:ilvl="0">
        <w:start w:val="1"/>
        <w:numFmt w:val="upperRoman"/>
        <w:lvlText w:val="%1."/>
        <w:lvlJc w:val="left"/>
        <w:pPr>
          <w:tabs>
            <w:tab w:val="num" w:pos="502"/>
          </w:tabs>
          <w:ind w:left="502" w:hanging="360"/>
        </w:pPr>
      </w:lvl>
    </w:lvlOverride>
    <w:lvlOverride w:ilvl="1">
      <w:lvl w:ilvl="1">
        <w:start w:val="1"/>
        <w:numFmt w:val="decimal"/>
        <w:lvlText w:val="%2"/>
        <w:lvlJc w:val="left"/>
        <w:pPr>
          <w:ind w:left="360" w:hanging="360"/>
        </w:pPr>
        <w:rPr>
          <w:rFonts w:ascii="Arial" w:hAnsi="Arial" w:cs="Arial" w:hint="default"/>
          <w:color w:val="auto"/>
        </w:rPr>
      </w:lvl>
    </w:lvlOverride>
  </w:num>
  <w:num w:numId="5" w16cid:durableId="2117630605">
    <w:abstractNumId w:val="10"/>
  </w:num>
  <w:num w:numId="6" w16cid:durableId="390152826">
    <w:abstractNumId w:val="12"/>
  </w:num>
  <w:num w:numId="7" w16cid:durableId="905144954">
    <w:abstractNumId w:val="18"/>
  </w:num>
  <w:num w:numId="8" w16cid:durableId="774593668">
    <w:abstractNumId w:val="24"/>
  </w:num>
  <w:num w:numId="9" w16cid:durableId="1993177708">
    <w:abstractNumId w:val="14"/>
  </w:num>
  <w:num w:numId="10" w16cid:durableId="1716811454">
    <w:abstractNumId w:val="15"/>
  </w:num>
  <w:num w:numId="11" w16cid:durableId="101077303">
    <w:abstractNumId w:val="32"/>
  </w:num>
  <w:num w:numId="12" w16cid:durableId="2076661519">
    <w:abstractNumId w:val="22"/>
  </w:num>
  <w:num w:numId="13" w16cid:durableId="1325624254">
    <w:abstractNumId w:val="25"/>
  </w:num>
  <w:num w:numId="14" w16cid:durableId="140316502">
    <w:abstractNumId w:val="11"/>
  </w:num>
  <w:num w:numId="15" w16cid:durableId="1903131340">
    <w:abstractNumId w:val="30"/>
  </w:num>
  <w:num w:numId="16" w16cid:durableId="1413896077">
    <w:abstractNumId w:val="16"/>
  </w:num>
  <w:num w:numId="17" w16cid:durableId="1789541934">
    <w:abstractNumId w:val="17"/>
  </w:num>
  <w:num w:numId="18" w16cid:durableId="2051953084">
    <w:abstractNumId w:val="7"/>
  </w:num>
  <w:num w:numId="19" w16cid:durableId="17320157">
    <w:abstractNumId w:val="19"/>
  </w:num>
  <w:num w:numId="20" w16cid:durableId="2070761356">
    <w:abstractNumId w:val="28"/>
  </w:num>
  <w:num w:numId="21" w16cid:durableId="1489782616">
    <w:abstractNumId w:val="33"/>
  </w:num>
  <w:num w:numId="22" w16cid:durableId="1899785330">
    <w:abstractNumId w:val="27"/>
  </w:num>
  <w:num w:numId="23" w16cid:durableId="1717703862">
    <w:abstractNumId w:val="13"/>
  </w:num>
  <w:num w:numId="24" w16cid:durableId="97528710">
    <w:abstractNumId w:val="20"/>
  </w:num>
  <w:num w:numId="25" w16cid:durableId="809710294">
    <w:abstractNumId w:val="4"/>
  </w:num>
  <w:num w:numId="26" w16cid:durableId="1071342871">
    <w:abstractNumId w:val="0"/>
  </w:num>
  <w:num w:numId="27" w16cid:durableId="1945990487">
    <w:abstractNumId w:val="1"/>
  </w:num>
  <w:num w:numId="28" w16cid:durableId="1612086369">
    <w:abstractNumId w:val="2"/>
  </w:num>
  <w:num w:numId="29" w16cid:durableId="1952738708">
    <w:abstractNumId w:val="3"/>
  </w:num>
  <w:num w:numId="30" w16cid:durableId="444496443">
    <w:abstractNumId w:val="5"/>
  </w:num>
  <w:num w:numId="31" w16cid:durableId="786126304">
    <w:abstractNumId w:val="0"/>
  </w:num>
  <w:num w:numId="32" w16cid:durableId="685525051">
    <w:abstractNumId w:val="5"/>
  </w:num>
  <w:num w:numId="33" w16cid:durableId="2036492270">
    <w:abstractNumId w:val="1"/>
  </w:num>
  <w:num w:numId="34" w16cid:durableId="1971011856">
    <w:abstractNumId w:val="2"/>
  </w:num>
  <w:num w:numId="35" w16cid:durableId="1923563641">
    <w:abstractNumId w:val="3"/>
  </w:num>
  <w:num w:numId="36" w16cid:durableId="1211771773">
    <w:abstractNumId w:val="8"/>
  </w:num>
  <w:num w:numId="37" w16cid:durableId="1995327778">
    <w:abstractNumId w:val="29"/>
  </w:num>
  <w:num w:numId="38" w16cid:durableId="1767849646">
    <w:abstractNumId w:val="26"/>
  </w:num>
  <w:num w:numId="39" w16cid:durableId="1559442160">
    <w:abstractNumId w:val="21"/>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11D6"/>
    <w:rsid w:val="00014C53"/>
    <w:rsid w:val="000152E1"/>
    <w:rsid w:val="00021575"/>
    <w:rsid w:val="00024CE4"/>
    <w:rsid w:val="00024DAD"/>
    <w:rsid w:val="00032F53"/>
    <w:rsid w:val="00040772"/>
    <w:rsid w:val="000550C6"/>
    <w:rsid w:val="0005706E"/>
    <w:rsid w:val="00057EB4"/>
    <w:rsid w:val="0006488D"/>
    <w:rsid w:val="000820D7"/>
    <w:rsid w:val="00082A7B"/>
    <w:rsid w:val="00085232"/>
    <w:rsid w:val="00094CE9"/>
    <w:rsid w:val="000A0B87"/>
    <w:rsid w:val="000A1E0C"/>
    <w:rsid w:val="000A3482"/>
    <w:rsid w:val="000A4399"/>
    <w:rsid w:val="000B59B8"/>
    <w:rsid w:val="000B64B4"/>
    <w:rsid w:val="000C754B"/>
    <w:rsid w:val="000D1CA0"/>
    <w:rsid w:val="000D35FA"/>
    <w:rsid w:val="000E1B21"/>
    <w:rsid w:val="001004D7"/>
    <w:rsid w:val="001078BF"/>
    <w:rsid w:val="00111AE2"/>
    <w:rsid w:val="00117E7D"/>
    <w:rsid w:val="00133742"/>
    <w:rsid w:val="00140AE7"/>
    <w:rsid w:val="00143304"/>
    <w:rsid w:val="00152880"/>
    <w:rsid w:val="001574CB"/>
    <w:rsid w:val="00161C03"/>
    <w:rsid w:val="001646C0"/>
    <w:rsid w:val="001653FC"/>
    <w:rsid w:val="00165C01"/>
    <w:rsid w:val="0016686D"/>
    <w:rsid w:val="0017274C"/>
    <w:rsid w:val="001742DC"/>
    <w:rsid w:val="00176F9F"/>
    <w:rsid w:val="00177D48"/>
    <w:rsid w:val="00186067"/>
    <w:rsid w:val="001912C9"/>
    <w:rsid w:val="00193DCE"/>
    <w:rsid w:val="00196FD5"/>
    <w:rsid w:val="001A2477"/>
    <w:rsid w:val="001A7CE2"/>
    <w:rsid w:val="001B3A04"/>
    <w:rsid w:val="001B4FDF"/>
    <w:rsid w:val="001D2BF4"/>
    <w:rsid w:val="001D411D"/>
    <w:rsid w:val="001E1535"/>
    <w:rsid w:val="002009BC"/>
    <w:rsid w:val="00200E2A"/>
    <w:rsid w:val="00203E49"/>
    <w:rsid w:val="00213F0C"/>
    <w:rsid w:val="002146E2"/>
    <w:rsid w:val="002152FB"/>
    <w:rsid w:val="00220535"/>
    <w:rsid w:val="002211D6"/>
    <w:rsid w:val="002253D6"/>
    <w:rsid w:val="002266A2"/>
    <w:rsid w:val="00237120"/>
    <w:rsid w:val="00244CF4"/>
    <w:rsid w:val="00272B14"/>
    <w:rsid w:val="00276563"/>
    <w:rsid w:val="00277B7F"/>
    <w:rsid w:val="002832AE"/>
    <w:rsid w:val="00287E8D"/>
    <w:rsid w:val="00294BF9"/>
    <w:rsid w:val="002A2787"/>
    <w:rsid w:val="002B0443"/>
    <w:rsid w:val="002B3A42"/>
    <w:rsid w:val="002B5754"/>
    <w:rsid w:val="002C2B29"/>
    <w:rsid w:val="002C3391"/>
    <w:rsid w:val="002C7D3D"/>
    <w:rsid w:val="002D6DE7"/>
    <w:rsid w:val="002E13FD"/>
    <w:rsid w:val="002E2C98"/>
    <w:rsid w:val="002E7199"/>
    <w:rsid w:val="002F1127"/>
    <w:rsid w:val="002F2E1F"/>
    <w:rsid w:val="002F4DEF"/>
    <w:rsid w:val="00301824"/>
    <w:rsid w:val="00307006"/>
    <w:rsid w:val="00307ECE"/>
    <w:rsid w:val="0031578F"/>
    <w:rsid w:val="00315EFB"/>
    <w:rsid w:val="00321C52"/>
    <w:rsid w:val="0032591D"/>
    <w:rsid w:val="00333956"/>
    <w:rsid w:val="0033512F"/>
    <w:rsid w:val="003448AE"/>
    <w:rsid w:val="003523B7"/>
    <w:rsid w:val="00355286"/>
    <w:rsid w:val="003619C5"/>
    <w:rsid w:val="00361F65"/>
    <w:rsid w:val="0036268D"/>
    <w:rsid w:val="00362EB5"/>
    <w:rsid w:val="003775E8"/>
    <w:rsid w:val="00383657"/>
    <w:rsid w:val="003959E3"/>
    <w:rsid w:val="00397CA7"/>
    <w:rsid w:val="003A2EA4"/>
    <w:rsid w:val="003A6CEB"/>
    <w:rsid w:val="003B204C"/>
    <w:rsid w:val="003B340B"/>
    <w:rsid w:val="003B5610"/>
    <w:rsid w:val="003C51E6"/>
    <w:rsid w:val="003C575D"/>
    <w:rsid w:val="003C7058"/>
    <w:rsid w:val="003D307F"/>
    <w:rsid w:val="003D4555"/>
    <w:rsid w:val="003D66E9"/>
    <w:rsid w:val="003D7A4A"/>
    <w:rsid w:val="003F3869"/>
    <w:rsid w:val="003F6788"/>
    <w:rsid w:val="00403308"/>
    <w:rsid w:val="00403B3C"/>
    <w:rsid w:val="004177B5"/>
    <w:rsid w:val="00417B89"/>
    <w:rsid w:val="004216BF"/>
    <w:rsid w:val="00423E93"/>
    <w:rsid w:val="0043686C"/>
    <w:rsid w:val="00437A95"/>
    <w:rsid w:val="004430F8"/>
    <w:rsid w:val="00444614"/>
    <w:rsid w:val="004523B1"/>
    <w:rsid w:val="004617CB"/>
    <w:rsid w:val="00487371"/>
    <w:rsid w:val="0049273B"/>
    <w:rsid w:val="004A4042"/>
    <w:rsid w:val="004B7061"/>
    <w:rsid w:val="004C028D"/>
    <w:rsid w:val="004C0581"/>
    <w:rsid w:val="004C240F"/>
    <w:rsid w:val="004C4E99"/>
    <w:rsid w:val="004C594A"/>
    <w:rsid w:val="004D0738"/>
    <w:rsid w:val="004D69DB"/>
    <w:rsid w:val="004D714F"/>
    <w:rsid w:val="004E61D6"/>
    <w:rsid w:val="004F2CC5"/>
    <w:rsid w:val="004F6067"/>
    <w:rsid w:val="004F72AB"/>
    <w:rsid w:val="00502005"/>
    <w:rsid w:val="0050337C"/>
    <w:rsid w:val="00504F06"/>
    <w:rsid w:val="0050779F"/>
    <w:rsid w:val="005109F9"/>
    <w:rsid w:val="00536A4A"/>
    <w:rsid w:val="00537A73"/>
    <w:rsid w:val="005407FD"/>
    <w:rsid w:val="0054252C"/>
    <w:rsid w:val="00551016"/>
    <w:rsid w:val="00554087"/>
    <w:rsid w:val="00560614"/>
    <w:rsid w:val="00562555"/>
    <w:rsid w:val="00563CD4"/>
    <w:rsid w:val="00571EF2"/>
    <w:rsid w:val="0058087C"/>
    <w:rsid w:val="00581C85"/>
    <w:rsid w:val="005843A8"/>
    <w:rsid w:val="00591E87"/>
    <w:rsid w:val="00594BD7"/>
    <w:rsid w:val="005B49C7"/>
    <w:rsid w:val="005C1DFF"/>
    <w:rsid w:val="005C524F"/>
    <w:rsid w:val="005D3746"/>
    <w:rsid w:val="005E4D7D"/>
    <w:rsid w:val="005E4E6C"/>
    <w:rsid w:val="005F24D9"/>
    <w:rsid w:val="005F25D8"/>
    <w:rsid w:val="0060543D"/>
    <w:rsid w:val="00605C67"/>
    <w:rsid w:val="00606C14"/>
    <w:rsid w:val="00613F15"/>
    <w:rsid w:val="006170D9"/>
    <w:rsid w:val="00621ECF"/>
    <w:rsid w:val="006221E2"/>
    <w:rsid w:val="00647DA3"/>
    <w:rsid w:val="006545C0"/>
    <w:rsid w:val="006554C3"/>
    <w:rsid w:val="0067619C"/>
    <w:rsid w:val="00676CD0"/>
    <w:rsid w:val="006967DB"/>
    <w:rsid w:val="00697D45"/>
    <w:rsid w:val="006A513D"/>
    <w:rsid w:val="006A6B80"/>
    <w:rsid w:val="006B018A"/>
    <w:rsid w:val="006B0ED4"/>
    <w:rsid w:val="006B2752"/>
    <w:rsid w:val="006B3EAE"/>
    <w:rsid w:val="006C3018"/>
    <w:rsid w:val="006C36CD"/>
    <w:rsid w:val="006C725F"/>
    <w:rsid w:val="006D6418"/>
    <w:rsid w:val="006F2FD7"/>
    <w:rsid w:val="00704051"/>
    <w:rsid w:val="00706F44"/>
    <w:rsid w:val="00713503"/>
    <w:rsid w:val="007157A9"/>
    <w:rsid w:val="007159A9"/>
    <w:rsid w:val="00716A94"/>
    <w:rsid w:val="007206B0"/>
    <w:rsid w:val="00720EBF"/>
    <w:rsid w:val="0072137C"/>
    <w:rsid w:val="00731588"/>
    <w:rsid w:val="00731DD0"/>
    <w:rsid w:val="00733B5E"/>
    <w:rsid w:val="00734018"/>
    <w:rsid w:val="00741484"/>
    <w:rsid w:val="00742A7F"/>
    <w:rsid w:val="0074486D"/>
    <w:rsid w:val="007611F8"/>
    <w:rsid w:val="00767C46"/>
    <w:rsid w:val="00784FBB"/>
    <w:rsid w:val="00787117"/>
    <w:rsid w:val="007A7337"/>
    <w:rsid w:val="007C73F0"/>
    <w:rsid w:val="007D324C"/>
    <w:rsid w:val="007E018B"/>
    <w:rsid w:val="007E69DD"/>
    <w:rsid w:val="007F3FB9"/>
    <w:rsid w:val="008045ED"/>
    <w:rsid w:val="00807372"/>
    <w:rsid w:val="008122D8"/>
    <w:rsid w:val="00815453"/>
    <w:rsid w:val="00822257"/>
    <w:rsid w:val="00826363"/>
    <w:rsid w:val="00834323"/>
    <w:rsid w:val="00842987"/>
    <w:rsid w:val="0085026D"/>
    <w:rsid w:val="008519C3"/>
    <w:rsid w:val="00851E40"/>
    <w:rsid w:val="00852FBC"/>
    <w:rsid w:val="00853408"/>
    <w:rsid w:val="00854311"/>
    <w:rsid w:val="00856FA5"/>
    <w:rsid w:val="00860127"/>
    <w:rsid w:val="008802B1"/>
    <w:rsid w:val="008803CB"/>
    <w:rsid w:val="00881ECC"/>
    <w:rsid w:val="008831BC"/>
    <w:rsid w:val="00885BD8"/>
    <w:rsid w:val="0089724B"/>
    <w:rsid w:val="008A1729"/>
    <w:rsid w:val="008A37C8"/>
    <w:rsid w:val="008A5CD9"/>
    <w:rsid w:val="008A7FAE"/>
    <w:rsid w:val="008B102F"/>
    <w:rsid w:val="008B4BD7"/>
    <w:rsid w:val="008B73A8"/>
    <w:rsid w:val="008C754A"/>
    <w:rsid w:val="008C7E02"/>
    <w:rsid w:val="008C7FE8"/>
    <w:rsid w:val="008D2E9E"/>
    <w:rsid w:val="008E459E"/>
    <w:rsid w:val="008E4AC5"/>
    <w:rsid w:val="008E5E1A"/>
    <w:rsid w:val="008E7E5C"/>
    <w:rsid w:val="008F3B55"/>
    <w:rsid w:val="00902269"/>
    <w:rsid w:val="009044C7"/>
    <w:rsid w:val="00911742"/>
    <w:rsid w:val="00911CDD"/>
    <w:rsid w:val="00912863"/>
    <w:rsid w:val="009139E4"/>
    <w:rsid w:val="00920A3E"/>
    <w:rsid w:val="00923B6A"/>
    <w:rsid w:val="0094110D"/>
    <w:rsid w:val="00960E7E"/>
    <w:rsid w:val="00967630"/>
    <w:rsid w:val="00970B17"/>
    <w:rsid w:val="00977D5D"/>
    <w:rsid w:val="00984231"/>
    <w:rsid w:val="009860F3"/>
    <w:rsid w:val="009A25A9"/>
    <w:rsid w:val="009A27BD"/>
    <w:rsid w:val="009A6750"/>
    <w:rsid w:val="009B1BDD"/>
    <w:rsid w:val="009D135A"/>
    <w:rsid w:val="009D1B05"/>
    <w:rsid w:val="009E0975"/>
    <w:rsid w:val="009E1248"/>
    <w:rsid w:val="009F1A7E"/>
    <w:rsid w:val="009F3D81"/>
    <w:rsid w:val="009F4E95"/>
    <w:rsid w:val="009F59D8"/>
    <w:rsid w:val="00A029F4"/>
    <w:rsid w:val="00A04049"/>
    <w:rsid w:val="00A14BF7"/>
    <w:rsid w:val="00A14E5C"/>
    <w:rsid w:val="00A156F1"/>
    <w:rsid w:val="00A15E95"/>
    <w:rsid w:val="00A2340D"/>
    <w:rsid w:val="00A2691E"/>
    <w:rsid w:val="00A309A2"/>
    <w:rsid w:val="00A30D0E"/>
    <w:rsid w:val="00A40DCA"/>
    <w:rsid w:val="00A44224"/>
    <w:rsid w:val="00A542DE"/>
    <w:rsid w:val="00A60E36"/>
    <w:rsid w:val="00A632DE"/>
    <w:rsid w:val="00A6388C"/>
    <w:rsid w:val="00A879DF"/>
    <w:rsid w:val="00A92ECE"/>
    <w:rsid w:val="00A93DDA"/>
    <w:rsid w:val="00A95866"/>
    <w:rsid w:val="00AA329F"/>
    <w:rsid w:val="00AA3E49"/>
    <w:rsid w:val="00AB1380"/>
    <w:rsid w:val="00AB2A62"/>
    <w:rsid w:val="00AB5C04"/>
    <w:rsid w:val="00AB741C"/>
    <w:rsid w:val="00AC0B75"/>
    <w:rsid w:val="00AC121A"/>
    <w:rsid w:val="00AC1224"/>
    <w:rsid w:val="00B02325"/>
    <w:rsid w:val="00B05BF2"/>
    <w:rsid w:val="00B148FA"/>
    <w:rsid w:val="00B20358"/>
    <w:rsid w:val="00B26B48"/>
    <w:rsid w:val="00B3776E"/>
    <w:rsid w:val="00B3792B"/>
    <w:rsid w:val="00B40DE7"/>
    <w:rsid w:val="00B463C0"/>
    <w:rsid w:val="00B51D42"/>
    <w:rsid w:val="00B52098"/>
    <w:rsid w:val="00B52193"/>
    <w:rsid w:val="00B575FF"/>
    <w:rsid w:val="00B63920"/>
    <w:rsid w:val="00B707FF"/>
    <w:rsid w:val="00B852C1"/>
    <w:rsid w:val="00B94906"/>
    <w:rsid w:val="00BB0D15"/>
    <w:rsid w:val="00BC0CBE"/>
    <w:rsid w:val="00BC6AD3"/>
    <w:rsid w:val="00BC7BD4"/>
    <w:rsid w:val="00BD59BF"/>
    <w:rsid w:val="00BD5F30"/>
    <w:rsid w:val="00BD6EAD"/>
    <w:rsid w:val="00BD7AB5"/>
    <w:rsid w:val="00BE32F8"/>
    <w:rsid w:val="00BE6470"/>
    <w:rsid w:val="00C025BC"/>
    <w:rsid w:val="00C04061"/>
    <w:rsid w:val="00C13CB6"/>
    <w:rsid w:val="00C14037"/>
    <w:rsid w:val="00C21552"/>
    <w:rsid w:val="00C249DC"/>
    <w:rsid w:val="00C25496"/>
    <w:rsid w:val="00C277D0"/>
    <w:rsid w:val="00C336D8"/>
    <w:rsid w:val="00C365C8"/>
    <w:rsid w:val="00C50692"/>
    <w:rsid w:val="00C51BFE"/>
    <w:rsid w:val="00C5405F"/>
    <w:rsid w:val="00C55948"/>
    <w:rsid w:val="00C57F5C"/>
    <w:rsid w:val="00C61EEC"/>
    <w:rsid w:val="00C717F7"/>
    <w:rsid w:val="00C73F11"/>
    <w:rsid w:val="00C74301"/>
    <w:rsid w:val="00C77108"/>
    <w:rsid w:val="00C81732"/>
    <w:rsid w:val="00C8627E"/>
    <w:rsid w:val="00C909A5"/>
    <w:rsid w:val="00C9717F"/>
    <w:rsid w:val="00C97DE1"/>
    <w:rsid w:val="00CA0ADA"/>
    <w:rsid w:val="00CA172D"/>
    <w:rsid w:val="00CA1E29"/>
    <w:rsid w:val="00CA3C8D"/>
    <w:rsid w:val="00CB44CC"/>
    <w:rsid w:val="00CC2C30"/>
    <w:rsid w:val="00CC32AE"/>
    <w:rsid w:val="00CE3A0D"/>
    <w:rsid w:val="00CF3147"/>
    <w:rsid w:val="00CF52B4"/>
    <w:rsid w:val="00CF7B65"/>
    <w:rsid w:val="00D02685"/>
    <w:rsid w:val="00D0546E"/>
    <w:rsid w:val="00D10909"/>
    <w:rsid w:val="00D16EDB"/>
    <w:rsid w:val="00D2218E"/>
    <w:rsid w:val="00D25927"/>
    <w:rsid w:val="00D27C02"/>
    <w:rsid w:val="00D339A0"/>
    <w:rsid w:val="00D378CC"/>
    <w:rsid w:val="00D41718"/>
    <w:rsid w:val="00D55A94"/>
    <w:rsid w:val="00D662C2"/>
    <w:rsid w:val="00D70074"/>
    <w:rsid w:val="00D702AE"/>
    <w:rsid w:val="00D76EA0"/>
    <w:rsid w:val="00D80EA9"/>
    <w:rsid w:val="00D84941"/>
    <w:rsid w:val="00D84D39"/>
    <w:rsid w:val="00D960DD"/>
    <w:rsid w:val="00DA1819"/>
    <w:rsid w:val="00DA50A1"/>
    <w:rsid w:val="00DB167F"/>
    <w:rsid w:val="00DB55EC"/>
    <w:rsid w:val="00DB68F0"/>
    <w:rsid w:val="00DC16FA"/>
    <w:rsid w:val="00DC196C"/>
    <w:rsid w:val="00DD6849"/>
    <w:rsid w:val="00DE6D16"/>
    <w:rsid w:val="00DF0E85"/>
    <w:rsid w:val="00E10BD8"/>
    <w:rsid w:val="00E142DA"/>
    <w:rsid w:val="00E1457C"/>
    <w:rsid w:val="00E33510"/>
    <w:rsid w:val="00E63E63"/>
    <w:rsid w:val="00E65CAD"/>
    <w:rsid w:val="00E66011"/>
    <w:rsid w:val="00E679B2"/>
    <w:rsid w:val="00E72D45"/>
    <w:rsid w:val="00E82004"/>
    <w:rsid w:val="00E821E2"/>
    <w:rsid w:val="00E94F0F"/>
    <w:rsid w:val="00E95687"/>
    <w:rsid w:val="00E964EF"/>
    <w:rsid w:val="00EA2D10"/>
    <w:rsid w:val="00EA7F92"/>
    <w:rsid w:val="00EB3DF1"/>
    <w:rsid w:val="00EB65B7"/>
    <w:rsid w:val="00EC0493"/>
    <w:rsid w:val="00EC4B06"/>
    <w:rsid w:val="00ED529F"/>
    <w:rsid w:val="00ED623B"/>
    <w:rsid w:val="00EE387D"/>
    <w:rsid w:val="00EE4FB5"/>
    <w:rsid w:val="00EF4228"/>
    <w:rsid w:val="00F018B7"/>
    <w:rsid w:val="00F02A5B"/>
    <w:rsid w:val="00F260D9"/>
    <w:rsid w:val="00F30F82"/>
    <w:rsid w:val="00F3161A"/>
    <w:rsid w:val="00F34305"/>
    <w:rsid w:val="00F45825"/>
    <w:rsid w:val="00F47BB0"/>
    <w:rsid w:val="00F509EE"/>
    <w:rsid w:val="00F55A89"/>
    <w:rsid w:val="00F56EFD"/>
    <w:rsid w:val="00F62BC6"/>
    <w:rsid w:val="00F73679"/>
    <w:rsid w:val="00F77EE0"/>
    <w:rsid w:val="00F81078"/>
    <w:rsid w:val="00F85335"/>
    <w:rsid w:val="00F87519"/>
    <w:rsid w:val="00F87811"/>
    <w:rsid w:val="00F93DB5"/>
    <w:rsid w:val="00F978AF"/>
    <w:rsid w:val="00FA77C3"/>
    <w:rsid w:val="00FC1AFD"/>
    <w:rsid w:val="00FC5877"/>
    <w:rsid w:val="00FF1704"/>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44BD84AC"/>
  <w15:docId w15:val="{9B1D2D9D-72F2-457E-A7DC-B43B4DEEF7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Cs w:val="22"/>
        <w:lang w:val="pl-PL"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B63920"/>
    <w:pPr>
      <w:spacing w:after="160" w:line="259" w:lineRule="auto"/>
    </w:pPr>
    <w:rPr>
      <w:color w:val="00000A"/>
      <w:sz w:val="22"/>
    </w:rPr>
  </w:style>
  <w:style w:type="paragraph" w:styleId="Nagwek1">
    <w:name w:val="heading 1"/>
    <w:aliases w:val="Nagł 1"/>
    <w:basedOn w:val="Normalny"/>
    <w:link w:val="Nagwek1Znak"/>
    <w:qFormat/>
    <w:rsid w:val="00040772"/>
    <w:pPr>
      <w:keepNext/>
      <w:pageBreakBefore/>
      <w:shd w:val="clear" w:color="auto" w:fill="E6E6E6"/>
      <w:spacing w:before="480" w:after="480" w:line="240" w:lineRule="auto"/>
      <w:jc w:val="center"/>
      <w:outlineLvl w:val="0"/>
    </w:pPr>
    <w:rPr>
      <w:rFonts w:ascii="Arial" w:eastAsia="Arial Unicode MS" w:hAnsi="Arial" w:cs="Arial"/>
      <w:b/>
      <w:bCs/>
      <w:kern w:val="2"/>
      <w:sz w:val="24"/>
      <w:szCs w:val="32"/>
      <w:lang w:eastAsia="pl-PL"/>
    </w:rPr>
  </w:style>
  <w:style w:type="paragraph" w:styleId="Nagwek2">
    <w:name w:val="heading 2"/>
    <w:aliases w:val="Nagłówek 11,Gliederung2,Styl Nagłówek 2"/>
    <w:basedOn w:val="Normalny"/>
    <w:link w:val="Nagwek2Znak"/>
    <w:qFormat/>
    <w:rsid w:val="00F01B83"/>
    <w:pPr>
      <w:keepNext/>
      <w:numPr>
        <w:ilvl w:val="1"/>
        <w:numId w:val="1"/>
      </w:numPr>
      <w:spacing w:after="240" w:line="320" w:lineRule="atLeast"/>
      <w:jc w:val="center"/>
      <w:outlineLvl w:val="1"/>
    </w:pPr>
    <w:rPr>
      <w:rFonts w:ascii="Arial" w:eastAsia="Arial Unicode MS" w:hAnsi="Arial" w:cs="Times New Roman"/>
      <w:b/>
      <w:bCs/>
      <w:sz w:val="24"/>
      <w:szCs w:val="28"/>
      <w:lang w:eastAsia="pl-PL"/>
    </w:rPr>
  </w:style>
  <w:style w:type="paragraph" w:styleId="Nagwek3">
    <w:name w:val="heading 3"/>
    <w:basedOn w:val="Normalny"/>
    <w:link w:val="Nagwek3Znak"/>
    <w:qFormat/>
    <w:rsid w:val="00F01B83"/>
    <w:pPr>
      <w:keepNext/>
      <w:numPr>
        <w:ilvl w:val="2"/>
        <w:numId w:val="1"/>
      </w:numPr>
      <w:spacing w:after="360" w:line="240" w:lineRule="auto"/>
      <w:jc w:val="center"/>
      <w:outlineLvl w:val="2"/>
    </w:pPr>
    <w:rPr>
      <w:rFonts w:ascii="Arial" w:eastAsia="Arial Unicode MS" w:hAnsi="Arial" w:cs="Times New Roman"/>
      <w:b/>
      <w:bCs/>
      <w:i/>
      <w:iCs/>
      <w:sz w:val="24"/>
      <w:szCs w:val="24"/>
      <w:lang w:eastAsia="pl-PL"/>
    </w:rPr>
  </w:style>
  <w:style w:type="paragraph" w:styleId="Nagwek4">
    <w:name w:val="heading 4"/>
    <w:basedOn w:val="Normalny"/>
    <w:next w:val="Normalny"/>
    <w:link w:val="Nagwek4Znak"/>
    <w:qFormat/>
    <w:rsid w:val="00571EF2"/>
    <w:pPr>
      <w:keepNext/>
      <w:tabs>
        <w:tab w:val="num" w:pos="2268"/>
      </w:tabs>
      <w:autoSpaceDE w:val="0"/>
      <w:autoSpaceDN w:val="0"/>
      <w:adjustRightInd w:val="0"/>
      <w:spacing w:before="240" w:after="60" w:line="240" w:lineRule="auto"/>
      <w:ind w:left="2268" w:hanging="907"/>
      <w:outlineLvl w:val="3"/>
    </w:pPr>
    <w:rPr>
      <w:rFonts w:ascii="Times New Roman" w:eastAsia="Times New Roman" w:hAnsi="Times New Roman" w:cs="Times New Roman"/>
      <w:b/>
      <w:bCs/>
      <w:i/>
      <w:noProof/>
      <w:color w:val="auto"/>
      <w:sz w:val="24"/>
      <w:szCs w:val="28"/>
      <w:lang w:eastAsia="pl-PL"/>
    </w:rPr>
  </w:style>
  <w:style w:type="paragraph" w:styleId="Nagwek5">
    <w:name w:val="heading 5"/>
    <w:basedOn w:val="Normalny"/>
    <w:link w:val="Nagwek5Znak"/>
    <w:unhideWhenUsed/>
    <w:qFormat/>
    <w:rsid w:val="008D6798"/>
    <w:pPr>
      <w:keepNext/>
      <w:keepLines/>
      <w:spacing w:before="40" w:after="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qFormat/>
    <w:rsid w:val="00571EF2"/>
    <w:pPr>
      <w:tabs>
        <w:tab w:val="num" w:pos="0"/>
      </w:tabs>
      <w:autoSpaceDE w:val="0"/>
      <w:autoSpaceDN w:val="0"/>
      <w:adjustRightInd w:val="0"/>
      <w:spacing w:before="240" w:after="60" w:line="240" w:lineRule="auto"/>
      <w:outlineLvl w:val="5"/>
    </w:pPr>
    <w:rPr>
      <w:rFonts w:ascii="Arial" w:eastAsia="Times New Roman" w:hAnsi="Arial" w:cs="Times New Roman"/>
      <w:i/>
      <w:noProof/>
      <w:color w:val="auto"/>
      <w:szCs w:val="20"/>
      <w:lang w:eastAsia="pl-PL"/>
    </w:rPr>
  </w:style>
  <w:style w:type="paragraph" w:styleId="Nagwek7">
    <w:name w:val="heading 7"/>
    <w:basedOn w:val="Normalny"/>
    <w:next w:val="Normalny"/>
    <w:link w:val="Nagwek7Znak"/>
    <w:qFormat/>
    <w:rsid w:val="00571EF2"/>
    <w:pPr>
      <w:tabs>
        <w:tab w:val="num" w:pos="0"/>
      </w:tabs>
      <w:autoSpaceDE w:val="0"/>
      <w:autoSpaceDN w:val="0"/>
      <w:adjustRightInd w:val="0"/>
      <w:spacing w:before="240" w:after="60" w:line="240" w:lineRule="auto"/>
      <w:outlineLvl w:val="6"/>
    </w:pPr>
    <w:rPr>
      <w:rFonts w:ascii="Arial" w:eastAsia="Times New Roman" w:hAnsi="Arial" w:cs="Times New Roman"/>
      <w:noProof/>
      <w:color w:val="auto"/>
      <w:sz w:val="24"/>
      <w:szCs w:val="20"/>
      <w:lang w:eastAsia="pl-PL"/>
    </w:rPr>
  </w:style>
  <w:style w:type="paragraph" w:styleId="Nagwek8">
    <w:name w:val="heading 8"/>
    <w:basedOn w:val="Normalny"/>
    <w:next w:val="Normalny"/>
    <w:link w:val="Nagwek8Znak"/>
    <w:qFormat/>
    <w:rsid w:val="00571EF2"/>
    <w:pPr>
      <w:tabs>
        <w:tab w:val="num" w:pos="0"/>
      </w:tabs>
      <w:autoSpaceDE w:val="0"/>
      <w:autoSpaceDN w:val="0"/>
      <w:adjustRightInd w:val="0"/>
      <w:spacing w:before="240" w:after="60" w:line="240" w:lineRule="auto"/>
      <w:outlineLvl w:val="7"/>
    </w:pPr>
    <w:rPr>
      <w:rFonts w:ascii="Arial" w:eastAsia="Times New Roman" w:hAnsi="Arial" w:cs="Times New Roman"/>
      <w:i/>
      <w:noProof/>
      <w:color w:val="auto"/>
      <w:sz w:val="24"/>
      <w:szCs w:val="20"/>
      <w:lang w:eastAsia="pl-PL"/>
    </w:rPr>
  </w:style>
  <w:style w:type="paragraph" w:styleId="Nagwek9">
    <w:name w:val="heading 9"/>
    <w:basedOn w:val="Normalny"/>
    <w:next w:val="Normalny"/>
    <w:link w:val="Nagwek9Znak"/>
    <w:qFormat/>
    <w:rsid w:val="00571EF2"/>
    <w:pPr>
      <w:tabs>
        <w:tab w:val="num" w:pos="0"/>
      </w:tabs>
      <w:autoSpaceDE w:val="0"/>
      <w:autoSpaceDN w:val="0"/>
      <w:adjustRightInd w:val="0"/>
      <w:spacing w:before="240" w:after="60" w:line="240" w:lineRule="auto"/>
      <w:outlineLvl w:val="8"/>
    </w:pPr>
    <w:rPr>
      <w:rFonts w:ascii="Arial" w:eastAsia="Times New Roman" w:hAnsi="Arial" w:cs="Times New Roman"/>
      <w:i/>
      <w:noProof/>
      <w:color w:val="auto"/>
      <w:sz w:val="18"/>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Znak">
    <w:name w:val="Nagłówek Znak"/>
    <w:aliases w:val="Nagłówek strony Znak,Nagłówek strony nieparzystej Znak,Nagłówek strony nieparzystej1 Znak,Nagłówek strony nieparzystej2 Znak,Nagłówek strony nieparzystej3 Znak,Nagłówek strony nieparzystej4 Znak,Nagłówek strony nieparzystej5 Znak"/>
    <w:basedOn w:val="Domylnaczcionkaakapitu"/>
    <w:link w:val="Nagwek"/>
    <w:qFormat/>
    <w:rsid w:val="000F5B98"/>
  </w:style>
  <w:style w:type="character" w:customStyle="1" w:styleId="StopkaZnak">
    <w:name w:val="Stopka Znak"/>
    <w:aliases w:val="Znak1 Znak1,Znak1 Znak Znak,Tytu3 tabeli Znak"/>
    <w:basedOn w:val="Domylnaczcionkaakapitu"/>
    <w:link w:val="Stopka"/>
    <w:qFormat/>
    <w:rsid w:val="000F5B98"/>
  </w:style>
  <w:style w:type="character" w:customStyle="1" w:styleId="TekstpodstawowyZnak">
    <w:name w:val="Tekst podstawowy Znak"/>
    <w:basedOn w:val="Domylnaczcionkaakapitu"/>
    <w:link w:val="Tekstpodstawowy"/>
    <w:qFormat/>
    <w:rsid w:val="000F5B98"/>
    <w:rPr>
      <w:rFonts w:ascii="Times New Roman" w:eastAsia="Times New Roman" w:hAnsi="Times New Roman" w:cs="Times New Roman"/>
      <w:sz w:val="24"/>
      <w:szCs w:val="24"/>
      <w:lang w:eastAsia="pl-PL"/>
    </w:rPr>
  </w:style>
  <w:style w:type="character" w:customStyle="1" w:styleId="Nagwek1Znak">
    <w:name w:val="Nagłówek 1 Znak"/>
    <w:aliases w:val="Nagł 1 Znak"/>
    <w:basedOn w:val="Domylnaczcionkaakapitu"/>
    <w:link w:val="Nagwek1"/>
    <w:qFormat/>
    <w:rsid w:val="00040772"/>
    <w:rPr>
      <w:rFonts w:ascii="Arial" w:eastAsia="Arial Unicode MS" w:hAnsi="Arial" w:cs="Arial"/>
      <w:b/>
      <w:bCs/>
      <w:color w:val="00000A"/>
      <w:kern w:val="2"/>
      <w:sz w:val="24"/>
      <w:szCs w:val="32"/>
      <w:shd w:val="clear" w:color="auto" w:fill="E6E6E6"/>
      <w:lang w:eastAsia="pl-PL"/>
    </w:rPr>
  </w:style>
  <w:style w:type="character" w:customStyle="1" w:styleId="Nagwek2Znak">
    <w:name w:val="Nagłówek 2 Znak"/>
    <w:aliases w:val="Nagłówek 11 Znak,Gliederung2 Znak,Styl Nagłówek 2 Znak"/>
    <w:basedOn w:val="Domylnaczcionkaakapitu"/>
    <w:link w:val="Nagwek2"/>
    <w:qFormat/>
    <w:rsid w:val="00F01B83"/>
    <w:rPr>
      <w:rFonts w:ascii="Arial" w:eastAsia="Arial Unicode MS" w:hAnsi="Arial" w:cs="Times New Roman"/>
      <w:b/>
      <w:bCs/>
      <w:color w:val="00000A"/>
      <w:sz w:val="24"/>
      <w:szCs w:val="28"/>
      <w:lang w:eastAsia="pl-PL"/>
    </w:rPr>
  </w:style>
  <w:style w:type="character" w:customStyle="1" w:styleId="Nagwek3Znak">
    <w:name w:val="Nagłówek 3 Znak"/>
    <w:basedOn w:val="Domylnaczcionkaakapitu"/>
    <w:link w:val="Nagwek3"/>
    <w:qFormat/>
    <w:rsid w:val="00F01B83"/>
    <w:rPr>
      <w:rFonts w:ascii="Arial" w:eastAsia="Arial Unicode MS" w:hAnsi="Arial" w:cs="Times New Roman"/>
      <w:b/>
      <w:bCs/>
      <w:i/>
      <w:iCs/>
      <w:color w:val="00000A"/>
      <w:sz w:val="24"/>
      <w:szCs w:val="24"/>
      <w:lang w:eastAsia="pl-PL"/>
    </w:rPr>
  </w:style>
  <w:style w:type="character" w:customStyle="1" w:styleId="czeinternetowe">
    <w:name w:val="Łącze internetowe"/>
    <w:uiPriority w:val="99"/>
    <w:rsid w:val="00F01B83"/>
    <w:rPr>
      <w:color w:val="0000FF"/>
      <w:u w:val="single"/>
    </w:rPr>
  </w:style>
  <w:style w:type="character" w:customStyle="1" w:styleId="TekstdymkaZnak">
    <w:name w:val="Tekst dymka Znak"/>
    <w:basedOn w:val="Domylnaczcionkaakapitu"/>
    <w:link w:val="Tekstdymka"/>
    <w:uiPriority w:val="99"/>
    <w:semiHidden/>
    <w:qFormat/>
    <w:rsid w:val="007E4B9A"/>
    <w:rPr>
      <w:rFonts w:ascii="Segoe UI" w:hAnsi="Segoe UI" w:cs="Segoe UI"/>
      <w:sz w:val="18"/>
      <w:szCs w:val="18"/>
    </w:rPr>
  </w:style>
  <w:style w:type="character" w:customStyle="1" w:styleId="Nierozpoznanawzmianka1">
    <w:name w:val="Nierozpoznana wzmianka1"/>
    <w:basedOn w:val="Domylnaczcionkaakapitu"/>
    <w:uiPriority w:val="99"/>
    <w:semiHidden/>
    <w:unhideWhenUsed/>
    <w:qFormat/>
    <w:rsid w:val="002E4EC0"/>
    <w:rPr>
      <w:color w:val="808080"/>
      <w:shd w:val="clear" w:color="auto" w:fill="E6E6E6"/>
    </w:rPr>
  </w:style>
  <w:style w:type="character" w:customStyle="1" w:styleId="Nagwek5Znak">
    <w:name w:val="Nagłówek 5 Znak"/>
    <w:basedOn w:val="Domylnaczcionkaakapitu"/>
    <w:link w:val="Nagwek5"/>
    <w:uiPriority w:val="9"/>
    <w:semiHidden/>
    <w:qFormat/>
    <w:rsid w:val="008D6798"/>
    <w:rPr>
      <w:rFonts w:asciiTheme="majorHAnsi" w:eastAsiaTheme="majorEastAsia" w:hAnsiTheme="majorHAnsi" w:cstheme="majorBidi"/>
      <w:color w:val="2F5496" w:themeColor="accent1" w:themeShade="BF"/>
    </w:rPr>
  </w:style>
  <w:style w:type="character" w:customStyle="1" w:styleId="Tekstpodstawowy2Znak">
    <w:name w:val="Tekst podstawowy 2 Znak"/>
    <w:basedOn w:val="Domylnaczcionkaakapitu"/>
    <w:link w:val="Tekstpodstawowy2"/>
    <w:uiPriority w:val="99"/>
    <w:semiHidden/>
    <w:qFormat/>
    <w:rsid w:val="008D6798"/>
  </w:style>
  <w:style w:type="character" w:customStyle="1" w:styleId="Teksttreci2">
    <w:name w:val="Tekst treści (2)_"/>
    <w:link w:val="Teksttreci20"/>
    <w:qFormat/>
    <w:rsid w:val="008D6798"/>
    <w:rPr>
      <w:shd w:val="clear" w:color="auto" w:fill="FFFFFF"/>
    </w:rPr>
  </w:style>
  <w:style w:type="character" w:customStyle="1" w:styleId="Teksttreci2Arial8pt">
    <w:name w:val="Tekst treści (2) + Arial;8 pt"/>
    <w:qFormat/>
    <w:rsid w:val="008D6798"/>
    <w:rPr>
      <w:rFonts w:ascii="Arial" w:eastAsia="Arial" w:hAnsi="Arial" w:cs="Arial"/>
      <w:color w:val="000000"/>
      <w:spacing w:val="0"/>
      <w:w w:val="100"/>
      <w:sz w:val="16"/>
      <w:szCs w:val="16"/>
      <w:shd w:val="clear" w:color="auto" w:fill="FFFFFF"/>
      <w:lang w:val="pl-PL" w:eastAsia="pl-PL" w:bidi="pl-PL"/>
    </w:rPr>
  </w:style>
  <w:style w:type="character" w:customStyle="1" w:styleId="PogrubienieTeksttreci2Arial115pt">
    <w:name w:val="Pogrubienie;Tekst treści (2) + Arial;11;5 pt"/>
    <w:basedOn w:val="Teksttreci2"/>
    <w:qFormat/>
    <w:rsid w:val="00A33EA3"/>
    <w:rPr>
      <w:rFonts w:ascii="Arial" w:eastAsia="Arial" w:hAnsi="Arial" w:cs="Arial"/>
      <w:color w:val="000000"/>
      <w:spacing w:val="0"/>
      <w:w w:val="100"/>
      <w:sz w:val="23"/>
      <w:szCs w:val="23"/>
      <w:shd w:val="clear" w:color="auto" w:fill="FFFFFF"/>
      <w:lang w:val="pl-PL" w:eastAsia="pl-PL" w:bidi="pl-PL"/>
    </w:rPr>
  </w:style>
  <w:style w:type="character" w:customStyle="1" w:styleId="BezodstpwZnak">
    <w:name w:val="Bez odstępów Znak"/>
    <w:link w:val="Bezodstpw"/>
    <w:uiPriority w:val="99"/>
    <w:qFormat/>
    <w:rsid w:val="00EA4CDF"/>
    <w:rPr>
      <w:rFonts w:ascii="Times New Roman" w:eastAsia="Calibri" w:hAnsi="Times New Roman" w:cs="Times New Roman"/>
      <w:sz w:val="24"/>
    </w:rPr>
  </w:style>
  <w:style w:type="character" w:styleId="Odwoaniedokomentarza">
    <w:name w:val="annotation reference"/>
    <w:basedOn w:val="Domylnaczcionkaakapitu"/>
    <w:uiPriority w:val="99"/>
    <w:unhideWhenUsed/>
    <w:qFormat/>
    <w:rsid w:val="002B2058"/>
    <w:rPr>
      <w:sz w:val="16"/>
      <w:szCs w:val="16"/>
    </w:rPr>
  </w:style>
  <w:style w:type="character" w:customStyle="1" w:styleId="TekstkomentarzaZnak">
    <w:name w:val="Tekst komentarza Znak"/>
    <w:basedOn w:val="Domylnaczcionkaakapitu"/>
    <w:link w:val="Tekstkomentarza"/>
    <w:uiPriority w:val="99"/>
    <w:qFormat/>
    <w:rsid w:val="002B2058"/>
    <w:rPr>
      <w:sz w:val="20"/>
      <w:szCs w:val="20"/>
    </w:rPr>
  </w:style>
  <w:style w:type="character" w:customStyle="1" w:styleId="TematkomentarzaZnak">
    <w:name w:val="Temat komentarza Znak"/>
    <w:basedOn w:val="TekstkomentarzaZnak"/>
    <w:link w:val="Tematkomentarza"/>
    <w:uiPriority w:val="99"/>
    <w:semiHidden/>
    <w:qFormat/>
    <w:rsid w:val="002B2058"/>
    <w:rPr>
      <w:b/>
      <w:bCs/>
      <w:sz w:val="20"/>
      <w:szCs w:val="20"/>
    </w:rPr>
  </w:style>
  <w:style w:type="character" w:customStyle="1" w:styleId="TekstprzypisudolnegoZnak">
    <w:name w:val="Tekst przypisu dolnego Znak"/>
    <w:basedOn w:val="Domylnaczcionkaakapitu"/>
    <w:link w:val="Tekstprzypisudolnego"/>
    <w:uiPriority w:val="99"/>
    <w:semiHidden/>
    <w:qFormat/>
    <w:rsid w:val="00963D53"/>
    <w:rPr>
      <w:sz w:val="20"/>
      <w:szCs w:val="20"/>
    </w:rPr>
  </w:style>
  <w:style w:type="character" w:customStyle="1" w:styleId="Zakotwiczenieprzypisudolnego">
    <w:name w:val="Zakotwiczenie przypisu dolnego"/>
    <w:rsid w:val="00B63920"/>
    <w:rPr>
      <w:vertAlign w:val="superscript"/>
    </w:rPr>
  </w:style>
  <w:style w:type="character" w:customStyle="1" w:styleId="FootnoteCharacters">
    <w:name w:val="Footnote Characters"/>
    <w:basedOn w:val="Domylnaczcionkaakapitu"/>
    <w:uiPriority w:val="99"/>
    <w:semiHidden/>
    <w:unhideWhenUsed/>
    <w:qFormat/>
    <w:rsid w:val="00963D53"/>
    <w:rPr>
      <w:vertAlign w:val="superscript"/>
    </w:rPr>
  </w:style>
  <w:style w:type="character" w:customStyle="1" w:styleId="FontStyle53">
    <w:name w:val="Font Style53"/>
    <w:qFormat/>
    <w:rsid w:val="005E6FD9"/>
    <w:rPr>
      <w:rFonts w:ascii="Cambria" w:hAnsi="Cambria" w:cs="Cambria"/>
      <w:b/>
      <w:bCs/>
      <w:sz w:val="20"/>
      <w:szCs w:val="20"/>
    </w:rPr>
  </w:style>
  <w:style w:type="character" w:customStyle="1" w:styleId="TekstprzypisukocowegoZnak">
    <w:name w:val="Tekst przypisu końcowego Znak"/>
    <w:basedOn w:val="Domylnaczcionkaakapitu"/>
    <w:link w:val="Tekstprzypisukocowego"/>
    <w:uiPriority w:val="99"/>
    <w:semiHidden/>
    <w:qFormat/>
    <w:rsid w:val="00147D47"/>
    <w:rPr>
      <w:sz w:val="20"/>
      <w:szCs w:val="20"/>
    </w:rPr>
  </w:style>
  <w:style w:type="character" w:customStyle="1" w:styleId="Zakotwiczenieprzypisukocowego">
    <w:name w:val="Zakotwiczenie przypisu końcowego"/>
    <w:rsid w:val="00B63920"/>
    <w:rPr>
      <w:vertAlign w:val="superscript"/>
    </w:rPr>
  </w:style>
  <w:style w:type="character" w:customStyle="1" w:styleId="EndnoteCharacters">
    <w:name w:val="Endnote Characters"/>
    <w:basedOn w:val="Domylnaczcionkaakapitu"/>
    <w:uiPriority w:val="99"/>
    <w:semiHidden/>
    <w:unhideWhenUsed/>
    <w:qFormat/>
    <w:rsid w:val="00147D47"/>
    <w:rPr>
      <w:vertAlign w:val="superscript"/>
    </w:rPr>
  </w:style>
  <w:style w:type="character" w:customStyle="1" w:styleId="ListLabel1">
    <w:name w:val="ListLabel 1"/>
    <w:qFormat/>
    <w:rsid w:val="00B63920"/>
    <w:rPr>
      <w:b/>
    </w:rPr>
  </w:style>
  <w:style w:type="character" w:customStyle="1" w:styleId="ListLabel2">
    <w:name w:val="ListLabel 2"/>
    <w:qFormat/>
    <w:rsid w:val="00B63920"/>
    <w:rPr>
      <w:b/>
      <w:i w:val="0"/>
    </w:rPr>
  </w:style>
  <w:style w:type="character" w:customStyle="1" w:styleId="ListLabel3">
    <w:name w:val="ListLabel 3"/>
    <w:qFormat/>
    <w:rsid w:val="00B63920"/>
    <w:rPr>
      <w:b/>
      <w:i w:val="0"/>
    </w:rPr>
  </w:style>
  <w:style w:type="character" w:customStyle="1" w:styleId="ListLabel4">
    <w:name w:val="ListLabel 4"/>
    <w:qFormat/>
    <w:rsid w:val="00B63920"/>
    <w:rPr>
      <w:b/>
    </w:rPr>
  </w:style>
  <w:style w:type="character" w:customStyle="1" w:styleId="ListLabel5">
    <w:name w:val="ListLabel 5"/>
    <w:qFormat/>
    <w:rsid w:val="00B63920"/>
    <w:rPr>
      <w:b/>
      <w:i w:val="0"/>
    </w:rPr>
  </w:style>
  <w:style w:type="character" w:customStyle="1" w:styleId="ListLabel6">
    <w:name w:val="ListLabel 6"/>
    <w:qFormat/>
    <w:rsid w:val="00B63920"/>
    <w:rPr>
      <w:b/>
      <w:i w:val="0"/>
    </w:rPr>
  </w:style>
  <w:style w:type="character" w:customStyle="1" w:styleId="ListLabel7">
    <w:name w:val="ListLabel 7"/>
    <w:qFormat/>
    <w:rsid w:val="00B63920"/>
    <w:rPr>
      <w:rFonts w:cs="Courier New"/>
    </w:rPr>
  </w:style>
  <w:style w:type="character" w:customStyle="1" w:styleId="ListLabel8">
    <w:name w:val="ListLabel 8"/>
    <w:qFormat/>
    <w:rsid w:val="00B63920"/>
    <w:rPr>
      <w:rFonts w:cs="Courier New"/>
    </w:rPr>
  </w:style>
  <w:style w:type="character" w:customStyle="1" w:styleId="ListLabel9">
    <w:name w:val="ListLabel 9"/>
    <w:qFormat/>
    <w:rsid w:val="00B63920"/>
    <w:rPr>
      <w:rFonts w:cs="Courier New"/>
    </w:rPr>
  </w:style>
  <w:style w:type="character" w:customStyle="1" w:styleId="ListLabel10">
    <w:name w:val="ListLabel 10"/>
    <w:qFormat/>
    <w:rsid w:val="00B63920"/>
    <w:rPr>
      <w:rFonts w:cs="Courier New"/>
    </w:rPr>
  </w:style>
  <w:style w:type="character" w:customStyle="1" w:styleId="ListLabel11">
    <w:name w:val="ListLabel 11"/>
    <w:qFormat/>
    <w:rsid w:val="00B63920"/>
    <w:rPr>
      <w:rFonts w:cs="Courier New"/>
    </w:rPr>
  </w:style>
  <w:style w:type="character" w:customStyle="1" w:styleId="ListLabel12">
    <w:name w:val="ListLabel 12"/>
    <w:qFormat/>
    <w:rsid w:val="00B63920"/>
    <w:rPr>
      <w:rFonts w:cs="Courier New"/>
    </w:rPr>
  </w:style>
  <w:style w:type="character" w:customStyle="1" w:styleId="ListLabel13">
    <w:name w:val="ListLabel 13"/>
    <w:qFormat/>
    <w:rsid w:val="00B63920"/>
    <w:rPr>
      <w:rFonts w:ascii="Arial" w:hAnsi="Arial"/>
      <w:sz w:val="24"/>
      <w:szCs w:val="24"/>
    </w:rPr>
  </w:style>
  <w:style w:type="character" w:customStyle="1" w:styleId="ListLabel14">
    <w:name w:val="ListLabel 14"/>
    <w:qFormat/>
    <w:rsid w:val="00B63920"/>
    <w:rPr>
      <w:sz w:val="24"/>
      <w:szCs w:val="24"/>
    </w:rPr>
  </w:style>
  <w:style w:type="character" w:customStyle="1" w:styleId="ListLabel15">
    <w:name w:val="ListLabel 15"/>
    <w:qFormat/>
    <w:rsid w:val="00B63920"/>
    <w:rPr>
      <w:rFonts w:cs="Courier New"/>
    </w:rPr>
  </w:style>
  <w:style w:type="character" w:customStyle="1" w:styleId="ListLabel16">
    <w:name w:val="ListLabel 16"/>
    <w:qFormat/>
    <w:rsid w:val="00B63920"/>
    <w:rPr>
      <w:rFonts w:cs="Courier New"/>
    </w:rPr>
  </w:style>
  <w:style w:type="character" w:customStyle="1" w:styleId="ListLabel17">
    <w:name w:val="ListLabel 17"/>
    <w:qFormat/>
    <w:rsid w:val="00B63920"/>
    <w:rPr>
      <w:rFonts w:cs="Courier New"/>
    </w:rPr>
  </w:style>
  <w:style w:type="character" w:customStyle="1" w:styleId="ListLabel18">
    <w:name w:val="ListLabel 18"/>
    <w:qFormat/>
    <w:rsid w:val="00B63920"/>
    <w:rPr>
      <w:rFonts w:cs="Courier New"/>
    </w:rPr>
  </w:style>
  <w:style w:type="character" w:customStyle="1" w:styleId="ListLabel19">
    <w:name w:val="ListLabel 19"/>
    <w:qFormat/>
    <w:rsid w:val="00B63920"/>
    <w:rPr>
      <w:rFonts w:cs="Courier New"/>
    </w:rPr>
  </w:style>
  <w:style w:type="character" w:customStyle="1" w:styleId="ListLabel20">
    <w:name w:val="ListLabel 20"/>
    <w:qFormat/>
    <w:rsid w:val="00B63920"/>
    <w:rPr>
      <w:rFonts w:cs="Courier New"/>
    </w:rPr>
  </w:style>
  <w:style w:type="character" w:customStyle="1" w:styleId="ListLabel21">
    <w:name w:val="ListLabel 21"/>
    <w:qFormat/>
    <w:rsid w:val="00B63920"/>
    <w:rPr>
      <w:rFonts w:cs="Courier New"/>
    </w:rPr>
  </w:style>
  <w:style w:type="character" w:customStyle="1" w:styleId="ListLabel22">
    <w:name w:val="ListLabel 22"/>
    <w:qFormat/>
    <w:rsid w:val="00B63920"/>
    <w:rPr>
      <w:rFonts w:cs="Courier New"/>
    </w:rPr>
  </w:style>
  <w:style w:type="character" w:customStyle="1" w:styleId="ListLabel23">
    <w:name w:val="ListLabel 23"/>
    <w:qFormat/>
    <w:rsid w:val="00B63920"/>
    <w:rPr>
      <w:rFonts w:cs="Courier New"/>
    </w:rPr>
  </w:style>
  <w:style w:type="character" w:customStyle="1" w:styleId="ListLabel24">
    <w:name w:val="ListLabel 24"/>
    <w:qFormat/>
    <w:rsid w:val="00B63920"/>
    <w:rPr>
      <w:rFonts w:cs="Courier New"/>
    </w:rPr>
  </w:style>
  <w:style w:type="character" w:customStyle="1" w:styleId="ListLabel25">
    <w:name w:val="ListLabel 25"/>
    <w:qFormat/>
    <w:rsid w:val="00B63920"/>
    <w:rPr>
      <w:rFonts w:cs="Courier New"/>
    </w:rPr>
  </w:style>
  <w:style w:type="character" w:customStyle="1" w:styleId="ListLabel26">
    <w:name w:val="ListLabel 26"/>
    <w:qFormat/>
    <w:rsid w:val="00B63920"/>
    <w:rPr>
      <w:rFonts w:cs="Courier New"/>
    </w:rPr>
  </w:style>
  <w:style w:type="character" w:customStyle="1" w:styleId="ListLabel27">
    <w:name w:val="ListLabel 27"/>
    <w:qFormat/>
    <w:rsid w:val="00B63920"/>
    <w:rPr>
      <w:rFonts w:cs="Courier New"/>
    </w:rPr>
  </w:style>
  <w:style w:type="character" w:customStyle="1" w:styleId="ListLabel28">
    <w:name w:val="ListLabel 28"/>
    <w:qFormat/>
    <w:rsid w:val="00B63920"/>
    <w:rPr>
      <w:rFonts w:cs="Courier New"/>
    </w:rPr>
  </w:style>
  <w:style w:type="character" w:customStyle="1" w:styleId="ListLabel29">
    <w:name w:val="ListLabel 29"/>
    <w:qFormat/>
    <w:rsid w:val="00B63920"/>
    <w:rPr>
      <w:rFonts w:cs="Courier New"/>
    </w:rPr>
  </w:style>
  <w:style w:type="character" w:customStyle="1" w:styleId="ListLabel30">
    <w:name w:val="ListLabel 30"/>
    <w:qFormat/>
    <w:rsid w:val="00B63920"/>
    <w:rPr>
      <w:rFonts w:cs="Courier New"/>
    </w:rPr>
  </w:style>
  <w:style w:type="character" w:customStyle="1" w:styleId="ListLabel31">
    <w:name w:val="ListLabel 31"/>
    <w:qFormat/>
    <w:rsid w:val="00B63920"/>
    <w:rPr>
      <w:rFonts w:cs="Courier New"/>
    </w:rPr>
  </w:style>
  <w:style w:type="character" w:customStyle="1" w:styleId="ListLabel32">
    <w:name w:val="ListLabel 32"/>
    <w:qFormat/>
    <w:rsid w:val="00B63920"/>
    <w:rPr>
      <w:rFonts w:cs="Courier New"/>
    </w:rPr>
  </w:style>
  <w:style w:type="character" w:customStyle="1" w:styleId="ListLabel33">
    <w:name w:val="ListLabel 33"/>
    <w:qFormat/>
    <w:rsid w:val="00B63920"/>
    <w:rPr>
      <w:rFonts w:cs="Courier New"/>
    </w:rPr>
  </w:style>
  <w:style w:type="character" w:customStyle="1" w:styleId="ListLabel34">
    <w:name w:val="ListLabel 34"/>
    <w:qFormat/>
    <w:rsid w:val="00B63920"/>
    <w:rPr>
      <w:rFonts w:cs="Courier New"/>
    </w:rPr>
  </w:style>
  <w:style w:type="character" w:customStyle="1" w:styleId="ListLabel35">
    <w:name w:val="ListLabel 35"/>
    <w:qFormat/>
    <w:rsid w:val="00B63920"/>
    <w:rPr>
      <w:b/>
    </w:rPr>
  </w:style>
  <w:style w:type="character" w:customStyle="1" w:styleId="ListLabel36">
    <w:name w:val="ListLabel 36"/>
    <w:qFormat/>
    <w:rsid w:val="00B63920"/>
    <w:rPr>
      <w:b/>
      <w:i w:val="0"/>
    </w:rPr>
  </w:style>
  <w:style w:type="character" w:customStyle="1" w:styleId="ListLabel37">
    <w:name w:val="ListLabel 37"/>
    <w:qFormat/>
    <w:rsid w:val="00B63920"/>
    <w:rPr>
      <w:b/>
      <w:i w:val="0"/>
    </w:rPr>
  </w:style>
  <w:style w:type="character" w:customStyle="1" w:styleId="ListLabel38">
    <w:name w:val="ListLabel 38"/>
    <w:qFormat/>
    <w:rsid w:val="00B63920"/>
    <w:rPr>
      <w:rFonts w:cs="Courier New"/>
    </w:rPr>
  </w:style>
  <w:style w:type="character" w:customStyle="1" w:styleId="ListLabel39">
    <w:name w:val="ListLabel 39"/>
    <w:qFormat/>
    <w:rsid w:val="00B63920"/>
    <w:rPr>
      <w:rFonts w:cs="Courier New"/>
    </w:rPr>
  </w:style>
  <w:style w:type="character" w:customStyle="1" w:styleId="ListLabel40">
    <w:name w:val="ListLabel 40"/>
    <w:qFormat/>
    <w:rsid w:val="00B63920"/>
    <w:rPr>
      <w:rFonts w:cs="Courier New"/>
    </w:rPr>
  </w:style>
  <w:style w:type="character" w:customStyle="1" w:styleId="ListLabel41">
    <w:name w:val="ListLabel 41"/>
    <w:qFormat/>
    <w:rsid w:val="00B63920"/>
    <w:rPr>
      <w:rFonts w:ascii="Arial" w:hAnsi="Arial" w:cs="Wingdings"/>
    </w:rPr>
  </w:style>
  <w:style w:type="character" w:customStyle="1" w:styleId="ListLabel42">
    <w:name w:val="ListLabel 42"/>
    <w:qFormat/>
    <w:rsid w:val="00B63920"/>
    <w:rPr>
      <w:b/>
    </w:rPr>
  </w:style>
  <w:style w:type="character" w:customStyle="1" w:styleId="ListLabel43">
    <w:name w:val="ListLabel 43"/>
    <w:qFormat/>
    <w:rsid w:val="00B63920"/>
    <w:rPr>
      <w:b/>
      <w:i w:val="0"/>
    </w:rPr>
  </w:style>
  <w:style w:type="character" w:customStyle="1" w:styleId="ListLabel44">
    <w:name w:val="ListLabel 44"/>
    <w:qFormat/>
    <w:rsid w:val="00B63920"/>
    <w:rPr>
      <w:b/>
      <w:i w:val="0"/>
    </w:rPr>
  </w:style>
  <w:style w:type="character" w:customStyle="1" w:styleId="ListLabel45">
    <w:name w:val="ListLabel 45"/>
    <w:qFormat/>
    <w:rsid w:val="00B63920"/>
    <w:rPr>
      <w:rFonts w:ascii="Arial" w:hAnsi="Arial" w:cs="Arial"/>
      <w:sz w:val="20"/>
      <w:szCs w:val="20"/>
      <w:lang w:val="de-DE"/>
    </w:rPr>
  </w:style>
  <w:style w:type="character" w:customStyle="1" w:styleId="ListLabel46">
    <w:name w:val="ListLabel 46"/>
    <w:qFormat/>
    <w:rsid w:val="00B63920"/>
    <w:rPr>
      <w:b/>
    </w:rPr>
  </w:style>
  <w:style w:type="character" w:customStyle="1" w:styleId="ListLabel47">
    <w:name w:val="ListLabel 47"/>
    <w:qFormat/>
    <w:rsid w:val="00B63920"/>
    <w:rPr>
      <w:b/>
      <w:i w:val="0"/>
    </w:rPr>
  </w:style>
  <w:style w:type="character" w:customStyle="1" w:styleId="ListLabel48">
    <w:name w:val="ListLabel 48"/>
    <w:qFormat/>
    <w:rsid w:val="00B63920"/>
    <w:rPr>
      <w:b/>
      <w:i w:val="0"/>
    </w:rPr>
  </w:style>
  <w:style w:type="character" w:customStyle="1" w:styleId="ListLabel49">
    <w:name w:val="ListLabel 49"/>
    <w:qFormat/>
    <w:rsid w:val="00B63920"/>
    <w:rPr>
      <w:b/>
    </w:rPr>
  </w:style>
  <w:style w:type="character" w:customStyle="1" w:styleId="ListLabel50">
    <w:name w:val="ListLabel 50"/>
    <w:qFormat/>
    <w:rsid w:val="00B63920"/>
    <w:rPr>
      <w:b/>
      <w:i w:val="0"/>
    </w:rPr>
  </w:style>
  <w:style w:type="character" w:customStyle="1" w:styleId="ListLabel51">
    <w:name w:val="ListLabel 51"/>
    <w:qFormat/>
    <w:rsid w:val="00B63920"/>
    <w:rPr>
      <w:b/>
      <w:i w:val="0"/>
    </w:rPr>
  </w:style>
  <w:style w:type="character" w:customStyle="1" w:styleId="ListLabel52">
    <w:name w:val="ListLabel 52"/>
    <w:qFormat/>
    <w:rsid w:val="00B63920"/>
    <w:rPr>
      <w:rFonts w:ascii="Arial" w:hAnsi="Arial" w:cs="Symbol"/>
    </w:rPr>
  </w:style>
  <w:style w:type="character" w:customStyle="1" w:styleId="ListLabel53">
    <w:name w:val="ListLabel 53"/>
    <w:qFormat/>
    <w:rsid w:val="00B63920"/>
    <w:rPr>
      <w:rFonts w:cs="Courier New"/>
    </w:rPr>
  </w:style>
  <w:style w:type="character" w:customStyle="1" w:styleId="ListLabel54">
    <w:name w:val="ListLabel 54"/>
    <w:qFormat/>
    <w:rsid w:val="00B63920"/>
    <w:rPr>
      <w:rFonts w:cs="Wingdings"/>
    </w:rPr>
  </w:style>
  <w:style w:type="character" w:customStyle="1" w:styleId="ListLabel55">
    <w:name w:val="ListLabel 55"/>
    <w:qFormat/>
    <w:rsid w:val="00B63920"/>
    <w:rPr>
      <w:rFonts w:cs="Symbol"/>
    </w:rPr>
  </w:style>
  <w:style w:type="character" w:customStyle="1" w:styleId="ListLabel56">
    <w:name w:val="ListLabel 56"/>
    <w:qFormat/>
    <w:rsid w:val="00B63920"/>
    <w:rPr>
      <w:rFonts w:cs="Courier New"/>
    </w:rPr>
  </w:style>
  <w:style w:type="character" w:customStyle="1" w:styleId="ListLabel57">
    <w:name w:val="ListLabel 57"/>
    <w:qFormat/>
    <w:rsid w:val="00B63920"/>
    <w:rPr>
      <w:rFonts w:cs="Wingdings"/>
    </w:rPr>
  </w:style>
  <w:style w:type="character" w:customStyle="1" w:styleId="ListLabel58">
    <w:name w:val="ListLabel 58"/>
    <w:qFormat/>
    <w:rsid w:val="00B63920"/>
    <w:rPr>
      <w:rFonts w:cs="Symbol"/>
    </w:rPr>
  </w:style>
  <w:style w:type="character" w:customStyle="1" w:styleId="ListLabel59">
    <w:name w:val="ListLabel 59"/>
    <w:qFormat/>
    <w:rsid w:val="00B63920"/>
    <w:rPr>
      <w:rFonts w:cs="Courier New"/>
    </w:rPr>
  </w:style>
  <w:style w:type="character" w:customStyle="1" w:styleId="ListLabel60">
    <w:name w:val="ListLabel 60"/>
    <w:qFormat/>
    <w:rsid w:val="00B63920"/>
    <w:rPr>
      <w:rFonts w:cs="Wingdings"/>
    </w:rPr>
  </w:style>
  <w:style w:type="character" w:customStyle="1" w:styleId="ListLabel61">
    <w:name w:val="ListLabel 61"/>
    <w:qFormat/>
    <w:rsid w:val="00B63920"/>
    <w:rPr>
      <w:rFonts w:ascii="Arial" w:hAnsi="Arial"/>
      <w:sz w:val="24"/>
      <w:szCs w:val="24"/>
    </w:rPr>
  </w:style>
  <w:style w:type="character" w:customStyle="1" w:styleId="ListLabel62">
    <w:name w:val="ListLabel 62"/>
    <w:qFormat/>
    <w:rsid w:val="00B63920"/>
    <w:rPr>
      <w:sz w:val="24"/>
      <w:szCs w:val="24"/>
    </w:rPr>
  </w:style>
  <w:style w:type="character" w:customStyle="1" w:styleId="ListLabel63">
    <w:name w:val="ListLabel 63"/>
    <w:qFormat/>
    <w:rsid w:val="00B63920"/>
    <w:rPr>
      <w:rFonts w:cs="Wingdings"/>
    </w:rPr>
  </w:style>
  <w:style w:type="character" w:customStyle="1" w:styleId="ListLabel64">
    <w:name w:val="ListLabel 64"/>
    <w:qFormat/>
    <w:rsid w:val="00B63920"/>
    <w:rPr>
      <w:rFonts w:cs="Symbol"/>
    </w:rPr>
  </w:style>
  <w:style w:type="character" w:customStyle="1" w:styleId="ListLabel65">
    <w:name w:val="ListLabel 65"/>
    <w:qFormat/>
    <w:rsid w:val="00B63920"/>
    <w:rPr>
      <w:rFonts w:cs="Courier New"/>
    </w:rPr>
  </w:style>
  <w:style w:type="character" w:customStyle="1" w:styleId="ListLabel66">
    <w:name w:val="ListLabel 66"/>
    <w:qFormat/>
    <w:rsid w:val="00B63920"/>
    <w:rPr>
      <w:rFonts w:cs="Wingdings"/>
    </w:rPr>
  </w:style>
  <w:style w:type="character" w:customStyle="1" w:styleId="ListLabel67">
    <w:name w:val="ListLabel 67"/>
    <w:qFormat/>
    <w:rsid w:val="00B63920"/>
    <w:rPr>
      <w:rFonts w:cs="Symbol"/>
    </w:rPr>
  </w:style>
  <w:style w:type="character" w:customStyle="1" w:styleId="ListLabel68">
    <w:name w:val="ListLabel 68"/>
    <w:qFormat/>
    <w:rsid w:val="00B63920"/>
    <w:rPr>
      <w:rFonts w:cs="Courier New"/>
    </w:rPr>
  </w:style>
  <w:style w:type="character" w:customStyle="1" w:styleId="ListLabel69">
    <w:name w:val="ListLabel 69"/>
    <w:qFormat/>
    <w:rsid w:val="00B63920"/>
    <w:rPr>
      <w:rFonts w:cs="Wingdings"/>
    </w:rPr>
  </w:style>
  <w:style w:type="character" w:customStyle="1" w:styleId="ListLabel70">
    <w:name w:val="ListLabel 70"/>
    <w:qFormat/>
    <w:rsid w:val="00B63920"/>
    <w:rPr>
      <w:rFonts w:ascii="Arial" w:hAnsi="Arial" w:cs="Symbol"/>
    </w:rPr>
  </w:style>
  <w:style w:type="character" w:customStyle="1" w:styleId="ListLabel71">
    <w:name w:val="ListLabel 71"/>
    <w:qFormat/>
    <w:rsid w:val="00B63920"/>
    <w:rPr>
      <w:rFonts w:cs="Courier New"/>
    </w:rPr>
  </w:style>
  <w:style w:type="character" w:customStyle="1" w:styleId="ListLabel72">
    <w:name w:val="ListLabel 72"/>
    <w:qFormat/>
    <w:rsid w:val="00B63920"/>
    <w:rPr>
      <w:rFonts w:cs="Wingdings"/>
    </w:rPr>
  </w:style>
  <w:style w:type="character" w:customStyle="1" w:styleId="ListLabel73">
    <w:name w:val="ListLabel 73"/>
    <w:qFormat/>
    <w:rsid w:val="00B63920"/>
    <w:rPr>
      <w:rFonts w:cs="Symbol"/>
    </w:rPr>
  </w:style>
  <w:style w:type="character" w:customStyle="1" w:styleId="ListLabel74">
    <w:name w:val="ListLabel 74"/>
    <w:qFormat/>
    <w:rsid w:val="00B63920"/>
    <w:rPr>
      <w:rFonts w:cs="Courier New"/>
    </w:rPr>
  </w:style>
  <w:style w:type="character" w:customStyle="1" w:styleId="ListLabel75">
    <w:name w:val="ListLabel 75"/>
    <w:qFormat/>
    <w:rsid w:val="00B63920"/>
    <w:rPr>
      <w:rFonts w:cs="Wingdings"/>
    </w:rPr>
  </w:style>
  <w:style w:type="character" w:customStyle="1" w:styleId="ListLabel76">
    <w:name w:val="ListLabel 76"/>
    <w:qFormat/>
    <w:rsid w:val="00B63920"/>
    <w:rPr>
      <w:rFonts w:cs="Symbol"/>
    </w:rPr>
  </w:style>
  <w:style w:type="character" w:customStyle="1" w:styleId="ListLabel77">
    <w:name w:val="ListLabel 77"/>
    <w:qFormat/>
    <w:rsid w:val="00B63920"/>
    <w:rPr>
      <w:rFonts w:cs="Courier New"/>
    </w:rPr>
  </w:style>
  <w:style w:type="character" w:customStyle="1" w:styleId="ListLabel78">
    <w:name w:val="ListLabel 78"/>
    <w:qFormat/>
    <w:rsid w:val="00B63920"/>
    <w:rPr>
      <w:rFonts w:cs="Wingdings"/>
    </w:rPr>
  </w:style>
  <w:style w:type="character" w:customStyle="1" w:styleId="ListLabel79">
    <w:name w:val="ListLabel 79"/>
    <w:qFormat/>
    <w:rsid w:val="00B63920"/>
    <w:rPr>
      <w:rFonts w:cs="Symbol"/>
    </w:rPr>
  </w:style>
  <w:style w:type="character" w:customStyle="1" w:styleId="ListLabel80">
    <w:name w:val="ListLabel 80"/>
    <w:qFormat/>
    <w:rsid w:val="00B63920"/>
    <w:rPr>
      <w:rFonts w:cs="Courier New"/>
    </w:rPr>
  </w:style>
  <w:style w:type="character" w:customStyle="1" w:styleId="ListLabel81">
    <w:name w:val="ListLabel 81"/>
    <w:qFormat/>
    <w:rsid w:val="00B63920"/>
    <w:rPr>
      <w:rFonts w:cs="Wingdings"/>
    </w:rPr>
  </w:style>
  <w:style w:type="character" w:customStyle="1" w:styleId="ListLabel82">
    <w:name w:val="ListLabel 82"/>
    <w:qFormat/>
    <w:rsid w:val="00B63920"/>
    <w:rPr>
      <w:rFonts w:cs="Symbol"/>
    </w:rPr>
  </w:style>
  <w:style w:type="character" w:customStyle="1" w:styleId="ListLabel83">
    <w:name w:val="ListLabel 83"/>
    <w:qFormat/>
    <w:rsid w:val="00B63920"/>
    <w:rPr>
      <w:rFonts w:cs="Courier New"/>
    </w:rPr>
  </w:style>
  <w:style w:type="character" w:customStyle="1" w:styleId="ListLabel84">
    <w:name w:val="ListLabel 84"/>
    <w:qFormat/>
    <w:rsid w:val="00B63920"/>
    <w:rPr>
      <w:rFonts w:cs="Wingdings"/>
    </w:rPr>
  </w:style>
  <w:style w:type="character" w:customStyle="1" w:styleId="ListLabel85">
    <w:name w:val="ListLabel 85"/>
    <w:qFormat/>
    <w:rsid w:val="00B63920"/>
    <w:rPr>
      <w:rFonts w:cs="Symbol"/>
    </w:rPr>
  </w:style>
  <w:style w:type="character" w:customStyle="1" w:styleId="ListLabel86">
    <w:name w:val="ListLabel 86"/>
    <w:qFormat/>
    <w:rsid w:val="00B63920"/>
    <w:rPr>
      <w:rFonts w:cs="Courier New"/>
    </w:rPr>
  </w:style>
  <w:style w:type="character" w:customStyle="1" w:styleId="ListLabel87">
    <w:name w:val="ListLabel 87"/>
    <w:qFormat/>
    <w:rsid w:val="00B63920"/>
    <w:rPr>
      <w:rFonts w:cs="Wingdings"/>
    </w:rPr>
  </w:style>
  <w:style w:type="character" w:customStyle="1" w:styleId="ListLabel88">
    <w:name w:val="ListLabel 88"/>
    <w:qFormat/>
    <w:rsid w:val="00B63920"/>
    <w:rPr>
      <w:rFonts w:ascii="Arial" w:hAnsi="Arial" w:cs="Symbol"/>
      <w:b/>
    </w:rPr>
  </w:style>
  <w:style w:type="character" w:customStyle="1" w:styleId="ListLabel89">
    <w:name w:val="ListLabel 89"/>
    <w:qFormat/>
    <w:rsid w:val="00B63920"/>
    <w:rPr>
      <w:rFonts w:cs="Courier New"/>
    </w:rPr>
  </w:style>
  <w:style w:type="character" w:customStyle="1" w:styleId="ListLabel90">
    <w:name w:val="ListLabel 90"/>
    <w:qFormat/>
    <w:rsid w:val="00B63920"/>
    <w:rPr>
      <w:rFonts w:cs="Wingdings"/>
    </w:rPr>
  </w:style>
  <w:style w:type="character" w:customStyle="1" w:styleId="ListLabel91">
    <w:name w:val="ListLabel 91"/>
    <w:qFormat/>
    <w:rsid w:val="00B63920"/>
    <w:rPr>
      <w:rFonts w:cs="Symbol"/>
    </w:rPr>
  </w:style>
  <w:style w:type="character" w:customStyle="1" w:styleId="ListLabel92">
    <w:name w:val="ListLabel 92"/>
    <w:qFormat/>
    <w:rsid w:val="00B63920"/>
    <w:rPr>
      <w:rFonts w:cs="Courier New"/>
    </w:rPr>
  </w:style>
  <w:style w:type="character" w:customStyle="1" w:styleId="ListLabel93">
    <w:name w:val="ListLabel 93"/>
    <w:qFormat/>
    <w:rsid w:val="00B63920"/>
    <w:rPr>
      <w:rFonts w:cs="Wingdings"/>
    </w:rPr>
  </w:style>
  <w:style w:type="character" w:customStyle="1" w:styleId="ListLabel94">
    <w:name w:val="ListLabel 94"/>
    <w:qFormat/>
    <w:rsid w:val="00B63920"/>
    <w:rPr>
      <w:rFonts w:cs="Symbol"/>
    </w:rPr>
  </w:style>
  <w:style w:type="character" w:customStyle="1" w:styleId="ListLabel95">
    <w:name w:val="ListLabel 95"/>
    <w:qFormat/>
    <w:rsid w:val="00B63920"/>
    <w:rPr>
      <w:rFonts w:cs="Courier New"/>
    </w:rPr>
  </w:style>
  <w:style w:type="character" w:customStyle="1" w:styleId="ListLabel96">
    <w:name w:val="ListLabel 96"/>
    <w:qFormat/>
    <w:rsid w:val="00B63920"/>
    <w:rPr>
      <w:rFonts w:cs="Wingdings"/>
    </w:rPr>
  </w:style>
  <w:style w:type="character" w:customStyle="1" w:styleId="ListLabel97">
    <w:name w:val="ListLabel 97"/>
    <w:qFormat/>
    <w:rsid w:val="00B63920"/>
    <w:rPr>
      <w:rFonts w:ascii="Arial" w:hAnsi="Arial" w:cs="Symbol"/>
      <w:b w:val="0"/>
      <w:sz w:val="22"/>
    </w:rPr>
  </w:style>
  <w:style w:type="character" w:customStyle="1" w:styleId="ListLabel98">
    <w:name w:val="ListLabel 98"/>
    <w:qFormat/>
    <w:rsid w:val="00B63920"/>
    <w:rPr>
      <w:rFonts w:cs="Courier New"/>
    </w:rPr>
  </w:style>
  <w:style w:type="character" w:customStyle="1" w:styleId="ListLabel99">
    <w:name w:val="ListLabel 99"/>
    <w:qFormat/>
    <w:rsid w:val="00B63920"/>
    <w:rPr>
      <w:rFonts w:cs="Wingdings"/>
    </w:rPr>
  </w:style>
  <w:style w:type="character" w:customStyle="1" w:styleId="ListLabel100">
    <w:name w:val="ListLabel 100"/>
    <w:qFormat/>
    <w:rsid w:val="00B63920"/>
    <w:rPr>
      <w:rFonts w:cs="Symbol"/>
    </w:rPr>
  </w:style>
  <w:style w:type="character" w:customStyle="1" w:styleId="ListLabel101">
    <w:name w:val="ListLabel 101"/>
    <w:qFormat/>
    <w:rsid w:val="00B63920"/>
    <w:rPr>
      <w:rFonts w:cs="Courier New"/>
    </w:rPr>
  </w:style>
  <w:style w:type="character" w:customStyle="1" w:styleId="ListLabel102">
    <w:name w:val="ListLabel 102"/>
    <w:qFormat/>
    <w:rsid w:val="00B63920"/>
    <w:rPr>
      <w:rFonts w:cs="Wingdings"/>
    </w:rPr>
  </w:style>
  <w:style w:type="character" w:customStyle="1" w:styleId="ListLabel103">
    <w:name w:val="ListLabel 103"/>
    <w:qFormat/>
    <w:rsid w:val="00B63920"/>
    <w:rPr>
      <w:rFonts w:cs="Symbol"/>
    </w:rPr>
  </w:style>
  <w:style w:type="character" w:customStyle="1" w:styleId="ListLabel104">
    <w:name w:val="ListLabel 104"/>
    <w:qFormat/>
    <w:rsid w:val="00B63920"/>
    <w:rPr>
      <w:rFonts w:cs="Courier New"/>
    </w:rPr>
  </w:style>
  <w:style w:type="character" w:customStyle="1" w:styleId="ListLabel105">
    <w:name w:val="ListLabel 105"/>
    <w:qFormat/>
    <w:rsid w:val="00B63920"/>
    <w:rPr>
      <w:rFonts w:cs="Wingdings"/>
    </w:rPr>
  </w:style>
  <w:style w:type="character" w:customStyle="1" w:styleId="ListLabel106">
    <w:name w:val="ListLabel 106"/>
    <w:qFormat/>
    <w:rsid w:val="00B63920"/>
    <w:rPr>
      <w:rFonts w:ascii="Arial" w:hAnsi="Arial" w:cs="Wingdings"/>
    </w:rPr>
  </w:style>
  <w:style w:type="character" w:customStyle="1" w:styleId="ListLabel107">
    <w:name w:val="ListLabel 107"/>
    <w:qFormat/>
    <w:rsid w:val="00B63920"/>
    <w:rPr>
      <w:rFonts w:ascii="Arial" w:hAnsi="Arial" w:cs="Arial"/>
      <w:sz w:val="20"/>
      <w:szCs w:val="20"/>
      <w:lang w:val="de-DE"/>
    </w:rPr>
  </w:style>
  <w:style w:type="paragraph" w:styleId="Nagwek">
    <w:name w:val="header"/>
    <w:aliases w:val="Nagłówek strony,Nagłówek strony nieparzystej,Nagłówek strony nieparzystej1,Nagłówek strony nieparzystej2,Nagłówek strony nieparzystej3,Nagłówek strony nieparzystej4,Nagłówek strony nieparzystej5,Nagłówek strony nieparzystej6 Znak,Nagłówek1"/>
    <w:basedOn w:val="Normalny"/>
    <w:next w:val="Tekstpodstawowy"/>
    <w:link w:val="NagwekZnak"/>
    <w:unhideWhenUsed/>
    <w:rsid w:val="000F5B98"/>
    <w:pPr>
      <w:tabs>
        <w:tab w:val="center" w:pos="4536"/>
        <w:tab w:val="right" w:pos="9072"/>
      </w:tabs>
      <w:spacing w:after="0" w:line="240" w:lineRule="auto"/>
    </w:pPr>
  </w:style>
  <w:style w:type="paragraph" w:styleId="Tekstpodstawowy">
    <w:name w:val="Body Text"/>
    <w:basedOn w:val="Normalny"/>
    <w:link w:val="TekstpodstawowyZnak"/>
    <w:rsid w:val="000F5B98"/>
    <w:pPr>
      <w:spacing w:after="0" w:line="320" w:lineRule="atLeast"/>
      <w:jc w:val="both"/>
    </w:pPr>
    <w:rPr>
      <w:rFonts w:ascii="Times New Roman" w:eastAsia="Times New Roman" w:hAnsi="Times New Roman" w:cs="Times New Roman"/>
      <w:sz w:val="24"/>
      <w:szCs w:val="24"/>
      <w:lang w:eastAsia="pl-PL"/>
    </w:rPr>
  </w:style>
  <w:style w:type="paragraph" w:styleId="Lista">
    <w:name w:val="List"/>
    <w:basedOn w:val="Tekstpodstawowy"/>
    <w:rsid w:val="00B63920"/>
    <w:rPr>
      <w:rFonts w:cs="Mangal"/>
    </w:rPr>
  </w:style>
  <w:style w:type="paragraph" w:styleId="Legenda">
    <w:name w:val="caption"/>
    <w:aliases w:val="Wykres-podpis,E65 Legenda,Legenda Znak Znak Znak,Legenda Znak Znak,Legenda Znak Znak Znak Znak,Legenda Znak Znak Znak Znak Znak Znak,Legenda Znak Znak Znak Znak Znak Znak Znak,Legenda Znak Znak Znak Znak Znak Znak Znak Znak Znak Z,Kursywa,Char"/>
    <w:basedOn w:val="Normalny"/>
    <w:link w:val="LegendaZnak"/>
    <w:qFormat/>
    <w:rsid w:val="00B63920"/>
    <w:pPr>
      <w:suppressLineNumbers/>
      <w:spacing w:before="120" w:after="120"/>
    </w:pPr>
    <w:rPr>
      <w:rFonts w:ascii="Calibri" w:hAnsi="Calibri" w:cs="Mangal"/>
      <w:i/>
      <w:iCs/>
      <w:sz w:val="24"/>
      <w:szCs w:val="24"/>
    </w:rPr>
  </w:style>
  <w:style w:type="paragraph" w:customStyle="1" w:styleId="Indeks">
    <w:name w:val="Indeks"/>
    <w:basedOn w:val="Normalny"/>
    <w:qFormat/>
    <w:rsid w:val="00B63920"/>
    <w:pPr>
      <w:suppressLineNumbers/>
    </w:pPr>
    <w:rPr>
      <w:rFonts w:ascii="Calibri" w:hAnsi="Calibri" w:cs="Mangal"/>
    </w:rPr>
  </w:style>
  <w:style w:type="paragraph" w:styleId="Stopka">
    <w:name w:val="footer"/>
    <w:aliases w:val="Znak1,Znak1 Znak,Tytu3 tabeli"/>
    <w:basedOn w:val="Normalny"/>
    <w:link w:val="StopkaZnak"/>
    <w:unhideWhenUsed/>
    <w:qFormat/>
    <w:rsid w:val="000F5B98"/>
    <w:pPr>
      <w:tabs>
        <w:tab w:val="center" w:pos="4536"/>
        <w:tab w:val="right" w:pos="9072"/>
      </w:tabs>
      <w:spacing w:after="0" w:line="240" w:lineRule="auto"/>
    </w:pPr>
  </w:style>
  <w:style w:type="paragraph" w:styleId="Tekstdymka">
    <w:name w:val="Balloon Text"/>
    <w:basedOn w:val="Normalny"/>
    <w:link w:val="TekstdymkaZnak"/>
    <w:uiPriority w:val="99"/>
    <w:semiHidden/>
    <w:unhideWhenUsed/>
    <w:qFormat/>
    <w:rsid w:val="007E4B9A"/>
    <w:pPr>
      <w:spacing w:after="0" w:line="240" w:lineRule="auto"/>
    </w:pPr>
    <w:rPr>
      <w:rFonts w:ascii="Segoe UI" w:hAnsi="Segoe UI" w:cs="Segoe UI"/>
      <w:sz w:val="18"/>
      <w:szCs w:val="18"/>
    </w:rPr>
  </w:style>
  <w:style w:type="paragraph" w:styleId="Akapitzlist">
    <w:name w:val="List Paragraph"/>
    <w:aliases w:val="Obiekt,List Paragraph,BulletC,Akapit z listą31,Poziom 4,test ciągły,Numerowanie,Wyliczanie,normalny tekst,Akapit z listą11,Wypunktowanie,Akapit z listą3,normalny,Punktowanie"/>
    <w:basedOn w:val="Normalny"/>
    <w:link w:val="AkapitzlistZnak"/>
    <w:uiPriority w:val="34"/>
    <w:qFormat/>
    <w:rsid w:val="002E4EC0"/>
    <w:pPr>
      <w:ind w:left="720"/>
      <w:contextualSpacing/>
    </w:pPr>
  </w:style>
  <w:style w:type="paragraph" w:styleId="Tekstpodstawowy2">
    <w:name w:val="Body Text 2"/>
    <w:basedOn w:val="Normalny"/>
    <w:link w:val="Tekstpodstawowy2Znak"/>
    <w:uiPriority w:val="99"/>
    <w:semiHidden/>
    <w:unhideWhenUsed/>
    <w:qFormat/>
    <w:rsid w:val="008D6798"/>
    <w:pPr>
      <w:spacing w:after="120" w:line="480" w:lineRule="auto"/>
    </w:pPr>
  </w:style>
  <w:style w:type="paragraph" w:customStyle="1" w:styleId="adres2">
    <w:name w:val="adres2"/>
    <w:basedOn w:val="Stopka"/>
    <w:qFormat/>
    <w:rsid w:val="008D6798"/>
    <w:rPr>
      <w:rFonts w:ascii="Times New Roman" w:eastAsia="Times New Roman" w:hAnsi="Times New Roman" w:cs="Times New Roman"/>
      <w:sz w:val="24"/>
      <w:szCs w:val="24"/>
      <w:lang w:eastAsia="pl-PL"/>
    </w:rPr>
  </w:style>
  <w:style w:type="paragraph" w:customStyle="1" w:styleId="Teksttreci20">
    <w:name w:val="Tekst treści (2)"/>
    <w:basedOn w:val="Normalny"/>
    <w:link w:val="Teksttreci2"/>
    <w:qFormat/>
    <w:rsid w:val="008D6798"/>
    <w:pPr>
      <w:widowControl w:val="0"/>
      <w:shd w:val="clear" w:color="auto" w:fill="FFFFFF"/>
      <w:spacing w:after="0" w:line="240" w:lineRule="auto"/>
    </w:pPr>
  </w:style>
  <w:style w:type="paragraph" w:styleId="Spistreci1">
    <w:name w:val="toc 1"/>
    <w:basedOn w:val="Normalny"/>
    <w:autoRedefine/>
    <w:uiPriority w:val="39"/>
    <w:rsid w:val="008D6798"/>
    <w:pPr>
      <w:tabs>
        <w:tab w:val="left" w:pos="480"/>
        <w:tab w:val="right" w:leader="dot" w:pos="9175"/>
      </w:tabs>
      <w:spacing w:before="120" w:after="120" w:line="320" w:lineRule="atLeast"/>
      <w:ind w:left="360" w:hanging="360"/>
    </w:pPr>
    <w:rPr>
      <w:rFonts w:ascii="Arial" w:eastAsia="Times New Roman" w:hAnsi="Arial" w:cs="Times New Roman"/>
      <w:b/>
      <w:bCs/>
      <w:sz w:val="24"/>
      <w:szCs w:val="24"/>
      <w:lang w:eastAsia="pl-PL"/>
    </w:rPr>
  </w:style>
  <w:style w:type="paragraph" w:styleId="Spistreci2">
    <w:name w:val="toc 2"/>
    <w:basedOn w:val="Normalny"/>
    <w:autoRedefine/>
    <w:uiPriority w:val="39"/>
    <w:rsid w:val="008D6798"/>
    <w:pPr>
      <w:tabs>
        <w:tab w:val="left" w:pos="900"/>
        <w:tab w:val="left" w:pos="1200"/>
        <w:tab w:val="right" w:leader="dot" w:pos="9175"/>
      </w:tabs>
      <w:spacing w:after="0" w:line="240" w:lineRule="auto"/>
      <w:ind w:left="900" w:hanging="540"/>
    </w:pPr>
    <w:rPr>
      <w:rFonts w:ascii="Arial" w:eastAsia="Times New Roman" w:hAnsi="Arial" w:cs="Arial"/>
      <w:b/>
      <w:bCs/>
      <w:szCs w:val="24"/>
      <w:lang w:eastAsia="pl-PL"/>
    </w:rPr>
  </w:style>
  <w:style w:type="paragraph" w:styleId="Spistreci3">
    <w:name w:val="toc 3"/>
    <w:basedOn w:val="Normalny"/>
    <w:autoRedefine/>
    <w:uiPriority w:val="39"/>
    <w:rsid w:val="008D6798"/>
    <w:pPr>
      <w:tabs>
        <w:tab w:val="left" w:pos="1418"/>
        <w:tab w:val="right" w:leader="dot" w:pos="9175"/>
        <w:tab w:val="right" w:leader="dot" w:pos="9248"/>
      </w:tabs>
      <w:spacing w:after="0" w:line="240" w:lineRule="auto"/>
      <w:ind w:left="480"/>
    </w:pPr>
    <w:rPr>
      <w:rFonts w:ascii="Arial" w:eastAsia="Times New Roman" w:hAnsi="Arial" w:cs="Times New Roman"/>
      <w:szCs w:val="24"/>
      <w:lang w:eastAsia="pl-PL"/>
    </w:rPr>
  </w:style>
  <w:style w:type="paragraph" w:styleId="Bezodstpw">
    <w:name w:val="No Spacing"/>
    <w:link w:val="BezodstpwZnak"/>
    <w:uiPriority w:val="99"/>
    <w:qFormat/>
    <w:rsid w:val="00EA4CDF"/>
    <w:rPr>
      <w:rFonts w:ascii="Times New Roman" w:hAnsi="Times New Roman" w:cs="Times New Roman"/>
      <w:color w:val="00000A"/>
      <w:sz w:val="24"/>
    </w:rPr>
  </w:style>
  <w:style w:type="paragraph" w:styleId="Tekstkomentarza">
    <w:name w:val="annotation text"/>
    <w:basedOn w:val="Normalny"/>
    <w:link w:val="TekstkomentarzaZnak"/>
    <w:uiPriority w:val="99"/>
    <w:unhideWhenUsed/>
    <w:qFormat/>
    <w:rsid w:val="002B2058"/>
    <w:pPr>
      <w:spacing w:line="240" w:lineRule="auto"/>
    </w:pPr>
    <w:rPr>
      <w:sz w:val="20"/>
      <w:szCs w:val="20"/>
    </w:rPr>
  </w:style>
  <w:style w:type="paragraph" w:styleId="Tematkomentarza">
    <w:name w:val="annotation subject"/>
    <w:basedOn w:val="Tekstkomentarza"/>
    <w:link w:val="TematkomentarzaZnak"/>
    <w:uiPriority w:val="99"/>
    <w:semiHidden/>
    <w:unhideWhenUsed/>
    <w:qFormat/>
    <w:rsid w:val="002B2058"/>
    <w:rPr>
      <w:b/>
      <w:bCs/>
    </w:rPr>
  </w:style>
  <w:style w:type="paragraph" w:customStyle="1" w:styleId="Tabela10">
    <w:name w:val="Tabela10"/>
    <w:basedOn w:val="Normalny"/>
    <w:qFormat/>
    <w:rsid w:val="00D95CDE"/>
    <w:pPr>
      <w:spacing w:after="0" w:line="240" w:lineRule="auto"/>
      <w:jc w:val="both"/>
    </w:pPr>
    <w:rPr>
      <w:rFonts w:ascii="Times New Roman" w:eastAsia="Times New Roman" w:hAnsi="Times New Roman" w:cs="Times New Roman"/>
      <w:kern w:val="2"/>
      <w:sz w:val="20"/>
      <w:szCs w:val="20"/>
      <w:lang w:eastAsia="pl-PL"/>
    </w:rPr>
  </w:style>
  <w:style w:type="paragraph" w:styleId="Tekstprzypisudolnego">
    <w:name w:val="footnote text"/>
    <w:basedOn w:val="Normalny"/>
    <w:link w:val="TekstprzypisudolnegoZnak"/>
    <w:uiPriority w:val="99"/>
    <w:semiHidden/>
    <w:unhideWhenUsed/>
    <w:rsid w:val="00963D53"/>
    <w:pPr>
      <w:spacing w:after="0" w:line="240" w:lineRule="auto"/>
    </w:pPr>
    <w:rPr>
      <w:sz w:val="20"/>
      <w:szCs w:val="20"/>
    </w:rPr>
  </w:style>
  <w:style w:type="paragraph" w:styleId="Tekstprzypisukocowego">
    <w:name w:val="endnote text"/>
    <w:basedOn w:val="Normalny"/>
    <w:link w:val="TekstprzypisukocowegoZnak"/>
    <w:uiPriority w:val="99"/>
    <w:semiHidden/>
    <w:unhideWhenUsed/>
    <w:rsid w:val="00147D47"/>
    <w:pPr>
      <w:spacing w:after="0" w:line="240" w:lineRule="auto"/>
    </w:pPr>
    <w:rPr>
      <w:sz w:val="20"/>
      <w:szCs w:val="20"/>
    </w:rPr>
  </w:style>
  <w:style w:type="paragraph" w:customStyle="1" w:styleId="Zawartoramki">
    <w:name w:val="Zawartość ramki"/>
    <w:basedOn w:val="Normalny"/>
    <w:qFormat/>
    <w:rsid w:val="00B63920"/>
  </w:style>
  <w:style w:type="paragraph" w:customStyle="1" w:styleId="Style5">
    <w:name w:val="Style5"/>
    <w:basedOn w:val="Normalny"/>
    <w:rsid w:val="00742A7F"/>
    <w:pPr>
      <w:widowControl w:val="0"/>
      <w:autoSpaceDE w:val="0"/>
      <w:autoSpaceDN w:val="0"/>
      <w:adjustRightInd w:val="0"/>
      <w:spacing w:after="0" w:line="307" w:lineRule="exact"/>
      <w:ind w:firstLine="799"/>
      <w:jc w:val="both"/>
    </w:pPr>
    <w:rPr>
      <w:rFonts w:ascii="Times New Roman" w:eastAsia="Times New Roman" w:hAnsi="Times New Roman" w:cs="Times New Roman"/>
      <w:color w:val="auto"/>
      <w:sz w:val="24"/>
      <w:szCs w:val="24"/>
      <w:lang w:eastAsia="pl-PL"/>
    </w:rPr>
  </w:style>
  <w:style w:type="paragraph" w:customStyle="1" w:styleId="Akapit">
    <w:name w:val="Akapit"/>
    <w:basedOn w:val="Normalny"/>
    <w:uiPriority w:val="99"/>
    <w:rsid w:val="00742A7F"/>
    <w:pPr>
      <w:spacing w:after="120" w:line="240" w:lineRule="auto"/>
      <w:ind w:firstLine="567"/>
      <w:jc w:val="both"/>
    </w:pPr>
    <w:rPr>
      <w:rFonts w:ascii="Times New Roman" w:eastAsia="Times New Roman" w:hAnsi="Times New Roman" w:cs="Times New Roman"/>
      <w:color w:val="auto"/>
      <w:sz w:val="24"/>
      <w:szCs w:val="24"/>
      <w:lang w:eastAsia="pl-PL"/>
    </w:rPr>
  </w:style>
  <w:style w:type="paragraph" w:customStyle="1" w:styleId="Parametrylista">
    <w:name w:val="Parametry_lista"/>
    <w:basedOn w:val="Akapitzlist"/>
    <w:link w:val="ParametrylistaZnak"/>
    <w:qFormat/>
    <w:rsid w:val="004A4042"/>
    <w:pPr>
      <w:numPr>
        <w:numId w:val="2"/>
      </w:numPr>
      <w:tabs>
        <w:tab w:val="left" w:pos="709"/>
        <w:tab w:val="right" w:leader="dot" w:pos="9469"/>
      </w:tabs>
      <w:spacing w:after="120" w:line="360" w:lineRule="auto"/>
      <w:jc w:val="both"/>
    </w:pPr>
    <w:rPr>
      <w:rFonts w:ascii="Arial" w:eastAsia="Calibri" w:hAnsi="Arial" w:cs="Arial"/>
      <w:color w:val="auto"/>
      <w:sz w:val="24"/>
      <w:szCs w:val="24"/>
    </w:rPr>
  </w:style>
  <w:style w:type="character" w:customStyle="1" w:styleId="ParametrylistaZnak">
    <w:name w:val="Parametry_lista Znak"/>
    <w:basedOn w:val="Domylnaczcionkaakapitu"/>
    <w:link w:val="Parametrylista"/>
    <w:rsid w:val="004A4042"/>
    <w:rPr>
      <w:rFonts w:ascii="Arial" w:eastAsia="Calibri" w:hAnsi="Arial" w:cs="Arial"/>
      <w:sz w:val="24"/>
      <w:szCs w:val="24"/>
    </w:rPr>
  </w:style>
  <w:style w:type="character" w:styleId="Hipercze">
    <w:name w:val="Hyperlink"/>
    <w:basedOn w:val="Domylnaczcionkaakapitu"/>
    <w:uiPriority w:val="99"/>
    <w:unhideWhenUsed/>
    <w:rsid w:val="006967DB"/>
    <w:rPr>
      <w:color w:val="0563C1" w:themeColor="hyperlink"/>
      <w:u w:val="single"/>
    </w:rPr>
  </w:style>
  <w:style w:type="character" w:customStyle="1" w:styleId="AkapitzlistZnak">
    <w:name w:val="Akapit z listą Znak"/>
    <w:aliases w:val="Obiekt Znak,List Paragraph Znak,BulletC Znak,Akapit z listą31 Znak,Poziom 4 Znak,test ciągły Znak,Numerowanie Znak,Wyliczanie Znak,normalny tekst Znak,Akapit z listą11 Znak,Wypunktowanie Znak,Akapit z listą3 Znak,normalny Znak"/>
    <w:link w:val="Akapitzlist"/>
    <w:uiPriority w:val="34"/>
    <w:qFormat/>
    <w:rsid w:val="00D16EDB"/>
    <w:rPr>
      <w:color w:val="00000A"/>
      <w:sz w:val="22"/>
    </w:rPr>
  </w:style>
  <w:style w:type="numbering" w:customStyle="1" w:styleId="Styl1">
    <w:name w:val="Styl1"/>
    <w:uiPriority w:val="99"/>
    <w:rsid w:val="00D16EDB"/>
    <w:pPr>
      <w:numPr>
        <w:numId w:val="5"/>
      </w:numPr>
    </w:pPr>
  </w:style>
  <w:style w:type="character" w:styleId="Odwoanieprzypisukocowego">
    <w:name w:val="endnote reference"/>
    <w:basedOn w:val="Domylnaczcionkaakapitu"/>
    <w:uiPriority w:val="99"/>
    <w:semiHidden/>
    <w:unhideWhenUsed/>
    <w:rsid w:val="00CC2C30"/>
    <w:rPr>
      <w:vertAlign w:val="superscript"/>
    </w:rPr>
  </w:style>
  <w:style w:type="paragraph" w:styleId="Poprawka">
    <w:name w:val="Revision"/>
    <w:hidden/>
    <w:uiPriority w:val="99"/>
    <w:semiHidden/>
    <w:rsid w:val="000D35FA"/>
    <w:rPr>
      <w:color w:val="00000A"/>
      <w:sz w:val="22"/>
    </w:rPr>
  </w:style>
  <w:style w:type="paragraph" w:customStyle="1" w:styleId="DZIA">
    <w:name w:val="DZIAŁ"/>
    <w:basedOn w:val="Normalny"/>
    <w:link w:val="DZIAZnak"/>
    <w:qFormat/>
    <w:rsid w:val="00EF4228"/>
    <w:pPr>
      <w:widowControl w:val="0"/>
      <w:spacing w:after="0" w:line="240" w:lineRule="auto"/>
      <w:jc w:val="center"/>
    </w:pPr>
    <w:rPr>
      <w:rFonts w:ascii="Arial" w:eastAsia="Times New Roman" w:hAnsi="Arial" w:cs="Arial"/>
      <w:b/>
      <w:bCs/>
      <w:caps/>
      <w:snapToGrid w:val="0"/>
      <w:color w:val="auto"/>
      <w:sz w:val="48"/>
      <w:szCs w:val="20"/>
      <w:lang w:eastAsia="pl-PL"/>
    </w:rPr>
  </w:style>
  <w:style w:type="character" w:customStyle="1" w:styleId="DZIAZnak">
    <w:name w:val="DZIAŁ Znak"/>
    <w:basedOn w:val="Domylnaczcionkaakapitu"/>
    <w:link w:val="DZIA"/>
    <w:rsid w:val="00EF4228"/>
    <w:rPr>
      <w:rFonts w:ascii="Arial" w:eastAsia="Times New Roman" w:hAnsi="Arial" w:cs="Arial"/>
      <w:b/>
      <w:bCs/>
      <w:caps/>
      <w:snapToGrid w:val="0"/>
      <w:sz w:val="48"/>
      <w:szCs w:val="20"/>
      <w:lang w:eastAsia="pl-PL"/>
    </w:rPr>
  </w:style>
  <w:style w:type="paragraph" w:customStyle="1" w:styleId="bullet">
    <w:name w:val="bullet"/>
    <w:basedOn w:val="Normalny"/>
    <w:rsid w:val="00EF4228"/>
    <w:pPr>
      <w:numPr>
        <w:numId w:val="8"/>
      </w:numPr>
      <w:tabs>
        <w:tab w:val="left" w:pos="5670"/>
      </w:tabs>
      <w:spacing w:before="120" w:after="0" w:line="240" w:lineRule="auto"/>
      <w:jc w:val="both"/>
    </w:pPr>
    <w:rPr>
      <w:rFonts w:ascii="Arial" w:eastAsia="Times New Roman" w:hAnsi="Arial" w:cs="Times New Roman"/>
      <w:color w:val="auto"/>
      <w:sz w:val="24"/>
      <w:szCs w:val="20"/>
      <w:lang w:eastAsia="pl-PL"/>
    </w:rPr>
  </w:style>
  <w:style w:type="character" w:customStyle="1" w:styleId="Nagwek4Znak">
    <w:name w:val="Nagłówek 4 Znak"/>
    <w:basedOn w:val="Domylnaczcionkaakapitu"/>
    <w:link w:val="Nagwek4"/>
    <w:rsid w:val="00571EF2"/>
    <w:rPr>
      <w:rFonts w:ascii="Times New Roman" w:eastAsia="Times New Roman" w:hAnsi="Times New Roman" w:cs="Times New Roman"/>
      <w:b/>
      <w:bCs/>
      <w:i/>
      <w:noProof/>
      <w:sz w:val="24"/>
      <w:szCs w:val="28"/>
      <w:lang w:eastAsia="pl-PL"/>
    </w:rPr>
  </w:style>
  <w:style w:type="character" w:customStyle="1" w:styleId="Nagwek6Znak">
    <w:name w:val="Nagłówek 6 Znak"/>
    <w:basedOn w:val="Domylnaczcionkaakapitu"/>
    <w:link w:val="Nagwek6"/>
    <w:rsid w:val="00571EF2"/>
    <w:rPr>
      <w:rFonts w:ascii="Arial" w:eastAsia="Times New Roman" w:hAnsi="Arial" w:cs="Times New Roman"/>
      <w:i/>
      <w:noProof/>
      <w:sz w:val="22"/>
      <w:szCs w:val="20"/>
      <w:lang w:eastAsia="pl-PL"/>
    </w:rPr>
  </w:style>
  <w:style w:type="character" w:customStyle="1" w:styleId="Nagwek7Znak">
    <w:name w:val="Nagłówek 7 Znak"/>
    <w:basedOn w:val="Domylnaczcionkaakapitu"/>
    <w:link w:val="Nagwek7"/>
    <w:rsid w:val="00571EF2"/>
    <w:rPr>
      <w:rFonts w:ascii="Arial" w:eastAsia="Times New Roman" w:hAnsi="Arial" w:cs="Times New Roman"/>
      <w:noProof/>
      <w:sz w:val="24"/>
      <w:szCs w:val="20"/>
      <w:lang w:eastAsia="pl-PL"/>
    </w:rPr>
  </w:style>
  <w:style w:type="character" w:customStyle="1" w:styleId="Nagwek8Znak">
    <w:name w:val="Nagłówek 8 Znak"/>
    <w:basedOn w:val="Domylnaczcionkaakapitu"/>
    <w:link w:val="Nagwek8"/>
    <w:rsid w:val="00571EF2"/>
    <w:rPr>
      <w:rFonts w:ascii="Arial" w:eastAsia="Times New Roman" w:hAnsi="Arial" w:cs="Times New Roman"/>
      <w:i/>
      <w:noProof/>
      <w:sz w:val="24"/>
      <w:szCs w:val="20"/>
      <w:lang w:eastAsia="pl-PL"/>
    </w:rPr>
  </w:style>
  <w:style w:type="character" w:customStyle="1" w:styleId="Nagwek9Znak">
    <w:name w:val="Nagłówek 9 Znak"/>
    <w:basedOn w:val="Domylnaczcionkaakapitu"/>
    <w:link w:val="Nagwek9"/>
    <w:rsid w:val="00571EF2"/>
    <w:rPr>
      <w:rFonts w:ascii="Arial" w:eastAsia="Times New Roman" w:hAnsi="Arial" w:cs="Times New Roman"/>
      <w:i/>
      <w:noProof/>
      <w:sz w:val="18"/>
      <w:szCs w:val="20"/>
      <w:lang w:eastAsia="pl-PL"/>
    </w:rPr>
  </w:style>
  <w:style w:type="paragraph" w:styleId="Tekstpodstawowywcity3">
    <w:name w:val="Body Text Indent 3"/>
    <w:basedOn w:val="Normalny"/>
    <w:link w:val="Tekstpodstawowywcity3Znak"/>
    <w:uiPriority w:val="99"/>
    <w:semiHidden/>
    <w:unhideWhenUsed/>
    <w:rsid w:val="00F34305"/>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semiHidden/>
    <w:rsid w:val="00F34305"/>
    <w:rPr>
      <w:color w:val="00000A"/>
      <w:sz w:val="16"/>
      <w:szCs w:val="16"/>
    </w:rPr>
  </w:style>
  <w:style w:type="paragraph" w:customStyle="1" w:styleId="Tekstpodstawowy31">
    <w:name w:val="Tekst podstawowy 31"/>
    <w:basedOn w:val="Normalny"/>
    <w:rsid w:val="00F34305"/>
    <w:pPr>
      <w:overflowPunct w:val="0"/>
      <w:autoSpaceDE w:val="0"/>
      <w:autoSpaceDN w:val="0"/>
      <w:adjustRightInd w:val="0"/>
      <w:spacing w:after="0" w:line="240" w:lineRule="auto"/>
      <w:textAlignment w:val="baseline"/>
    </w:pPr>
    <w:rPr>
      <w:rFonts w:ascii="Times New Roman" w:eastAsia="Times New Roman" w:hAnsi="Times New Roman" w:cs="Times New Roman"/>
      <w:color w:val="auto"/>
      <w:sz w:val="24"/>
      <w:szCs w:val="20"/>
      <w:lang w:eastAsia="pl-PL"/>
    </w:rPr>
  </w:style>
  <w:style w:type="paragraph" w:customStyle="1" w:styleId="Spis4">
    <w:name w:val="Spis_4"/>
    <w:basedOn w:val="Normalny"/>
    <w:link w:val="Spis4Znak"/>
    <w:autoRedefine/>
    <w:qFormat/>
    <w:rsid w:val="00423E93"/>
    <w:pPr>
      <w:keepNext/>
      <w:spacing w:after="60" w:line="276" w:lineRule="auto"/>
      <w:ind w:left="1077" w:hanging="1077"/>
    </w:pPr>
    <w:rPr>
      <w:rFonts w:ascii="Arial" w:eastAsia="Times New Roman" w:hAnsi="Arial" w:cs="Arial"/>
      <w:b/>
      <w:color w:val="auto"/>
      <w:sz w:val="24"/>
      <w:lang w:eastAsia="pl-PL"/>
    </w:rPr>
  </w:style>
  <w:style w:type="character" w:customStyle="1" w:styleId="Spis4Znak">
    <w:name w:val="Spis_4 Znak"/>
    <w:basedOn w:val="Domylnaczcionkaakapitu"/>
    <w:link w:val="Spis4"/>
    <w:rsid w:val="00423E93"/>
    <w:rPr>
      <w:rFonts w:ascii="Arial" w:eastAsia="Times New Roman" w:hAnsi="Arial" w:cs="Arial"/>
      <w:b/>
      <w:sz w:val="24"/>
      <w:lang w:eastAsia="pl-PL"/>
    </w:rPr>
  </w:style>
  <w:style w:type="paragraph" w:customStyle="1" w:styleId="Spis2">
    <w:name w:val="Spis_2"/>
    <w:basedOn w:val="Normalny"/>
    <w:next w:val="Normalny"/>
    <w:autoRedefine/>
    <w:rsid w:val="008E7E5C"/>
    <w:pPr>
      <w:numPr>
        <w:ilvl w:val="1"/>
        <w:numId w:val="11"/>
      </w:numPr>
      <w:spacing w:before="240" w:after="0" w:line="360" w:lineRule="auto"/>
    </w:pPr>
    <w:rPr>
      <w:rFonts w:ascii="Arial" w:eastAsia="Times New Roman" w:hAnsi="Arial" w:cs="Times New Roman"/>
      <w:b/>
      <w:color w:val="auto"/>
      <w:sz w:val="24"/>
      <w:szCs w:val="20"/>
      <w:lang w:eastAsia="pl-PL"/>
    </w:rPr>
  </w:style>
  <w:style w:type="paragraph" w:customStyle="1" w:styleId="Spis1">
    <w:name w:val="Spis_1"/>
    <w:basedOn w:val="Normalny"/>
    <w:next w:val="Normalny"/>
    <w:autoRedefine/>
    <w:rsid w:val="008E7E5C"/>
    <w:pPr>
      <w:numPr>
        <w:numId w:val="11"/>
      </w:numPr>
      <w:spacing w:after="0" w:line="360" w:lineRule="auto"/>
      <w:jc w:val="both"/>
    </w:pPr>
    <w:rPr>
      <w:rFonts w:ascii="Arial" w:eastAsia="Times New Roman" w:hAnsi="Arial" w:cs="Arial"/>
      <w:b/>
      <w:bCs/>
      <w:snapToGrid w:val="0"/>
      <w:color w:val="auto"/>
      <w:sz w:val="24"/>
      <w:szCs w:val="20"/>
      <w:lang w:eastAsia="pl-PL"/>
    </w:rPr>
  </w:style>
  <w:style w:type="paragraph" w:customStyle="1" w:styleId="Spis3">
    <w:name w:val="Spis_3"/>
    <w:basedOn w:val="Normalny"/>
    <w:next w:val="Normalny"/>
    <w:autoRedefine/>
    <w:rsid w:val="008E7E5C"/>
    <w:pPr>
      <w:numPr>
        <w:ilvl w:val="2"/>
        <w:numId w:val="11"/>
      </w:numPr>
      <w:spacing w:after="0" w:line="360" w:lineRule="auto"/>
      <w:jc w:val="both"/>
    </w:pPr>
    <w:rPr>
      <w:rFonts w:ascii="Arial" w:eastAsia="Times New Roman" w:hAnsi="Arial" w:cs="Times New Roman"/>
      <w:b/>
      <w:bCs/>
      <w:i/>
      <w:iCs/>
      <w:color w:val="auto"/>
      <w:sz w:val="24"/>
      <w:szCs w:val="20"/>
      <w:lang w:eastAsia="pl-PL"/>
    </w:rPr>
  </w:style>
  <w:style w:type="paragraph" w:customStyle="1" w:styleId="Nag1">
    <w:name w:val="Nag1"/>
    <w:basedOn w:val="Normalny"/>
    <w:next w:val="Normalny"/>
    <w:link w:val="Nag1Znak"/>
    <w:qFormat/>
    <w:rsid w:val="006170D9"/>
    <w:pPr>
      <w:suppressAutoHyphens/>
      <w:spacing w:after="200" w:line="276" w:lineRule="auto"/>
      <w:jc w:val="both"/>
      <w:outlineLvl w:val="0"/>
    </w:pPr>
    <w:rPr>
      <w:rFonts w:ascii="Arial Narrow" w:eastAsia="Calibri" w:hAnsi="Arial Narrow" w:cs="Arial"/>
      <w:b/>
      <w:bCs/>
      <w:caps/>
      <w:color w:val="auto"/>
      <w:sz w:val="28"/>
      <w:szCs w:val="28"/>
      <w:lang w:eastAsia="ar-SA"/>
    </w:rPr>
  </w:style>
  <w:style w:type="character" w:customStyle="1" w:styleId="Nag1Znak">
    <w:name w:val="Nag1 Znak"/>
    <w:link w:val="Nag1"/>
    <w:rsid w:val="006170D9"/>
    <w:rPr>
      <w:rFonts w:ascii="Arial Narrow" w:eastAsia="Calibri" w:hAnsi="Arial Narrow" w:cs="Arial"/>
      <w:b/>
      <w:bCs/>
      <w:caps/>
      <w:sz w:val="28"/>
      <w:szCs w:val="28"/>
      <w:lang w:eastAsia="ar-SA"/>
    </w:rPr>
  </w:style>
  <w:style w:type="character" w:customStyle="1" w:styleId="ng-binding">
    <w:name w:val="ng-binding"/>
    <w:basedOn w:val="Domylnaczcionkaakapitu"/>
    <w:rsid w:val="00AA3E49"/>
  </w:style>
  <w:style w:type="character" w:customStyle="1" w:styleId="ng-scope">
    <w:name w:val="ng-scope"/>
    <w:basedOn w:val="Domylnaczcionkaakapitu"/>
    <w:rsid w:val="00AA3E49"/>
  </w:style>
  <w:style w:type="character" w:customStyle="1" w:styleId="fontstyle01">
    <w:name w:val="fontstyle01"/>
    <w:basedOn w:val="Domylnaczcionkaakapitu"/>
    <w:rsid w:val="0054252C"/>
    <w:rPr>
      <w:rFonts w:ascii="Calibri" w:hAnsi="Calibri" w:hint="default"/>
      <w:b w:val="0"/>
      <w:bCs w:val="0"/>
      <w:i w:val="0"/>
      <w:iCs w:val="0"/>
      <w:color w:val="000000"/>
      <w:sz w:val="24"/>
      <w:szCs w:val="24"/>
    </w:rPr>
  </w:style>
  <w:style w:type="character" w:customStyle="1" w:styleId="fontstyle21">
    <w:name w:val="fontstyle21"/>
    <w:basedOn w:val="Domylnaczcionkaakapitu"/>
    <w:rsid w:val="00287E8D"/>
    <w:rPr>
      <w:rFonts w:ascii="TimesNewRoman" w:hAnsi="TimesNewRoman" w:hint="default"/>
      <w:b w:val="0"/>
      <w:bCs w:val="0"/>
      <w:i w:val="0"/>
      <w:iCs w:val="0"/>
      <w:color w:val="000000"/>
      <w:sz w:val="24"/>
      <w:szCs w:val="24"/>
    </w:rPr>
  </w:style>
  <w:style w:type="character" w:customStyle="1" w:styleId="LegendaZnak">
    <w:name w:val="Legenda Znak"/>
    <w:aliases w:val="Wykres-podpis Znak,E65 Legenda Znak,Legenda Znak Znak Znak Znak1,Legenda Znak Znak Znak1,Legenda Znak Znak Znak Znak Znak,Legenda Znak Znak Znak Znak Znak Znak Znak1,Legenda Znak Znak Znak Znak Znak Znak Znak Znak,Kursywa Znak,Char Znak"/>
    <w:link w:val="Legenda"/>
    <w:locked/>
    <w:rsid w:val="001004D7"/>
    <w:rPr>
      <w:rFonts w:ascii="Calibri" w:hAnsi="Calibri" w:cs="Mangal"/>
      <w:i/>
      <w:iCs/>
      <w:color w:val="00000A"/>
      <w:sz w:val="24"/>
      <w:szCs w:val="24"/>
    </w:rPr>
  </w:style>
  <w:style w:type="table" w:styleId="Tabela-Siatka">
    <w:name w:val="Table Grid"/>
    <w:basedOn w:val="Standardowy"/>
    <w:uiPriority w:val="39"/>
    <w:rsid w:val="00A632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podstawowy21">
    <w:name w:val="Tekst podstawowy 21"/>
    <w:basedOn w:val="Normalny"/>
    <w:rsid w:val="00967630"/>
    <w:pPr>
      <w:suppressAutoHyphens/>
      <w:spacing w:before="60" w:after="0" w:line="240" w:lineRule="auto"/>
      <w:jc w:val="both"/>
    </w:pPr>
    <w:rPr>
      <w:rFonts w:ascii="Times New Roman" w:eastAsia="Times New Roman" w:hAnsi="Times New Roman" w:cs="Times New Roman"/>
      <w:b/>
      <w:bCs/>
      <w:color w:val="auto"/>
      <w:sz w:val="24"/>
      <w:szCs w:val="20"/>
      <w:lang w:eastAsia="ar-SA"/>
    </w:rPr>
  </w:style>
  <w:style w:type="paragraph" w:customStyle="1" w:styleId="podpunky">
    <w:name w:val="podpunky"/>
    <w:basedOn w:val="Tekstpodstawowywcity"/>
    <w:link w:val="podpunkyZnak"/>
    <w:qFormat/>
    <w:rsid w:val="00967630"/>
    <w:pPr>
      <w:numPr>
        <w:numId w:val="25"/>
      </w:numPr>
      <w:suppressAutoHyphens/>
      <w:spacing w:after="0" w:line="240" w:lineRule="auto"/>
      <w:jc w:val="both"/>
    </w:pPr>
    <w:rPr>
      <w:rFonts w:ascii="Arial Narrow" w:eastAsia="Times New Roman" w:hAnsi="Arial Narrow" w:cs="Times New Roman"/>
      <w:color w:val="auto"/>
      <w:sz w:val="24"/>
      <w:szCs w:val="24"/>
      <w:lang w:eastAsia="ar-SA"/>
    </w:rPr>
  </w:style>
  <w:style w:type="character" w:customStyle="1" w:styleId="podpunkyZnak">
    <w:name w:val="podpunky Znak"/>
    <w:link w:val="podpunky"/>
    <w:rsid w:val="00967630"/>
    <w:rPr>
      <w:rFonts w:ascii="Arial Narrow" w:eastAsia="Times New Roman" w:hAnsi="Arial Narrow" w:cs="Times New Roman"/>
      <w:sz w:val="24"/>
      <w:szCs w:val="24"/>
      <w:lang w:eastAsia="ar-SA"/>
    </w:rPr>
  </w:style>
  <w:style w:type="paragraph" w:styleId="Tekstpodstawowywcity">
    <w:name w:val="Body Text Indent"/>
    <w:basedOn w:val="Normalny"/>
    <w:link w:val="TekstpodstawowywcityZnak"/>
    <w:uiPriority w:val="99"/>
    <w:semiHidden/>
    <w:unhideWhenUsed/>
    <w:rsid w:val="00967630"/>
    <w:pPr>
      <w:spacing w:after="120"/>
      <w:ind w:left="283"/>
    </w:pPr>
  </w:style>
  <w:style w:type="character" w:customStyle="1" w:styleId="TekstpodstawowywcityZnak">
    <w:name w:val="Tekst podstawowy wcięty Znak"/>
    <w:basedOn w:val="Domylnaczcionkaakapitu"/>
    <w:link w:val="Tekstpodstawowywcity"/>
    <w:uiPriority w:val="99"/>
    <w:semiHidden/>
    <w:rsid w:val="00967630"/>
    <w:rPr>
      <w:color w:val="00000A"/>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4266622">
      <w:bodyDiv w:val="1"/>
      <w:marLeft w:val="0"/>
      <w:marRight w:val="0"/>
      <w:marTop w:val="0"/>
      <w:marBottom w:val="0"/>
      <w:divBdr>
        <w:top w:val="none" w:sz="0" w:space="0" w:color="auto"/>
        <w:left w:val="none" w:sz="0" w:space="0" w:color="auto"/>
        <w:bottom w:val="none" w:sz="0" w:space="0" w:color="auto"/>
        <w:right w:val="none" w:sz="0" w:space="0" w:color="auto"/>
      </w:divBdr>
    </w:div>
    <w:div w:id="568078543">
      <w:bodyDiv w:val="1"/>
      <w:marLeft w:val="0"/>
      <w:marRight w:val="0"/>
      <w:marTop w:val="0"/>
      <w:marBottom w:val="0"/>
      <w:divBdr>
        <w:top w:val="none" w:sz="0" w:space="0" w:color="auto"/>
        <w:left w:val="none" w:sz="0" w:space="0" w:color="auto"/>
        <w:bottom w:val="none" w:sz="0" w:space="0" w:color="auto"/>
        <w:right w:val="none" w:sz="0" w:space="0" w:color="auto"/>
      </w:divBdr>
    </w:div>
    <w:div w:id="596905368">
      <w:bodyDiv w:val="1"/>
      <w:marLeft w:val="0"/>
      <w:marRight w:val="0"/>
      <w:marTop w:val="0"/>
      <w:marBottom w:val="0"/>
      <w:divBdr>
        <w:top w:val="none" w:sz="0" w:space="0" w:color="auto"/>
        <w:left w:val="none" w:sz="0" w:space="0" w:color="auto"/>
        <w:bottom w:val="none" w:sz="0" w:space="0" w:color="auto"/>
        <w:right w:val="none" w:sz="0" w:space="0" w:color="auto"/>
      </w:divBdr>
    </w:div>
    <w:div w:id="746684407">
      <w:bodyDiv w:val="1"/>
      <w:marLeft w:val="0"/>
      <w:marRight w:val="0"/>
      <w:marTop w:val="0"/>
      <w:marBottom w:val="0"/>
      <w:divBdr>
        <w:top w:val="none" w:sz="0" w:space="0" w:color="auto"/>
        <w:left w:val="none" w:sz="0" w:space="0" w:color="auto"/>
        <w:bottom w:val="none" w:sz="0" w:space="0" w:color="auto"/>
        <w:right w:val="none" w:sz="0" w:space="0" w:color="auto"/>
      </w:divBdr>
      <w:divsChild>
        <w:div w:id="479425649">
          <w:marLeft w:val="0"/>
          <w:marRight w:val="0"/>
          <w:marTop w:val="0"/>
          <w:marBottom w:val="0"/>
          <w:divBdr>
            <w:top w:val="none" w:sz="0" w:space="0" w:color="auto"/>
            <w:left w:val="none" w:sz="0" w:space="0" w:color="auto"/>
            <w:bottom w:val="none" w:sz="0" w:space="0" w:color="auto"/>
            <w:right w:val="none" w:sz="0" w:space="0" w:color="auto"/>
          </w:divBdr>
          <w:divsChild>
            <w:div w:id="1039624250">
              <w:marLeft w:val="0"/>
              <w:marRight w:val="0"/>
              <w:marTop w:val="0"/>
              <w:marBottom w:val="0"/>
              <w:divBdr>
                <w:top w:val="none" w:sz="0" w:space="0" w:color="auto"/>
                <w:left w:val="none" w:sz="0" w:space="0" w:color="auto"/>
                <w:bottom w:val="none" w:sz="0" w:space="0" w:color="auto"/>
                <w:right w:val="none" w:sz="0" w:space="0" w:color="auto"/>
              </w:divBdr>
            </w:div>
          </w:divsChild>
        </w:div>
        <w:div w:id="1148472153">
          <w:marLeft w:val="0"/>
          <w:marRight w:val="0"/>
          <w:marTop w:val="0"/>
          <w:marBottom w:val="0"/>
          <w:divBdr>
            <w:top w:val="none" w:sz="0" w:space="0" w:color="auto"/>
            <w:left w:val="none" w:sz="0" w:space="0" w:color="auto"/>
            <w:bottom w:val="none" w:sz="0" w:space="0" w:color="auto"/>
            <w:right w:val="none" w:sz="0" w:space="0" w:color="auto"/>
          </w:divBdr>
          <w:divsChild>
            <w:div w:id="1320310268">
              <w:marLeft w:val="0"/>
              <w:marRight w:val="0"/>
              <w:marTop w:val="0"/>
              <w:marBottom w:val="90"/>
              <w:divBdr>
                <w:top w:val="none" w:sz="0" w:space="0" w:color="auto"/>
                <w:left w:val="none" w:sz="0" w:space="0" w:color="auto"/>
                <w:bottom w:val="none" w:sz="0" w:space="0" w:color="auto"/>
                <w:right w:val="none" w:sz="0" w:space="0" w:color="auto"/>
              </w:divBdr>
            </w:div>
          </w:divsChild>
        </w:div>
      </w:divsChild>
    </w:div>
    <w:div w:id="884606403">
      <w:bodyDiv w:val="1"/>
      <w:marLeft w:val="0"/>
      <w:marRight w:val="0"/>
      <w:marTop w:val="0"/>
      <w:marBottom w:val="0"/>
      <w:divBdr>
        <w:top w:val="none" w:sz="0" w:space="0" w:color="auto"/>
        <w:left w:val="none" w:sz="0" w:space="0" w:color="auto"/>
        <w:bottom w:val="none" w:sz="0" w:space="0" w:color="auto"/>
        <w:right w:val="none" w:sz="0" w:space="0" w:color="auto"/>
      </w:divBdr>
      <w:divsChild>
        <w:div w:id="561984178">
          <w:marLeft w:val="0"/>
          <w:marRight w:val="0"/>
          <w:marTop w:val="0"/>
          <w:marBottom w:val="0"/>
          <w:divBdr>
            <w:top w:val="none" w:sz="0" w:space="0" w:color="auto"/>
            <w:left w:val="none" w:sz="0" w:space="0" w:color="auto"/>
            <w:bottom w:val="none" w:sz="0" w:space="0" w:color="auto"/>
            <w:right w:val="none" w:sz="0" w:space="0" w:color="auto"/>
          </w:divBdr>
          <w:divsChild>
            <w:div w:id="679501331">
              <w:marLeft w:val="0"/>
              <w:marRight w:val="0"/>
              <w:marTop w:val="0"/>
              <w:marBottom w:val="0"/>
              <w:divBdr>
                <w:top w:val="none" w:sz="0" w:space="0" w:color="auto"/>
                <w:left w:val="none" w:sz="0" w:space="0" w:color="auto"/>
                <w:bottom w:val="none" w:sz="0" w:space="0" w:color="auto"/>
                <w:right w:val="none" w:sz="0" w:space="0" w:color="auto"/>
              </w:divBdr>
            </w:div>
          </w:divsChild>
        </w:div>
        <w:div w:id="933901864">
          <w:marLeft w:val="0"/>
          <w:marRight w:val="0"/>
          <w:marTop w:val="0"/>
          <w:marBottom w:val="0"/>
          <w:divBdr>
            <w:top w:val="none" w:sz="0" w:space="0" w:color="auto"/>
            <w:left w:val="none" w:sz="0" w:space="0" w:color="auto"/>
            <w:bottom w:val="none" w:sz="0" w:space="0" w:color="auto"/>
            <w:right w:val="none" w:sz="0" w:space="0" w:color="auto"/>
          </w:divBdr>
          <w:divsChild>
            <w:div w:id="2073893384">
              <w:marLeft w:val="0"/>
              <w:marRight w:val="0"/>
              <w:marTop w:val="0"/>
              <w:marBottom w:val="90"/>
              <w:divBdr>
                <w:top w:val="none" w:sz="0" w:space="0" w:color="auto"/>
                <w:left w:val="none" w:sz="0" w:space="0" w:color="auto"/>
                <w:bottom w:val="none" w:sz="0" w:space="0" w:color="auto"/>
                <w:right w:val="none" w:sz="0" w:space="0" w:color="auto"/>
              </w:divBdr>
            </w:div>
          </w:divsChild>
        </w:div>
      </w:divsChild>
    </w:div>
    <w:div w:id="901670745">
      <w:bodyDiv w:val="1"/>
      <w:marLeft w:val="0"/>
      <w:marRight w:val="0"/>
      <w:marTop w:val="0"/>
      <w:marBottom w:val="0"/>
      <w:divBdr>
        <w:top w:val="none" w:sz="0" w:space="0" w:color="auto"/>
        <w:left w:val="none" w:sz="0" w:space="0" w:color="auto"/>
        <w:bottom w:val="none" w:sz="0" w:space="0" w:color="auto"/>
        <w:right w:val="none" w:sz="0" w:space="0" w:color="auto"/>
      </w:divBdr>
    </w:div>
    <w:div w:id="1092167942">
      <w:bodyDiv w:val="1"/>
      <w:marLeft w:val="0"/>
      <w:marRight w:val="0"/>
      <w:marTop w:val="0"/>
      <w:marBottom w:val="0"/>
      <w:divBdr>
        <w:top w:val="none" w:sz="0" w:space="0" w:color="auto"/>
        <w:left w:val="none" w:sz="0" w:space="0" w:color="auto"/>
        <w:bottom w:val="none" w:sz="0" w:space="0" w:color="auto"/>
        <w:right w:val="none" w:sz="0" w:space="0" w:color="auto"/>
      </w:divBdr>
    </w:div>
    <w:div w:id="1536389679">
      <w:bodyDiv w:val="1"/>
      <w:marLeft w:val="0"/>
      <w:marRight w:val="0"/>
      <w:marTop w:val="0"/>
      <w:marBottom w:val="0"/>
      <w:divBdr>
        <w:top w:val="none" w:sz="0" w:space="0" w:color="auto"/>
        <w:left w:val="none" w:sz="0" w:space="0" w:color="auto"/>
        <w:bottom w:val="none" w:sz="0" w:space="0" w:color="auto"/>
        <w:right w:val="none" w:sz="0" w:space="0" w:color="auto"/>
      </w:divBdr>
    </w:div>
    <w:div w:id="1835996646">
      <w:bodyDiv w:val="1"/>
      <w:marLeft w:val="0"/>
      <w:marRight w:val="0"/>
      <w:marTop w:val="0"/>
      <w:marBottom w:val="0"/>
      <w:divBdr>
        <w:top w:val="none" w:sz="0" w:space="0" w:color="auto"/>
        <w:left w:val="none" w:sz="0" w:space="0" w:color="auto"/>
        <w:bottom w:val="none" w:sz="0" w:space="0" w:color="auto"/>
        <w:right w:val="none" w:sz="0" w:space="0" w:color="auto"/>
      </w:divBdr>
    </w:div>
    <w:div w:id="213590328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hyperlink" Target="mailto:biuro@wbarcik.pl" TargetMode="External"/><Relationship Id="rId1" Type="http://schemas.openxmlformats.org/officeDocument/2006/relationships/image" Target="media/image8.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A8F6A6-75CB-402A-8CFD-AC42C6A0E3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18</Pages>
  <Words>4749</Words>
  <Characters>28498</Characters>
  <Application>Microsoft Office Word</Application>
  <DocSecurity>0</DocSecurity>
  <Lines>237</Lines>
  <Paragraphs>66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33181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Użytkownik</dc:creator>
  <cp:lastModifiedBy>Szymon Migocki</cp:lastModifiedBy>
  <cp:revision>9</cp:revision>
  <cp:lastPrinted>2024-05-26T09:50:00Z</cp:lastPrinted>
  <dcterms:created xsi:type="dcterms:W3CDTF">2025-01-15T17:10:00Z</dcterms:created>
  <dcterms:modified xsi:type="dcterms:W3CDTF">2025-01-15T19:19:00Z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