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63" w:rsidRPr="008B5DD6" w:rsidRDefault="00D840DC" w:rsidP="00D840DC">
      <w:pPr>
        <w:jc w:val="right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 xml:space="preserve">Sandomierz, </w:t>
      </w:r>
      <w:r w:rsidR="0021474D">
        <w:rPr>
          <w:rFonts w:ascii="Times New Roman" w:hAnsi="Times New Roman" w:cs="Times New Roman"/>
        </w:rPr>
        <w:t>2025-01-23</w:t>
      </w:r>
    </w:p>
    <w:p w:rsidR="000B4F63" w:rsidRDefault="00E434A7" w:rsidP="000B4F63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GN.6840.2.1.2025</w:t>
      </w:r>
      <w:bookmarkEnd w:id="0"/>
    </w:p>
    <w:p w:rsidR="0075657D" w:rsidRPr="008B5DD6" w:rsidRDefault="0075657D" w:rsidP="000B4F63">
      <w:pPr>
        <w:jc w:val="both"/>
        <w:rPr>
          <w:rFonts w:ascii="Times New Roman" w:hAnsi="Times New Roman" w:cs="Times New Roman"/>
        </w:rPr>
      </w:pPr>
    </w:p>
    <w:p w:rsidR="000B4F63" w:rsidRDefault="000B4F63" w:rsidP="000B4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OGŁOSZENIE O PRZETARGU </w:t>
      </w:r>
    </w:p>
    <w:p w:rsidR="00862AFD" w:rsidRDefault="000B4F63" w:rsidP="00F717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FD">
        <w:rPr>
          <w:rFonts w:ascii="Times New Roman" w:hAnsi="Times New Roman" w:cs="Times New Roman"/>
          <w:sz w:val="24"/>
          <w:szCs w:val="24"/>
        </w:rPr>
        <w:tab/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Zarząd Powiatu w Sandomierzu </w:t>
      </w:r>
      <w:r w:rsidR="00B8453D"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="00E434A7">
        <w:rPr>
          <w:rFonts w:ascii="Times New Roman" w:hAnsi="Times New Roman" w:cs="Times New Roman"/>
          <w:b/>
          <w:sz w:val="24"/>
          <w:szCs w:val="24"/>
        </w:rPr>
        <w:t xml:space="preserve">drugi </w:t>
      </w:r>
      <w:r w:rsidRPr="00862AFD">
        <w:rPr>
          <w:rFonts w:ascii="Times New Roman" w:hAnsi="Times New Roman" w:cs="Times New Roman"/>
          <w:b/>
          <w:sz w:val="24"/>
          <w:szCs w:val="24"/>
        </w:rPr>
        <w:t>przetarg</w:t>
      </w:r>
      <w:r w:rsidR="009B5373">
        <w:rPr>
          <w:rFonts w:ascii="Times New Roman" w:hAnsi="Times New Roman" w:cs="Times New Roman"/>
          <w:b/>
          <w:sz w:val="24"/>
          <w:szCs w:val="24"/>
        </w:rPr>
        <w:t xml:space="preserve"> ustny nieograniczony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na s</w:t>
      </w:r>
      <w:r w:rsidR="009B5373">
        <w:rPr>
          <w:rFonts w:ascii="Times New Roman" w:hAnsi="Times New Roman" w:cs="Times New Roman"/>
          <w:b/>
          <w:sz w:val="24"/>
          <w:szCs w:val="24"/>
        </w:rPr>
        <w:t>przedaż nieruchomości gruntowej położonej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w Sandomierzu, </w:t>
      </w:r>
      <w:r w:rsidR="00D840DC" w:rsidRPr="00862AFD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3C7492" w:rsidRPr="00862AFD">
        <w:rPr>
          <w:rFonts w:ascii="Times New Roman" w:hAnsi="Times New Roman" w:cs="Times New Roman"/>
          <w:b/>
          <w:sz w:val="24"/>
          <w:szCs w:val="24"/>
        </w:rPr>
        <w:t xml:space="preserve">ul. Długiej i </w:t>
      </w:r>
      <w:r w:rsidR="00D840DC" w:rsidRPr="00862AFD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D840DC" w:rsidRPr="00862AFD">
        <w:rPr>
          <w:rFonts w:ascii="Times New Roman" w:hAnsi="Times New Roman" w:cs="Times New Roman"/>
          <w:b/>
          <w:sz w:val="24"/>
          <w:szCs w:val="24"/>
        </w:rPr>
        <w:t>Milberta</w:t>
      </w:r>
      <w:proofErr w:type="spellEnd"/>
      <w:r w:rsidR="00D840DC" w:rsidRPr="00862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5373">
        <w:rPr>
          <w:rFonts w:ascii="Times New Roman" w:hAnsi="Times New Roman" w:cs="Times New Roman"/>
          <w:b/>
          <w:sz w:val="24"/>
          <w:szCs w:val="24"/>
        </w:rPr>
        <w:t>stanowiącej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własność Powiatu Sandomierskiego. </w:t>
      </w:r>
    </w:p>
    <w:p w:rsidR="0072297F" w:rsidRPr="00862AFD" w:rsidRDefault="0072297F" w:rsidP="00F717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AFD" w:rsidRPr="007A595B" w:rsidRDefault="007A595B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7A595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7A15D2">
        <w:rPr>
          <w:rFonts w:ascii="Times New Roman" w:hAnsi="Times New Roman" w:cs="Times New Roman"/>
        </w:rPr>
        <w:t xml:space="preserve">Przedmiotem przetargu jest prawo własności </w:t>
      </w:r>
      <w:r w:rsidR="009B5373">
        <w:rPr>
          <w:rFonts w:ascii="Times New Roman" w:hAnsi="Times New Roman" w:cs="Times New Roman"/>
        </w:rPr>
        <w:t>niezabudowan</w:t>
      </w:r>
      <w:r w:rsidR="00FD1DE7">
        <w:rPr>
          <w:rFonts w:ascii="Times New Roman" w:hAnsi="Times New Roman" w:cs="Times New Roman"/>
        </w:rPr>
        <w:t>ej nieruchomości</w:t>
      </w:r>
      <w:r w:rsidR="009B5373">
        <w:rPr>
          <w:rFonts w:ascii="Times New Roman" w:hAnsi="Times New Roman" w:cs="Times New Roman"/>
        </w:rPr>
        <w:t>, stanowiąc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własność</w:t>
      </w:r>
      <w:r w:rsidR="007A15D2">
        <w:rPr>
          <w:rFonts w:ascii="Times New Roman" w:hAnsi="Times New Roman" w:cs="Times New Roman"/>
        </w:rPr>
        <w:t xml:space="preserve"> P</w:t>
      </w:r>
      <w:r w:rsidR="009B5373">
        <w:rPr>
          <w:rFonts w:ascii="Times New Roman" w:hAnsi="Times New Roman" w:cs="Times New Roman"/>
        </w:rPr>
        <w:t>owiatu Sandomierskiego, objęt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księgą wiec</w:t>
      </w:r>
      <w:r w:rsidR="007A15D2">
        <w:rPr>
          <w:rFonts w:ascii="Times New Roman" w:hAnsi="Times New Roman" w:cs="Times New Roman"/>
        </w:rPr>
        <w:t>zy</w:t>
      </w:r>
      <w:r w:rsidR="009B5373">
        <w:rPr>
          <w:rFonts w:ascii="Times New Roman" w:hAnsi="Times New Roman" w:cs="Times New Roman"/>
        </w:rPr>
        <w:t>stą  KI1S/00078343/6, położon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 przy ul. Długiej i ul. </w:t>
      </w:r>
      <w:proofErr w:type="spellStart"/>
      <w:r w:rsidR="004047E8" w:rsidRPr="007A595B">
        <w:rPr>
          <w:rFonts w:ascii="Times New Roman" w:hAnsi="Times New Roman" w:cs="Times New Roman"/>
        </w:rPr>
        <w:t>Milberta</w:t>
      </w:r>
      <w:proofErr w:type="spellEnd"/>
      <w:r w:rsidR="004047E8" w:rsidRPr="007A595B">
        <w:rPr>
          <w:rFonts w:ascii="Times New Roman" w:hAnsi="Times New Roman" w:cs="Times New Roman"/>
        </w:rPr>
        <w:t xml:space="preserve"> w Sandomierzu w obrębie 0004 Sandomierz</w:t>
      </w:r>
      <w:r>
        <w:rPr>
          <w:rFonts w:ascii="Times New Roman" w:hAnsi="Times New Roman" w:cs="Times New Roman"/>
        </w:rPr>
        <w:t xml:space="preserve"> </w:t>
      </w:r>
      <w:r w:rsidR="004047E8" w:rsidRPr="007A595B">
        <w:rPr>
          <w:rFonts w:ascii="Times New Roman" w:hAnsi="Times New Roman" w:cs="Times New Roman"/>
        </w:rPr>
        <w:t xml:space="preserve"> </w:t>
      </w:r>
      <w:proofErr w:type="spellStart"/>
      <w:r w:rsidR="004047E8" w:rsidRPr="007A595B">
        <w:rPr>
          <w:rFonts w:ascii="Times New Roman" w:hAnsi="Times New Roman" w:cs="Times New Roman"/>
        </w:rPr>
        <w:t>Poscaleniowy</w:t>
      </w:r>
      <w:proofErr w:type="spellEnd"/>
      <w:r>
        <w:rPr>
          <w:rFonts w:ascii="Times New Roman" w:hAnsi="Times New Roman" w:cs="Times New Roman"/>
        </w:rPr>
        <w:t xml:space="preserve">, </w:t>
      </w:r>
      <w:r w:rsidR="00FD1DE7">
        <w:rPr>
          <w:rFonts w:ascii="Times New Roman" w:hAnsi="Times New Roman" w:cs="Times New Roman"/>
        </w:rPr>
        <w:t xml:space="preserve"> opisanej</w:t>
      </w:r>
      <w:r w:rsidR="007B0B20" w:rsidRPr="007A595B">
        <w:rPr>
          <w:rFonts w:ascii="Times New Roman" w:hAnsi="Times New Roman" w:cs="Times New Roman"/>
        </w:rPr>
        <w:t xml:space="preserve"> w poniższej tabeli</w:t>
      </w:r>
      <w:r w:rsidR="00FD1DE7">
        <w:rPr>
          <w:rFonts w:ascii="Times New Roman" w:hAnsi="Times New Roman" w:cs="Times New Roman"/>
        </w:rPr>
        <w:t>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134"/>
        <w:gridCol w:w="1134"/>
        <w:gridCol w:w="992"/>
        <w:gridCol w:w="1701"/>
        <w:gridCol w:w="1701"/>
      </w:tblGrid>
      <w:tr w:rsidR="00EF04B0" w:rsidRPr="00EF04B0" w:rsidTr="00EF04B0">
        <w:tc>
          <w:tcPr>
            <w:tcW w:w="534" w:type="dxa"/>
            <w:vMerge w:val="restart"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gridSpan w:val="2"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Oznaczenie nieruchomości według ewidencji gruntów:</w:t>
            </w:r>
          </w:p>
        </w:tc>
        <w:tc>
          <w:tcPr>
            <w:tcW w:w="1134" w:type="dxa"/>
            <w:vMerge w:val="restart"/>
          </w:tcPr>
          <w:p w:rsidR="007B0B20" w:rsidRDefault="007B0B2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</w:t>
            </w:r>
            <w:proofErr w:type="spellStart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nierucho</w:t>
            </w:r>
            <w:proofErr w:type="spellEnd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-mości:</w:t>
            </w:r>
          </w:p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 </w:t>
            </w:r>
            <w:proofErr w:type="spellStart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wywoław-cza</w:t>
            </w:r>
            <w:proofErr w:type="spellEnd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nierucho</w:t>
            </w:r>
            <w:proofErr w:type="spellEnd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-mości </w:t>
            </w:r>
          </w:p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(zł) </w:t>
            </w:r>
          </w:p>
          <w:p w:rsidR="00EF04B0" w:rsidRPr="00EF04B0" w:rsidRDefault="00FD1DE7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="00EF04B0"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tto</w:t>
            </w:r>
          </w:p>
        </w:tc>
        <w:tc>
          <w:tcPr>
            <w:tcW w:w="992" w:type="dxa"/>
            <w:vMerge w:val="restart"/>
          </w:tcPr>
          <w:p w:rsidR="007B0B20" w:rsidRDefault="007B0B2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04B0" w:rsidRPr="00EF04B0" w:rsidRDefault="007B0B2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EF04B0"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adium</w:t>
            </w:r>
          </w:p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Merge w:val="restart"/>
          </w:tcPr>
          <w:p w:rsidR="007B0B20" w:rsidRDefault="007B0B20" w:rsidP="00EF0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04B0" w:rsidRPr="00EF04B0" w:rsidRDefault="00EF04B0" w:rsidP="00EF0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Obciążenia nieruchomości</w:t>
            </w:r>
          </w:p>
        </w:tc>
        <w:tc>
          <w:tcPr>
            <w:tcW w:w="1701" w:type="dxa"/>
            <w:vMerge w:val="restart"/>
          </w:tcPr>
          <w:p w:rsidR="007B0B20" w:rsidRDefault="007B0B20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04B0" w:rsidRDefault="00EF04B0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EF04B0" w:rsidRDefault="00EF04B0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godzina</w:t>
            </w:r>
          </w:p>
          <w:p w:rsidR="00EF04B0" w:rsidRPr="00EF04B0" w:rsidRDefault="00EF04B0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przetargu</w:t>
            </w:r>
          </w:p>
        </w:tc>
      </w:tr>
      <w:tr w:rsidR="00EF04B0" w:rsidRPr="00EF04B0" w:rsidTr="00EF04B0">
        <w:tc>
          <w:tcPr>
            <w:tcW w:w="534" w:type="dxa"/>
            <w:vMerge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ewiden</w:t>
            </w:r>
            <w:r w:rsidR="007B0B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cyjny</w:t>
            </w:r>
            <w:proofErr w:type="spellEnd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działki</w:t>
            </w:r>
          </w:p>
        </w:tc>
        <w:tc>
          <w:tcPr>
            <w:tcW w:w="992" w:type="dxa"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powierz-</w:t>
            </w:r>
            <w:proofErr w:type="spellStart"/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chnia</w:t>
            </w:r>
            <w:proofErr w:type="spellEnd"/>
          </w:p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b/>
                <w:sz w:val="20"/>
                <w:szCs w:val="20"/>
              </w:rPr>
              <w:t>(ha)</w:t>
            </w:r>
          </w:p>
        </w:tc>
        <w:tc>
          <w:tcPr>
            <w:tcW w:w="1134" w:type="dxa"/>
            <w:vMerge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04B0" w:rsidRPr="00EF04B0" w:rsidRDefault="00EF04B0" w:rsidP="00DC1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04B0" w:rsidRPr="00EF04B0" w:rsidRDefault="00EF04B0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A36" w:rsidRPr="00EF04B0" w:rsidTr="00EF04B0">
        <w:tc>
          <w:tcPr>
            <w:tcW w:w="534" w:type="dxa"/>
          </w:tcPr>
          <w:p w:rsidR="003B20E9" w:rsidRDefault="003B20E9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9B5373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B20E9" w:rsidRDefault="003B20E9" w:rsidP="00DC15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36" w:rsidRPr="007A595B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95B">
              <w:rPr>
                <w:rFonts w:ascii="Times New Roman" w:hAnsi="Times New Roman" w:cs="Times New Roman"/>
                <w:b/>
                <w:sz w:val="20"/>
                <w:szCs w:val="20"/>
              </w:rPr>
              <w:t>934/154</w:t>
            </w:r>
          </w:p>
          <w:p w:rsidR="00705A36" w:rsidRPr="007A595B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95B">
              <w:rPr>
                <w:rFonts w:ascii="Times New Roman" w:hAnsi="Times New Roman" w:cs="Times New Roman"/>
                <w:b/>
                <w:sz w:val="20"/>
                <w:szCs w:val="20"/>
              </w:rPr>
              <w:t>934/155</w:t>
            </w:r>
          </w:p>
        </w:tc>
        <w:tc>
          <w:tcPr>
            <w:tcW w:w="992" w:type="dxa"/>
          </w:tcPr>
          <w:p w:rsidR="003B20E9" w:rsidRDefault="003B20E9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sz w:val="20"/>
                <w:szCs w:val="20"/>
              </w:rPr>
              <w:t>0,0879</w:t>
            </w:r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04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0,0242</w:t>
            </w:r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0">
              <w:rPr>
                <w:rFonts w:ascii="Times New Roman" w:hAnsi="Times New Roman" w:cs="Times New Roman"/>
                <w:sz w:val="20"/>
                <w:szCs w:val="20"/>
              </w:rPr>
              <w:t>0,1121</w:t>
            </w:r>
          </w:p>
        </w:tc>
        <w:tc>
          <w:tcPr>
            <w:tcW w:w="1134" w:type="dxa"/>
          </w:tcPr>
          <w:p w:rsidR="003B20E9" w:rsidRDefault="003B20E9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4B0">
              <w:rPr>
                <w:rFonts w:ascii="Times New Roman" w:hAnsi="Times New Roman" w:cs="Times New Roman"/>
                <w:sz w:val="20"/>
                <w:szCs w:val="20"/>
              </w:rPr>
              <w:t>RIIIa</w:t>
            </w:r>
            <w:proofErr w:type="spellEnd"/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4B0">
              <w:rPr>
                <w:rFonts w:ascii="Times New Roman" w:hAnsi="Times New Roman" w:cs="Times New Roman"/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1134" w:type="dxa"/>
          </w:tcPr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2C7F5A" w:rsidP="00B845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103 804,00</w:t>
            </w:r>
          </w:p>
        </w:tc>
        <w:tc>
          <w:tcPr>
            <w:tcW w:w="992" w:type="dxa"/>
          </w:tcPr>
          <w:p w:rsidR="00705A36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Default="00705A36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36" w:rsidRPr="00EF04B0" w:rsidRDefault="002C7F5A" w:rsidP="00DC15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5 200</w:t>
            </w:r>
            <w:r w:rsidR="00705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705A36" w:rsidRDefault="00705A36" w:rsidP="009B53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1DD" w:rsidRDefault="00DC31DD" w:rsidP="009B53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1DD" w:rsidRPr="00EF04B0" w:rsidRDefault="00DC31DD" w:rsidP="009B53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20E9" w:rsidRDefault="003B20E9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A36" w:rsidRPr="009B5373" w:rsidRDefault="00E434A7" w:rsidP="007A59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</w:t>
            </w:r>
            <w:r w:rsidR="002C7F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5373"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05A36"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  <w:p w:rsidR="00705A36" w:rsidRDefault="00705A36" w:rsidP="009B5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7A595B"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>odz</w:t>
            </w:r>
            <w:r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C7F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B537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3B20E9" w:rsidRPr="00EF04B0" w:rsidRDefault="003B20E9" w:rsidP="009B53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47E8" w:rsidRDefault="004047E8" w:rsidP="007B0B20">
      <w:pPr>
        <w:spacing w:line="360" w:lineRule="auto"/>
        <w:jc w:val="both"/>
        <w:rPr>
          <w:rFonts w:ascii="Times New Roman" w:hAnsi="Times New Roman" w:cs="Times New Roman"/>
        </w:rPr>
      </w:pPr>
      <w:r w:rsidRPr="004047E8">
        <w:rPr>
          <w:rFonts w:ascii="Times New Roman" w:hAnsi="Times New Roman" w:cs="Times New Roman"/>
        </w:rPr>
        <w:tab/>
      </w:r>
    </w:p>
    <w:p w:rsidR="004047E8" w:rsidRDefault="00862AFD" w:rsidP="00F71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2.</w:t>
      </w:r>
      <w:r w:rsidRPr="008B5DD6">
        <w:rPr>
          <w:rFonts w:ascii="Times New Roman" w:hAnsi="Times New Roman" w:cs="Times New Roman"/>
        </w:rPr>
        <w:t xml:space="preserve"> Teren w/w nieruchomości nie jest objęty ustaleniami obowiązującego miejscowego planu zagospodarowania przestrzennego gminy Sandomierz</w:t>
      </w:r>
      <w:r>
        <w:rPr>
          <w:rFonts w:ascii="Times New Roman" w:hAnsi="Times New Roman" w:cs="Times New Roman"/>
        </w:rPr>
        <w:t xml:space="preserve">. </w:t>
      </w:r>
      <w:r w:rsidR="004047E8" w:rsidRPr="004047E8">
        <w:rPr>
          <w:rFonts w:ascii="Times New Roman" w:hAnsi="Times New Roman" w:cs="Times New Roman"/>
        </w:rPr>
        <w:t>Zgodnie z decyzją Burmistrza Miasta Sandomierza o warunkach zabudowy znak: UA.6730.24.2021 z dnia 16.06.2021 r., teren przeznaczony jest pod zabudowę mieszkaniową jednorodzinną, funkcja mieszkaniowa jednorodzinna, budowa 24 budynków mieszkalnych jednorodzinnych z garażami (…)”.</w:t>
      </w:r>
    </w:p>
    <w:p w:rsidR="0072297F" w:rsidRPr="004047E8" w:rsidRDefault="0072297F" w:rsidP="00F71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76B" w:rsidRDefault="00862AFD" w:rsidP="00F7176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62AF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FD1DE7">
        <w:rPr>
          <w:rFonts w:ascii="Times New Roman" w:hAnsi="Times New Roman" w:cs="Times New Roman"/>
        </w:rPr>
        <w:t>Nieruchomość</w:t>
      </w:r>
      <w:r w:rsidR="004047E8" w:rsidRPr="004047E8">
        <w:rPr>
          <w:rFonts w:ascii="Times New Roman" w:hAnsi="Times New Roman" w:cs="Times New Roman"/>
        </w:rPr>
        <w:t xml:space="preserve"> winn</w:t>
      </w:r>
      <w:r w:rsidR="00FD1DE7">
        <w:rPr>
          <w:rFonts w:ascii="Times New Roman" w:hAnsi="Times New Roman" w:cs="Times New Roman"/>
        </w:rPr>
        <w:t>a być zagospodarowana</w:t>
      </w:r>
      <w:r w:rsidR="004047E8" w:rsidRPr="004047E8">
        <w:rPr>
          <w:rFonts w:ascii="Times New Roman" w:hAnsi="Times New Roman" w:cs="Times New Roman"/>
        </w:rPr>
        <w:t xml:space="preserve"> zgodnie z </w:t>
      </w:r>
      <w:r w:rsidR="00FD1DE7">
        <w:rPr>
          <w:rFonts w:ascii="Times New Roman" w:hAnsi="Times New Roman" w:cs="Times New Roman"/>
        </w:rPr>
        <w:t>jej</w:t>
      </w:r>
      <w:r w:rsidR="004047E8" w:rsidRPr="004047E8">
        <w:rPr>
          <w:rFonts w:ascii="Times New Roman" w:hAnsi="Times New Roman" w:cs="Times New Roman"/>
        </w:rPr>
        <w:t xml:space="preserve"> przeznaczeniem, w terminach  dogodnych dla nabywc</w:t>
      </w:r>
      <w:r w:rsidR="00FD1DE7">
        <w:rPr>
          <w:rFonts w:ascii="Times New Roman" w:hAnsi="Times New Roman" w:cs="Times New Roman"/>
        </w:rPr>
        <w:t>y</w:t>
      </w:r>
      <w:r w:rsidR="004047E8" w:rsidRPr="004047E8">
        <w:rPr>
          <w:rFonts w:ascii="Times New Roman" w:hAnsi="Times New Roman" w:cs="Times New Roman"/>
        </w:rPr>
        <w:t>.</w:t>
      </w:r>
      <w:r w:rsidRPr="00862AFD">
        <w:rPr>
          <w:rFonts w:ascii="Times New Roman" w:hAnsi="Times New Roman" w:cs="Times New Roman"/>
          <w:b/>
        </w:rPr>
        <w:t xml:space="preserve">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4.</w:t>
      </w:r>
      <w:r w:rsidRPr="008B5DD6">
        <w:rPr>
          <w:rFonts w:ascii="Times New Roman" w:hAnsi="Times New Roman" w:cs="Times New Roman"/>
        </w:rPr>
        <w:t xml:space="preserve"> </w:t>
      </w:r>
      <w:r w:rsidR="00F7176B" w:rsidRPr="004047E8">
        <w:rPr>
          <w:rFonts w:ascii="Times New Roman" w:hAnsi="Times New Roman" w:cs="Times New Roman"/>
        </w:rPr>
        <w:t xml:space="preserve">Przy zbywaniu w/w nieruchomości, w celu zapewnienia </w:t>
      </w:r>
      <w:r w:rsidR="002C7F5A">
        <w:rPr>
          <w:rFonts w:ascii="Times New Roman" w:hAnsi="Times New Roman" w:cs="Times New Roman"/>
        </w:rPr>
        <w:t>jej</w:t>
      </w:r>
      <w:r w:rsidR="00F7176B" w:rsidRPr="004047E8">
        <w:rPr>
          <w:rFonts w:ascii="Times New Roman" w:hAnsi="Times New Roman" w:cs="Times New Roman"/>
        </w:rPr>
        <w:t xml:space="preserve">  dostępu do  publicznych</w:t>
      </w:r>
      <w:r w:rsidR="00FD1DE7">
        <w:rPr>
          <w:rFonts w:ascii="Times New Roman" w:hAnsi="Times New Roman" w:cs="Times New Roman"/>
        </w:rPr>
        <w:t xml:space="preserve">- </w:t>
      </w:r>
      <w:r w:rsidR="00F7176B" w:rsidRPr="004047E8">
        <w:rPr>
          <w:rFonts w:ascii="Times New Roman" w:hAnsi="Times New Roman" w:cs="Times New Roman"/>
        </w:rPr>
        <w:t xml:space="preserve"> dróg gminnych – ul. Długiej i ul. </w:t>
      </w:r>
      <w:proofErr w:type="spellStart"/>
      <w:r w:rsidR="00F7176B" w:rsidRPr="004047E8">
        <w:rPr>
          <w:rFonts w:ascii="Times New Roman" w:hAnsi="Times New Roman" w:cs="Times New Roman"/>
        </w:rPr>
        <w:t>Milberta</w:t>
      </w:r>
      <w:proofErr w:type="spellEnd"/>
      <w:r w:rsidR="00F7176B" w:rsidRPr="004047E8">
        <w:rPr>
          <w:rFonts w:ascii="Times New Roman" w:hAnsi="Times New Roman" w:cs="Times New Roman"/>
        </w:rPr>
        <w:t xml:space="preserve">,  będzie ustanowiona dla </w:t>
      </w:r>
      <w:r w:rsidR="002C7F5A">
        <w:rPr>
          <w:rFonts w:ascii="Times New Roman" w:hAnsi="Times New Roman" w:cs="Times New Roman"/>
        </w:rPr>
        <w:t>niej</w:t>
      </w:r>
      <w:r w:rsidR="00F7176B" w:rsidRPr="004047E8">
        <w:rPr>
          <w:rFonts w:ascii="Times New Roman" w:hAnsi="Times New Roman" w:cs="Times New Roman"/>
        </w:rPr>
        <w:t xml:space="preserve"> służebność drogi koniecznej na nieruchomościach położonych w Sandomierzu w obrębie 0004 Sandomierz </w:t>
      </w:r>
      <w:proofErr w:type="spellStart"/>
      <w:r w:rsidR="00F7176B" w:rsidRPr="004047E8">
        <w:rPr>
          <w:rFonts w:ascii="Times New Roman" w:hAnsi="Times New Roman" w:cs="Times New Roman"/>
        </w:rPr>
        <w:t>Poscaleniowy</w:t>
      </w:r>
      <w:proofErr w:type="spellEnd"/>
      <w:r w:rsidR="00F7176B" w:rsidRPr="004047E8">
        <w:rPr>
          <w:rFonts w:ascii="Times New Roman" w:hAnsi="Times New Roman" w:cs="Times New Roman"/>
        </w:rPr>
        <w:t>,  stanowiących własność Powiatu Sandomierskiego, oznaczonych działkami nr, nr 940, 934/132, 934/172, 934/147, 934/145 i 934/146.</w:t>
      </w:r>
      <w:r w:rsidRPr="008B5DD6">
        <w:rPr>
          <w:rFonts w:ascii="Times New Roman" w:hAnsi="Times New Roman" w:cs="Times New Roman"/>
        </w:rPr>
        <w:t xml:space="preserve"> </w:t>
      </w:r>
    </w:p>
    <w:p w:rsidR="004047E8" w:rsidRPr="004047E8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62AFD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="00F7176B" w:rsidRPr="008B5DD6">
        <w:rPr>
          <w:rFonts w:ascii="Times New Roman" w:hAnsi="Times New Roman" w:cs="Times New Roman"/>
        </w:rPr>
        <w:t>Nie ma przeszkód prawnych w rozporządzaniu nieruchomością.</w:t>
      </w:r>
    </w:p>
    <w:p w:rsidR="004047E8" w:rsidRDefault="00BC0A1A" w:rsidP="00F7176B">
      <w:pPr>
        <w:pStyle w:val="TableContents"/>
        <w:jc w:val="both"/>
        <w:rPr>
          <w:snapToGrid/>
          <w:sz w:val="22"/>
          <w:szCs w:val="22"/>
        </w:rPr>
      </w:pPr>
      <w:r w:rsidRPr="00BC0A1A">
        <w:rPr>
          <w:b/>
          <w:snapToGrid/>
          <w:sz w:val="22"/>
          <w:szCs w:val="22"/>
        </w:rPr>
        <w:t>6.</w:t>
      </w:r>
      <w:r>
        <w:rPr>
          <w:snapToGrid/>
          <w:sz w:val="22"/>
          <w:szCs w:val="22"/>
        </w:rPr>
        <w:t xml:space="preserve"> </w:t>
      </w:r>
      <w:r w:rsidR="002C7F5A">
        <w:rPr>
          <w:snapToGrid/>
          <w:sz w:val="22"/>
          <w:szCs w:val="22"/>
        </w:rPr>
        <w:t>Cena nieruchomości przeznaczonej</w:t>
      </w:r>
      <w:r w:rsidR="002C7F5A" w:rsidRPr="004047E8">
        <w:rPr>
          <w:snapToGrid/>
          <w:sz w:val="22"/>
          <w:szCs w:val="22"/>
        </w:rPr>
        <w:t xml:space="preserve"> do sprzedaży </w:t>
      </w:r>
      <w:r w:rsidR="002C7F5A">
        <w:rPr>
          <w:snapToGrid/>
          <w:sz w:val="22"/>
          <w:szCs w:val="22"/>
        </w:rPr>
        <w:t xml:space="preserve">uzyskana w wyniku przetargu zostanie </w:t>
      </w:r>
      <w:r w:rsidR="004047E8" w:rsidRPr="004047E8">
        <w:rPr>
          <w:snapToGrid/>
          <w:sz w:val="22"/>
          <w:szCs w:val="22"/>
        </w:rPr>
        <w:t xml:space="preserve"> </w:t>
      </w:r>
      <w:r w:rsidR="002C7F5A">
        <w:rPr>
          <w:snapToGrid/>
          <w:sz w:val="22"/>
          <w:szCs w:val="22"/>
        </w:rPr>
        <w:t xml:space="preserve">powiększona o podatek od towarów i usług konsumpcyjnych według stawki 23% zgodnie z </w:t>
      </w:r>
      <w:r w:rsidR="004047E8" w:rsidRPr="00C10CBF">
        <w:rPr>
          <w:snapToGrid/>
          <w:sz w:val="22"/>
          <w:szCs w:val="22"/>
        </w:rPr>
        <w:t>przepisami ust</w:t>
      </w:r>
      <w:r w:rsidR="004047E8">
        <w:rPr>
          <w:snapToGrid/>
          <w:sz w:val="22"/>
          <w:szCs w:val="22"/>
        </w:rPr>
        <w:t>awy z dnia 11marca 2004 r. o podatku od towarów</w:t>
      </w:r>
      <w:r w:rsidR="00A976C4">
        <w:rPr>
          <w:snapToGrid/>
          <w:sz w:val="22"/>
          <w:szCs w:val="22"/>
        </w:rPr>
        <w:t xml:space="preserve"> i usług (Dz. U. z 202</w:t>
      </w:r>
      <w:r w:rsidR="000F024F">
        <w:rPr>
          <w:snapToGrid/>
          <w:sz w:val="22"/>
          <w:szCs w:val="22"/>
        </w:rPr>
        <w:t>4</w:t>
      </w:r>
      <w:r w:rsidR="00A976C4">
        <w:rPr>
          <w:snapToGrid/>
          <w:sz w:val="22"/>
          <w:szCs w:val="22"/>
        </w:rPr>
        <w:t xml:space="preserve"> poz. </w:t>
      </w:r>
      <w:r w:rsidR="000F024F">
        <w:rPr>
          <w:snapToGrid/>
          <w:sz w:val="22"/>
          <w:szCs w:val="22"/>
        </w:rPr>
        <w:t>361</w:t>
      </w:r>
      <w:r w:rsidR="004047E8">
        <w:rPr>
          <w:snapToGrid/>
          <w:sz w:val="22"/>
          <w:szCs w:val="22"/>
        </w:rPr>
        <w:t>).</w:t>
      </w:r>
      <w:r w:rsidR="003857D1">
        <w:rPr>
          <w:snapToGrid/>
          <w:sz w:val="22"/>
          <w:szCs w:val="22"/>
        </w:rPr>
        <w:t xml:space="preserve"> </w:t>
      </w:r>
      <w:r w:rsidR="003857D1">
        <w:rPr>
          <w:snapToGrid/>
          <w:sz w:val="22"/>
          <w:szCs w:val="22"/>
        </w:rPr>
        <w:lastRenderedPageBreak/>
        <w:t>Poprzednie przetargi na sprzedaż w/w nieruchomości odbyły się: 23 list</w:t>
      </w:r>
      <w:r w:rsidR="00C627CB">
        <w:rPr>
          <w:snapToGrid/>
          <w:sz w:val="22"/>
          <w:szCs w:val="22"/>
        </w:rPr>
        <w:t xml:space="preserve">opada 2021 r.,  18 maja 2022 r., </w:t>
      </w:r>
      <w:r w:rsidR="003857D1">
        <w:rPr>
          <w:snapToGrid/>
          <w:sz w:val="22"/>
          <w:szCs w:val="22"/>
        </w:rPr>
        <w:t xml:space="preserve"> 12 stycznia 2023 r.</w:t>
      </w:r>
      <w:r w:rsidR="00E434A7">
        <w:rPr>
          <w:snapToGrid/>
          <w:sz w:val="22"/>
          <w:szCs w:val="22"/>
        </w:rPr>
        <w:t xml:space="preserve">, </w:t>
      </w:r>
      <w:r w:rsidR="00C627CB">
        <w:rPr>
          <w:snapToGrid/>
          <w:sz w:val="22"/>
          <w:szCs w:val="22"/>
        </w:rPr>
        <w:t xml:space="preserve"> 29 listopada 202</w:t>
      </w:r>
      <w:r w:rsidR="00E434A7">
        <w:rPr>
          <w:snapToGrid/>
          <w:sz w:val="22"/>
          <w:szCs w:val="22"/>
        </w:rPr>
        <w:t>3 i 17 grudnia 2024</w:t>
      </w:r>
      <w:r w:rsidR="00C627CB">
        <w:rPr>
          <w:snapToGrid/>
          <w:sz w:val="22"/>
          <w:szCs w:val="22"/>
        </w:rPr>
        <w:t>.</w:t>
      </w:r>
    </w:p>
    <w:p w:rsidR="00F7176B" w:rsidRDefault="00F7176B" w:rsidP="00F7176B">
      <w:pPr>
        <w:pStyle w:val="TableContents"/>
        <w:jc w:val="both"/>
        <w:rPr>
          <w:snapToGrid/>
          <w:sz w:val="22"/>
          <w:szCs w:val="22"/>
        </w:rPr>
      </w:pPr>
    </w:p>
    <w:p w:rsidR="00BC0A1A" w:rsidRDefault="00BC0A1A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BC0A1A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="007B0B20" w:rsidRPr="00F7176B">
        <w:rPr>
          <w:rFonts w:ascii="Times New Roman" w:hAnsi="Times New Roman" w:cs="Times New Roman"/>
          <w:b/>
        </w:rPr>
        <w:t xml:space="preserve">Warunkiem przystąpienia do przetargu jest </w:t>
      </w:r>
      <w:r w:rsidR="007B0B20" w:rsidRPr="009B5373">
        <w:rPr>
          <w:rFonts w:ascii="Times New Roman" w:hAnsi="Times New Roman" w:cs="Times New Roman"/>
          <w:b/>
          <w:u w:val="single"/>
        </w:rPr>
        <w:t>wpłacenie</w:t>
      </w:r>
      <w:r w:rsidR="007B0B20" w:rsidRPr="009B5373">
        <w:rPr>
          <w:rFonts w:ascii="Times New Roman" w:hAnsi="Times New Roman" w:cs="Times New Roman"/>
          <w:u w:val="single"/>
        </w:rPr>
        <w:t xml:space="preserve"> </w:t>
      </w:r>
      <w:r w:rsidR="007B0B20" w:rsidRPr="009B5373">
        <w:rPr>
          <w:rFonts w:ascii="Times New Roman" w:hAnsi="Times New Roman" w:cs="Times New Roman"/>
          <w:b/>
          <w:u w:val="single"/>
        </w:rPr>
        <w:t>wadium</w:t>
      </w:r>
      <w:r w:rsidR="007B0B20">
        <w:rPr>
          <w:rFonts w:ascii="Times New Roman" w:hAnsi="Times New Roman" w:cs="Times New Roman"/>
        </w:rPr>
        <w:t xml:space="preserve"> w pieniądzu w wysokości</w:t>
      </w:r>
      <w:r w:rsidR="007B0B20" w:rsidRPr="008B5DD6">
        <w:rPr>
          <w:rFonts w:ascii="Times New Roman" w:hAnsi="Times New Roman" w:cs="Times New Roman"/>
        </w:rPr>
        <w:t xml:space="preserve">  </w:t>
      </w:r>
      <w:r w:rsidR="00F7176B">
        <w:rPr>
          <w:rFonts w:ascii="Times New Roman" w:hAnsi="Times New Roman" w:cs="Times New Roman"/>
        </w:rPr>
        <w:t xml:space="preserve">wskazanej w w/w tabeli. </w:t>
      </w:r>
      <w:r w:rsidR="007B0B20" w:rsidRPr="008B5DD6">
        <w:rPr>
          <w:rFonts w:ascii="Times New Roman" w:hAnsi="Times New Roman" w:cs="Times New Roman"/>
        </w:rPr>
        <w:t xml:space="preserve">Wpłaty wadium należy dokonać w pieniądzu PLN, na konto Starostwa Powiatowego w Sandomierzu – Bank Spółdzielczy w Sandomierzu nr </w:t>
      </w:r>
      <w:r w:rsidR="007B0B20" w:rsidRPr="008B5DD6">
        <w:rPr>
          <w:rFonts w:ascii="Times New Roman" w:hAnsi="Times New Roman" w:cs="Times New Roman"/>
          <w:b/>
        </w:rPr>
        <w:t>74 9429 0004 2001 0013 2251 0024</w:t>
      </w:r>
      <w:r w:rsidR="007B0B20" w:rsidRPr="008B5DD6">
        <w:rPr>
          <w:rFonts w:ascii="Times New Roman" w:hAnsi="Times New Roman" w:cs="Times New Roman"/>
        </w:rPr>
        <w:t xml:space="preserve"> </w:t>
      </w:r>
      <w:r w:rsidR="00F7176B">
        <w:rPr>
          <w:rFonts w:ascii="Times New Roman" w:hAnsi="Times New Roman" w:cs="Times New Roman"/>
        </w:rPr>
        <w:t xml:space="preserve"> </w:t>
      </w:r>
      <w:r w:rsidR="007B0B20" w:rsidRPr="008B5DD6">
        <w:rPr>
          <w:rFonts w:ascii="Times New Roman" w:hAnsi="Times New Roman" w:cs="Times New Roman"/>
        </w:rPr>
        <w:t>w terminie</w:t>
      </w:r>
      <w:r w:rsidR="00F7176B">
        <w:rPr>
          <w:rFonts w:ascii="Times New Roman" w:hAnsi="Times New Roman" w:cs="Times New Roman"/>
        </w:rPr>
        <w:t xml:space="preserve"> </w:t>
      </w:r>
      <w:r w:rsidR="007B0B20" w:rsidRPr="008B5DD6">
        <w:rPr>
          <w:rFonts w:ascii="Times New Roman" w:hAnsi="Times New Roman" w:cs="Times New Roman"/>
        </w:rPr>
        <w:t xml:space="preserve"> </w:t>
      </w:r>
      <w:r w:rsidR="007B0B20" w:rsidRPr="009B5373">
        <w:rPr>
          <w:rFonts w:ascii="Times New Roman" w:hAnsi="Times New Roman" w:cs="Times New Roman"/>
          <w:b/>
          <w:u w:val="single"/>
        </w:rPr>
        <w:t xml:space="preserve">nie później niż w dniu </w:t>
      </w:r>
      <w:r w:rsidR="00A976C4" w:rsidRPr="009B5373">
        <w:rPr>
          <w:rFonts w:ascii="Times New Roman" w:hAnsi="Times New Roman" w:cs="Times New Roman"/>
          <w:b/>
          <w:u w:val="single"/>
        </w:rPr>
        <w:t xml:space="preserve"> </w:t>
      </w:r>
      <w:r w:rsidR="00E434A7">
        <w:rPr>
          <w:rFonts w:ascii="Times New Roman" w:hAnsi="Times New Roman" w:cs="Times New Roman"/>
          <w:b/>
          <w:u w:val="single"/>
        </w:rPr>
        <w:t>19 lutego</w:t>
      </w:r>
      <w:r w:rsidR="003B20E9">
        <w:rPr>
          <w:rFonts w:ascii="Times New Roman" w:hAnsi="Times New Roman" w:cs="Times New Roman"/>
          <w:b/>
          <w:u w:val="single"/>
        </w:rPr>
        <w:t xml:space="preserve"> </w:t>
      </w:r>
      <w:r w:rsidR="007B0B20" w:rsidRPr="009B5373">
        <w:rPr>
          <w:rFonts w:ascii="Times New Roman" w:hAnsi="Times New Roman" w:cs="Times New Roman"/>
          <w:b/>
          <w:u w:val="single"/>
        </w:rPr>
        <w:t>20</w:t>
      </w:r>
      <w:r w:rsidR="00A976C4" w:rsidRPr="009B5373">
        <w:rPr>
          <w:rFonts w:ascii="Times New Roman" w:hAnsi="Times New Roman" w:cs="Times New Roman"/>
          <w:b/>
          <w:u w:val="single"/>
        </w:rPr>
        <w:t>2</w:t>
      </w:r>
      <w:r w:rsidR="00E434A7">
        <w:rPr>
          <w:rFonts w:ascii="Times New Roman" w:hAnsi="Times New Roman" w:cs="Times New Roman"/>
          <w:b/>
          <w:u w:val="single"/>
        </w:rPr>
        <w:t>5</w:t>
      </w:r>
      <w:r w:rsidR="007B0B20" w:rsidRPr="009B5373">
        <w:rPr>
          <w:rFonts w:ascii="Times New Roman" w:hAnsi="Times New Roman" w:cs="Times New Roman"/>
          <w:b/>
          <w:u w:val="single"/>
        </w:rPr>
        <w:t xml:space="preserve"> r</w:t>
      </w:r>
      <w:r w:rsidR="007B0B20" w:rsidRPr="009B5373">
        <w:rPr>
          <w:rFonts w:ascii="Times New Roman" w:hAnsi="Times New Roman" w:cs="Times New Roman"/>
          <w:u w:val="single"/>
        </w:rPr>
        <w:t>.</w:t>
      </w:r>
      <w:r w:rsidR="007B0B20" w:rsidRPr="008B5DD6">
        <w:rPr>
          <w:rFonts w:ascii="Times New Roman" w:hAnsi="Times New Roman" w:cs="Times New Roman"/>
        </w:rPr>
        <w:t xml:space="preserve"> </w:t>
      </w:r>
    </w:p>
    <w:p w:rsidR="00A976C4" w:rsidRPr="00A976C4" w:rsidRDefault="00A976C4" w:rsidP="00A976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5373">
        <w:rPr>
          <w:rFonts w:ascii="Times New Roman" w:hAnsi="Times New Roman" w:cs="Times New Roman"/>
          <w:b/>
          <w:u w:val="single"/>
        </w:rPr>
        <w:t>Za datę dokonania wpłaty wadium przyjmuje się</w:t>
      </w:r>
      <w:r w:rsidRPr="009B5373">
        <w:rPr>
          <w:rFonts w:ascii="Times New Roman" w:hAnsi="Times New Roman" w:cs="Times New Roman"/>
          <w:b/>
        </w:rPr>
        <w:t xml:space="preserve"> </w:t>
      </w:r>
      <w:r w:rsidRPr="00A976C4">
        <w:rPr>
          <w:rFonts w:ascii="Times New Roman" w:hAnsi="Times New Roman" w:cs="Times New Roman"/>
          <w:b/>
        </w:rPr>
        <w:t>datę uznania rachunku bankowego Staro</w:t>
      </w:r>
      <w:r w:rsidR="00A50FF4">
        <w:rPr>
          <w:rFonts w:ascii="Times New Roman" w:hAnsi="Times New Roman" w:cs="Times New Roman"/>
          <w:b/>
        </w:rPr>
        <w:t xml:space="preserve">stwa Powiatowego w Sandomierzu – tj. </w:t>
      </w:r>
      <w:r w:rsidR="00A50FF4" w:rsidRPr="009B5373">
        <w:rPr>
          <w:rFonts w:ascii="Times New Roman" w:hAnsi="Times New Roman" w:cs="Times New Roman"/>
          <w:b/>
          <w:u w:val="single"/>
        </w:rPr>
        <w:t>datę wpływu wadium na wskazany rachunek Bankowy</w:t>
      </w:r>
      <w:r w:rsidR="00A50FF4">
        <w:rPr>
          <w:rFonts w:ascii="Times New Roman" w:hAnsi="Times New Roman" w:cs="Times New Roman"/>
          <w:b/>
        </w:rPr>
        <w:t>.</w:t>
      </w:r>
    </w:p>
    <w:p w:rsidR="00A50FF4" w:rsidRPr="00A50FF4" w:rsidRDefault="00A50FF4" w:rsidP="00A50FF4">
      <w:pPr>
        <w:pStyle w:val="Tekstpodstawowywcity21"/>
        <w:tabs>
          <w:tab w:val="left" w:pos="10348"/>
        </w:tabs>
        <w:spacing w:after="60"/>
        <w:ind w:left="0"/>
        <w:rPr>
          <w:szCs w:val="22"/>
        </w:rPr>
      </w:pPr>
      <w:r w:rsidRPr="00A50FF4">
        <w:rPr>
          <w:szCs w:val="22"/>
          <w:shd w:val="clear" w:color="auto" w:fill="FFFFFF"/>
        </w:rPr>
        <w:t xml:space="preserve">Dowód wpłaty wadium winien wskazywać jednoznacznie, kto wpłacił wadium i tym samym uprawniony jest do wzięcia udziału w przetargu na daną nieruchomość,  </w:t>
      </w:r>
      <w:r w:rsidRPr="00A50FF4">
        <w:rPr>
          <w:szCs w:val="22"/>
        </w:rPr>
        <w:t xml:space="preserve">powinien być również opisany  numerem ewidencyjnym działki, </w:t>
      </w:r>
      <w:r w:rsidRPr="00A50FF4">
        <w:rPr>
          <w:szCs w:val="22"/>
          <w:shd w:val="clear" w:color="auto" w:fill="FFFFFF"/>
        </w:rPr>
        <w:t>której wpłata dotyczy.</w:t>
      </w:r>
    </w:p>
    <w:p w:rsidR="00A50FF4" w:rsidRDefault="00A50FF4" w:rsidP="00A50FF4">
      <w:pPr>
        <w:pStyle w:val="Tekstpodstawowywcity21"/>
        <w:tabs>
          <w:tab w:val="left" w:pos="10348"/>
        </w:tabs>
        <w:spacing w:after="120"/>
        <w:ind w:left="0"/>
        <w:rPr>
          <w:rFonts w:ascii="Arial" w:hAnsi="Arial"/>
          <w:b/>
          <w:spacing w:val="-4"/>
          <w:sz w:val="20"/>
          <w:u w:val="single"/>
        </w:rPr>
      </w:pPr>
    </w:p>
    <w:p w:rsidR="00BC0A1A" w:rsidRDefault="00BC0A1A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Wadium wniesione przez uczestnika przetargu, który przetarg wygrał, zalicza się na poczet ceny nabycia nieruchomości. W przypadku uchylenia się od zawarcia umowy sprzedaży nieruchomości, wpłacone wadium nie podlega zwrotowi. Uchylenie się od zawarcia umowy stanowi w szczególności niestawienie się uczestnika, który przetarg wygrał, w miejscu i terminie wyznaczonym przez organizatora przetargu w celu zawarcia umowy sprzedaży. </w:t>
      </w:r>
    </w:p>
    <w:p w:rsidR="00862AFD" w:rsidRPr="008B5DD6" w:rsidRDefault="00BC0A1A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Wadia</w:t>
      </w:r>
      <w:r w:rsidRPr="008B5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wpłacone przez pozostałych uczestników, zostaną</w:t>
      </w:r>
      <w:r w:rsidRPr="008B5DD6">
        <w:rPr>
          <w:rFonts w:ascii="Times New Roman" w:hAnsi="Times New Roman" w:cs="Times New Roman"/>
        </w:rPr>
        <w:t xml:space="preserve"> zwrócone niezwłocznie po odwołaniu albo zamknięciu przetargu, jednak nie później niż przed upływem 3 dni od dnia, odpowiednio: odwołania przetargu, zamknięcia przetargu, unieważnienia przetargu, zakończenia przetargu wynikiem negatywnym.</w:t>
      </w:r>
    </w:p>
    <w:p w:rsidR="00251E2A" w:rsidRPr="00A50FF4" w:rsidRDefault="00F7176B" w:rsidP="00251E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862AFD" w:rsidRPr="00B81ED2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</w:t>
      </w:r>
      <w:r w:rsidR="00251E2A" w:rsidRPr="008B5DD6">
        <w:rPr>
          <w:rFonts w:ascii="Times New Roman" w:hAnsi="Times New Roman" w:cs="Times New Roman"/>
        </w:rPr>
        <w:t>Uczestnik przetargu zobowiązany jest przed otwarciem przetargu p</w:t>
      </w:r>
      <w:r w:rsidR="00251E2A">
        <w:rPr>
          <w:rFonts w:ascii="Times New Roman" w:hAnsi="Times New Roman" w:cs="Times New Roman"/>
        </w:rPr>
        <w:t xml:space="preserve">rzedłożyć komisji przetargowej </w:t>
      </w:r>
      <w:r w:rsidR="00251E2A" w:rsidRPr="00A50FF4">
        <w:rPr>
          <w:rFonts w:ascii="Times New Roman" w:hAnsi="Times New Roman" w:cs="Times New Roman"/>
        </w:rPr>
        <w:t>dokumenty stwierdzające tożsamość</w:t>
      </w:r>
      <w:r w:rsidR="00F02519">
        <w:rPr>
          <w:rFonts w:ascii="Times New Roman" w:hAnsi="Times New Roman" w:cs="Times New Roman"/>
        </w:rPr>
        <w:t xml:space="preserve">  oraz  </w:t>
      </w:r>
      <w:r w:rsidR="00F02519" w:rsidRPr="00A50FF4">
        <w:rPr>
          <w:rFonts w:ascii="Times New Roman" w:hAnsi="Times New Roman" w:cs="Times New Roman"/>
        </w:rPr>
        <w:t>dowód wniesienia wadium</w:t>
      </w:r>
      <w:r w:rsidR="00251E2A" w:rsidRPr="00A50FF4">
        <w:rPr>
          <w:rFonts w:ascii="Times New Roman" w:hAnsi="Times New Roman" w:cs="Times New Roman"/>
        </w:rPr>
        <w:t xml:space="preserve">, a w przypadku: </w:t>
      </w:r>
    </w:p>
    <w:p w:rsidR="00A50FF4" w:rsidRDefault="00251E2A" w:rsidP="00251E2A">
      <w:pPr>
        <w:keepNext/>
        <w:tabs>
          <w:tab w:val="left" w:pos="10348"/>
        </w:tabs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50FF4" w:rsidRPr="00251E2A">
        <w:rPr>
          <w:rFonts w:ascii="Times New Roman" w:hAnsi="Times New Roman" w:cs="Times New Roman"/>
        </w:rPr>
        <w:t>podmiotów innych niż osoby fizyczne</w:t>
      </w:r>
      <w:r w:rsidR="00A50FF4" w:rsidRPr="00A50FF4">
        <w:rPr>
          <w:rFonts w:ascii="Times New Roman" w:hAnsi="Times New Roman" w:cs="Times New Roman"/>
        </w:rPr>
        <w:t xml:space="preserve"> - konieczne jest dodatkowo przedłożenie aktualnego dokumentu (oryginał), z którego wynika upoważnienie do reprezentowania tego podmiotu, a gdy działa pełnomocnik konieczne jest przedłożenie pełnomocnictwa w formie aktu notarialnego;</w:t>
      </w:r>
    </w:p>
    <w:p w:rsidR="00251E2A" w:rsidRPr="00251E2A" w:rsidRDefault="00251E2A" w:rsidP="00251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51E2A">
        <w:rPr>
          <w:rFonts w:ascii="Times New Roman" w:hAnsi="Times New Roman" w:cs="Times New Roman"/>
        </w:rPr>
        <w:t xml:space="preserve">- </w:t>
      </w:r>
      <w:r w:rsidR="00A50FF4" w:rsidRPr="00251E2A">
        <w:rPr>
          <w:rFonts w:ascii="Times New Roman" w:hAnsi="Times New Roman" w:cs="Times New Roman"/>
        </w:rPr>
        <w:t>małżonków</w:t>
      </w:r>
      <w:r w:rsidR="00F02519">
        <w:rPr>
          <w:rFonts w:ascii="Times New Roman" w:hAnsi="Times New Roman" w:cs="Times New Roman"/>
        </w:rPr>
        <w:t xml:space="preserve"> -</w:t>
      </w:r>
      <w:r w:rsidRPr="00251E2A">
        <w:rPr>
          <w:rFonts w:ascii="Times New Roman" w:eastAsia="Times New Roman" w:hAnsi="Times New Roman" w:cs="Times New Roman"/>
        </w:rPr>
        <w:t xml:space="preserve"> jeżeli nabycie nieruchomości ma nastąpić do</w:t>
      </w:r>
      <w:r w:rsidRPr="00251E2A">
        <w:rPr>
          <w:rFonts w:ascii="Times New Roman" w:hAnsi="Times New Roman" w:cs="Times New Roman"/>
        </w:rPr>
        <w:t xml:space="preserve"> </w:t>
      </w:r>
      <w:r w:rsidR="00F53728" w:rsidRPr="00251E2A">
        <w:rPr>
          <w:rFonts w:ascii="Times New Roman" w:eastAsia="Times New Roman" w:hAnsi="Times New Roman" w:cs="Times New Roman"/>
        </w:rPr>
        <w:t>majątku wspólnego</w:t>
      </w:r>
      <w:r w:rsidR="00F02519">
        <w:rPr>
          <w:rFonts w:ascii="Times New Roman" w:eastAsia="Times New Roman" w:hAnsi="Times New Roman" w:cs="Times New Roman"/>
        </w:rPr>
        <w:t>,</w:t>
      </w:r>
      <w:r w:rsidR="00F02519">
        <w:rPr>
          <w:rFonts w:ascii="Times New Roman" w:hAnsi="Times New Roman" w:cs="Times New Roman"/>
        </w:rPr>
        <w:t xml:space="preserve"> </w:t>
      </w:r>
      <w:r w:rsidR="00A50FF4" w:rsidRPr="00251E2A">
        <w:rPr>
          <w:rFonts w:ascii="Times New Roman" w:hAnsi="Times New Roman" w:cs="Times New Roman"/>
        </w:rPr>
        <w:t>do dokonywania czynności przetargowych konieczna jest obecność obojga małżonków lub jednego z nich, wraz ze stosownym pe</w:t>
      </w:r>
      <w:r>
        <w:rPr>
          <w:rFonts w:ascii="Times New Roman" w:hAnsi="Times New Roman" w:cs="Times New Roman"/>
        </w:rPr>
        <w:t xml:space="preserve">łnomocnictwem </w:t>
      </w:r>
      <w:r w:rsidR="00A50FF4" w:rsidRPr="00251E2A">
        <w:rPr>
          <w:rFonts w:ascii="Times New Roman" w:hAnsi="Times New Roman" w:cs="Times New Roman"/>
        </w:rPr>
        <w:t>drugiego małżonka, zawierającym zgodę na uczestnictwo w przetargu w celu o</w:t>
      </w:r>
      <w:r>
        <w:rPr>
          <w:rFonts w:ascii="Times New Roman" w:hAnsi="Times New Roman" w:cs="Times New Roman"/>
        </w:rPr>
        <w:t>dpłatnego nabycia nieruchomości</w:t>
      </w:r>
      <w:r w:rsidRPr="00251E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51E2A">
        <w:rPr>
          <w:rFonts w:ascii="Times New Roman" w:hAnsi="Times New Roman" w:cs="Times New Roman"/>
        </w:rPr>
        <w:t xml:space="preserve">oryginał </w:t>
      </w:r>
      <w:r w:rsidRPr="00251E2A">
        <w:rPr>
          <w:rFonts w:ascii="Times New Roman" w:eastAsia="Times New Roman" w:hAnsi="Times New Roman" w:cs="Times New Roman"/>
        </w:rPr>
        <w:t>z podpisem notarialnie poświadczonym</w:t>
      </w:r>
      <w:r w:rsidR="00F02519">
        <w:rPr>
          <w:rFonts w:ascii="Times New Roman" w:eastAsia="Times New Roman" w:hAnsi="Times New Roman" w:cs="Times New Roman"/>
        </w:rPr>
        <w:t>,</w:t>
      </w:r>
    </w:p>
    <w:p w:rsidR="00251E2A" w:rsidRDefault="00251E2A" w:rsidP="00251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51E2A">
        <w:rPr>
          <w:rFonts w:ascii="Times New Roman" w:hAnsi="Times New Roman" w:cs="Times New Roman"/>
        </w:rPr>
        <w:t>- małżonków</w:t>
      </w:r>
      <w:r w:rsidR="00F02519">
        <w:rPr>
          <w:rFonts w:ascii="Times New Roman" w:hAnsi="Times New Roman" w:cs="Times New Roman"/>
        </w:rPr>
        <w:t xml:space="preserve"> -</w:t>
      </w:r>
      <w:r w:rsidRPr="00251E2A">
        <w:rPr>
          <w:rFonts w:ascii="Times New Roman" w:eastAsia="Times New Roman" w:hAnsi="Times New Roman" w:cs="Times New Roman"/>
        </w:rPr>
        <w:t xml:space="preserve"> jeżeli nabycie nieruchomości ma nastąpić do majątku osobistego</w:t>
      </w:r>
      <w:r w:rsidR="00F02519">
        <w:rPr>
          <w:rFonts w:ascii="Times New Roman" w:eastAsia="Times New Roman" w:hAnsi="Times New Roman" w:cs="Times New Roman"/>
        </w:rPr>
        <w:t xml:space="preserve">, </w:t>
      </w:r>
      <w:r w:rsidRPr="00251E2A">
        <w:rPr>
          <w:rFonts w:ascii="Times New Roman" w:hAnsi="Times New Roman" w:cs="Times New Roman"/>
        </w:rPr>
        <w:t xml:space="preserve">do dokonywania czynności przetargowych konieczne jest przedłożenie: </w:t>
      </w:r>
      <w:r w:rsidRPr="00251E2A">
        <w:rPr>
          <w:rFonts w:ascii="Times New Roman" w:eastAsia="Times New Roman" w:hAnsi="Times New Roman" w:cs="Times New Roman"/>
        </w:rPr>
        <w:t>wypisu aktu notarialnego dokumentującego umowę majątkową małżeńską   ustanawiającą rozdzielność majątkową,   odpisu orzeczenia sądowego ustanawiającego rozdzielność majątkową, albo pisemnego oświadczenia obojga małżonków o nabywaniu nieruchomości do ma</w:t>
      </w:r>
      <w:r>
        <w:rPr>
          <w:rFonts w:ascii="Times New Roman" w:eastAsia="Times New Roman" w:hAnsi="Times New Roman" w:cs="Times New Roman"/>
        </w:rPr>
        <w:t xml:space="preserve">jątku osobistego jednego z nich - oryginał </w:t>
      </w:r>
      <w:r w:rsidRPr="00251E2A">
        <w:rPr>
          <w:rFonts w:ascii="Times New Roman" w:eastAsia="Times New Roman" w:hAnsi="Times New Roman" w:cs="Times New Roman"/>
        </w:rPr>
        <w:t>z podpisami poświadczonymi notarialnie</w:t>
      </w:r>
      <w:r w:rsidR="00F02519">
        <w:rPr>
          <w:rFonts w:ascii="Times New Roman" w:eastAsia="Times New Roman" w:hAnsi="Times New Roman" w:cs="Times New Roman"/>
        </w:rPr>
        <w:t>.</w:t>
      </w:r>
    </w:p>
    <w:p w:rsidR="00BC0A1A" w:rsidRPr="008B5DD6" w:rsidRDefault="00BC0A1A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Właściwy organ jest uprawniony do żądania od uczestnika przetargu danych obejmujących: imię (imiona) i nazwisko, numer identyfikacyjny Powszechnego Elektronicznego Systemu Ewidencji Ludności (PESEL), adres zamieszkania, adres do doręczeń, w tym adres elektroni</w:t>
      </w:r>
      <w:r w:rsidR="00E118A4">
        <w:rPr>
          <w:rFonts w:ascii="Times New Roman" w:hAnsi="Times New Roman" w:cs="Times New Roman"/>
        </w:rPr>
        <w:t>czny.</w:t>
      </w:r>
    </w:p>
    <w:p w:rsidR="00862AFD" w:rsidRPr="008B5DD6" w:rsidRDefault="00F7176B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O wysokości postąpienia decydują uczestnicy przetargu, z tym że minimalne postąpienie nie może być mniejsze niż 1% ceny wywoławczej, z zaokrągleniem w górę do pełnych dziesiątek złotych. </w:t>
      </w:r>
    </w:p>
    <w:p w:rsidR="00862AFD" w:rsidRPr="008B5DD6" w:rsidRDefault="00F7176B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Przetarg jest ważny bez względu na liczbę uczestników przetargu, jeżeli przynajmniej jeden uczestnik zaoferuje co najmniej jedno postąpienie powyżej ceny wywoławczej.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lastRenderedPageBreak/>
        <w:t>1</w:t>
      </w:r>
      <w:r w:rsidR="00F7176B">
        <w:rPr>
          <w:rFonts w:ascii="Times New Roman" w:hAnsi="Times New Roman" w:cs="Times New Roman"/>
          <w:b/>
        </w:rPr>
        <w:t>2</w:t>
      </w:r>
      <w:r w:rsidRPr="008B5DD6">
        <w:rPr>
          <w:rFonts w:ascii="Times New Roman" w:hAnsi="Times New Roman" w:cs="Times New Roman"/>
          <w:b/>
        </w:rPr>
        <w:t>.</w:t>
      </w:r>
      <w:r w:rsidRPr="008B5DD6">
        <w:rPr>
          <w:rFonts w:ascii="Times New Roman" w:hAnsi="Times New Roman" w:cs="Times New Roman"/>
        </w:rPr>
        <w:t xml:space="preserve"> Organizator przetargu zawiadomi uczestnika, który przetarg wygrał o miejscu i terminie zawarcia umowy sprzedaży, najpóźniej w ciągu 21 dni od dnia rozstrzygnięcia przetargu. Termin zawarcia umowy wyznaczony zostanie na co najmniej 7 dni od dnia doręczenia zawiadomienia.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1</w:t>
      </w:r>
      <w:r w:rsidR="00F7176B">
        <w:rPr>
          <w:rFonts w:ascii="Times New Roman" w:hAnsi="Times New Roman" w:cs="Times New Roman"/>
          <w:b/>
        </w:rPr>
        <w:t>3</w:t>
      </w:r>
      <w:r w:rsidRPr="008B5DD6">
        <w:rPr>
          <w:rFonts w:ascii="Times New Roman" w:hAnsi="Times New Roman" w:cs="Times New Roman"/>
          <w:b/>
        </w:rPr>
        <w:t>.</w:t>
      </w:r>
      <w:r w:rsidRPr="008B5DD6">
        <w:rPr>
          <w:rFonts w:ascii="Times New Roman" w:hAnsi="Times New Roman" w:cs="Times New Roman"/>
        </w:rPr>
        <w:t xml:space="preserve"> Nabywca nieruchomości, ustalony w drodze przetargu, zobowiązany jest zapłacić,  nie później niż do dnia zawarcia umowy przenoszącej własność, cenę nabycia nieruchomości ustaloną w wyniku przetargu, pomniejszoną   o wcześniej wpłacone wadium.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 xml:space="preserve">Nabywca ponosi również koszty związane z zawarciem aktu notarialnego oraz opłat sądowych związanych z dokonywaniem wpisów w księdze wieczystej. </w:t>
      </w:r>
    </w:p>
    <w:p w:rsidR="00862AFD" w:rsidRDefault="00F7176B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F7176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F7176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62AFD">
        <w:rPr>
          <w:rFonts w:ascii="Times New Roman" w:hAnsi="Times New Roman" w:cs="Times New Roman"/>
        </w:rPr>
        <w:t xml:space="preserve">Przetarg </w:t>
      </w:r>
      <w:r>
        <w:rPr>
          <w:rFonts w:ascii="Times New Roman" w:hAnsi="Times New Roman" w:cs="Times New Roman"/>
        </w:rPr>
        <w:t>odbęd</w:t>
      </w:r>
      <w:r w:rsidR="00DC31DD">
        <w:rPr>
          <w:rFonts w:ascii="Times New Roman" w:hAnsi="Times New Roman" w:cs="Times New Roman"/>
        </w:rPr>
        <w:t xml:space="preserve">zie się we wskazanym w tabeli terminie, </w:t>
      </w:r>
      <w:r w:rsidR="00862AFD" w:rsidRPr="008B5DD6">
        <w:rPr>
          <w:rFonts w:ascii="Times New Roman" w:hAnsi="Times New Roman" w:cs="Times New Roman"/>
        </w:rPr>
        <w:t xml:space="preserve">w siedzibie Starostwa Powiatowego w Sandomierzu przy ul. Mickiewicza 34, </w:t>
      </w:r>
      <w:r w:rsidR="00862AFD">
        <w:rPr>
          <w:rFonts w:ascii="Times New Roman" w:hAnsi="Times New Roman" w:cs="Times New Roman"/>
        </w:rPr>
        <w:t xml:space="preserve"> </w:t>
      </w:r>
      <w:r w:rsidR="00862AFD" w:rsidRPr="00862AFD">
        <w:rPr>
          <w:rFonts w:ascii="Times New Roman" w:hAnsi="Times New Roman" w:cs="Times New Roman"/>
          <w:b/>
        </w:rPr>
        <w:t>IV  piętro</w:t>
      </w:r>
      <w:r w:rsidR="00862AFD" w:rsidRPr="008B5DD6">
        <w:rPr>
          <w:rFonts w:ascii="Times New Roman" w:hAnsi="Times New Roman" w:cs="Times New Roman"/>
        </w:rPr>
        <w:t xml:space="preserve">, </w:t>
      </w:r>
      <w:r w:rsidR="00862AFD" w:rsidRPr="008B5DD6">
        <w:rPr>
          <w:rFonts w:ascii="Times New Roman" w:hAnsi="Times New Roman" w:cs="Times New Roman"/>
          <w:b/>
        </w:rPr>
        <w:t>sala konferencyjna nr 403</w:t>
      </w:r>
      <w:r w:rsidR="00862AFD" w:rsidRPr="008B5DD6">
        <w:rPr>
          <w:rFonts w:ascii="Times New Roman" w:hAnsi="Times New Roman" w:cs="Times New Roman"/>
        </w:rPr>
        <w:t>.</w:t>
      </w:r>
    </w:p>
    <w:p w:rsidR="00ED43ED" w:rsidRPr="008B5DD6" w:rsidRDefault="001778C6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1</w:t>
      </w:r>
      <w:r w:rsidR="00F7176B">
        <w:rPr>
          <w:rFonts w:ascii="Times New Roman" w:hAnsi="Times New Roman" w:cs="Times New Roman"/>
          <w:b/>
        </w:rPr>
        <w:t>5</w:t>
      </w:r>
      <w:r w:rsidR="00ED43ED" w:rsidRPr="008B5DD6">
        <w:rPr>
          <w:rFonts w:ascii="Times New Roman" w:hAnsi="Times New Roman" w:cs="Times New Roman"/>
          <w:b/>
        </w:rPr>
        <w:t>.</w:t>
      </w:r>
      <w:r w:rsidR="00ED43ED" w:rsidRPr="008B5DD6">
        <w:rPr>
          <w:rFonts w:ascii="Times New Roman" w:hAnsi="Times New Roman" w:cs="Times New Roman"/>
        </w:rPr>
        <w:t xml:space="preserve"> </w:t>
      </w:r>
      <w:r w:rsidR="00F7176B">
        <w:rPr>
          <w:rFonts w:ascii="Times New Roman" w:hAnsi="Times New Roman" w:cs="Times New Roman"/>
        </w:rPr>
        <w:t>Dodatkowe informacje</w:t>
      </w:r>
      <w:r w:rsidR="00F50195" w:rsidRPr="008B5DD6">
        <w:rPr>
          <w:rFonts w:ascii="Times New Roman" w:hAnsi="Times New Roman" w:cs="Times New Roman"/>
        </w:rPr>
        <w:t xml:space="preserve"> można uzyskać w Starostwie Powiatowym w Sandomierzu</w:t>
      </w:r>
      <w:r w:rsidR="002E707D" w:rsidRPr="008B5DD6">
        <w:rPr>
          <w:rFonts w:ascii="Times New Roman" w:hAnsi="Times New Roman" w:cs="Times New Roman"/>
        </w:rPr>
        <w:t xml:space="preserve">, ul. Mickiewicza 34, </w:t>
      </w:r>
      <w:r w:rsidR="007A595B">
        <w:rPr>
          <w:rFonts w:ascii="Times New Roman" w:hAnsi="Times New Roman" w:cs="Times New Roman"/>
        </w:rPr>
        <w:t xml:space="preserve"> w pokoju 205, </w:t>
      </w:r>
      <w:r w:rsidR="00F50195" w:rsidRPr="008B5DD6">
        <w:rPr>
          <w:rFonts w:ascii="Times New Roman" w:hAnsi="Times New Roman" w:cs="Times New Roman"/>
        </w:rPr>
        <w:t>tel. 15 644-10-10, wew. 364</w:t>
      </w:r>
      <w:r w:rsidR="00ED43ED" w:rsidRPr="008B5DD6">
        <w:rPr>
          <w:rFonts w:ascii="Times New Roman" w:hAnsi="Times New Roman" w:cs="Times New Roman"/>
        </w:rPr>
        <w:t>.</w:t>
      </w:r>
    </w:p>
    <w:p w:rsidR="002E707D" w:rsidRPr="008B5DD6" w:rsidRDefault="00F50195" w:rsidP="00F7176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>Przetarg może zostać odwołany z ważnych powodów, informacja o odwołaniu przetargu oraz przyczynie odwołania zostanie podana do publicznej wiadomości.</w:t>
      </w:r>
    </w:p>
    <w:p w:rsidR="00F50195" w:rsidRPr="008B5DD6" w:rsidRDefault="00F50195" w:rsidP="00F7176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 xml:space="preserve">Niniejsze ogłoszenie podlega opublikowaniu </w:t>
      </w:r>
      <w:r w:rsidR="002E72F6" w:rsidRPr="008B5DD6">
        <w:rPr>
          <w:rFonts w:ascii="Times New Roman" w:hAnsi="Times New Roman" w:cs="Times New Roman"/>
        </w:rPr>
        <w:t xml:space="preserve">na stronie internetowej i </w:t>
      </w:r>
      <w:r w:rsidRPr="008B5DD6">
        <w:rPr>
          <w:rFonts w:ascii="Times New Roman" w:hAnsi="Times New Roman" w:cs="Times New Roman"/>
        </w:rPr>
        <w:t xml:space="preserve">w BIP Starostwa Powiatowego w Sandomierzu </w:t>
      </w:r>
      <w:r w:rsidR="00FE1676" w:rsidRPr="00F7176B">
        <w:rPr>
          <w:rFonts w:ascii="Times New Roman" w:hAnsi="Times New Roman" w:cs="Times New Roman"/>
        </w:rPr>
        <w:t>bip.powiat.sandomierz.pl</w:t>
      </w:r>
      <w:r w:rsidR="007A15D2">
        <w:rPr>
          <w:rFonts w:ascii="Times New Roman" w:hAnsi="Times New Roman" w:cs="Times New Roman"/>
        </w:rPr>
        <w:t>,</w:t>
      </w:r>
      <w:r w:rsidRPr="008B5DD6">
        <w:rPr>
          <w:rFonts w:ascii="Times New Roman" w:hAnsi="Times New Roman" w:cs="Times New Roman"/>
        </w:rPr>
        <w:t xml:space="preserve"> </w:t>
      </w:r>
      <w:r w:rsidR="0072297F">
        <w:rPr>
          <w:rFonts w:ascii="Times New Roman" w:hAnsi="Times New Roman" w:cs="Times New Roman"/>
        </w:rPr>
        <w:t xml:space="preserve">w </w:t>
      </w:r>
      <w:r w:rsidRPr="008B5DD6">
        <w:rPr>
          <w:rFonts w:ascii="Times New Roman" w:hAnsi="Times New Roman" w:cs="Times New Roman"/>
        </w:rPr>
        <w:t>prasie cod</w:t>
      </w:r>
      <w:r w:rsidR="00B81ED2">
        <w:rPr>
          <w:rFonts w:ascii="Times New Roman" w:hAnsi="Times New Roman" w:cs="Times New Roman"/>
        </w:rPr>
        <w:t>ziennej o zasięgu ogólnokrajowym</w:t>
      </w:r>
      <w:r w:rsidR="007A15D2">
        <w:rPr>
          <w:rFonts w:ascii="Times New Roman" w:hAnsi="Times New Roman" w:cs="Times New Roman"/>
        </w:rPr>
        <w:t xml:space="preserve"> -</w:t>
      </w:r>
      <w:r w:rsidR="007A595B">
        <w:rPr>
          <w:rFonts w:ascii="Times New Roman" w:hAnsi="Times New Roman" w:cs="Times New Roman"/>
        </w:rPr>
        <w:t xml:space="preserve"> w publikatorze internetowym  </w:t>
      </w:r>
      <w:r w:rsidR="00E118A4">
        <w:rPr>
          <w:rFonts w:ascii="Times New Roman" w:hAnsi="Times New Roman" w:cs="Times New Roman"/>
        </w:rPr>
        <w:t xml:space="preserve"> monitorurzedowy.pl  </w:t>
      </w:r>
      <w:r w:rsidRPr="008B5DD6">
        <w:rPr>
          <w:rFonts w:ascii="Times New Roman" w:hAnsi="Times New Roman" w:cs="Times New Roman"/>
        </w:rPr>
        <w:t xml:space="preserve"> oraz na tablicy ogłoszeń Starostwa Powiatowego w Sandomierzu. </w:t>
      </w:r>
    </w:p>
    <w:p w:rsidR="00F50195" w:rsidRPr="008B5DD6" w:rsidRDefault="00F50195" w:rsidP="00F7176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50195" w:rsidRPr="008B5DD6" w:rsidSect="00EF0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EF" w:rsidRDefault="004C0DEF" w:rsidP="0072297F">
      <w:pPr>
        <w:spacing w:after="0" w:line="240" w:lineRule="auto"/>
      </w:pPr>
      <w:r>
        <w:separator/>
      </w:r>
    </w:p>
  </w:endnote>
  <w:endnote w:type="continuationSeparator" w:id="0">
    <w:p w:rsidR="004C0DEF" w:rsidRDefault="004C0DEF" w:rsidP="0072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21082"/>
      <w:docPartObj>
        <w:docPartGallery w:val="Page Numbers (Bottom of Page)"/>
        <w:docPartUnique/>
      </w:docPartObj>
    </w:sdtPr>
    <w:sdtEndPr/>
    <w:sdtContent>
      <w:p w:rsidR="0072297F" w:rsidRDefault="007229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66">
          <w:rPr>
            <w:noProof/>
          </w:rPr>
          <w:t>1</w:t>
        </w:r>
        <w:r>
          <w:fldChar w:fldCharType="end"/>
        </w:r>
      </w:p>
    </w:sdtContent>
  </w:sdt>
  <w:p w:rsidR="0072297F" w:rsidRDefault="007229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EF" w:rsidRDefault="004C0DEF" w:rsidP="0072297F">
      <w:pPr>
        <w:spacing w:after="0" w:line="240" w:lineRule="auto"/>
      </w:pPr>
      <w:r>
        <w:separator/>
      </w:r>
    </w:p>
  </w:footnote>
  <w:footnote w:type="continuationSeparator" w:id="0">
    <w:p w:rsidR="004C0DEF" w:rsidRDefault="004C0DEF" w:rsidP="0072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9E7"/>
    <w:multiLevelType w:val="singleLevel"/>
    <w:tmpl w:val="7FF8CE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CD025F"/>
    <w:multiLevelType w:val="hybridMultilevel"/>
    <w:tmpl w:val="982E8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00A9"/>
    <w:multiLevelType w:val="hybridMultilevel"/>
    <w:tmpl w:val="AE184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228"/>
    <w:multiLevelType w:val="multilevel"/>
    <w:tmpl w:val="034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63"/>
    <w:rsid w:val="000049F5"/>
    <w:rsid w:val="000174A4"/>
    <w:rsid w:val="00047BE3"/>
    <w:rsid w:val="0005307A"/>
    <w:rsid w:val="000651AC"/>
    <w:rsid w:val="000B4F63"/>
    <w:rsid w:val="000F024F"/>
    <w:rsid w:val="000F1F87"/>
    <w:rsid w:val="001575D4"/>
    <w:rsid w:val="00165296"/>
    <w:rsid w:val="001778C6"/>
    <w:rsid w:val="001A2C33"/>
    <w:rsid w:val="001E14D6"/>
    <w:rsid w:val="001F787C"/>
    <w:rsid w:val="0021474D"/>
    <w:rsid w:val="00251E2A"/>
    <w:rsid w:val="00260F8C"/>
    <w:rsid w:val="0028018E"/>
    <w:rsid w:val="00285B22"/>
    <w:rsid w:val="00287416"/>
    <w:rsid w:val="00290B7F"/>
    <w:rsid w:val="002919FF"/>
    <w:rsid w:val="0029625E"/>
    <w:rsid w:val="002A5B99"/>
    <w:rsid w:val="002C7F5A"/>
    <w:rsid w:val="002E707D"/>
    <w:rsid w:val="002E72F6"/>
    <w:rsid w:val="00306B98"/>
    <w:rsid w:val="00356032"/>
    <w:rsid w:val="003857D1"/>
    <w:rsid w:val="003B20E9"/>
    <w:rsid w:val="003C7492"/>
    <w:rsid w:val="003F35BD"/>
    <w:rsid w:val="004047E8"/>
    <w:rsid w:val="00467266"/>
    <w:rsid w:val="00476DBF"/>
    <w:rsid w:val="004C0DEF"/>
    <w:rsid w:val="004C3B1D"/>
    <w:rsid w:val="004D7A1D"/>
    <w:rsid w:val="0052286C"/>
    <w:rsid w:val="00542B1A"/>
    <w:rsid w:val="00641D64"/>
    <w:rsid w:val="006455AE"/>
    <w:rsid w:val="006C04CC"/>
    <w:rsid w:val="006E05ED"/>
    <w:rsid w:val="00705A36"/>
    <w:rsid w:val="0072297F"/>
    <w:rsid w:val="0075657D"/>
    <w:rsid w:val="007A15D2"/>
    <w:rsid w:val="007A595B"/>
    <w:rsid w:val="007B0B20"/>
    <w:rsid w:val="00800D11"/>
    <w:rsid w:val="00812974"/>
    <w:rsid w:val="00822339"/>
    <w:rsid w:val="00852381"/>
    <w:rsid w:val="00862AFD"/>
    <w:rsid w:val="008B5DD6"/>
    <w:rsid w:val="008F0153"/>
    <w:rsid w:val="009B5373"/>
    <w:rsid w:val="00A50FF4"/>
    <w:rsid w:val="00A55033"/>
    <w:rsid w:val="00A73D72"/>
    <w:rsid w:val="00A86A68"/>
    <w:rsid w:val="00A976C4"/>
    <w:rsid w:val="00B600A9"/>
    <w:rsid w:val="00B641C8"/>
    <w:rsid w:val="00B81ED2"/>
    <w:rsid w:val="00B8453D"/>
    <w:rsid w:val="00BC0A1A"/>
    <w:rsid w:val="00BE660A"/>
    <w:rsid w:val="00C0463D"/>
    <w:rsid w:val="00C07DFB"/>
    <w:rsid w:val="00C627CB"/>
    <w:rsid w:val="00C66542"/>
    <w:rsid w:val="00C86848"/>
    <w:rsid w:val="00CE26BA"/>
    <w:rsid w:val="00D064DF"/>
    <w:rsid w:val="00D20646"/>
    <w:rsid w:val="00D24724"/>
    <w:rsid w:val="00D55A4D"/>
    <w:rsid w:val="00D64446"/>
    <w:rsid w:val="00D840DC"/>
    <w:rsid w:val="00DC31DD"/>
    <w:rsid w:val="00E118A4"/>
    <w:rsid w:val="00E22137"/>
    <w:rsid w:val="00E25A7F"/>
    <w:rsid w:val="00E434A7"/>
    <w:rsid w:val="00E61A84"/>
    <w:rsid w:val="00ED37CE"/>
    <w:rsid w:val="00ED43ED"/>
    <w:rsid w:val="00EF04B0"/>
    <w:rsid w:val="00F02519"/>
    <w:rsid w:val="00F157C0"/>
    <w:rsid w:val="00F429BD"/>
    <w:rsid w:val="00F4478C"/>
    <w:rsid w:val="00F50195"/>
    <w:rsid w:val="00F53728"/>
    <w:rsid w:val="00F6055B"/>
    <w:rsid w:val="00F7176B"/>
    <w:rsid w:val="00F809F6"/>
    <w:rsid w:val="00FD1DE7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6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6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4047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-Siatka">
    <w:name w:val="Table Grid"/>
    <w:basedOn w:val="Standardowy"/>
    <w:uiPriority w:val="59"/>
    <w:rsid w:val="004047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97F"/>
  </w:style>
  <w:style w:type="paragraph" w:styleId="Stopka">
    <w:name w:val="footer"/>
    <w:basedOn w:val="Normalny"/>
    <w:link w:val="Stopka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97F"/>
  </w:style>
  <w:style w:type="paragraph" w:customStyle="1" w:styleId="Tekstpodstawowywcity21">
    <w:name w:val="Tekst podstawowy wcięty 21"/>
    <w:basedOn w:val="Normalny"/>
    <w:rsid w:val="00A50FF4"/>
    <w:pPr>
      <w:overflowPunct w:val="0"/>
      <w:autoSpaceDE w:val="0"/>
      <w:autoSpaceDN w:val="0"/>
      <w:adjustRightInd w:val="0"/>
      <w:spacing w:after="0" w:line="240" w:lineRule="auto"/>
      <w:ind w:left="-426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rsid w:val="00F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3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6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6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4047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-Siatka">
    <w:name w:val="Table Grid"/>
    <w:basedOn w:val="Standardowy"/>
    <w:uiPriority w:val="59"/>
    <w:rsid w:val="004047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97F"/>
  </w:style>
  <w:style w:type="paragraph" w:styleId="Stopka">
    <w:name w:val="footer"/>
    <w:basedOn w:val="Normalny"/>
    <w:link w:val="Stopka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97F"/>
  </w:style>
  <w:style w:type="paragraph" w:customStyle="1" w:styleId="Tekstpodstawowywcity21">
    <w:name w:val="Tekst podstawowy wcięty 21"/>
    <w:basedOn w:val="Normalny"/>
    <w:rsid w:val="00A50FF4"/>
    <w:pPr>
      <w:overflowPunct w:val="0"/>
      <w:autoSpaceDE w:val="0"/>
      <w:autoSpaceDN w:val="0"/>
      <w:adjustRightInd w:val="0"/>
      <w:spacing w:after="0" w:line="240" w:lineRule="auto"/>
      <w:ind w:left="-426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rsid w:val="00F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3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4CCD-C086-41C6-AD75-6CC21975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Marek Żołyniak</cp:lastModifiedBy>
  <cp:revision>2</cp:revision>
  <cp:lastPrinted>2025-01-22T11:27:00Z</cp:lastPrinted>
  <dcterms:created xsi:type="dcterms:W3CDTF">2025-01-23T09:24:00Z</dcterms:created>
  <dcterms:modified xsi:type="dcterms:W3CDTF">2025-01-23T09:24:00Z</dcterms:modified>
</cp:coreProperties>
</file>