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E963" w14:textId="22857F5A" w:rsidR="00815D9F" w:rsidRPr="00FB7CAF" w:rsidRDefault="00815D9F" w:rsidP="00815D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B7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Lipno, dnia </w:t>
      </w:r>
      <w:r w:rsidR="00A12C38" w:rsidRPr="00FB7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FB7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C42BF" w:rsidRPr="00FB7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czerwiec</w:t>
      </w:r>
      <w:r w:rsidRPr="00FB7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</w:t>
      </w:r>
      <w:r w:rsidR="0090136C" w:rsidRPr="00FB7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FB7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14:paraId="2FEF91BD" w14:textId="3A4A699D" w:rsidR="00815D9F" w:rsidRPr="003D7E34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34">
        <w:rPr>
          <w:rFonts w:ascii="Times New Roman" w:eastAsia="Times New Roman" w:hAnsi="Times New Roman" w:cs="Times New Roman"/>
          <w:sz w:val="24"/>
          <w:szCs w:val="24"/>
          <w:lang w:eastAsia="pl-PL"/>
        </w:rPr>
        <w:t>RGK.673</w:t>
      </w:r>
      <w:r w:rsidR="00756412" w:rsidRPr="003D7E3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3D7E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C42BF">
        <w:rPr>
          <w:rFonts w:ascii="Times New Roman" w:eastAsia="Times New Roman" w:hAnsi="Times New Roman" w:cs="Times New Roman"/>
          <w:sz w:val="24"/>
          <w:szCs w:val="24"/>
          <w:lang w:eastAsia="pl-PL"/>
        </w:rPr>
        <w:t>57</w:t>
      </w:r>
      <w:r w:rsidRPr="003D7E34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C42B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235DA607" w14:textId="77777777" w:rsidR="003A500B" w:rsidRPr="003D7E34" w:rsidRDefault="003A500B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D4B7C" w14:textId="7EEC63E9" w:rsidR="00815D9F" w:rsidRPr="003D7E34" w:rsidRDefault="00815D9F" w:rsidP="0081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14:paraId="4EE20D74" w14:textId="1B1FBB2B" w:rsidR="00815D9F" w:rsidRPr="003D7E34" w:rsidRDefault="00815D9F" w:rsidP="00815D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3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ustawy z dnia 14 czerwca 1960 r. – kodeks postępowania administracyjnego (tj. Dz. U. z 202</w:t>
      </w:r>
      <w:r w:rsidR="003A500B" w:rsidRPr="003D7E3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D7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3A500B" w:rsidRPr="003D7E34"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 w:rsidRPr="003D7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oraz art. 53 ust. 1 ustawy z dnia 27 marca 2003 r. o planowaniu i zagospodarowaniu przestrzennym (tj. Dz. U. z 202</w:t>
      </w:r>
      <w:r w:rsidR="00E64DF6" w:rsidRPr="003D7E3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D7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="00FD2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3D7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E64DF6" w:rsidRPr="003D7E34">
        <w:rPr>
          <w:rFonts w:ascii="Times New Roman" w:eastAsia="Times New Roman" w:hAnsi="Times New Roman" w:cs="Times New Roman"/>
          <w:sz w:val="24"/>
          <w:szCs w:val="24"/>
          <w:lang w:eastAsia="pl-PL"/>
        </w:rPr>
        <w:t>1130</w:t>
      </w:r>
      <w:r w:rsidRPr="003D7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</w:t>
      </w:r>
      <w:r w:rsidRPr="003D7E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B6C0BAB" w14:textId="095AF20D" w:rsidR="00815D9F" w:rsidRPr="003D7E34" w:rsidRDefault="00815D9F" w:rsidP="00ED4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</w:t>
      </w:r>
    </w:p>
    <w:p w14:paraId="119C09F2" w14:textId="7EA23271" w:rsidR="00815D9F" w:rsidRDefault="00815D9F" w:rsidP="00ED4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Pr="00B01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4D7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dniu</w:t>
      </w:r>
      <w:r w:rsidR="009C7227" w:rsidRPr="004D7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04FA3" w:rsidRPr="004D7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4D7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04FA3" w:rsidRPr="004D7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czerwca</w:t>
      </w:r>
      <w:r w:rsidRPr="004D7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</w:t>
      </w:r>
      <w:r w:rsidR="00637A62" w:rsidRPr="004D7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4D7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r., wydana </w:t>
      </w:r>
      <w:r w:rsidRPr="003D7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decyzja </w:t>
      </w:r>
      <w:r w:rsidR="00ED422F"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Lipno o </w:t>
      </w:r>
      <w:r w:rsidR="007E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ustaleniu </w:t>
      </w:r>
      <w:r w:rsidR="00314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warunków zabudowy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Nr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.673</w:t>
      </w:r>
      <w:r w:rsidR="003148C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6D72">
        <w:rPr>
          <w:rFonts w:ascii="Times New Roman" w:eastAsia="Times New Roman" w:hAnsi="Times New Roman" w:cs="Times New Roman"/>
          <w:sz w:val="24"/>
          <w:szCs w:val="24"/>
          <w:lang w:eastAsia="pl-PL"/>
        </w:rPr>
        <w:t>57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C6D7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, dla</w:t>
      </w:r>
      <w:r w:rsidR="00ED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zamierzenia polegającego na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B899938" w14:textId="53BEE6FC" w:rsidR="008211A2" w:rsidRDefault="008211A2" w:rsidP="00416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- </w:t>
      </w:r>
      <w:r w:rsidR="000E12CB" w:rsidRPr="000E12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budowie garażu dwustanowiskowego, na działce nr 209/14 położonej w obrębie ewidencyjnym Jastrzębie, gmina Lipno.</w:t>
      </w:r>
    </w:p>
    <w:p w14:paraId="2A363580" w14:textId="40F03E0F" w:rsidR="00815D9F" w:rsidRDefault="00815D9F" w:rsidP="00805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treścią decyzji oraz z dokumentacją sprawy, można się zapoznać 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Lipno ul. 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Mickiewicza 29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14 dni od daty doręczenia i wywieszenia niniejszego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obwieszczenia na tablicy ogłoszeń.</w:t>
      </w:r>
    </w:p>
    <w:p w14:paraId="44B3ED8B" w14:textId="77777777" w:rsidR="009F2156" w:rsidRPr="00815D9F" w:rsidRDefault="009F2156" w:rsidP="00805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F25E5" w14:textId="77777777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9D5243" w14:textId="77777777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0E85C0" w14:textId="584ADB66" w:rsidR="00DC0721" w:rsidRPr="00DC0721" w:rsidRDefault="00DC0721" w:rsidP="00815D9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DC0721" w:rsidRPr="00DC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2089E"/>
    <w:multiLevelType w:val="hybridMultilevel"/>
    <w:tmpl w:val="1878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02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21"/>
    <w:rsid w:val="00007C34"/>
    <w:rsid w:val="00014D31"/>
    <w:rsid w:val="000E12CB"/>
    <w:rsid w:val="00111B2B"/>
    <w:rsid w:val="00270C92"/>
    <w:rsid w:val="002B0005"/>
    <w:rsid w:val="00302EF6"/>
    <w:rsid w:val="003148C9"/>
    <w:rsid w:val="003806D2"/>
    <w:rsid w:val="003A500B"/>
    <w:rsid w:val="003C42BF"/>
    <w:rsid w:val="003D7E34"/>
    <w:rsid w:val="003E21F4"/>
    <w:rsid w:val="00416287"/>
    <w:rsid w:val="00441939"/>
    <w:rsid w:val="00494E18"/>
    <w:rsid w:val="004B6016"/>
    <w:rsid w:val="004C3D2F"/>
    <w:rsid w:val="004D7331"/>
    <w:rsid w:val="005B7830"/>
    <w:rsid w:val="005F6A24"/>
    <w:rsid w:val="00637A62"/>
    <w:rsid w:val="007321BF"/>
    <w:rsid w:val="00756412"/>
    <w:rsid w:val="007E33A4"/>
    <w:rsid w:val="007E5C60"/>
    <w:rsid w:val="00805161"/>
    <w:rsid w:val="00815D9F"/>
    <w:rsid w:val="008211A2"/>
    <w:rsid w:val="00830A4C"/>
    <w:rsid w:val="0088195F"/>
    <w:rsid w:val="008A3ACC"/>
    <w:rsid w:val="0090136C"/>
    <w:rsid w:val="00920310"/>
    <w:rsid w:val="00986C8F"/>
    <w:rsid w:val="009C7227"/>
    <w:rsid w:val="009F2156"/>
    <w:rsid w:val="00A12C38"/>
    <w:rsid w:val="00A278EB"/>
    <w:rsid w:val="00A66EB7"/>
    <w:rsid w:val="00AC4079"/>
    <w:rsid w:val="00AC6D72"/>
    <w:rsid w:val="00AD4005"/>
    <w:rsid w:val="00B014DD"/>
    <w:rsid w:val="00B04FA3"/>
    <w:rsid w:val="00BB0A3A"/>
    <w:rsid w:val="00C97946"/>
    <w:rsid w:val="00CA45FB"/>
    <w:rsid w:val="00D33289"/>
    <w:rsid w:val="00DC0721"/>
    <w:rsid w:val="00DC158B"/>
    <w:rsid w:val="00E64DF6"/>
    <w:rsid w:val="00E849B3"/>
    <w:rsid w:val="00EC5776"/>
    <w:rsid w:val="00ED422F"/>
    <w:rsid w:val="00FB7CAF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5B06"/>
  <w15:chartTrackingRefBased/>
  <w15:docId w15:val="{A1A7E644-DEB0-4128-9ACE-372495CB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B1A5-9047-4CDB-8783-ECC302D5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Lipno6</dc:creator>
  <cp:keywords/>
  <dc:description/>
  <cp:lastModifiedBy>Gmina Lipno19</cp:lastModifiedBy>
  <cp:revision>352</cp:revision>
  <cp:lastPrinted>2022-03-21T08:01:00Z</cp:lastPrinted>
  <dcterms:created xsi:type="dcterms:W3CDTF">2022-03-09T10:25:00Z</dcterms:created>
  <dcterms:modified xsi:type="dcterms:W3CDTF">2025-06-20T07:47:00Z</dcterms:modified>
</cp:coreProperties>
</file>