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12" w:rsidRDefault="005E2712" w:rsidP="005E27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35 ust. 1 ustawy z dnia 21 sierpnia 1997 r. o gospodarce nieruchomościami (t. j. Dz. U. z 2023 r. poz. 344 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</w:rPr>
        <w:t>w dniach od 20.02.2024 r. do 12.03.2024 r.</w:t>
      </w:r>
      <w:r>
        <w:rPr>
          <w:rFonts w:ascii="Times New Roman" w:hAnsi="Times New Roman" w:cs="Times New Roman"/>
          <w:sz w:val="24"/>
        </w:rPr>
        <w:t xml:space="preserve"> wykaz</w:t>
      </w:r>
      <w:r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:</w:t>
      </w:r>
    </w:p>
    <w:p w:rsidR="005E2712" w:rsidRDefault="005E2712" w:rsidP="005E27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nieruchomości gruntowych zabudowanych garażami, oznaczonych numerami geodezyjnymi </w:t>
      </w:r>
      <w:r>
        <w:rPr>
          <w:rFonts w:ascii="Times New Roman" w:hAnsi="Times New Roman" w:cs="Times New Roman"/>
          <w:b/>
          <w:sz w:val="24"/>
        </w:rPr>
        <w:t xml:space="preserve">33/37 </w:t>
      </w:r>
      <w:r>
        <w:rPr>
          <w:rFonts w:ascii="Times New Roman" w:hAnsi="Times New Roman" w:cs="Times New Roman"/>
          <w:sz w:val="24"/>
        </w:rPr>
        <w:t xml:space="preserve">oraz </w:t>
      </w:r>
      <w:r>
        <w:rPr>
          <w:rFonts w:ascii="Times New Roman" w:hAnsi="Times New Roman" w:cs="Times New Roman"/>
          <w:b/>
          <w:sz w:val="24"/>
        </w:rPr>
        <w:t>33/40</w:t>
      </w:r>
      <w:r>
        <w:rPr>
          <w:rFonts w:ascii="Times New Roman" w:hAnsi="Times New Roman" w:cs="Times New Roman"/>
          <w:sz w:val="24"/>
        </w:rPr>
        <w:t xml:space="preserve">, położonych przy ul. Dąbrowskiego, obręb 4 miasta Chojnowa, przeznaczonych do sprzedaży w drodze bezprzetargowej na rzecz najemcy nieruchomości – </w:t>
      </w:r>
      <w:r>
        <w:rPr>
          <w:rFonts w:ascii="Times New Roman" w:hAnsi="Times New Roman" w:cs="Times New Roman"/>
          <w:b/>
          <w:sz w:val="24"/>
        </w:rPr>
        <w:t>Zarządzenie Nr 31/2024 Burmistrza Miasta Chojnowa z dnia 15 lutego 2024 r.</w:t>
      </w:r>
      <w:r>
        <w:rPr>
          <w:rFonts w:ascii="Times New Roman" w:hAnsi="Times New Roman" w:cs="Times New Roman"/>
          <w:sz w:val="24"/>
        </w:rPr>
        <w:t>,</w:t>
      </w:r>
    </w:p>
    <w:p w:rsidR="005E2712" w:rsidRDefault="005E2712" w:rsidP="005E2712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Osoby, którym przysługuje pierwszeństwo w nabyciu na podstawie art. 34 ust. 1 pkt 1 i 2 ustawy o gospodarce nieruchomościami winny złożyć wnioski w Urzędzie Miejskim w Chojnowie w terminie </w:t>
      </w:r>
      <w:r>
        <w:rPr>
          <w:rFonts w:ascii="Times New Roman" w:hAnsi="Times New Roman" w:cs="Times New Roman"/>
          <w:b/>
          <w:sz w:val="24"/>
        </w:rPr>
        <w:t>do 02.04.2024 r</w:t>
      </w:r>
      <w:r w:rsidRPr="003A182B">
        <w:rPr>
          <w:rFonts w:ascii="Times New Roman" w:hAnsi="Times New Roman" w:cs="Times New Roman"/>
          <w:sz w:val="24"/>
        </w:rPr>
        <w:t>.</w:t>
      </w:r>
    </w:p>
    <w:p w:rsidR="005E2712" w:rsidRPr="003A182B" w:rsidRDefault="005E2712" w:rsidP="005E2712">
      <w:pPr>
        <w:jc w:val="both"/>
        <w:rPr>
          <w:rFonts w:ascii="Times New Roman" w:hAnsi="Times New Roman" w:cs="Times New Roman"/>
          <w:sz w:val="24"/>
        </w:rPr>
      </w:pPr>
      <w:r w:rsidRPr="003A182B">
        <w:rPr>
          <w:rFonts w:ascii="Times New Roman" w:hAnsi="Times New Roman" w:cs="Times New Roman"/>
          <w:sz w:val="24"/>
        </w:rPr>
        <w:t xml:space="preserve">Wykazy dostępne są </w:t>
      </w:r>
      <w:r>
        <w:rPr>
          <w:rFonts w:ascii="Times New Roman" w:hAnsi="Times New Roman" w:cs="Times New Roman"/>
          <w:sz w:val="24"/>
        </w:rPr>
        <w:t xml:space="preserve">w Biuletynie Informacji Publicznej na stronie: </w:t>
      </w:r>
      <w:r w:rsidRPr="002F0D51">
        <w:rPr>
          <w:rFonts w:ascii="Times New Roman" w:hAnsi="Times New Roman" w:cs="Times New Roman"/>
          <w:i/>
          <w:sz w:val="24"/>
          <w:u w:val="single"/>
        </w:rPr>
        <w:t>http://bip.chojnow.net.pl/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5875FF" w:rsidRDefault="005875FF"/>
    <w:sectPr w:rsidR="00587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12"/>
    <w:rsid w:val="005875FF"/>
    <w:rsid w:val="005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D82A"/>
  <w15:chartTrackingRefBased/>
  <w15:docId w15:val="{AAE58014-5702-47E7-9BDB-1926B0D6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Krezel - GR</dc:creator>
  <cp:keywords/>
  <dc:description/>
  <cp:lastModifiedBy>D. Krezel - GR</cp:lastModifiedBy>
  <cp:revision>1</cp:revision>
  <dcterms:created xsi:type="dcterms:W3CDTF">2024-02-20T13:27:00Z</dcterms:created>
  <dcterms:modified xsi:type="dcterms:W3CDTF">2024-02-20T13:29:00Z</dcterms:modified>
</cp:coreProperties>
</file>