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1B95" w14:textId="77777777" w:rsidR="006A13C4" w:rsidRDefault="00420600" w:rsidP="006A13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6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A13C4">
        <w:rPr>
          <w:rFonts w:ascii="Times New Roman" w:eastAsia="Calibri" w:hAnsi="Times New Roman" w:cs="Times New Roman"/>
          <w:sz w:val="24"/>
          <w:szCs w:val="24"/>
        </w:rPr>
        <w:t>Kiszkowo, dnia 05 grudnia 2024 r.</w:t>
      </w:r>
    </w:p>
    <w:p w14:paraId="0862DBAB" w14:textId="77777777" w:rsidR="006A13C4" w:rsidRDefault="006A13C4" w:rsidP="006A13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Rol. 6220.4.2024</w:t>
      </w:r>
    </w:p>
    <w:p w14:paraId="5391D140" w14:textId="77777777" w:rsidR="006A13C4" w:rsidRDefault="006A13C4" w:rsidP="006A1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1C156732" w14:textId="69DF2A08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74 ust. 3 ustawy z dnia 3 października 2008 r. o udostępnianiu informacji o środowisku i jego ochronie, udziale społeczeństwa w ochronie środowiska oraz o ocenach oddziaływania na środowisko </w:t>
      </w:r>
      <w:bookmarkStart w:id="0" w:name="_Hlk158634387"/>
      <w:r>
        <w:rPr>
          <w:rFonts w:ascii="Times New Roman" w:hAnsi="Times New Roman"/>
          <w:sz w:val="24"/>
          <w:szCs w:val="24"/>
        </w:rPr>
        <w:t xml:space="preserve">(tekst jednolity Dz. U. z 2024 r. poz. 1112),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49 ustawy z dnia 14 czerwca 1960 r. Kodeks postępowania administracyjnego </w:t>
      </w:r>
      <w:r>
        <w:rPr>
          <w:rFonts w:ascii="Times New Roman" w:hAnsi="Times New Roman"/>
          <w:sz w:val="24"/>
          <w:szCs w:val="24"/>
        </w:rPr>
        <w:t xml:space="preserve">(tekst jednolity Dz. U. z 2024 r. poz. 572),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Kiszkowo, w toku postępowania toczącego się </w:t>
      </w:r>
      <w:r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wydania decyzji o środowiskowych uwarunkowaniach dla planowanego przedsięwzięcia </w:t>
      </w:r>
      <w:r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bCs/>
          <w:sz w:val="24"/>
          <w:szCs w:val="24"/>
        </w:rPr>
        <w:t xml:space="preserve">Budowa elektrowni fotowoltaicznej PV Łagiewniki Kościelne o mocy do 40 MW wraz z infrastrukturą towarzyszącą zlokalizowaną na działkach nr </w:t>
      </w:r>
      <w:proofErr w:type="spellStart"/>
      <w:r>
        <w:rPr>
          <w:rFonts w:ascii="Times New Roman" w:hAnsi="Times New Roman"/>
          <w:bCs/>
          <w:sz w:val="24"/>
          <w:szCs w:val="24"/>
        </w:rPr>
        <w:t>ewid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225/2, 226/4 obręb Łagiewniki Kościelne, gmina Kiszkowo,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podmiotu planującego podjęcie realizacji przedsięwzięcia </w:t>
      </w:r>
      <w:bookmarkStart w:id="1" w:name="_Hlk184635831"/>
      <w:r>
        <w:rPr>
          <w:rFonts w:ascii="Times New Roman" w:hAnsi="Times New Roman"/>
          <w:sz w:val="24"/>
          <w:szCs w:val="24"/>
        </w:rPr>
        <w:t>OZE Development Polska Sp. z o.o., Nacław 25, 64-000 Kościan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 w14:paraId="7C24AA59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A81996" w14:textId="77777777" w:rsidR="006A13C4" w:rsidRDefault="006A13C4" w:rsidP="006A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</w:t>
      </w:r>
    </w:p>
    <w:p w14:paraId="3CEA4FB5" w14:textId="77777777" w:rsidR="006A13C4" w:rsidRDefault="006A13C4" w:rsidP="006A13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09FC9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Times New Roman"/>
        </w:rPr>
        <w:t xml:space="preserve">że w dniu 05 grudnia 2024 r. zostało wydane postanowienie o konieczności przeprowadzenia oceny oddziaływania na środowisko dla przedsięwzięcia </w:t>
      </w:r>
      <w:r>
        <w:t xml:space="preserve">pn. </w:t>
      </w:r>
      <w:r>
        <w:rPr>
          <w:bCs/>
        </w:rPr>
        <w:t xml:space="preserve">Budowa elektrowni fotowoltaicznej PV Łagiewniki Kościelne o mocy do 40 MW wraz z infrastrukturą towarzyszącą zlokalizowaną na działkach nr </w:t>
      </w:r>
      <w:proofErr w:type="spellStart"/>
      <w:r>
        <w:rPr>
          <w:bCs/>
        </w:rPr>
        <w:t>ewid</w:t>
      </w:r>
      <w:proofErr w:type="spellEnd"/>
      <w:r>
        <w:rPr>
          <w:bCs/>
        </w:rPr>
        <w:t xml:space="preserve">. 225/2, 226/4 obręb Łagiewniki Kościelne, gmina Kiszkowo </w:t>
      </w:r>
      <w:r>
        <w:rPr>
          <w:rFonts w:eastAsia="Calibri"/>
        </w:rPr>
        <w:t>i ustaleniu zakresu raportu o oddziaływaniu przedsięwzięcia na środowisko, zgodnie z art. 66 ustawy z dnia 3 października 2008 r. o udostępnianiu informacji o środowisku i jego ochronie, udziale społeczeństwa w ochronie środowiska oraz o ocenach oddziaływania na środowisko.</w:t>
      </w:r>
    </w:p>
    <w:p w14:paraId="26FE8B02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0E278CEB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 xml:space="preserve">Jednocześnie informuję, że </w:t>
      </w:r>
      <w:r>
        <w:t xml:space="preserve">Dyrektor Zarządu Zlewni Wód Polskich w Poznaniu, pismem znak </w:t>
      </w:r>
      <w:bookmarkStart w:id="2" w:name="_Hlk531946647"/>
      <w:r>
        <w:t>PO.ZZŚ.4901.167.2024.MS.2</w:t>
      </w:r>
      <w:bookmarkEnd w:id="2"/>
      <w:r>
        <w:t xml:space="preserve">, z dnia 13 listopada 2024 r. i Państwowy Powiatowy Inspektor Sanitarny w Gnieźnie, pismem znak ON-NS.9022.5.22.2024, z dnia 12 listopada 2024 r., podtrzymali swoje wcześniej wydane opinie o braku potrzeby przeprowadzenia oceny </w:t>
      </w:r>
      <w:r>
        <w:rPr>
          <w:rFonts w:eastAsia="Times New Roman"/>
        </w:rPr>
        <w:t>oddziaływania na środowisko ww. przedsięwzięcia.</w:t>
      </w:r>
    </w:p>
    <w:p w14:paraId="1E55C7E6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282B1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stron postępowania w przedmiotowej sprawie przekracza 10, zatem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ustawy z dnia 3 października 2008 r. o udostępnieniu informacji o środowisku </w:t>
      </w:r>
      <w:r>
        <w:rPr>
          <w:rFonts w:ascii="Times New Roman" w:hAnsi="Times New Roman" w:cs="Times New Roman"/>
          <w:sz w:val="24"/>
          <w:szCs w:val="24"/>
        </w:rPr>
        <w:br/>
        <w:t xml:space="preserve">i jego ochronie, udziale społeczeństwa w ochronie środowiska oraz o ocenach oddziaływania </w:t>
      </w:r>
      <w:r>
        <w:rPr>
          <w:rFonts w:ascii="Times New Roman" w:hAnsi="Times New Roman" w:cs="Times New Roman"/>
          <w:sz w:val="24"/>
          <w:szCs w:val="24"/>
        </w:rPr>
        <w:br/>
        <w:t xml:space="preserve">na środowisko stosuje się przepis art. 49 Kodeksu postępowania administracyjnego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przewidujący, że  </w:t>
      </w:r>
      <w:r>
        <w:rPr>
          <w:rFonts w:ascii="Times New Roman" w:hAnsi="Times New Roman" w:cs="Times New Roman"/>
          <w:sz w:val="24"/>
          <w:szCs w:val="24"/>
        </w:rPr>
        <w:t>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BCACB9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 osoby, którym przysługuje status strony o możliwości zapoznania się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dokumentacją sprawy w Urzędzie Gminy Kiszkowo przy ul. Szkolnej 2, 62-280 Kiszkowo,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od poniedziałku do piątku w godzinach 8.00 – 15.00 oraz prawie do czynnego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każdym stadium postępowania, w tym do składania uwag i wniosków.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3B08AE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8BC06" w14:textId="401466BA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wydanego postanowienia służy stronom odwołanie do Samorządowego Kolegium Odwoławczego w Poznaniu za pośrednictwem Wójta Gminy Kiszkowo </w:t>
      </w:r>
      <w:r w:rsidR="0062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7 dni od dnia doręczenia postanowienia. </w:t>
      </w:r>
    </w:p>
    <w:p w14:paraId="26E21097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Zawiadomienie bądź doręczenie uważa się za dokonane po upływie 14 dni od dnia publicznego ogłoszenia. </w:t>
      </w:r>
    </w:p>
    <w:p w14:paraId="49A34599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udostępnienie niniejszego obwieszczenia w Biuletynie Informacji Publicznej Urzędu Gminy w Kiszkowie następuje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dniem 09 grudnia 2024 r.</w:t>
      </w:r>
    </w:p>
    <w:p w14:paraId="17B1E922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postanowieniu zostały zamieszczone w publicznie dostępnym wykazie danych</w:t>
      </w:r>
      <w:r>
        <w:rPr>
          <w:rFonts w:ascii="Times New Roman" w:hAnsi="Times New Roman"/>
          <w:bCs/>
          <w:sz w:val="24"/>
          <w:szCs w:val="24"/>
        </w:rPr>
        <w:t>, dostępnym na stronie internetowej BIP urzędu.</w:t>
      </w:r>
    </w:p>
    <w:p w14:paraId="1F497C12" w14:textId="77777777" w:rsidR="006A13C4" w:rsidRDefault="006A13C4" w:rsidP="006A13C4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10DCC4" w14:textId="1B22CB17" w:rsidR="0045582D" w:rsidRPr="006A13C4" w:rsidRDefault="0045582D" w:rsidP="006A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F999F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4CC4BD" w14:textId="77777777" w:rsidR="00442135" w:rsidRPr="00442135" w:rsidRDefault="00442135" w:rsidP="0044213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>Wójt Gminy Kiszkowo</w:t>
      </w:r>
    </w:p>
    <w:p w14:paraId="1E2487D7" w14:textId="77777777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A7BFC46" w14:textId="6E7A4DF1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/-/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Radosław Występski</w:t>
      </w:r>
    </w:p>
    <w:p w14:paraId="0189F9FA" w14:textId="77777777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84CD64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8F6D71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0054B26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AA0B90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95707B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8578B9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5529C7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06A785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C2051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8397C5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2587F0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41448A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BBC22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F5EE5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307E2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BAEBB1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DC5C8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2A07E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F69F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D4A12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943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22C2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F007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08EE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3675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96A6" w14:textId="77777777" w:rsidR="00790588" w:rsidRDefault="00790588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DD93" w14:textId="77777777" w:rsidR="00790588" w:rsidRDefault="00790588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BFD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270F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224AC4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49FF1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0F247D" w14:textId="77777777" w:rsidR="008B5ADE" w:rsidRPr="00450556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8B5ADE" w:rsidRPr="00450556" w:rsidSect="006265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199A"/>
    <w:multiLevelType w:val="multilevel"/>
    <w:tmpl w:val="9C7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1817"/>
    <w:multiLevelType w:val="hybridMultilevel"/>
    <w:tmpl w:val="163C5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94E"/>
    <w:multiLevelType w:val="multilevel"/>
    <w:tmpl w:val="E67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64F83"/>
    <w:multiLevelType w:val="hybridMultilevel"/>
    <w:tmpl w:val="36E8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9E4E59"/>
    <w:multiLevelType w:val="hybridMultilevel"/>
    <w:tmpl w:val="98EC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6399">
    <w:abstractNumId w:val="0"/>
  </w:num>
  <w:num w:numId="2" w16cid:durableId="1194153374">
    <w:abstractNumId w:val="2"/>
  </w:num>
  <w:num w:numId="3" w16cid:durableId="783424248">
    <w:abstractNumId w:val="4"/>
  </w:num>
  <w:num w:numId="4" w16cid:durableId="547451413">
    <w:abstractNumId w:val="1"/>
  </w:num>
  <w:num w:numId="5" w16cid:durableId="1745568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5238753">
    <w:abstractNumId w:val="1"/>
  </w:num>
  <w:num w:numId="7" w16cid:durableId="4864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D"/>
    <w:rsid w:val="000F5676"/>
    <w:rsid w:val="00116511"/>
    <w:rsid w:val="00232D9C"/>
    <w:rsid w:val="00234811"/>
    <w:rsid w:val="002D1B7D"/>
    <w:rsid w:val="002D7BE7"/>
    <w:rsid w:val="003A5097"/>
    <w:rsid w:val="00420600"/>
    <w:rsid w:val="00442135"/>
    <w:rsid w:val="00450556"/>
    <w:rsid w:val="0045582D"/>
    <w:rsid w:val="004D1051"/>
    <w:rsid w:val="0058457D"/>
    <w:rsid w:val="005A73C6"/>
    <w:rsid w:val="005C4219"/>
    <w:rsid w:val="00626573"/>
    <w:rsid w:val="00685D9E"/>
    <w:rsid w:val="006A13C4"/>
    <w:rsid w:val="006A210D"/>
    <w:rsid w:val="007369BD"/>
    <w:rsid w:val="00744B59"/>
    <w:rsid w:val="00790588"/>
    <w:rsid w:val="007A064F"/>
    <w:rsid w:val="007E48A9"/>
    <w:rsid w:val="008035A6"/>
    <w:rsid w:val="008036DD"/>
    <w:rsid w:val="00815A4E"/>
    <w:rsid w:val="00853CDD"/>
    <w:rsid w:val="008575B1"/>
    <w:rsid w:val="0086618A"/>
    <w:rsid w:val="008B5ADE"/>
    <w:rsid w:val="008F2D24"/>
    <w:rsid w:val="00B67C26"/>
    <w:rsid w:val="00B74F95"/>
    <w:rsid w:val="00BE7479"/>
    <w:rsid w:val="00C12F11"/>
    <w:rsid w:val="00D807AA"/>
    <w:rsid w:val="00D91398"/>
    <w:rsid w:val="00DA56AE"/>
    <w:rsid w:val="00EF040C"/>
    <w:rsid w:val="00F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37C4"/>
  <w15:chartTrackingRefBased/>
  <w15:docId w15:val="{9603DD0E-2B26-44DE-AFEE-3092A2F9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56A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10D"/>
    <w:rPr>
      <w:b/>
      <w:bCs/>
    </w:rPr>
  </w:style>
  <w:style w:type="character" w:customStyle="1" w:styleId="AkapitzlistZnak">
    <w:name w:val="Akapit z listą Znak"/>
    <w:link w:val="Akapitzlist"/>
    <w:uiPriority w:val="34"/>
    <w:rsid w:val="00F05DFA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86618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Anna  Sierzchulska</cp:lastModifiedBy>
  <cp:revision>29</cp:revision>
  <dcterms:created xsi:type="dcterms:W3CDTF">2021-06-22T12:37:00Z</dcterms:created>
  <dcterms:modified xsi:type="dcterms:W3CDTF">2024-12-09T11:07:00Z</dcterms:modified>
</cp:coreProperties>
</file>