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CBE5" w14:textId="77777777" w:rsidR="00E43675" w:rsidRPr="003E0207" w:rsidRDefault="00E43675" w:rsidP="00E4367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633B0AB3" w14:textId="77777777" w:rsidR="00E43675" w:rsidRDefault="00E43675" w:rsidP="00E436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B164E44" w14:textId="1C881EEA" w:rsidR="00E43675" w:rsidRPr="0057592C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/202</w:t>
      </w:r>
      <w:r w:rsidR="0094633C">
        <w:rPr>
          <w:rFonts w:ascii="Times New Roman" w:eastAsia="Times New Roman" w:hAnsi="Times New Roman" w:cs="Times New Roman"/>
          <w:b/>
          <w:bCs/>
        </w:rPr>
        <w:t>4</w:t>
      </w:r>
      <w:r w:rsidR="00E43675">
        <w:rPr>
          <w:rFonts w:ascii="Times New Roman" w:eastAsia="Times New Roman" w:hAnsi="Times New Roman" w:cs="Times New Roman"/>
          <w:b/>
          <w:bCs/>
        </w:rPr>
        <w:t xml:space="preserve"> </w:t>
      </w:r>
      <w:r w:rsidR="00E43675" w:rsidRPr="0057592C">
        <w:rPr>
          <w:rFonts w:ascii="Times New Roman" w:eastAsia="Times New Roman" w:hAnsi="Times New Roman" w:cs="Times New Roman"/>
          <w:b/>
          <w:bCs/>
        </w:rPr>
        <w:t>(wzór)</w:t>
      </w:r>
    </w:p>
    <w:p w14:paraId="51C56D5B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11035" w14:textId="0C00734C" w:rsidR="00E43675" w:rsidRPr="0057592C" w:rsidRDefault="00E43675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>……………………   202</w:t>
      </w:r>
      <w:r w:rsidR="0094633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14:paraId="29D7740F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98C1CC5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1F3889A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eastAsia="Times New Roman" w:hAnsi="Times New Roman" w:cs="Times New Roman"/>
          <w:b/>
        </w:rPr>
        <w:t>…</w:t>
      </w:r>
      <w:r w:rsidRPr="0057592C">
        <w:rPr>
          <w:rFonts w:ascii="Times New Roman" w:eastAsia="Times New Roman" w:hAnsi="Times New Roman" w:cs="Times New Roman"/>
        </w:rPr>
        <w:t>,  zwanym</w:t>
      </w:r>
      <w:proofErr w:type="gramEnd"/>
      <w:r w:rsidRPr="0057592C">
        <w:rPr>
          <w:rFonts w:ascii="Times New Roman" w:eastAsia="Times New Roman" w:hAnsi="Times New Roman" w:cs="Times New Roman"/>
        </w:rPr>
        <w:t xml:space="preserve">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14:paraId="5706C96D" w14:textId="167E0AC4" w:rsidR="00E43675" w:rsidRDefault="00E43675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>w wyniku przeprowadzenia postępowania o udzielenie zamówienia publicznego</w:t>
      </w:r>
      <w:r>
        <w:rPr>
          <w:rFonts w:ascii="Times New Roman" w:eastAsia="Times New Roman" w:hAnsi="Times New Roman" w:cs="Times New Roman"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w trybie </w:t>
      </w:r>
      <w:r>
        <w:rPr>
          <w:rFonts w:ascii="Times New Roman" w:eastAsia="Times New Roman" w:hAnsi="Times New Roman" w:cs="Times New Roman"/>
        </w:rPr>
        <w:t xml:space="preserve">podstawowym bez przeprowadzania negocjacji, </w:t>
      </w:r>
      <w:r w:rsidRPr="0057592C">
        <w:rPr>
          <w:rFonts w:ascii="Times New Roman" w:eastAsia="Times New Roman" w:hAnsi="Times New Roman" w:cs="Times New Roman"/>
        </w:rPr>
        <w:t xml:space="preserve">numer </w:t>
      </w:r>
      <w:r w:rsidR="00FF6B9C">
        <w:rPr>
          <w:rFonts w:ascii="Times New Roman" w:eastAsia="Times New Roman" w:hAnsi="Times New Roman" w:cs="Times New Roman"/>
          <w:b/>
        </w:rPr>
        <w:t>WI.271.</w:t>
      </w:r>
      <w:r w:rsidR="00AF1960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.202</w:t>
      </w:r>
      <w:r w:rsidR="0094633C">
        <w:rPr>
          <w:rFonts w:ascii="Times New Roman" w:eastAsia="Times New Roman" w:hAnsi="Times New Roman" w:cs="Times New Roman"/>
          <w:b/>
        </w:rPr>
        <w:t>4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="0094633C">
        <w:rPr>
          <w:rFonts w:ascii="Times New Roman" w:eastAsia="Times New Roman" w:hAnsi="Times New Roman" w:cs="Times New Roman"/>
          <w:b/>
        </w:rPr>
        <w:t>.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94633C">
        <w:rPr>
          <w:rFonts w:ascii="Times New Roman" w:eastAsia="Times New Roman" w:hAnsi="Times New Roman" w:cs="Times New Roman"/>
          <w:b/>
        </w:rPr>
        <w:t xml:space="preserve"> </w:t>
      </w:r>
      <w:r w:rsidR="0010621E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94633C" w:rsidRPr="0094633C">
        <w:rPr>
          <w:rFonts w:ascii="Times New Roman" w:eastAsia="Times New Roman" w:hAnsi="Times New Roman" w:cs="Times New Roman"/>
          <w:b/>
          <w:i/>
          <w:lang w:eastAsia="pl-PL"/>
        </w:rPr>
        <w:t xml:space="preserve">Budowa ul. </w:t>
      </w:r>
      <w:r w:rsidR="00AF1960">
        <w:rPr>
          <w:rFonts w:ascii="Times New Roman" w:eastAsia="Times New Roman" w:hAnsi="Times New Roman" w:cs="Times New Roman"/>
          <w:b/>
          <w:i/>
          <w:lang w:eastAsia="pl-PL"/>
        </w:rPr>
        <w:t>Laurowej w Grójcu</w:t>
      </w:r>
      <w:r w:rsidR="00AC4DEB" w:rsidRPr="00AC4DEB">
        <w:rPr>
          <w:rFonts w:ascii="Times New Roman" w:eastAsia="Times New Roman" w:hAnsi="Times New Roman" w:cs="Times New Roman"/>
          <w:b/>
        </w:rPr>
        <w:t>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A6A460C" w14:textId="77777777" w:rsidR="00D0756C" w:rsidRPr="00AC4DEB" w:rsidRDefault="00D0756C" w:rsidP="00AC4DE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0DFFF8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26219D1E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95616F" w14:textId="7E811871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>1. Przedmiotem umowy jest realizacja robót budowlanych w ramach zadania inwestycyjnego pn</w:t>
      </w:r>
      <w:r w:rsidR="0094633C">
        <w:rPr>
          <w:rFonts w:ascii="Times New Roman" w:eastAsia="Times New Roman" w:hAnsi="Times New Roman" w:cs="Times New Roman"/>
          <w:lang w:eastAsia="pl-PL"/>
        </w:rPr>
        <w:t>.</w:t>
      </w:r>
      <w:r w:rsidRPr="00756E64">
        <w:rPr>
          <w:rFonts w:ascii="Times New Roman" w:eastAsia="Times New Roman" w:hAnsi="Times New Roman" w:cs="Times New Roman"/>
          <w:lang w:eastAsia="pl-PL"/>
        </w:rPr>
        <w:t>:</w:t>
      </w:r>
      <w:r w:rsidR="0094633C" w:rsidRPr="0094633C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 xml:space="preserve">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 xml:space="preserve">„Budowa ul. </w:t>
      </w:r>
      <w:r w:rsidR="00AF1960">
        <w:rPr>
          <w:rFonts w:ascii="Times New Roman" w:eastAsiaTheme="minorEastAsia" w:hAnsi="Times New Roman" w:cs="Times New Roman"/>
          <w:bCs/>
          <w:i/>
          <w:lang w:eastAsia="pl-PL"/>
        </w:rPr>
        <w:t xml:space="preserve">Laurowej </w:t>
      </w:r>
      <w:r w:rsidR="0094633C" w:rsidRPr="0094633C">
        <w:rPr>
          <w:rFonts w:ascii="Times New Roman" w:eastAsiaTheme="minorEastAsia" w:hAnsi="Times New Roman" w:cs="Times New Roman"/>
          <w:bCs/>
          <w:i/>
          <w:lang w:eastAsia="pl-PL"/>
        </w:rPr>
        <w:t>w Grójcu”</w:t>
      </w:r>
      <w:r w:rsidR="004D5988" w:rsidRPr="0094633C">
        <w:rPr>
          <w:rFonts w:ascii="Times New Roman" w:eastAsia="Times New Roman" w:hAnsi="Times New Roman" w:cs="Times New Roman"/>
          <w:bCs/>
          <w:iCs/>
          <w:lang w:eastAsia="pl-PL"/>
        </w:rPr>
        <w:t>.</w:t>
      </w:r>
      <w:r w:rsidR="004D5988" w:rsidRPr="004D598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Przedmiot umowy został dookreślony w projekcie technicznym, specyfikacji technicznej wykonania i odbioru robót budowlanych, przedmiarze robót oraz innych dokumentach stanowiących załączniki do SWZ.  </w:t>
      </w:r>
    </w:p>
    <w:p w14:paraId="67C7E1D9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7A302BDA" w14:textId="77777777" w:rsidR="00E43675" w:rsidRDefault="0003386E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E43675">
        <w:rPr>
          <w:rFonts w:ascii="Times New Roman" w:eastAsia="Times New Roman" w:hAnsi="Times New Roman" w:cs="Times New Roman"/>
          <w:lang w:eastAsia="pl-PL"/>
        </w:rPr>
        <w:t>fertą</w:t>
      </w:r>
      <w:r>
        <w:rPr>
          <w:rFonts w:ascii="Times New Roman" w:eastAsia="Times New Roman" w:hAnsi="Times New Roman" w:cs="Times New Roman"/>
          <w:lang w:eastAsia="pl-PL"/>
        </w:rPr>
        <w:t xml:space="preserve"> wraz z załącznikami oraz kosztorysem ofertowym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50F4B39" w14:textId="77777777"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</w:t>
      </w:r>
      <w:r w:rsidR="00AC4DEB">
        <w:rPr>
          <w:rFonts w:ascii="Times New Roman" w:eastAsia="Times New Roman" w:hAnsi="Times New Roman" w:cs="Times New Roman"/>
          <w:lang w:eastAsia="pl-PL"/>
        </w:rPr>
        <w:t xml:space="preserve"> robót budowlanych, dokumentacją</w:t>
      </w:r>
      <w:r>
        <w:rPr>
          <w:rFonts w:ascii="Times New Roman" w:eastAsia="Times New Roman" w:hAnsi="Times New Roman" w:cs="Times New Roman"/>
          <w:lang w:eastAsia="pl-PL"/>
        </w:rPr>
        <w:t xml:space="preserve"> projektową, specyfikacją warunków zamówienia oraz uzgodnionymi z Zamawiającym zmianami podjętymi w trakcie realizacji inwestycji,</w:t>
      </w:r>
    </w:p>
    <w:p w14:paraId="56C59B74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75E9917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7FA59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6800F782" w14:textId="76EC90A2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234BF1">
        <w:rPr>
          <w:rFonts w:ascii="Times New Roman" w:eastAsia="Times New Roman" w:hAnsi="Times New Roman" w:cs="Times New Roman"/>
          <w:lang w:eastAsia="pl-PL"/>
        </w:rPr>
        <w:t>la się na dzień ……………….... 20</w:t>
      </w:r>
      <w:r w:rsidR="001B224D">
        <w:rPr>
          <w:rFonts w:ascii="Times New Roman" w:eastAsia="Times New Roman" w:hAnsi="Times New Roman" w:cs="Times New Roman"/>
          <w:lang w:eastAsia="pl-PL"/>
        </w:rPr>
        <w:t>24</w:t>
      </w:r>
      <w:r w:rsidR="00234BF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 .</w:t>
      </w:r>
      <w:proofErr w:type="gramEnd"/>
    </w:p>
    <w:p w14:paraId="08242C04" w14:textId="6E597364" w:rsidR="00E43675" w:rsidRPr="00572627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9B7CDB">
        <w:rPr>
          <w:rFonts w:ascii="Times New Roman" w:eastAsia="Times New Roman" w:hAnsi="Times New Roman" w:cs="Times New Roman"/>
        </w:rPr>
        <w:t>Przedmiot umowy zos</w:t>
      </w:r>
      <w:r w:rsidR="00D970C2">
        <w:rPr>
          <w:rFonts w:ascii="Times New Roman" w:eastAsia="Times New Roman" w:hAnsi="Times New Roman" w:cs="Times New Roman"/>
        </w:rPr>
        <w:t>tanie zrealizowany w terminie</w:t>
      </w:r>
      <w:r w:rsidR="00991F9D">
        <w:rPr>
          <w:rFonts w:ascii="Times New Roman" w:eastAsia="Times New Roman" w:hAnsi="Times New Roman" w:cs="Times New Roman"/>
        </w:rPr>
        <w:t xml:space="preserve"> </w:t>
      </w:r>
      <w:r w:rsidR="00AF1960">
        <w:rPr>
          <w:rFonts w:ascii="Times New Roman" w:eastAsia="Times New Roman" w:hAnsi="Times New Roman" w:cs="Times New Roman"/>
          <w:b/>
          <w:bCs/>
        </w:rPr>
        <w:t>2</w:t>
      </w:r>
      <w:r w:rsidR="0094633C" w:rsidRPr="001B224D">
        <w:rPr>
          <w:rFonts w:ascii="Times New Roman" w:eastAsia="Times New Roman" w:hAnsi="Times New Roman" w:cs="Times New Roman"/>
          <w:b/>
          <w:bCs/>
        </w:rPr>
        <w:t xml:space="preserve"> miesięcy od dnia podpisania umowy</w:t>
      </w:r>
      <w:r w:rsidR="00991F9D" w:rsidRPr="001B224D">
        <w:rPr>
          <w:rFonts w:ascii="Times New Roman" w:eastAsia="Times New Roman" w:hAnsi="Times New Roman" w:cs="Times New Roman"/>
          <w:b/>
          <w:bCs/>
        </w:rPr>
        <w:t>.</w:t>
      </w:r>
    </w:p>
    <w:p w14:paraId="6EB95D9B" w14:textId="6E900724" w:rsidR="00E43675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 w:rsidRPr="003F0D88">
        <w:rPr>
          <w:rFonts w:ascii="Times New Roman" w:eastAsia="Times New Roman" w:hAnsi="Times New Roman" w:cs="Times New Roman"/>
          <w:lang w:eastAsia="pl-PL"/>
        </w:rPr>
        <w:t>Termin</w:t>
      </w:r>
      <w:r>
        <w:rPr>
          <w:rFonts w:ascii="Times New Roman" w:hAnsi="Times New Roman" w:cs="Times New Roman"/>
        </w:rPr>
        <w:t xml:space="preserve"> odbioru końcowego zostanie wyznaczony nie później niż w ciągu 14 dni od dnia pisemnego zgłoszenia Wykonawcy o zakończeniu robót.</w:t>
      </w:r>
    </w:p>
    <w:p w14:paraId="58490070" w14:textId="77777777" w:rsidR="004053FE" w:rsidRDefault="004053FE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DCB927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B3E81F" w14:textId="77777777" w:rsidR="0094633C" w:rsidRDefault="0094633C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2AFB8" w14:textId="77777777" w:rsidR="00E43675" w:rsidRPr="00AF4A1C" w:rsidRDefault="00E43675" w:rsidP="00E4367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3BCFF5" w14:textId="77777777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78A5A0A0" w14:textId="77777777"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14:paraId="051003ED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14:paraId="527360DB" w14:textId="77777777" w:rsidR="00AC4DEB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</w:t>
      </w:r>
      <w:r w:rsidR="00AC4DEB">
        <w:rPr>
          <w:rFonts w:ascii="Times New Roman" w:eastAsia="Times New Roman" w:hAnsi="Times New Roman" w:cs="Times New Roman"/>
          <w:lang w:eastAsia="pl-PL"/>
        </w:rPr>
        <w:t>:</w:t>
      </w:r>
    </w:p>
    <w:p w14:paraId="2F578F85" w14:textId="77777777" w:rsidR="00E43675" w:rsidRDefault="00AC4DEB" w:rsidP="00AC4DEB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kierownik budowy, </w:t>
      </w:r>
      <w:r w:rsidRPr="002E3278">
        <w:rPr>
          <w:rFonts w:ascii="Times New Roman" w:eastAsiaTheme="minorEastAsia" w:hAnsi="Times New Roman" w:cs="Times New Roman"/>
          <w:color w:val="000000"/>
          <w:lang w:eastAsia="pl-PL"/>
        </w:rPr>
        <w:t>posiadający uprawnienia budowlane do kierowania robotami budowlanymi w specjalności drogowej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ECE">
        <w:rPr>
          <w:rFonts w:ascii="Times New Roman" w:eastAsia="Times New Roman" w:hAnsi="Times New Roman" w:cs="Times New Roman"/>
          <w:lang w:eastAsia="pl-PL"/>
        </w:rPr>
        <w:t xml:space="preserve">bez ograniczeń </w:t>
      </w:r>
      <w:r w:rsidR="00E43675">
        <w:rPr>
          <w:rFonts w:ascii="Times New Roman" w:eastAsia="Times New Roman" w:hAnsi="Times New Roman" w:cs="Times New Roman"/>
          <w:lang w:eastAsia="pl-PL"/>
        </w:rPr>
        <w:t>oraz ważnym zaświadczeniem z Okręgow</w:t>
      </w:r>
      <w:r>
        <w:rPr>
          <w:rFonts w:ascii="Times New Roman" w:eastAsia="Times New Roman" w:hAnsi="Times New Roman" w:cs="Times New Roman"/>
          <w:lang w:eastAsia="pl-PL"/>
        </w:rPr>
        <w:t xml:space="preserve">ej Izby Inżynierów </w:t>
      </w:r>
      <w:r w:rsidR="006E4F34">
        <w:rPr>
          <w:rFonts w:ascii="Times New Roman" w:eastAsia="Times New Roman" w:hAnsi="Times New Roman" w:cs="Times New Roman"/>
          <w:lang w:eastAsia="pl-PL"/>
        </w:rPr>
        <w:t>Budownictwa w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 osobie …………………………………</w:t>
      </w:r>
    </w:p>
    <w:p w14:paraId="4D29B29D" w14:textId="77777777" w:rsidR="00E43675" w:rsidRPr="001D5BC4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14:paraId="53B60DF2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Wykonawca niezwłocznie zawiadomi o tym Zamawiającego pod rygorem nieuznania dokumentów i poleceń wydanych przez nowego kierownika oraz przedłoży dokumenty, potwierdzające spełnianie wymagań, określonych w ust. 2.</w:t>
      </w:r>
    </w:p>
    <w:p w14:paraId="0A41DFC0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14:paraId="1C316C45" w14:textId="77777777"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14:paraId="2F134A4A" w14:textId="77777777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14:paraId="1215CDB4" w14:textId="77777777" w:rsidR="00672CFF" w:rsidRPr="004053FE" w:rsidRDefault="00E43675" w:rsidP="00672CFF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53FE"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>z Zamawiającego zgodnie z ust. 8</w:t>
      </w:r>
      <w:r w:rsidRPr="004053FE">
        <w:rPr>
          <w:rFonts w:ascii="Times New Roman" w:eastAsia="Times New Roman" w:hAnsi="Times New Roman" w:cs="Times New Roman"/>
          <w:lang w:eastAsia="pl-PL"/>
        </w:rPr>
        <w:t xml:space="preserve"> będzie traktowane jako niewypełnienie obowiązku zatrudnienia Pracowników świadczących usługi na podstawie </w:t>
      </w:r>
      <w:r w:rsidR="0003386E" w:rsidRPr="004053FE">
        <w:rPr>
          <w:rFonts w:ascii="Times New Roman" w:eastAsia="Times New Roman" w:hAnsi="Times New Roman" w:cs="Times New Roman"/>
          <w:lang w:eastAsia="pl-PL"/>
        </w:rPr>
        <w:t xml:space="preserve">stosunku </w:t>
      </w:r>
      <w:r w:rsidRPr="004053FE">
        <w:rPr>
          <w:rFonts w:ascii="Times New Roman" w:eastAsia="Times New Roman" w:hAnsi="Times New Roman" w:cs="Times New Roman"/>
          <w:lang w:eastAsia="pl-PL"/>
        </w:rPr>
        <w:t>o pracę.</w:t>
      </w:r>
    </w:p>
    <w:p w14:paraId="69813D8B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E22DE75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14:paraId="3ABCE3A1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zabezpieczy teren prowadzonych robót przed dostępem osób postronnych i oznaczy go zgodnie z obowiązującymi w tym zakresie przepisami.</w:t>
      </w:r>
    </w:p>
    <w:p w14:paraId="7B756902" w14:textId="77777777" w:rsidR="00E43675" w:rsidRDefault="00E43675" w:rsidP="00CF7ECE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14:paraId="624A638A" w14:textId="77777777" w:rsidR="00C904AF" w:rsidRPr="00CF7ECE" w:rsidRDefault="00C904AF" w:rsidP="00C904AF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9A209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6A2A2B9A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6ED7A835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zobowiązany jest okazać w stosunku do wskazanych materiałów certyfikat zgodności z Polską Normą lub aprobatą techniczną. Koszt powyższego ponosi Wykonawca.</w:t>
      </w:r>
    </w:p>
    <w:p w14:paraId="625CDD5B" w14:textId="77777777"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14:paraId="1FA4DFAD" w14:textId="77777777" w:rsidR="00E43675" w:rsidRDefault="00E43675" w:rsidP="00CF7EC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5ADB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78706DA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Zgodnie z ofertą złożoną w postępowaniu, Wykonawca zamierza powierzyć wykonanie części zamówienia następującemu/</w:t>
      </w:r>
      <w:proofErr w:type="spellStart"/>
      <w:r w:rsidRPr="00823CF3">
        <w:rPr>
          <w:rFonts w:ascii="Times New Roman" w:hAnsi="Times New Roman" w:cs="Times New Roman"/>
        </w:rPr>
        <w:t>ym</w:t>
      </w:r>
      <w:proofErr w:type="spellEnd"/>
      <w:r w:rsidRPr="00823CF3">
        <w:rPr>
          <w:rFonts w:ascii="Times New Roman" w:hAnsi="Times New Roman" w:cs="Times New Roman"/>
        </w:rPr>
        <w:t xml:space="preserve"> Podwykonawcy/om: </w:t>
      </w:r>
    </w:p>
    <w:p w14:paraId="021E8ED9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 (imię i nazwisko/nazwa Podwykonawcy)</w:t>
      </w:r>
    </w:p>
    <w:p w14:paraId="695AD067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BF9FAC0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14:paraId="201587D8" w14:textId="77777777"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 (zakres powierzanej części zamówienia)</w:t>
      </w:r>
    </w:p>
    <w:p w14:paraId="7509391D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14:paraId="7DE110F5" w14:textId="77777777"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14:paraId="3E5477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14:paraId="4989686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14:paraId="377654AA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14:paraId="519AC829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14:paraId="39FDB4E5" w14:textId="77777777"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14:paraId="55119386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14:paraId="1E556FD2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14:paraId="4EAF9398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14:paraId="40BE12E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14:paraId="56E8C65E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14:paraId="3B0EEDCC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5, Zamawiający poinformuje o tym Wykonawcę i wezwie go do doprowadzenia do zmiany tej umowy pod rygorem wystąpienia o zapłatę kary umownej.</w:t>
      </w:r>
    </w:p>
    <w:p w14:paraId="46C5894B" w14:textId="77777777"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14:paraId="2330E873" w14:textId="77777777"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14:paraId="26525454" w14:textId="63CD5B31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</w:t>
      </w:r>
      <w:r>
        <w:rPr>
          <w:rFonts w:ascii="Times New Roman" w:hAnsi="Times New Roman" w:cs="Times New Roman"/>
        </w:rPr>
        <w:t xml:space="preserve">stosunku pracy </w:t>
      </w:r>
      <w:r w:rsidRPr="001E2632">
        <w:rPr>
          <w:rFonts w:ascii="Times New Roman" w:hAnsi="Times New Roman" w:cs="Times New Roman"/>
        </w:rPr>
        <w:t xml:space="preserve">przez Wykonawcę lub Podwykonawcę lub dalszego Podwykonawcę, osób wykonujących niezbędne czynności w trakcie </w:t>
      </w:r>
      <w:r w:rsidRPr="001E2632">
        <w:rPr>
          <w:rFonts w:ascii="Times New Roman" w:hAnsi="Times New Roman" w:cs="Times New Roman"/>
        </w:rPr>
        <w:lastRenderedPageBreak/>
        <w:t>realizacji zamówienia, tj. kierowanie pojazdami, operowanie sprzętem budowlanym, oraz wszelkie prace fizyczne wykonywane przez 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2020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1320 ze zm.</w:t>
      </w:r>
      <w:r w:rsidRPr="001E2632">
        <w:rPr>
          <w:rFonts w:ascii="Times New Roman" w:hAnsi="Times New Roman" w:cs="Times New Roman"/>
        </w:rPr>
        <w:t>).</w:t>
      </w:r>
    </w:p>
    <w:p w14:paraId="3F79D81B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14:paraId="4064697D" w14:textId="77777777" w:rsidR="00234BF1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Zatrudnienie musi nastąpić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1E2632">
        <w:rPr>
          <w:rFonts w:ascii="Times New Roman" w:hAnsi="Times New Roman" w:cs="Times New Roman"/>
          <w:color w:val="000000"/>
        </w:rPr>
        <w:t>w rozumieniu Kodeksu pracy lub właściwych przepisów państwa członkowskiego Unii Europejskiej lub Europejskiego Obszaru Gospodarczego, w którym Wykonawca ma siedzibę lub miejsce zamieszkania.</w:t>
      </w:r>
    </w:p>
    <w:p w14:paraId="672FA68A" w14:textId="77777777" w:rsidR="00234BF1" w:rsidRPr="001E2632" w:rsidRDefault="00234BF1" w:rsidP="00234BF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14:paraId="2A14FCF0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Zamawiającego przedstawi oświadczenie o zatrudnieniu na podstawie stosunku pracy osób wykonujących przy realizacji przedmiotowego zamówienia czynności wskazane przez Zamawiającego,</w:t>
      </w:r>
    </w:p>
    <w:p w14:paraId="02383FE2" w14:textId="77777777" w:rsidR="00234BF1" w:rsidRPr="001E52DD" w:rsidRDefault="00234BF1" w:rsidP="00234B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E52DD">
        <w:rPr>
          <w:rFonts w:ascii="Times New Roman" w:hAnsi="Times New Roman" w:cs="Times New Roman"/>
          <w:color w:val="000000"/>
        </w:rPr>
        <w:t>) Wykonawca, w terminie 14 dni od dnia podpisania umowy, na wezwanie przedstawi Zamawiającemu oświadczenie Podwykonawcy o zatrudnieniu na podstawie stosunku pracy osób wykonujących przy realizacji przedmiotowego zamówienia czynności wskazane przez Zamawiającego.</w:t>
      </w:r>
    </w:p>
    <w:p w14:paraId="42F77986" w14:textId="77777777" w:rsidR="00234BF1" w:rsidRPr="001E2632" w:rsidRDefault="00234BF1" w:rsidP="00234BF1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>ykonawcę</w:t>
      </w:r>
      <w:r w:rsidR="00F009A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E2632">
        <w:rPr>
          <w:rFonts w:ascii="Times New Roman" w:hAnsi="Times New Roman" w:cs="Times New Roman"/>
          <w:color w:val="000000"/>
        </w:rPr>
        <w:t xml:space="preserve">wymagań,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14:paraId="2AFDDAE8" w14:textId="77777777" w:rsidR="00234BF1" w:rsidRPr="001E2632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1</w:t>
      </w:r>
      <w:r w:rsidRPr="0020144B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20144B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podwykonawców na podstawie </w:t>
      </w:r>
      <w:r>
        <w:rPr>
          <w:rFonts w:ascii="Times New Roman" w:hAnsi="Times New Roman" w:cs="Times New Roman"/>
          <w:color w:val="000000"/>
        </w:rPr>
        <w:t xml:space="preserve">stosunku pracy </w:t>
      </w:r>
      <w:r w:rsidRPr="0020144B">
        <w:rPr>
          <w:rFonts w:ascii="Times New Roman" w:hAnsi="Times New Roman" w:cs="Times New Roman"/>
          <w:color w:val="000000"/>
        </w:rPr>
        <w:t>osób wykonujących przy realizacji przedmiotowego zamówienia czynności wskazane przez Zamawiającego</w:t>
      </w:r>
      <w:r>
        <w:rPr>
          <w:rFonts w:ascii="Times New Roman" w:hAnsi="Times New Roman" w:cs="Times New Roman"/>
          <w:color w:val="000000"/>
        </w:rPr>
        <w:t>,</w:t>
      </w:r>
    </w:p>
    <w:p w14:paraId="67C3BCDD" w14:textId="77777777" w:rsidR="00234BF1" w:rsidRDefault="00234BF1" w:rsidP="00234B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14:paraId="5B31482B" w14:textId="77777777"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5890019" w14:textId="77777777" w:rsidR="00E43675" w:rsidRPr="00823CF3" w:rsidRDefault="00E43675" w:rsidP="00E43675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73D57B2C" w14:textId="77777777" w:rsidR="00E43675" w:rsidRPr="00823CF3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C7394">
        <w:rPr>
          <w:rFonts w:ascii="Times New Roman" w:eastAsia="Times New Roman" w:hAnsi="Times New Roman" w:cs="Times New Roman"/>
          <w:lang w:eastAsia="pl-PL"/>
        </w:rPr>
        <w:t>Przedmiot</w:t>
      </w:r>
      <w:r>
        <w:rPr>
          <w:rFonts w:ascii="Times New Roman" w:hAnsi="Times New Roman" w:cs="Times New Roman"/>
        </w:rPr>
        <w:t xml:space="preserve"> niniejszej </w:t>
      </w:r>
      <w:r w:rsidRPr="00823CF3">
        <w:rPr>
          <w:rFonts w:ascii="Times New Roman" w:hAnsi="Times New Roman" w:cs="Times New Roman"/>
        </w:rPr>
        <w:t xml:space="preserve">umowy będzie realizowany zgodnie z pisemnym i zatwierdzonym przez Strony Harmonogramem rzeczowo – finansowym, opracowanym przez Wykonawcę w porozumieniu z Zamawiającym, w którym Strony w szczególności określą, które prace będą podlegały odbiorowi częściowemu. </w:t>
      </w:r>
    </w:p>
    <w:p w14:paraId="5FE33ABF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Wykonawca zobowiązany jest do złożenia Zamawiającemu pisemnej propozycji Harmo</w:t>
      </w:r>
      <w:r>
        <w:rPr>
          <w:rFonts w:ascii="Times New Roman" w:hAnsi="Times New Roman" w:cs="Times New Roman"/>
        </w:rPr>
        <w:t>nogramu najpóźniej w terminie 3</w:t>
      </w:r>
      <w:r w:rsidRPr="00823CF3">
        <w:rPr>
          <w:rFonts w:ascii="Times New Roman" w:hAnsi="Times New Roman" w:cs="Times New Roman"/>
        </w:rPr>
        <w:t xml:space="preserve"> dni od dnia zawarcia umowy. </w:t>
      </w:r>
    </w:p>
    <w:p w14:paraId="2B51A3A7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Zamawiający zobowiązuje się do zatwierdzenia lub wniesienia uwag do Harmonogramu rzeczowo- finansowe</w:t>
      </w:r>
      <w:r>
        <w:rPr>
          <w:rFonts w:ascii="Times New Roman" w:hAnsi="Times New Roman" w:cs="Times New Roman"/>
        </w:rPr>
        <w:t>go w terminie 3</w:t>
      </w:r>
      <w:r w:rsidRPr="00720930">
        <w:rPr>
          <w:rFonts w:ascii="Times New Roman" w:hAnsi="Times New Roman" w:cs="Times New Roman"/>
        </w:rPr>
        <w:t xml:space="preserve"> dni od dnia otrzymania ww. Harmonogramu. </w:t>
      </w:r>
    </w:p>
    <w:p w14:paraId="7600179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Zamawiający ma prawo zgłosić uwagi, co do przedstawionego Harmonogramu rzeczowo-finansowego, jak również wnioskować o wprowadzenie do ww. Harmonogramu wymaganych </w:t>
      </w:r>
      <w:r w:rsidRPr="00720930">
        <w:rPr>
          <w:rFonts w:ascii="Times New Roman" w:hAnsi="Times New Roman" w:cs="Times New Roman"/>
        </w:rPr>
        <w:lastRenderedPageBreak/>
        <w:t xml:space="preserve">przez niego zmian. Wykonawca zobowiązany jest do uwzględnienia uzasadnionych uwag Zamawiającego i przedłożyć Zamawiającemu poprawiony harmonogram rzeczowo-finansowy w terminie 5 dni od dnia przekazania uwag. </w:t>
      </w:r>
    </w:p>
    <w:p w14:paraId="7C9587C4" w14:textId="77777777" w:rsidR="00E43675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>Ostatecznie zaakceptowany przez Zamawiającego Harmonogram rzeczowo-finansowy stanowi Załącznik do niniejszej umowy i jest podstawą do finansowego i terminowego rozliczania realizacji przedmiotu umowy.</w:t>
      </w:r>
    </w:p>
    <w:p w14:paraId="0F8665EA" w14:textId="77777777" w:rsidR="00E43675" w:rsidRPr="00720930" w:rsidRDefault="00E43675" w:rsidP="00E43675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720930">
        <w:rPr>
          <w:rFonts w:ascii="Times New Roman" w:hAnsi="Times New Roman" w:cs="Times New Roman"/>
        </w:rPr>
        <w:t xml:space="preserve"> Harmonogram rzeczowo-finansowy może być aktualizowany. Aktualizacja Harmonogramu wymaga pisemnej akceptacji Zamawiającego. Aktualizacja Harmonogramu nie stanowi zmiany treści niniejszej umowy.</w:t>
      </w:r>
    </w:p>
    <w:p w14:paraId="3200714A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606EEF6" w14:textId="77777777" w:rsidR="00AC4DEB" w:rsidRPr="00C904AF" w:rsidRDefault="00E43675" w:rsidP="00C904AF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załatwienia wszystkich formalności związanych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  </w:t>
      </w:r>
      <w:r>
        <w:rPr>
          <w:rFonts w:ascii="Times New Roman" w:eastAsia="Times New Roman" w:hAnsi="Times New Roman" w:cs="Times New Roman"/>
        </w:rPr>
        <w:t>przedmiotem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umowy  oraz ponieść wszelkie koszty z nimi związane.</w:t>
      </w:r>
    </w:p>
    <w:p w14:paraId="630A2D5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187ADBAB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3C4A0045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7DF9260A" w14:textId="78ACC6C0" w:rsidR="00691DE3" w:rsidRDefault="00691DE3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przystąpieniem do realizacji robót zobowiązany jest przeprowadzić przegląd sieci kanalizacji sanitarnej oraz kanalizacji deszczowej powierzonego odcinka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przed przystąpieniem do prac stanu istniejących sieci.  </w:t>
      </w:r>
    </w:p>
    <w:p w14:paraId="5A3538B4" w14:textId="1751A4AB" w:rsidR="00CC5301" w:rsidRDefault="00CC5301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 zakończeniu robót zobowiązany jest przeprowadzić przegląd sieci kanalizacji sanitarnej oraz kanalizacji deszczowej powierzonego odcinka (w tym również nowo wybudowanych odcinków sieci) w obecności pracownika</w:t>
      </w:r>
      <w:r w:rsidRPr="00691DE3">
        <w:rPr>
          <w:rFonts w:ascii="Times New Roman" w:eastAsia="Times New Roman" w:hAnsi="Times New Roman" w:cs="Times New Roman"/>
          <w:lang w:eastAsia="pl-PL"/>
        </w:rPr>
        <w:t xml:space="preserve"> Zakładu Wodociągów i Kanalizacji Sp. z o.o. (adres: ul. Stokowa 2, 05-600 Grójec, nr telefonu: 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501-561-588 </w:t>
      </w:r>
      <w:r>
        <w:rPr>
          <w:rFonts w:ascii="Times New Roman" w:eastAsia="Times New Roman" w:hAnsi="Times New Roman" w:cs="Times New Roman"/>
          <w:bCs/>
          <w:lang w:eastAsia="pl-PL"/>
        </w:rPr>
        <w:t>lub</w:t>
      </w:r>
      <w:r w:rsidRPr="00691DE3">
        <w:rPr>
          <w:rFonts w:ascii="Times New Roman" w:eastAsia="Times New Roman" w:hAnsi="Times New Roman" w:cs="Times New Roman"/>
          <w:bCs/>
          <w:lang w:eastAsia="pl-PL"/>
        </w:rPr>
        <w:t xml:space="preserve"> 513-043-970</w:t>
      </w:r>
      <w:r>
        <w:rPr>
          <w:rFonts w:ascii="Times New Roman" w:eastAsia="Times New Roman" w:hAnsi="Times New Roman" w:cs="Times New Roman"/>
          <w:lang w:eastAsia="pl-PL"/>
        </w:rPr>
        <w:t xml:space="preserve">) w celu określenia stanu istniejących sieci. </w:t>
      </w:r>
    </w:p>
    <w:p w14:paraId="46CD40F5" w14:textId="77777777" w:rsidR="00261548" w:rsidRDefault="00261548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>Wykonawca zaznajomi się z umiejscowieniem wsz</w:t>
      </w:r>
      <w:r>
        <w:rPr>
          <w:rFonts w:ascii="Times New Roman" w:eastAsia="Times New Roman" w:hAnsi="Times New Roman" w:cs="Times New Roman"/>
          <w:lang w:eastAsia="pl-PL"/>
        </w:rPr>
        <w:t>ystkich istniejących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sieci, </w:t>
      </w:r>
      <w:r>
        <w:rPr>
          <w:rFonts w:ascii="Times New Roman" w:eastAsia="Times New Roman" w:hAnsi="Times New Roman" w:cs="Times New Roman"/>
          <w:lang w:eastAsia="pl-PL"/>
        </w:rPr>
        <w:t xml:space="preserve">instalacji i obiektów (również niezinwentaryzowanych) </w:t>
      </w:r>
      <w:r w:rsidRPr="00261548">
        <w:rPr>
          <w:rFonts w:ascii="Times New Roman" w:eastAsia="Times New Roman" w:hAnsi="Times New Roman" w:cs="Times New Roman"/>
          <w:lang w:eastAsia="pl-PL"/>
        </w:rPr>
        <w:t>w szczególności takich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 jak kanalizacja, odwodnienie, </w:t>
      </w:r>
      <w:r w:rsidRPr="00261548">
        <w:rPr>
          <w:rFonts w:ascii="Times New Roman" w:eastAsia="Times New Roman" w:hAnsi="Times New Roman" w:cs="Times New Roman"/>
          <w:lang w:eastAsia="pl-PL"/>
        </w:rPr>
        <w:t>słupy teletechniczne i elektryczne, wodociągi, gazociągi i podobne, przed rozpoczęciem jakichkolwiek wykopów lub innych pr</w:t>
      </w:r>
      <w:r w:rsidR="00DA79A5">
        <w:rPr>
          <w:rFonts w:ascii="Times New Roman" w:eastAsia="Times New Roman" w:hAnsi="Times New Roman" w:cs="Times New Roman"/>
          <w:lang w:eastAsia="pl-PL"/>
        </w:rPr>
        <w:t>ac mogących uszkodzić istniejącą infrastrukturę</w:t>
      </w:r>
      <w:r w:rsidRPr="0026154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W p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rzypadku instalacji, obiektów oraz </w:t>
      </w:r>
      <w:r>
        <w:rPr>
          <w:rFonts w:ascii="Times New Roman" w:eastAsia="Times New Roman" w:hAnsi="Times New Roman" w:cs="Times New Roman"/>
          <w:lang w:eastAsia="pl-PL"/>
        </w:rPr>
        <w:t>sieci niezinwentaryzowanych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a istniejących faktycznie na terenie budowy </w:t>
      </w:r>
      <w:r w:rsidR="00DA79A5">
        <w:rPr>
          <w:rFonts w:ascii="Times New Roman" w:eastAsia="Times New Roman" w:hAnsi="Times New Roman" w:cs="Times New Roman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lang w:eastAsia="pl-PL"/>
        </w:rPr>
        <w:t xml:space="preserve">zgłosi ten fakt właściwemu gestorowi sieci. </w:t>
      </w:r>
    </w:p>
    <w:p w14:paraId="4B41E29A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99F017E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2409068F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z zaleceniami właściwych gestorów sieci gazowej, energetycznej, telekomunikacyjnej, sieci wodno-kanalizacyjnej (np. regulacja zasuw) i innych. Wykonawca poniesie koszty wszelkich odbiorów oraz koszty innych opłat wynikłych w trakcie realizacji umowy.</w:t>
      </w:r>
    </w:p>
    <w:p w14:paraId="094D4FE1" w14:textId="1D1015D5" w:rsidR="00234BF1" w:rsidRPr="00BE04AA" w:rsidRDefault="00234BF1" w:rsidP="00234BF1">
      <w:pPr>
        <w:numPr>
          <w:ilvl w:val="0"/>
          <w:numId w:val="15"/>
        </w:numPr>
        <w:tabs>
          <w:tab w:val="clear" w:pos="720"/>
          <w:tab w:val="num" w:pos="567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1E52DD">
        <w:rPr>
          <w:rFonts w:ascii="Times New Roman" w:eastAsia="Times New Roman" w:hAnsi="Times New Roman" w:cs="Times New Roman"/>
          <w:lang w:eastAsia="pl-PL"/>
        </w:rPr>
        <w:t>Wykonawca zobowiązany jest</w:t>
      </w:r>
      <w:r>
        <w:rPr>
          <w:rFonts w:ascii="Times New Roman" w:eastAsia="Times New Roman" w:hAnsi="Times New Roman" w:cs="Times New Roman"/>
          <w:lang w:eastAsia="pl-PL"/>
        </w:rPr>
        <w:t xml:space="preserve"> w terminie 120 dni od odbiorów końcowych i wprowadzenia stałej organizacji ruchu zlecić/przekazać firmie </w:t>
      </w:r>
      <w:proofErr w:type="spellStart"/>
      <w:r>
        <w:rPr>
          <w:rFonts w:ascii="markpro-bold" w:hAnsi="markpro-bold"/>
          <w:color w:val="212529"/>
        </w:rPr>
        <w:t>Designers</w:t>
      </w:r>
      <w:proofErr w:type="spellEnd"/>
      <w:r>
        <w:rPr>
          <w:rFonts w:ascii="markpro-bold" w:hAnsi="markpro-bold"/>
          <w:color w:val="212529"/>
        </w:rPr>
        <w:t xml:space="preserve"> S</w:t>
      </w:r>
      <w:r w:rsidRPr="00207EF0">
        <w:rPr>
          <w:rFonts w:ascii="markpro-bold" w:hAnsi="markpro-bold"/>
          <w:color w:val="212529"/>
        </w:rPr>
        <w:t>p. z o.o.</w:t>
      </w:r>
      <w:r>
        <w:rPr>
          <w:rFonts w:ascii="markpro-bold" w:hAnsi="markpro-bold"/>
          <w:color w:val="212529"/>
        </w:rPr>
        <w:t xml:space="preserve"> (dane </w:t>
      </w:r>
      <w:r>
        <w:rPr>
          <w:rFonts w:ascii="markpro-bold" w:hAnsi="markpro-bold" w:hint="eastAsia"/>
          <w:color w:val="212529"/>
        </w:rPr>
        <w:t>kontaktowe</w:t>
      </w:r>
      <w:r>
        <w:rPr>
          <w:rFonts w:ascii="markpro-bold" w:hAnsi="markpro-bold"/>
          <w:color w:val="212529"/>
        </w:rPr>
        <w:t xml:space="preserve"> ul. Franciszka Szuberta 27, 02- 408 Warszawa), wykonany odcinek drogi celem wykonania dokumentacji fotograficznej i filmowej oraz wprowadzenia nowych danych do książki drogi.</w:t>
      </w:r>
    </w:p>
    <w:p w14:paraId="75FE197E" w14:textId="77777777" w:rsidR="00756E64" w:rsidRDefault="00E43675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261548"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14:paraId="76A4FE78" w14:textId="6F070DD2" w:rsidR="00AF1960" w:rsidRDefault="00AF1960" w:rsidP="00234BF1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po wykonaniu inwestycji dokona aktualizacji ewidencji gruntów w zakresie użytków gruntowych</w:t>
      </w:r>
      <w:r w:rsidR="009F0698">
        <w:rPr>
          <w:rFonts w:ascii="Times New Roman" w:eastAsia="Times New Roman" w:hAnsi="Times New Roman" w:cs="Times New Roman"/>
          <w:lang w:eastAsia="pl-PL"/>
        </w:rPr>
        <w:t xml:space="preserve"> i dostarczy Zamawiającemu stosowną dokumentację w dniu odbioru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024DDCD" w14:textId="77777777" w:rsidR="00261548" w:rsidRPr="00261548" w:rsidRDefault="00261548" w:rsidP="00261548">
      <w:pPr>
        <w:spacing w:before="60"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DD206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74EEDC5" w14:textId="77777777" w:rsidR="00E43675" w:rsidRDefault="00E43675" w:rsidP="00E43675">
      <w:pPr>
        <w:numPr>
          <w:ilvl w:val="2"/>
          <w:numId w:val="15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14:paraId="0A04843F" w14:textId="77777777" w:rsidR="00E43675" w:rsidRDefault="00E43675" w:rsidP="00E43675">
      <w:pPr>
        <w:numPr>
          <w:ilvl w:val="2"/>
          <w:numId w:val="15"/>
        </w:numPr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14:paraId="6D493941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2D2655A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14:paraId="32B1600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14:paraId="59BED83E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14:paraId="097AB697" w14:textId="7CAA1384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Przedmiotem odbioru końcowego przez zamawiającego będzie kompleksowo wykonany przedmiot umowy. Zgłoszenie o zakończeniu realizacji zadania winno być poprzedzone przekazaniem Inspektorowi nadzoru kompletnych dokumentów odbiorowych, w skład których wchodzą m.in.: dziennik bu</w:t>
      </w:r>
      <w:r w:rsidR="00DA79A5">
        <w:rPr>
          <w:rFonts w:ascii="Times New Roman" w:eastAsia="Times New Roman" w:hAnsi="Times New Roman" w:cs="Times New Roman"/>
          <w:lang w:eastAsia="pl-PL"/>
        </w:rPr>
        <w:t>dowy, atesty materiałów, protokół</w:t>
      </w:r>
      <w:r>
        <w:rPr>
          <w:rFonts w:ascii="Times New Roman" w:eastAsia="Times New Roman" w:hAnsi="Times New Roman" w:cs="Times New Roman"/>
          <w:lang w:eastAsia="pl-PL"/>
        </w:rPr>
        <w:t xml:space="preserve"> odbioru pasa drogowego itp., zestawienie rzeczowe wykonanych robót, uzgodnienia ZUD – jeśli zmiany spowodowane zostały przez Wykonawcę.</w:t>
      </w:r>
    </w:p>
    <w:p w14:paraId="43BB8031" w14:textId="2023385E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</w:t>
      </w:r>
      <w:r w:rsidR="009F0698">
        <w:rPr>
          <w:rFonts w:ascii="Times New Roman" w:eastAsia="Times New Roman" w:hAnsi="Times New Roman" w:cs="Times New Roman"/>
          <w:lang w:eastAsia="pl-PL"/>
        </w:rPr>
        <w:t xml:space="preserve">, a także dokumentacja dotycząca </w:t>
      </w:r>
      <w:r w:rsidR="009F0698">
        <w:rPr>
          <w:rFonts w:ascii="Times New Roman" w:eastAsia="Times New Roman" w:hAnsi="Times New Roman" w:cs="Times New Roman"/>
          <w:lang w:eastAsia="pl-PL"/>
        </w:rPr>
        <w:t>aktualizacji ewidencji gruntów w zakresie użytków gruntowych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B31C0A1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14:paraId="0EB79863" w14:textId="77777777" w:rsidR="00E43675" w:rsidRDefault="00E43675" w:rsidP="00E43675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45DD4C6" w14:textId="77777777" w:rsidR="00E43675" w:rsidRDefault="00E43675" w:rsidP="00E43675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14:paraId="0EB87C5C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14:paraId="56879363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14:paraId="2A2E1F1F" w14:textId="6C9D89B4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</w:t>
      </w:r>
      <w:r w:rsidR="0000547F">
        <w:rPr>
          <w:rFonts w:ascii="Times New Roman" w:eastAsia="Times New Roman" w:hAnsi="Times New Roman" w:cs="Times New Roman"/>
          <w:lang w:eastAsia="pl-PL"/>
        </w:rPr>
        <w:t xml:space="preserve"> (jeżeli dotyczy)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6CC02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14:paraId="5514747B" w14:textId="02363C9A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takich wad, które uniemożliwiają użytkowanie przedmiotu umowy zgodnie z przeznaczeniem – aż do czasu usunięcia tych wad.</w:t>
      </w:r>
    </w:p>
    <w:p w14:paraId="0CC56422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14:paraId="0B9F30D7" w14:textId="77777777" w:rsidR="00E43675" w:rsidRDefault="00E43675" w:rsidP="00E43675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</w:t>
      </w:r>
      <w:r w:rsidR="00F07155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Ponadto wykonawca jest zobowiązany do wszelkich napraw urządzeń melioracyjnych nie ujawnionych w projekcie.</w:t>
      </w:r>
    </w:p>
    <w:p w14:paraId="1048F7B1" w14:textId="77777777" w:rsidR="00AF1960" w:rsidRDefault="00AF1960" w:rsidP="00AF196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00B6E5" w14:textId="77777777" w:rsidR="00AF1960" w:rsidRDefault="00AF1960" w:rsidP="00AF1960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8D98C4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482A8F8A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14:paraId="23D1702F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34C986C1" w14:textId="77777777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14:paraId="32435F20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NETTO:…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……………………………...zł (słownie:……………………………………………).                                    </w:t>
      </w:r>
    </w:p>
    <w:p w14:paraId="5DA50D43" w14:textId="77777777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14:paraId="1FFABDDA" w14:textId="77777777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</w:t>
      </w:r>
      <w:proofErr w:type="gramEnd"/>
      <w:r w:rsidRPr="00F57F7F">
        <w:rPr>
          <w:rFonts w:ascii="Times New Roman" w:eastAsia="Times New Roman" w:hAnsi="Times New Roman" w:cs="Times New Roman"/>
          <w:b/>
          <w:lang w:eastAsia="pl-PL"/>
        </w:rPr>
        <w:t>……………………………zł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14:paraId="715206FE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  <w:r w:rsidR="00ED0B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0B46" w:rsidRPr="008B46AF">
        <w:rPr>
          <w:rFonts w:ascii="Times New Roman" w:hAnsi="Times New Roman" w:cs="Times New Roman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72E3445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 xml:space="preserve">miotu umowy zgodnie z projektem oraz kosztorysem ofertowym.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0D5FC" w14:textId="77777777" w:rsidR="00E43675" w:rsidRPr="00D65571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14:paraId="67DDD014" w14:textId="77777777" w:rsidR="00E43675" w:rsidRDefault="004053FE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Wykonawca skorzysta z płatności częściowych, </w:t>
      </w:r>
      <w:r w:rsidR="00E43675"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14:paraId="43847D8F" w14:textId="77777777" w:rsidR="00E43675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za zakończone elementy robót wynikających z harmonogramu rzeczowo- finansowego- na podstawie faktur częściowych wystawionych w oparciu o protokoły odbioru częściowego, </w:t>
      </w:r>
    </w:p>
    <w:p w14:paraId="4CD1BF2D" w14:textId="4A0A1252" w:rsidR="00E43675" w:rsidRPr="000A5E06" w:rsidRDefault="00E43675" w:rsidP="00E43675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(płatność końcowa)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>
        <w:rPr>
          <w:rFonts w:ascii="Times New Roman" w:hAnsi="Times New Roman" w:cs="Times New Roman"/>
        </w:rPr>
        <w:t>na podstawie faktury końcowej wystawionej po podpisaniu przez strony protokołu odbioru końcowego.</w:t>
      </w:r>
    </w:p>
    <w:p w14:paraId="259FEE3A" w14:textId="77777777" w:rsidR="000A5E06" w:rsidRPr="000A5E06" w:rsidRDefault="000A5E06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0A5E06">
        <w:rPr>
          <w:rFonts w:ascii="Times New Roman" w:hAnsi="Times New Roman" w:cs="Times New Roman"/>
        </w:rPr>
        <w:t xml:space="preserve">Jeżeli Wykonawca nie skorzysta z możliwości płatności wynagrodzenia w częściach </w:t>
      </w:r>
      <w:r w:rsidRPr="000A5E06">
        <w:rPr>
          <w:rFonts w:ascii="Times New Roman" w:eastAsia="Times New Roman" w:hAnsi="Times New Roman" w:cs="Times New Roman"/>
        </w:rPr>
        <w:t>Zamawiający zapłaci należne wynagrodzenie na podstawie faktury końcowej wystawionej w oparciu o protokół odbioru końcowego.</w:t>
      </w:r>
    </w:p>
    <w:p w14:paraId="0382E87D" w14:textId="77777777" w:rsidR="00E43675" w:rsidRPr="000A5E06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E06"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14:paraId="501DA67A" w14:textId="77777777" w:rsidR="00E43675" w:rsidRDefault="00E43675" w:rsidP="000A5E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faktury ma być załączony odpowiedni protokół, o którym mowa w § 10 ust. 2 oraz oryginały dowodów, potwierdzających zapłatę wynagrodzenia podwykonawcom lub dalszym podwykonawcom </w:t>
      </w:r>
      <w:r>
        <w:rPr>
          <w:rFonts w:ascii="Times New Roman" w:eastAsia="Times New Roman" w:hAnsi="Times New Roman" w:cs="Times New Roman"/>
          <w:lang w:eastAsia="pl-PL"/>
        </w:rPr>
        <w:lastRenderedPageBreak/>
        <w:t>(potwierdzenie przelewu i faktura VAT wystawiona przez podwykonawcę lub dalszego podwykonawcę).</w:t>
      </w:r>
    </w:p>
    <w:p w14:paraId="1C887076" w14:textId="77777777" w:rsidR="00E43675" w:rsidRPr="005269B4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394F260D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14:paraId="2C7389A1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14:paraId="6773B536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wykonania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pełnego zakresu przedmiotu umowy lub w przypadku stwierdzenia usterek nie do usunięcia.</w:t>
      </w:r>
    </w:p>
    <w:p w14:paraId="5CFBBCA5" w14:textId="77777777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14:paraId="4080F296" w14:textId="77777777" w:rsidR="00E43675" w:rsidRDefault="00E43675" w:rsidP="00CF7ECE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Rozliczenie robót dodatkowych i zamiennych będzie mieć miejsce na podstawie zawartych w kosztorysie ofertowym stawek i narzutów, cen materiałów i sprzętu.</w:t>
      </w:r>
    </w:p>
    <w:p w14:paraId="2DE74CDE" w14:textId="77777777" w:rsidR="00CF7ECE" w:rsidRPr="00CF7ECE" w:rsidRDefault="00CF7ECE" w:rsidP="00CF7ECE">
      <w:p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7CBB77" w14:textId="77777777"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55307D66" w14:textId="77777777"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14:paraId="4047A299" w14:textId="2E404470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6E4F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621E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lub nienależyte wykonanie zakresu robót wg. § 1 Wykonawca zapłaci kary umowne w wysokości:                                                                                            </w:t>
      </w:r>
    </w:p>
    <w:p w14:paraId="17359AAE" w14:textId="77777777" w:rsidR="00E43675" w:rsidRPr="00476BA8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6BA8">
        <w:rPr>
          <w:rFonts w:ascii="Times New Roman" w:eastAsia="Times New Roman" w:hAnsi="Times New Roman" w:cs="Times New Roman"/>
          <w:lang w:eastAsia="pl-PL"/>
        </w:rPr>
        <w:t xml:space="preserve">0,5% sumy wynagrodzenia za każdy dzień zwłoki w przekazaniu przedmiotu odbioru,               </w:t>
      </w:r>
    </w:p>
    <w:p w14:paraId="7E7BC98B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0,3% sumy wynagrodzenia za każdy dzień zwłoki w usunięciu wad stwierdzonych przy odbiorze lub w okresie rękojmi za wady,</w:t>
      </w:r>
    </w:p>
    <w:p w14:paraId="6DEFCC82" w14:textId="77777777" w:rsidR="00E43675" w:rsidRDefault="00E43675" w:rsidP="00E43675">
      <w:pPr>
        <w:numPr>
          <w:ilvl w:val="1"/>
          <w:numId w:val="11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14:paraId="2385908A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14:paraId="5606B49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14:paraId="5A4B7A2B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nieprzedłożenie do zaakceptowania wzoru umowy o podwykonawstwo, której przedmiotem są roboty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14:paraId="1C9AB7FD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14:paraId="76911BC1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14:paraId="37E2B9D1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</w:t>
      </w:r>
      <w:r w:rsidR="00F009A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ujawnienia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14:paraId="0FFF66C3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zobowiązania z części XX pkt 5 i 6 Specyfikacji Warunków Zamówienia Wykonawca zapłaci Zamawiającemu karę umowną w wysokości 5.000,00 zł.</w:t>
      </w:r>
    </w:p>
    <w:p w14:paraId="54160687" w14:textId="77777777" w:rsidR="00E4367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Za niewywiązanie się z obowiązku codziennej obecności kierownika budowy na terenie prowadzonych robót i brak nadzorowania wykonywanych prac, Wykonawca zapłaci Zamawiającemu karę umowną w wysokości 500,00 zł za każdorazowy fakt stwierdzonej nieobecności. </w:t>
      </w:r>
    </w:p>
    <w:p w14:paraId="6C055204" w14:textId="77777777" w:rsidR="00234BF1" w:rsidRPr="000E5176" w:rsidRDefault="00234BF1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niewykonanie obowiązku wynikającego z § 8 pkt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9A3" w:rsidRPr="00586D52">
        <w:rPr>
          <w:rFonts w:ascii="Times New Roman" w:eastAsia="Times New Roman" w:hAnsi="Times New Roman" w:cs="Times New Roman"/>
          <w:lang w:eastAsia="pl-PL"/>
        </w:rPr>
        <w:t>11</w:t>
      </w:r>
      <w:r w:rsidRPr="00586D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umowy Wykonawca po przekroczeniu wyznaczonego terminu 120 dni, zapłaci karę umowną w wysokości 50 zł za każdy dzień zwłoki w przekazaniu Zamawiającemu dokumentu potwierdzającego dokonanie zgłoszenia naniesienia danych w programie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Ediom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Designers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14:paraId="23284FA7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 Strony mogą odstąpić od naliczania kar, jeżeli tak uzgodnią w trakcie realizacji umowy.</w:t>
      </w:r>
    </w:p>
    <w:p w14:paraId="5C84783B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14:paraId="610562F9" w14:textId="77777777" w:rsidR="00E43675" w:rsidRPr="008F78C5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 w:rsidR="00B76A80">
        <w:rPr>
          <w:rFonts w:ascii="Times New Roman" w:hAnsi="Times New Roman" w:cs="Times New Roman"/>
        </w:rPr>
        <w:t xml:space="preserve">35 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14:paraId="26B2C7BF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14:paraId="33A5A355" w14:textId="77777777" w:rsidR="00E43675" w:rsidRPr="000E5176" w:rsidRDefault="00E43675" w:rsidP="00E43675">
      <w:pPr>
        <w:numPr>
          <w:ilvl w:val="0"/>
          <w:numId w:val="16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14:paraId="7477CF83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0DA6A" w14:textId="77777777"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14:paraId="25A7D7DF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0E5176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0E5176">
        <w:rPr>
          <w:rFonts w:ascii="Times New Roman" w:eastAsia="Times New Roman" w:hAnsi="Times New Roman" w:cs="Times New Roman"/>
          <w:lang w:eastAsia="pl-PL"/>
        </w:rPr>
        <w:t>.</w:t>
      </w:r>
    </w:p>
    <w:p w14:paraId="331144C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lastRenderedPageBreak/>
        <w:t>Bieg gwarancji i rękojmi, o których mowa w ust. 1 rozpoczyna się w dniu następnym, licząc od daty końcowego odbioru robót.</w:t>
      </w:r>
    </w:p>
    <w:p w14:paraId="38894E8E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14:paraId="06976E83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7A7751A8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Wykonawca przed podpisaniem umowy, tytułem zabezpiecze</w:t>
      </w:r>
      <w:r>
        <w:rPr>
          <w:rFonts w:ascii="Times New Roman" w:hAnsi="Times New Roman" w:cs="Times New Roman"/>
        </w:rPr>
        <w:t xml:space="preserve">nia należytego wykonania umowy </w:t>
      </w:r>
      <w:r w:rsidRPr="000E5176">
        <w:rPr>
          <w:rFonts w:ascii="Times New Roman" w:hAnsi="Times New Roman" w:cs="Times New Roman"/>
        </w:rPr>
        <w:t xml:space="preserve">złożył zabezpieczenie w wysokości 5% wartości brutto niniejszej umowy tj. kwotę ………………. złotych, w formie: ………………………………………… </w:t>
      </w:r>
    </w:p>
    <w:p w14:paraId="4E849177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 </w:t>
      </w:r>
      <w:proofErr w:type="gramStart"/>
      <w:r>
        <w:rPr>
          <w:rFonts w:ascii="Times New Roman" w:hAnsi="Times New Roman" w:cs="Times New Roman"/>
        </w:rPr>
        <w:t>kwoty</w:t>
      </w:r>
      <w:proofErr w:type="gramEnd"/>
      <w:r>
        <w:rPr>
          <w:rFonts w:ascii="Times New Roman" w:hAnsi="Times New Roman" w:cs="Times New Roman"/>
        </w:rPr>
        <w:t xml:space="preserve"> o której mowa w ust. 5</w:t>
      </w:r>
      <w:r w:rsidRPr="000E5176">
        <w:rPr>
          <w:rFonts w:ascii="Times New Roman" w:hAnsi="Times New Roman" w:cs="Times New Roman"/>
        </w:rPr>
        <w:t xml:space="preserve"> niniejszego paragrafu Zamawiający zwolni 70% w terminie 30 dni od daty dokonania odbioru końcowego robót objętych niniejszą umową. </w:t>
      </w:r>
    </w:p>
    <w:p w14:paraId="4ECD70C0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Pozostałe 30% kwoty o której mowa w ust. </w:t>
      </w:r>
      <w:r>
        <w:rPr>
          <w:rFonts w:ascii="Times New Roman" w:hAnsi="Times New Roman" w:cs="Times New Roman"/>
        </w:rPr>
        <w:t>5</w:t>
      </w:r>
      <w:r w:rsidRPr="000E5176">
        <w:rPr>
          <w:rFonts w:ascii="Times New Roman" w:hAnsi="Times New Roman" w:cs="Times New Roman"/>
        </w:rPr>
        <w:t xml:space="preserve"> zostanie zatrzymane przez Zamawiającego na okres rękojmi o której mowa w § 14 ust. </w:t>
      </w:r>
      <w:proofErr w:type="gramStart"/>
      <w:r w:rsidRPr="000E5176">
        <w:rPr>
          <w:rFonts w:ascii="Times New Roman" w:hAnsi="Times New Roman" w:cs="Times New Roman"/>
        </w:rPr>
        <w:t>1  i</w:t>
      </w:r>
      <w:proofErr w:type="gramEnd"/>
      <w:r w:rsidRPr="000E5176">
        <w:rPr>
          <w:rFonts w:ascii="Times New Roman" w:hAnsi="Times New Roman" w:cs="Times New Roman"/>
        </w:rPr>
        <w:t xml:space="preserve"> zwolnione będzie w terminie 15 dni po upływie tego okresu.</w:t>
      </w:r>
    </w:p>
    <w:p w14:paraId="3A6B4C85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>Zwolnienia kwot o których mowa w ust. 6 i 7 następować będą zgodnie z przepisami art. 453 ustawy Prawo zamówień publicznych.</w:t>
      </w:r>
    </w:p>
    <w:p w14:paraId="41634AD4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W trakcie realizacji umowy Wykonawca może dokonać, z zachowaniem ciągłości zabezpieczenia, zmiany formy zabezpieczenia na jedną lub kilka form, o których mowa w art. 450 ust. 1 ustawy Prawo zamówień publicznych. </w:t>
      </w:r>
    </w:p>
    <w:p w14:paraId="193A8FEB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Zamawiający wspólnie z Wykonawcą i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użytkownikiem  dokona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komisyjnego przeglądu  </w:t>
      </w:r>
    </w:p>
    <w:p w14:paraId="76AFE93C" w14:textId="77777777" w:rsidR="00E43675" w:rsidRPr="000E5176" w:rsidRDefault="00E43675" w:rsidP="00E43675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gwarancyjnego wykonanych obiektów, w terminie 14 dni przed upływem pierwszego roku </w:t>
      </w:r>
      <w:proofErr w:type="gramStart"/>
      <w:r w:rsidRPr="000E5176">
        <w:rPr>
          <w:rFonts w:ascii="Times New Roman" w:eastAsia="Times New Roman" w:hAnsi="Times New Roman" w:cs="Times New Roman"/>
          <w:lang w:eastAsia="pl-PL"/>
        </w:rPr>
        <w:t>gwarancji  i</w:t>
      </w:r>
      <w:proofErr w:type="gramEnd"/>
      <w:r w:rsidRPr="000E5176">
        <w:rPr>
          <w:rFonts w:ascii="Times New Roman" w:eastAsia="Times New Roman" w:hAnsi="Times New Roman" w:cs="Times New Roman"/>
          <w:lang w:eastAsia="pl-PL"/>
        </w:rPr>
        <w:t xml:space="preserve"> rękojmi potwierdzonego protokołem, oraz w terminie 14 dni przed upływem ostatecznego terminu gwarancji i rękojmi.</w:t>
      </w:r>
    </w:p>
    <w:p w14:paraId="55938BD8" w14:textId="77777777" w:rsidR="00E43675" w:rsidRPr="004B4441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14:paraId="1868D0C9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14:paraId="081E7767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14:paraId="13D76FBB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14:paraId="4AE60D15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14:paraId="7690C8A6" w14:textId="77777777"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14:paraId="2B6E8955" w14:textId="77777777"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lastRenderedPageBreak/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14:paraId="4A9753A0" w14:textId="77777777"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14:paraId="2A70017C" w14:textId="77777777" w:rsidR="00CF7ECE" w:rsidRPr="00CF7ECE" w:rsidRDefault="00CF7ECE" w:rsidP="00CF7ECE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 xml:space="preserve">w przypadku 2-krotnego stwierdzenia przez Zamawiającego </w:t>
      </w:r>
      <w:r>
        <w:rPr>
          <w:rFonts w:ascii="Times New Roman" w:hAnsi="Times New Roman" w:cs="Times New Roman"/>
        </w:rPr>
        <w:t>braku przy realizacji robót wymaganego w SWZ sprzętu budowlanego.</w:t>
      </w:r>
    </w:p>
    <w:p w14:paraId="25F5BC27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 xml:space="preserve">Odstąpienie od umowy w przypadkach wskazanych w ust. 1 powinno nastąpić w formie pisemnej w terminie 14 dni od powzięcia wiadomości o zaistnieniu okoliczności, o których mowa w ust. </w:t>
      </w:r>
      <w:proofErr w:type="gramStart"/>
      <w:r w:rsidRPr="00EF2A20">
        <w:rPr>
          <w:rFonts w:ascii="Times New Roman" w:hAnsi="Times New Roman" w:cs="Times New Roman"/>
        </w:rPr>
        <w:t>1  z</w:t>
      </w:r>
      <w:proofErr w:type="gramEnd"/>
      <w:r w:rsidRPr="00EF2A20">
        <w:rPr>
          <w:rFonts w:ascii="Times New Roman" w:hAnsi="Times New Roman" w:cs="Times New Roman"/>
        </w:rPr>
        <w:t xml:space="preserve"> podaniem przyczyny odstąpienia</w:t>
      </w:r>
      <w:r>
        <w:rPr>
          <w:rFonts w:ascii="Times New Roman" w:hAnsi="Times New Roman" w:cs="Times New Roman"/>
        </w:rPr>
        <w:t>.</w:t>
      </w:r>
    </w:p>
    <w:p w14:paraId="5F3FF04B" w14:textId="77777777"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14:paraId="32F25C11" w14:textId="77777777"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14:paraId="0B87442C" w14:textId="77777777" w:rsidR="00F8652F" w:rsidRDefault="00F8652F" w:rsidP="00F8652F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2C475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8F76C88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14:paraId="570B87CE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14:paraId="7065C0FA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sprawach nieuregulowanych niniejszą umową mają zastosowanie przepisy ustawy Prawo zamówień publicznych, ustawy Kodeks cywilny, ustawy Prawo budowlane oraz inne właściwe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dla  przedmiotu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umowy.</w:t>
      </w:r>
    </w:p>
    <w:p w14:paraId="0AA91A2E" w14:textId="77777777"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14:paraId="145E04CB" w14:textId="44DAA2B9" w:rsidR="00E43675" w:rsidRPr="0020144B" w:rsidRDefault="00E43675" w:rsidP="00E436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</w:t>
      </w:r>
      <w:r w:rsidRPr="00502A7E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pl-PL"/>
        </w:rPr>
        <w:t xml:space="preserve">art. 455 </w:t>
      </w:r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 xml:space="preserve">ust. 1 pkt. 1 ustawy Pzp przewiduje się zmiany postanowień zawartej </w:t>
      </w:r>
      <w:proofErr w:type="gramStart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umowy  (</w:t>
      </w:r>
      <w:proofErr w:type="gramEnd"/>
      <w:r w:rsidRPr="0020144B">
        <w:rPr>
          <w:rFonts w:ascii="Times New Roman" w:eastAsiaTheme="minorEastAsia" w:hAnsi="Times New Roman" w:cs="Times New Roman"/>
          <w:color w:val="000000"/>
          <w:lang w:eastAsia="pl-PL"/>
        </w:rPr>
        <w:t>w formie aneksu) w stosunku do treści oferty, na podstawie której dokonano wyboru Wykonawcy, bez przeprowadzania nowego postępowania,  dotyczące:</w:t>
      </w:r>
    </w:p>
    <w:p w14:paraId="75EAAE6B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284"/>
      </w:pPr>
      <w:r w:rsidRPr="0020144B">
        <w:t>zmiany terminu realizacji zamówienia w przypadku zaistnienia jednej z następujących okoliczności:</w:t>
      </w:r>
    </w:p>
    <w:p w14:paraId="4732346F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 xml:space="preserve">wystąpienia warunków atmosferycznych, które uniemożliwiają lub znacznie </w:t>
      </w:r>
      <w:proofErr w:type="gramStart"/>
      <w:r w:rsidRPr="0020144B">
        <w:rPr>
          <w:rFonts w:ascii="Times New Roman" w:hAnsi="Times New Roman" w:cs="Times New Roman"/>
          <w:color w:val="000000"/>
        </w:rPr>
        <w:t>utrudniają  wykonanie</w:t>
      </w:r>
      <w:proofErr w:type="gramEnd"/>
      <w:r w:rsidRPr="0020144B">
        <w:rPr>
          <w:rFonts w:ascii="Times New Roman" w:hAnsi="Times New Roman" w:cs="Times New Roman"/>
          <w:color w:val="000000"/>
        </w:rPr>
        <w:t xml:space="preserve"> robót,</w:t>
      </w:r>
    </w:p>
    <w:p w14:paraId="6C126003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14:paraId="17FA3D3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14:paraId="760A3C1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14:paraId="01AF4C05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14:paraId="3D040866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14:paraId="5EC30DD1" w14:textId="77777777" w:rsidR="00E43675" w:rsidRPr="0020144B" w:rsidRDefault="00E43675" w:rsidP="00E4367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0144B"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14:paraId="7BF5F6D2" w14:textId="77777777" w:rsidR="00E43675" w:rsidRPr="0020144B" w:rsidRDefault="00E43675" w:rsidP="00E43675">
      <w:pPr>
        <w:pStyle w:val="Teksttreci20"/>
        <w:numPr>
          <w:ilvl w:val="0"/>
          <w:numId w:val="17"/>
        </w:numPr>
        <w:shd w:val="clear" w:color="auto" w:fill="auto"/>
        <w:spacing w:before="0" w:line="360" w:lineRule="auto"/>
        <w:ind w:left="426" w:right="119" w:hanging="426"/>
      </w:pPr>
      <w:r w:rsidRPr="0020144B">
        <w:rPr>
          <w:color w:val="000000"/>
        </w:rPr>
        <w:t xml:space="preserve">zmiany </w:t>
      </w:r>
      <w:r w:rsidRPr="0020144B">
        <w:t>osoby pełniącej funkcję kierownika budowy w przypadku zaistnienia jednej z następujących okoliczności:</w:t>
      </w:r>
    </w:p>
    <w:p w14:paraId="260AC5B6" w14:textId="77777777" w:rsidR="00E43675" w:rsidRPr="0020144B" w:rsidRDefault="00E43675" w:rsidP="00E43675">
      <w:pPr>
        <w:pStyle w:val="Teksttreci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360" w:lineRule="auto"/>
        <w:ind w:left="426" w:right="119" w:firstLine="0"/>
      </w:pPr>
      <w:r w:rsidRPr="0020144B">
        <w:t xml:space="preserve">niewykonywania lub nienależytego wykonywania swoich obowiązków wynikających z umowy,  </w:t>
      </w:r>
    </w:p>
    <w:p w14:paraId="064F8E7E" w14:textId="77777777" w:rsidR="00E43675" w:rsidRDefault="00E43675" w:rsidP="00907B5D">
      <w:pPr>
        <w:pStyle w:val="Teksttreci20"/>
        <w:numPr>
          <w:ilvl w:val="0"/>
          <w:numId w:val="19"/>
        </w:numPr>
        <w:shd w:val="clear" w:color="auto" w:fill="auto"/>
        <w:tabs>
          <w:tab w:val="left" w:pos="851"/>
        </w:tabs>
        <w:spacing w:before="0" w:line="360" w:lineRule="auto"/>
        <w:ind w:left="993" w:right="119" w:hanging="567"/>
        <w:jc w:val="left"/>
      </w:pPr>
      <w:r w:rsidRPr="0020144B">
        <w:t>śmierci, choroby trwającej dłużej niż 5 dni lub innych zdarzeń losowych.</w:t>
      </w:r>
    </w:p>
    <w:p w14:paraId="351A342B" w14:textId="10B4AE1C" w:rsidR="00B76A80" w:rsidRDefault="00261548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  <w:r>
        <w:t>4.</w:t>
      </w:r>
      <w:r w:rsidR="00B76A80">
        <w:t xml:space="preserve"> </w:t>
      </w:r>
      <w:r w:rsidR="00B76A80" w:rsidRPr="00B76A80">
        <w:t>Zamawiający zastrzega sobie prawo zmiany zakresu przedmiotu umowy poprzez jego zmniejszenie, przy czym Zamawiający gwarantuje realizację przedmiotu umowy na poziomie nie niższym niż 90 % wielkości przedmiotu umowy. W przypadku skorzystania przez Zamawiającego</w:t>
      </w:r>
      <w:r w:rsidR="00DA79A5">
        <w:t xml:space="preserve"> </w:t>
      </w:r>
      <w:r w:rsidR="00B76A80" w:rsidRPr="00B76A80">
        <w:t>z uprawnienia, o którym mowa w zdaniu poprzedzającym, Wykonawcy będzie przysługiwało</w:t>
      </w:r>
      <w:r w:rsidR="00DA79A5">
        <w:t xml:space="preserve"> wynagrodzenie należne wyłącznie z tytułu wykonanej części przedmiotu umowy w zmniejszonym zakresie.</w:t>
      </w:r>
    </w:p>
    <w:p w14:paraId="564B923F" w14:textId="77777777" w:rsidR="00AF1960" w:rsidRPr="00907B5D" w:rsidRDefault="00AF1960" w:rsidP="00B76A80">
      <w:pPr>
        <w:pStyle w:val="Teksttreci20"/>
        <w:shd w:val="clear" w:color="auto" w:fill="auto"/>
        <w:tabs>
          <w:tab w:val="left" w:pos="851"/>
        </w:tabs>
        <w:spacing w:before="0" w:line="360" w:lineRule="auto"/>
        <w:ind w:right="119" w:firstLine="0"/>
      </w:pPr>
    </w:p>
    <w:p w14:paraId="49501888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14:paraId="20C9FB1D" w14:textId="77777777" w:rsidR="00672CFF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14:paraId="3B715456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35BFA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14:paraId="1EDC7ADC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14:paraId="0B621946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0539E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14:paraId="6944AF49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14:paraId="0B056A0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12E3C" w14:textId="77777777"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14:paraId="3317ADA2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14:paraId="49D264A7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8D18B" w14:textId="77777777" w:rsidR="00AF1960" w:rsidRDefault="00AF196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CE0AA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3B82B" w14:textId="77777777"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22</w:t>
      </w:r>
    </w:p>
    <w:p w14:paraId="1DED1E5E" w14:textId="77777777"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14:paraId="2CB2C056" w14:textId="77777777" w:rsidR="00234BF1" w:rsidRDefault="00AE62B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14:paraId="75FA9A6A" w14:textId="77777777" w:rsidR="00F8652F" w:rsidRDefault="00F8652F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F8411F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74BAFA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30D3C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2DD884" w14:textId="77777777" w:rsidR="00AF1960" w:rsidRDefault="00AF1960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8CFC24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AE7776" w14:textId="77777777" w:rsidR="009F0698" w:rsidRDefault="009F0698" w:rsidP="0015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8961F5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7FCF1F" w14:textId="77777777" w:rsidR="00E43675" w:rsidRDefault="00E43675" w:rsidP="00E43675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-załącznik nr 1 do umowy – kosztorys ofertowy wraz z ofertą</w:t>
      </w:r>
    </w:p>
    <w:p w14:paraId="6F3986F1" w14:textId="77777777"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 xml:space="preserve">- załącznik nr 2 do umowy – harmonogram rzeczowo-finansowy </w:t>
      </w:r>
    </w:p>
    <w:sectPr w:rsidR="00F746B0" w:rsidSect="00AC4DEB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E28E" w14:textId="77777777" w:rsidR="00471E5F" w:rsidRDefault="00471E5F" w:rsidP="00E43675">
      <w:pPr>
        <w:spacing w:after="0" w:line="240" w:lineRule="auto"/>
      </w:pPr>
      <w:r>
        <w:separator/>
      </w:r>
    </w:p>
  </w:endnote>
  <w:endnote w:type="continuationSeparator" w:id="0">
    <w:p w14:paraId="45CB0B68" w14:textId="77777777" w:rsidR="00471E5F" w:rsidRDefault="00471E5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k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DDC4" w14:textId="77777777" w:rsidR="00471E5F" w:rsidRDefault="00471E5F">
    <w:pPr>
      <w:pStyle w:val="Stopka"/>
    </w:pPr>
  </w:p>
  <w:p w14:paraId="4DCD58AE" w14:textId="77777777" w:rsidR="00471E5F" w:rsidRDefault="00471E5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72DE" w14:textId="77777777" w:rsidR="00471E5F" w:rsidRDefault="006E4F3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1728E8" wp14:editId="2D8935EE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C9A6" w14:textId="0AE9C296" w:rsidR="00471E5F" w:rsidRDefault="00ED0B46" w:rsidP="00460B31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WI.271</w:t>
                            </w:r>
                            <w:r w:rsidR="008F0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AF19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.202</w:t>
                            </w:r>
                            <w:r w:rsidR="009463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471E5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.KOI</w:t>
                            </w:r>
                          </w:p>
                          <w:p w14:paraId="47D2A525" w14:textId="77777777" w:rsidR="00471E5F" w:rsidRPr="00460B31" w:rsidRDefault="00471E5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469DE" w14:textId="77777777" w:rsidR="00471E5F" w:rsidRDefault="00471E5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0D4C1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0D4C11">
                              <w:fldChar w:fldCharType="separate"/>
                            </w:r>
                            <w:r w:rsidR="00155F1A" w:rsidRPr="00155F1A">
                              <w:rPr>
                                <w:noProof/>
                                <w:color w:val="FFFFFF" w:themeColor="background1"/>
                              </w:rPr>
                              <w:t>14</w:t>
                            </w:r>
                            <w:r w:rsidR="000D4C1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1728E8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14:paraId="03E6C9A6" w14:textId="0AE9C296" w:rsidR="00471E5F" w:rsidRDefault="00ED0B46" w:rsidP="00460B31">
                      <w:pPr>
                        <w:pStyle w:val="Stopka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</w:t>
                      </w:r>
                      <w:r w:rsidR="008F0D7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="00AF196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20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</w:t>
                      </w:r>
                      <w:r w:rsidR="0094633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</w:t>
                      </w:r>
                      <w:r w:rsidR="00471E5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.KOI</w:t>
                      </w:r>
                    </w:p>
                    <w:p w14:paraId="47D2A525" w14:textId="77777777" w:rsidR="00471E5F" w:rsidRPr="00460B31" w:rsidRDefault="00471E5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14:paraId="2D9469DE" w14:textId="77777777" w:rsidR="00471E5F" w:rsidRDefault="00471E5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0D4C1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0D4C11">
                        <w:fldChar w:fldCharType="separate"/>
                      </w:r>
                      <w:r w:rsidR="00155F1A" w:rsidRPr="00155F1A">
                        <w:rPr>
                          <w:noProof/>
                          <w:color w:val="FFFFFF" w:themeColor="background1"/>
                        </w:rPr>
                        <w:t>14</w:t>
                      </w:r>
                      <w:r w:rsidR="000D4C1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546B" w14:textId="77777777" w:rsidR="00471E5F" w:rsidRDefault="00471E5F" w:rsidP="00E43675">
      <w:pPr>
        <w:spacing w:after="0" w:line="240" w:lineRule="auto"/>
      </w:pPr>
      <w:r>
        <w:separator/>
      </w:r>
    </w:p>
  </w:footnote>
  <w:footnote w:type="continuationSeparator" w:id="0">
    <w:p w14:paraId="57FF6B2A" w14:textId="77777777" w:rsidR="00471E5F" w:rsidRDefault="00471E5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80516"/>
    <w:multiLevelType w:val="hybridMultilevel"/>
    <w:tmpl w:val="D8D8823E"/>
    <w:lvl w:ilvl="0" w:tplc="1074B44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194805">
    <w:abstractNumId w:val="5"/>
  </w:num>
  <w:num w:numId="2" w16cid:durableId="103534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557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6696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5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710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813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596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117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34865">
    <w:abstractNumId w:val="3"/>
  </w:num>
  <w:num w:numId="12" w16cid:durableId="76824029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6514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013544">
    <w:abstractNumId w:val="18"/>
  </w:num>
  <w:num w:numId="15" w16cid:durableId="464929378">
    <w:abstractNumId w:val="8"/>
  </w:num>
  <w:num w:numId="16" w16cid:durableId="740950065">
    <w:abstractNumId w:val="10"/>
  </w:num>
  <w:num w:numId="17" w16cid:durableId="1520435846">
    <w:abstractNumId w:val="15"/>
  </w:num>
  <w:num w:numId="18" w16cid:durableId="1012492868">
    <w:abstractNumId w:val="7"/>
  </w:num>
  <w:num w:numId="19" w16cid:durableId="1149591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0547F"/>
    <w:rsid w:val="0003386E"/>
    <w:rsid w:val="000674CD"/>
    <w:rsid w:val="000A5E06"/>
    <w:rsid w:val="000D4C11"/>
    <w:rsid w:val="0010621E"/>
    <w:rsid w:val="00140991"/>
    <w:rsid w:val="00140B51"/>
    <w:rsid w:val="00155F1A"/>
    <w:rsid w:val="00195876"/>
    <w:rsid w:val="001A7509"/>
    <w:rsid w:val="001B224D"/>
    <w:rsid w:val="001C4FCB"/>
    <w:rsid w:val="00234BF1"/>
    <w:rsid w:val="00261548"/>
    <w:rsid w:val="0039094E"/>
    <w:rsid w:val="00396A2E"/>
    <w:rsid w:val="004053FE"/>
    <w:rsid w:val="004547D1"/>
    <w:rsid w:val="00460B31"/>
    <w:rsid w:val="00471E5F"/>
    <w:rsid w:val="00495A02"/>
    <w:rsid w:val="004D4089"/>
    <w:rsid w:val="004D5988"/>
    <w:rsid w:val="00586D52"/>
    <w:rsid w:val="005B4AB7"/>
    <w:rsid w:val="005D1098"/>
    <w:rsid w:val="005E00F2"/>
    <w:rsid w:val="00622B94"/>
    <w:rsid w:val="00627D73"/>
    <w:rsid w:val="006728FC"/>
    <w:rsid w:val="00672CFF"/>
    <w:rsid w:val="00691DE3"/>
    <w:rsid w:val="006C0CDF"/>
    <w:rsid w:val="006E4F34"/>
    <w:rsid w:val="00730ED0"/>
    <w:rsid w:val="00756E64"/>
    <w:rsid w:val="00792349"/>
    <w:rsid w:val="007A3AE0"/>
    <w:rsid w:val="007A40E8"/>
    <w:rsid w:val="007F733C"/>
    <w:rsid w:val="0085205D"/>
    <w:rsid w:val="00880D66"/>
    <w:rsid w:val="008F0D7B"/>
    <w:rsid w:val="00907B5D"/>
    <w:rsid w:val="00926C07"/>
    <w:rsid w:val="00944CA2"/>
    <w:rsid w:val="0094633C"/>
    <w:rsid w:val="00991F9D"/>
    <w:rsid w:val="009C5F11"/>
    <w:rsid w:val="009F0698"/>
    <w:rsid w:val="00AA4A72"/>
    <w:rsid w:val="00AC4DEB"/>
    <w:rsid w:val="00AE62B0"/>
    <w:rsid w:val="00AF1960"/>
    <w:rsid w:val="00B642D8"/>
    <w:rsid w:val="00B76A80"/>
    <w:rsid w:val="00BE7AF7"/>
    <w:rsid w:val="00C26102"/>
    <w:rsid w:val="00C35743"/>
    <w:rsid w:val="00C85557"/>
    <w:rsid w:val="00C87783"/>
    <w:rsid w:val="00C904AF"/>
    <w:rsid w:val="00C91130"/>
    <w:rsid w:val="00CB412F"/>
    <w:rsid w:val="00CC5301"/>
    <w:rsid w:val="00CE1198"/>
    <w:rsid w:val="00CE5DAD"/>
    <w:rsid w:val="00CF7ECE"/>
    <w:rsid w:val="00D0756C"/>
    <w:rsid w:val="00D20715"/>
    <w:rsid w:val="00D748E7"/>
    <w:rsid w:val="00D8498F"/>
    <w:rsid w:val="00D970C2"/>
    <w:rsid w:val="00DA79A5"/>
    <w:rsid w:val="00DD0886"/>
    <w:rsid w:val="00E43675"/>
    <w:rsid w:val="00E452D5"/>
    <w:rsid w:val="00EC244B"/>
    <w:rsid w:val="00ED0B46"/>
    <w:rsid w:val="00EF0419"/>
    <w:rsid w:val="00F009A3"/>
    <w:rsid w:val="00F07155"/>
    <w:rsid w:val="00F501A0"/>
    <w:rsid w:val="00F746B0"/>
    <w:rsid w:val="00F8652F"/>
    <w:rsid w:val="00FA0FA0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EDAB"/>
  <w15:docId w15:val="{FD9DDA62-496E-43CB-90CC-1E017A1B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4771</Words>
  <Characters>28631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14</cp:revision>
  <cp:lastPrinted>2022-03-18T08:46:00Z</cp:lastPrinted>
  <dcterms:created xsi:type="dcterms:W3CDTF">2023-03-28T10:28:00Z</dcterms:created>
  <dcterms:modified xsi:type="dcterms:W3CDTF">2024-06-05T10:15:00Z</dcterms:modified>
</cp:coreProperties>
</file>