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BC91" w14:textId="5E65DD99" w:rsidR="00AE00AC" w:rsidRPr="008378D5" w:rsidRDefault="00AE00AC" w:rsidP="00AE00A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ab/>
      </w: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ab/>
        <w:t xml:space="preserve">   Załącznik nr </w:t>
      </w:r>
      <w:r w:rsidR="003A62BB">
        <w:rPr>
          <w:rFonts w:ascii="Times New Roman" w:hAnsi="Times New Roman" w:cs="Times New Roman"/>
          <w:b/>
          <w:sz w:val="24"/>
          <w:szCs w:val="24"/>
          <w:lang w:val="pl"/>
        </w:rPr>
        <w:t>5</w:t>
      </w: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 xml:space="preserve"> do SWZ</w:t>
      </w:r>
    </w:p>
    <w:p w14:paraId="4881BB6B" w14:textId="77777777" w:rsidR="00C2067F" w:rsidRPr="008378D5" w:rsidRDefault="00C2067F" w:rsidP="00C2067F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</w:rPr>
        <w:t>Umowa nr  ........ /2024 (wzór)</w:t>
      </w:r>
    </w:p>
    <w:p w14:paraId="5D32C2C4" w14:textId="77777777" w:rsidR="00AE00AC" w:rsidRPr="008378D5" w:rsidRDefault="00AE00AC" w:rsidP="00AE00AC">
      <w:pPr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14:paraId="6A51C60F" w14:textId="77777777" w:rsidR="00C2067F" w:rsidRPr="008378D5" w:rsidRDefault="00C2067F" w:rsidP="00C20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8D5">
        <w:rPr>
          <w:rFonts w:ascii="Times New Roman" w:hAnsi="Times New Roman" w:cs="Times New Roman"/>
          <w:sz w:val="24"/>
          <w:szCs w:val="24"/>
        </w:rPr>
        <w:t>zawarta w dniu   ……………………   2024 r. w Grójcu pomiędzy:</w:t>
      </w:r>
    </w:p>
    <w:p w14:paraId="5E28282E" w14:textId="77777777" w:rsidR="00C2067F" w:rsidRPr="008378D5" w:rsidRDefault="00C2067F" w:rsidP="00C2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8D5">
        <w:rPr>
          <w:rFonts w:ascii="Times New Roman" w:hAnsi="Times New Roman" w:cs="Times New Roman"/>
          <w:b/>
          <w:sz w:val="24"/>
          <w:szCs w:val="24"/>
        </w:rPr>
        <w:t>Gminą Grójec</w:t>
      </w:r>
      <w:r w:rsidRPr="008378D5">
        <w:rPr>
          <w:rFonts w:ascii="Times New Roman" w:hAnsi="Times New Roman" w:cs="Times New Roman"/>
          <w:sz w:val="24"/>
          <w:szCs w:val="24"/>
        </w:rPr>
        <w:t xml:space="preserve"> z siedzibą przy ulicy Józefa Piłsudskiego 47, 05-600 Grójec, NIP 797-20-11-265, REGON: 670223310, w imieniu której działa </w:t>
      </w:r>
      <w:r w:rsidRPr="008378D5">
        <w:rPr>
          <w:rFonts w:ascii="Times New Roman" w:hAnsi="Times New Roman" w:cs="Times New Roman"/>
          <w:b/>
          <w:sz w:val="24"/>
          <w:szCs w:val="24"/>
        </w:rPr>
        <w:t>Pan Dariusz Gwiazda</w:t>
      </w:r>
      <w:r w:rsidRPr="008378D5">
        <w:rPr>
          <w:rFonts w:ascii="Times New Roman" w:hAnsi="Times New Roman" w:cs="Times New Roman"/>
          <w:sz w:val="24"/>
          <w:szCs w:val="24"/>
        </w:rPr>
        <w:t xml:space="preserve"> - </w:t>
      </w:r>
      <w:r w:rsidRPr="008378D5">
        <w:rPr>
          <w:rFonts w:ascii="Times New Roman" w:hAnsi="Times New Roman" w:cs="Times New Roman"/>
          <w:b/>
          <w:sz w:val="24"/>
          <w:szCs w:val="24"/>
        </w:rPr>
        <w:t xml:space="preserve">Burmistrz Gminy i Miasta Grójec </w:t>
      </w:r>
      <w:r w:rsidRPr="008378D5">
        <w:rPr>
          <w:rFonts w:ascii="Times New Roman" w:hAnsi="Times New Roman" w:cs="Times New Roman"/>
          <w:sz w:val="24"/>
          <w:szCs w:val="24"/>
        </w:rPr>
        <w:t xml:space="preserve">z kontrasygnatą </w:t>
      </w:r>
      <w:r w:rsidRPr="008378D5">
        <w:rPr>
          <w:rFonts w:ascii="Times New Roman" w:hAnsi="Times New Roman" w:cs="Times New Roman"/>
          <w:b/>
          <w:sz w:val="24"/>
          <w:szCs w:val="24"/>
        </w:rPr>
        <w:t xml:space="preserve">Skarbnika </w:t>
      </w:r>
      <w:r w:rsidRPr="008378D5">
        <w:rPr>
          <w:rFonts w:ascii="Times New Roman" w:hAnsi="Times New Roman" w:cs="Times New Roman"/>
          <w:sz w:val="24"/>
          <w:szCs w:val="24"/>
        </w:rPr>
        <w:t xml:space="preserve">(głównego księgowego budżetu) </w:t>
      </w:r>
      <w:r w:rsidRPr="008378D5">
        <w:rPr>
          <w:rFonts w:ascii="Times New Roman" w:hAnsi="Times New Roman" w:cs="Times New Roman"/>
          <w:b/>
          <w:sz w:val="24"/>
          <w:szCs w:val="24"/>
        </w:rPr>
        <w:t>Pani Marioli Komorowskiej</w:t>
      </w:r>
      <w:r w:rsidRPr="00837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9A5AC8" w14:textId="77777777" w:rsidR="00C2067F" w:rsidRPr="008378D5" w:rsidRDefault="00C2067F" w:rsidP="00C2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8D5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8378D5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8378D5">
        <w:rPr>
          <w:rFonts w:ascii="Times New Roman" w:hAnsi="Times New Roman" w:cs="Times New Roman"/>
          <w:sz w:val="24"/>
          <w:szCs w:val="24"/>
        </w:rPr>
        <w:t>,</w:t>
      </w:r>
    </w:p>
    <w:p w14:paraId="4D997DFA" w14:textId="77777777" w:rsidR="00C2067F" w:rsidRPr="008378D5" w:rsidRDefault="00C2067F" w:rsidP="00837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8D5">
        <w:rPr>
          <w:rFonts w:ascii="Times New Roman" w:hAnsi="Times New Roman" w:cs="Times New Roman"/>
          <w:sz w:val="24"/>
          <w:szCs w:val="24"/>
        </w:rPr>
        <w:t xml:space="preserve">a </w:t>
      </w:r>
      <w:r w:rsidRPr="008378D5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Pr="008378D5">
        <w:rPr>
          <w:rFonts w:ascii="Times New Roman" w:hAnsi="Times New Roman" w:cs="Times New Roman"/>
          <w:sz w:val="24"/>
          <w:szCs w:val="24"/>
        </w:rPr>
        <w:t xml:space="preserve"> reprezentowany przez </w:t>
      </w:r>
      <w:r w:rsidRPr="008378D5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Pr="008378D5">
        <w:rPr>
          <w:rFonts w:ascii="Times New Roman" w:hAnsi="Times New Roman" w:cs="Times New Roman"/>
          <w:sz w:val="24"/>
          <w:szCs w:val="24"/>
        </w:rPr>
        <w:t xml:space="preserve">,  zwanym dalej </w:t>
      </w:r>
      <w:r w:rsidRPr="008378D5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781314EE" w14:textId="21E03059" w:rsidR="00585A9E" w:rsidRPr="008378D5" w:rsidRDefault="00C2067F" w:rsidP="0085080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8D5">
        <w:rPr>
          <w:rFonts w:ascii="Times New Roman" w:hAnsi="Times New Roman" w:cs="Times New Roman"/>
          <w:sz w:val="24"/>
          <w:szCs w:val="24"/>
        </w:rPr>
        <w:t xml:space="preserve">w wyniku przeprowadzenia postępowania o udzielenie zamówienia publicznego w trybie podstawowym bez przeprowadzania negocjacji, numer </w:t>
      </w:r>
      <w:r w:rsidRPr="008378D5">
        <w:rPr>
          <w:rFonts w:ascii="Times New Roman" w:hAnsi="Times New Roman" w:cs="Times New Roman"/>
          <w:b/>
          <w:sz w:val="24"/>
          <w:szCs w:val="24"/>
        </w:rPr>
        <w:t>WI.271.1</w:t>
      </w:r>
      <w:r w:rsidR="00805930">
        <w:rPr>
          <w:rFonts w:ascii="Times New Roman" w:hAnsi="Times New Roman" w:cs="Times New Roman"/>
          <w:b/>
          <w:sz w:val="24"/>
          <w:szCs w:val="24"/>
        </w:rPr>
        <w:t>9</w:t>
      </w:r>
      <w:r w:rsidRPr="008378D5">
        <w:rPr>
          <w:rFonts w:ascii="Times New Roman" w:hAnsi="Times New Roman" w:cs="Times New Roman"/>
          <w:b/>
          <w:sz w:val="24"/>
          <w:szCs w:val="24"/>
        </w:rPr>
        <w:t>.2024.KOI</w:t>
      </w:r>
      <w:r w:rsidRPr="008378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78D5">
        <w:rPr>
          <w:rFonts w:ascii="Times New Roman" w:hAnsi="Times New Roman" w:cs="Times New Roman"/>
          <w:b/>
          <w:sz w:val="24"/>
          <w:szCs w:val="24"/>
        </w:rPr>
        <w:t xml:space="preserve">pn: </w:t>
      </w:r>
      <w:r w:rsidR="00585A9E" w:rsidRPr="008378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„Dostawa wraz z montażem wyposażenia sal lekcyjnych w Szkole Podstawowej nr 1 w Grójcu”</w:t>
      </w:r>
    </w:p>
    <w:p w14:paraId="1482B910" w14:textId="4F954731" w:rsidR="00C2067F" w:rsidRPr="008378D5" w:rsidRDefault="00C2067F" w:rsidP="00C2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8D5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36143C64" w14:textId="77777777" w:rsidR="00AE00AC" w:rsidRPr="008378D5" w:rsidRDefault="00AE00AC" w:rsidP="00C2067F">
      <w:pPr>
        <w:jc w:val="center"/>
        <w:rPr>
          <w:rFonts w:ascii="Times New Roman" w:hAnsi="Times New Roman" w:cs="Times New Roman"/>
          <w:b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>§ 1</w:t>
      </w:r>
    </w:p>
    <w:p w14:paraId="6F944A57" w14:textId="77777777" w:rsidR="008378D5" w:rsidRPr="008378D5" w:rsidRDefault="00AE00AC" w:rsidP="008378D5">
      <w:pPr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78D5">
        <w:rPr>
          <w:rFonts w:ascii="Times New Roman" w:hAnsi="Times New Roman" w:cs="Times New Roman"/>
          <w:sz w:val="24"/>
          <w:szCs w:val="24"/>
        </w:rPr>
        <w:t xml:space="preserve">Przedmiotem umowy </w:t>
      </w:r>
      <w:r w:rsidR="006F3641" w:rsidRPr="008378D5">
        <w:rPr>
          <w:rFonts w:ascii="Times New Roman" w:hAnsi="Times New Roman" w:cs="Times New Roman"/>
          <w:sz w:val="24"/>
          <w:szCs w:val="24"/>
        </w:rPr>
        <w:t xml:space="preserve">jest </w:t>
      </w:r>
      <w:r w:rsidR="0085080F" w:rsidRPr="008378D5">
        <w:rPr>
          <w:rFonts w:ascii="Times New Roman" w:hAnsi="Times New Roman" w:cs="Times New Roman"/>
          <w:sz w:val="24"/>
          <w:szCs w:val="24"/>
        </w:rPr>
        <w:t xml:space="preserve">dostawa montaż i wyposażenie sal lekcyjnych w Szkole Podstawowej nr 1 w Grójcu </w:t>
      </w:r>
      <w:r w:rsidR="008378D5" w:rsidRPr="008378D5">
        <w:rPr>
          <w:rFonts w:ascii="Times New Roman" w:hAnsi="Times New Roman" w:cs="Times New Roman"/>
          <w:sz w:val="24"/>
          <w:szCs w:val="24"/>
        </w:rPr>
        <w:t xml:space="preserve">według </w:t>
      </w:r>
      <w:r w:rsidR="0085080F" w:rsidRPr="008378D5">
        <w:rPr>
          <w:rFonts w:ascii="Times New Roman" w:hAnsi="Times New Roman" w:cs="Times New Roman"/>
          <w:sz w:val="24"/>
          <w:szCs w:val="24"/>
        </w:rPr>
        <w:t>minimalnych wymagań</w:t>
      </w:r>
      <w:r w:rsidR="008378D5" w:rsidRPr="008378D5">
        <w:rPr>
          <w:rFonts w:ascii="Times New Roman" w:hAnsi="Times New Roman" w:cs="Times New Roman"/>
          <w:sz w:val="24"/>
          <w:szCs w:val="24"/>
        </w:rPr>
        <w:t xml:space="preserve"> szczegółowo opisanych w załączniku nr 2 do SWZ tj. formularzu cenowym (arkuszu asortymentowo – cenowym)</w:t>
      </w:r>
      <w:r w:rsidR="0085080F" w:rsidRPr="008378D5">
        <w:rPr>
          <w:rFonts w:ascii="Times New Roman" w:hAnsi="Times New Roman" w:cs="Times New Roman"/>
          <w:sz w:val="24"/>
          <w:szCs w:val="24"/>
        </w:rPr>
        <w:t xml:space="preserve">. </w:t>
      </w:r>
      <w:r w:rsidR="0085080F" w:rsidRPr="008378D5">
        <w:rPr>
          <w:rFonts w:ascii="Times New Roman" w:hAnsi="Times New Roman" w:cs="Times New Roman"/>
          <w:sz w:val="24"/>
          <w:szCs w:val="24"/>
        </w:rPr>
        <w:br/>
        <w:t>Oferowane przedmioty powinny posiadać wymagane prawem certyfikaty i atesty.</w:t>
      </w:r>
    </w:p>
    <w:p w14:paraId="40A47779" w14:textId="641CA8FF" w:rsidR="00AE00AC" w:rsidRPr="008378D5" w:rsidRDefault="00AE00AC" w:rsidP="008378D5">
      <w:pPr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78D5">
        <w:rPr>
          <w:rFonts w:ascii="Times New Roman" w:hAnsi="Times New Roman" w:cs="Times New Roman"/>
          <w:sz w:val="24"/>
          <w:szCs w:val="24"/>
        </w:rPr>
        <w:t>Pod pojęciem „dostawa” należy rozumieć: transport, wniesienie całości wyposażenia meblowego</w:t>
      </w:r>
      <w:r w:rsidR="008378D5" w:rsidRPr="008378D5">
        <w:rPr>
          <w:rFonts w:ascii="Times New Roman" w:hAnsi="Times New Roman" w:cs="Times New Roman"/>
          <w:sz w:val="24"/>
          <w:szCs w:val="24"/>
        </w:rPr>
        <w:t xml:space="preserve"> oraz sprzętu komputerowego i pozostałego wyposażenia</w:t>
      </w:r>
      <w:r w:rsidRPr="008378D5">
        <w:rPr>
          <w:rFonts w:ascii="Times New Roman" w:hAnsi="Times New Roman" w:cs="Times New Roman"/>
          <w:sz w:val="24"/>
          <w:szCs w:val="24"/>
        </w:rPr>
        <w:t xml:space="preserve">, montaż obejmujący zmontowanie elementów, ustawienie i wypoziomowanie elementów zabudowy wraz z niezbędnymi elementami łączącymi, przeprowadzenie wymaganych prób i pomiarów, uruchomienie oraz przeszkolenie nie mniej niż 2 pracowników </w:t>
      </w:r>
      <w:r w:rsidR="008378D5">
        <w:rPr>
          <w:rFonts w:ascii="Times New Roman" w:hAnsi="Times New Roman" w:cs="Times New Roman"/>
          <w:sz w:val="24"/>
          <w:szCs w:val="24"/>
        </w:rPr>
        <w:t xml:space="preserve">wskazanych </w:t>
      </w:r>
      <w:r w:rsidRPr="008378D5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8378D5">
        <w:rPr>
          <w:rFonts w:ascii="Times New Roman" w:hAnsi="Times New Roman" w:cs="Times New Roman"/>
          <w:sz w:val="24"/>
          <w:szCs w:val="24"/>
        </w:rPr>
        <w:t xml:space="preserve">(pracowników szkoły) </w:t>
      </w:r>
      <w:r w:rsidRPr="008378D5">
        <w:rPr>
          <w:rFonts w:ascii="Times New Roman" w:hAnsi="Times New Roman" w:cs="Times New Roman"/>
          <w:sz w:val="24"/>
          <w:szCs w:val="24"/>
        </w:rPr>
        <w:t xml:space="preserve">w zakresie użytkowania, obsługi i konserwacji oraz wszystkie inne koszty związane z wykonaniem przedmiotu zamówienia i warunkami stawianymi przez zamawiającego. Przedmiot zamówienia jest nowy, nieużywany i nie będący przedmiotem prezentacji czy prób, zgodnie z Załącznikiem nr 2 do SWZ. </w:t>
      </w:r>
    </w:p>
    <w:p w14:paraId="1AEC99AF" w14:textId="77777777" w:rsidR="008378D5" w:rsidRPr="008378D5" w:rsidRDefault="00AE00AC" w:rsidP="008378D5">
      <w:pPr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Cs/>
          <w:sz w:val="24"/>
          <w:szCs w:val="24"/>
          <w:lang w:val="pl"/>
        </w:rPr>
        <w:t>Za wykonanie przedmiotu zamówienia Wykonawca otrzyma wynagrodzenie (ryczałtowe) w kwocie:</w:t>
      </w: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 xml:space="preserve"> </w:t>
      </w:r>
    </w:p>
    <w:p w14:paraId="00883CB8" w14:textId="01D08B32" w:rsidR="00AE00AC" w:rsidRPr="008378D5" w:rsidRDefault="00AE00AC" w:rsidP="008378D5">
      <w:pPr>
        <w:ind w:left="567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 xml:space="preserve"> ……………… zł brutto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(słownie: ………………...) i obejmuje wszelkie koszty związane z wykonaniem przedmiotu zamówienia oraz z warunkami stawianymi przez Zamawiającego, w tym VAT wg obowiązującej stawki VAT, koszty transportu, ubezpieczenia transportu, koszty instalacji/montażu, uruchomienia sprzętu oraz szkolenia z obsługi.</w:t>
      </w:r>
    </w:p>
    <w:p w14:paraId="058E1792" w14:textId="77777777" w:rsidR="00AE00AC" w:rsidRPr="008378D5" w:rsidRDefault="00AE00AC" w:rsidP="008378D5">
      <w:pPr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Zamawiający nie jest zobowiązany do ponoszenia jakichkolwiek nieuwzględnionych w cenie oferty kosztów w związku z realizacją Umowy oprócz zapłaty na rzecz Wykonawcy wynagrodzenia, o którym mowa  w niniejszym paragrafie. Wykonawcy nie przysługują więc żadne inne roszczenia w stosunku do Zamawiającego, w tym zwrot jakichkolwiek innych, dodatkowych kosztów ponoszonych przez Wykonawcę związanych z wykonaniem Umowy.</w:t>
      </w:r>
    </w:p>
    <w:p w14:paraId="4A70A393" w14:textId="66432B88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lastRenderedPageBreak/>
        <w:t>§ 2</w:t>
      </w:r>
    </w:p>
    <w:p w14:paraId="5E402308" w14:textId="58D07276" w:rsidR="00AE00AC" w:rsidRPr="008378D5" w:rsidRDefault="00AE00AC" w:rsidP="008378D5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zobowiązuje się do realizacji przedmiotu umowy w zakresie i formie określonej w Załączniku nr 1 i 2 do umowy (</w:t>
      </w:r>
      <w:r w:rsidRPr="008378D5">
        <w:rPr>
          <w:rFonts w:ascii="Times New Roman" w:hAnsi="Times New Roman" w:cs="Times New Roman"/>
          <w:i/>
          <w:sz w:val="24"/>
          <w:szCs w:val="24"/>
          <w:lang w:val="pl"/>
        </w:rPr>
        <w:t>Formularz oferty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i </w:t>
      </w:r>
      <w:r w:rsidRPr="008378D5">
        <w:rPr>
          <w:rFonts w:ascii="Times New Roman" w:hAnsi="Times New Roman" w:cs="Times New Roman"/>
          <w:i/>
          <w:sz w:val="24"/>
          <w:szCs w:val="24"/>
          <w:lang w:val="pl"/>
        </w:rPr>
        <w:t>Arkusz asortymentowo-cenowy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złożone w przeprowadzonym postępowaniu przez Wykonawcę stanowiące integralną część umowy) na własny koszt i dostarczenie na adres podany przez Zamawiającego</w:t>
      </w:r>
      <w:r w:rsidR="008378D5">
        <w:rPr>
          <w:rFonts w:ascii="Times New Roman" w:hAnsi="Times New Roman" w:cs="Times New Roman"/>
          <w:sz w:val="24"/>
          <w:szCs w:val="24"/>
          <w:lang w:val="pl"/>
        </w:rPr>
        <w:t xml:space="preserve"> tj. Publiczna Szkoła Podstawowa nr 1 w Grójcu ul. Piłsudskiego 68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5D8CD893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>§ 3</w:t>
      </w:r>
    </w:p>
    <w:p w14:paraId="7F5D641A" w14:textId="00BB0E10" w:rsidR="00AE00AC" w:rsidRPr="008378D5" w:rsidRDefault="00AE00AC" w:rsidP="008378D5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8D5">
        <w:rPr>
          <w:rFonts w:ascii="Times New Roman" w:hAnsi="Times New Roman" w:cs="Times New Roman"/>
          <w:sz w:val="24"/>
          <w:szCs w:val="24"/>
        </w:rPr>
        <w:t xml:space="preserve">Wykonawca zobowiązany jest zrealizować przedmiot zamówienia w pełnym zakresie określonym w Załączniku nr 2 do SWZ </w:t>
      </w:r>
      <w:r w:rsidRPr="008378D5">
        <w:rPr>
          <w:rFonts w:ascii="Times New Roman" w:hAnsi="Times New Roman" w:cs="Times New Roman"/>
          <w:b/>
          <w:bCs/>
          <w:sz w:val="24"/>
          <w:szCs w:val="24"/>
        </w:rPr>
        <w:t>w terminie do</w:t>
      </w:r>
      <w:r w:rsidR="008378D5" w:rsidRPr="008378D5">
        <w:rPr>
          <w:rFonts w:ascii="Times New Roman" w:hAnsi="Times New Roman" w:cs="Times New Roman"/>
          <w:b/>
          <w:bCs/>
          <w:sz w:val="24"/>
          <w:szCs w:val="24"/>
        </w:rPr>
        <w:t xml:space="preserve"> dnia 14 sierpnia 2024 r.</w:t>
      </w:r>
      <w:r w:rsidRPr="00837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8D5">
        <w:rPr>
          <w:rFonts w:ascii="Times New Roman" w:hAnsi="Times New Roman" w:cs="Times New Roman"/>
          <w:bCs/>
          <w:sz w:val="24"/>
          <w:szCs w:val="24"/>
        </w:rPr>
        <w:t>Dostawa przedmiotu umowy zostanie potwierdzona protokołem zdawczo-odbiorczym o którym mowa w § 4.</w:t>
      </w:r>
    </w:p>
    <w:p w14:paraId="3CD63E72" w14:textId="77777777" w:rsidR="00AE00AC" w:rsidRPr="008378D5" w:rsidRDefault="00AE00AC" w:rsidP="008378D5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Dla</w:t>
      </w:r>
      <w:r w:rsidRPr="008378D5">
        <w:rPr>
          <w:rFonts w:ascii="Times New Roman" w:hAnsi="Times New Roman" w:cs="Times New Roman"/>
          <w:bCs/>
          <w:sz w:val="24"/>
          <w:szCs w:val="24"/>
        </w:rPr>
        <w:t xml:space="preserve"> płatności z tytułu wykonania umowy obowiązuje wymóg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sporządzenia protokołu zdawczo-odbiorczego potwierdzającego realizację zamówienia zgodnie z umową oraz dostarczenie Zamawiającemu prawidłowo wystawionej faktury.</w:t>
      </w:r>
    </w:p>
    <w:p w14:paraId="02265EC7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en-US"/>
        </w:rPr>
        <w:t>§ 4</w:t>
      </w:r>
    </w:p>
    <w:p w14:paraId="150EB716" w14:textId="4B4CA82F" w:rsidR="00AE00AC" w:rsidRPr="008378D5" w:rsidRDefault="00AE00AC" w:rsidP="003717E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Zamawiający zobowiązuje się do zapłaty należności po wykonaniu zamówionej dostawy, przelewem </w:t>
      </w:r>
      <w:r w:rsidR="003717ED">
        <w:rPr>
          <w:rFonts w:ascii="Times New Roman" w:hAnsi="Times New Roman" w:cs="Times New Roman"/>
          <w:bCs/>
          <w:sz w:val="24"/>
          <w:szCs w:val="24"/>
          <w:lang w:val="pl"/>
        </w:rPr>
        <w:t xml:space="preserve">w terminie 30 dni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od momentu podpisania </w:t>
      </w:r>
      <w:r w:rsidRPr="008378D5">
        <w:rPr>
          <w:rFonts w:ascii="Times New Roman" w:hAnsi="Times New Roman" w:cs="Times New Roman"/>
          <w:i/>
          <w:sz w:val="24"/>
          <w:szCs w:val="24"/>
          <w:lang w:val="pl"/>
        </w:rPr>
        <w:t>Protokołu zdawczo-odbiorczego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br/>
        <w:t>i doręczenia prawidłowo wystawionej faktury na własny koszt na adres podany przez Zamawiającego.</w:t>
      </w:r>
    </w:p>
    <w:p w14:paraId="709282B6" w14:textId="77777777" w:rsidR="00AE00AC" w:rsidRPr="008378D5" w:rsidRDefault="00AE00AC" w:rsidP="003717E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Strony ustalają, że faktura zostanie wystawiona po wykonaniu kompletnej dostawy przedmiotu umowy potwierdzonej protokołem zdawczo-odbiorczym po spełnieniu następujących warunków:</w:t>
      </w:r>
    </w:p>
    <w:p w14:paraId="3FAD680B" w14:textId="73645001" w:rsidR="00AE00AC" w:rsidRPr="008378D5" w:rsidRDefault="00AE00AC" w:rsidP="00AE00A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faktur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>a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powinn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>a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być wystawion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>a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na:</w:t>
      </w:r>
    </w:p>
    <w:p w14:paraId="70C6DABF" w14:textId="65F0945C" w:rsidR="003717ED" w:rsidRDefault="003717ED" w:rsidP="00AE00AC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"/>
        </w:rPr>
        <w:tab/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>Nabywca: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Gmina Grójec</w:t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ul. Piłsudskiego 47, 05-600 Grójec </w:t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 xml:space="preserve">NIP: </w:t>
      </w:r>
      <w:r>
        <w:rPr>
          <w:rFonts w:ascii="Times New Roman" w:hAnsi="Times New Roman" w:cs="Times New Roman"/>
          <w:sz w:val="24"/>
          <w:szCs w:val="24"/>
          <w:lang w:val="pl"/>
        </w:rPr>
        <w:t>797-20-11-265</w:t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7A7D456F" w14:textId="59787100" w:rsidR="00AE00AC" w:rsidRPr="008378D5" w:rsidRDefault="00AE00AC" w:rsidP="00AE00AC">
      <w:p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ab/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Odbiorca: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 xml:space="preserve"> Gmina Grójec</w:t>
      </w:r>
      <w:r w:rsidR="003717ED" w:rsidRPr="008378D5">
        <w:rPr>
          <w:rFonts w:ascii="Times New Roman" w:hAnsi="Times New Roman" w:cs="Times New Roman"/>
          <w:sz w:val="24"/>
          <w:szCs w:val="24"/>
          <w:lang w:val="pl"/>
        </w:rPr>
        <w:t xml:space="preserve">, 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 xml:space="preserve">ul. Piłsudskiego 47, 05-600 Grójec </w:t>
      </w:r>
      <w:r w:rsidR="003717ED" w:rsidRPr="008378D5">
        <w:rPr>
          <w:rFonts w:ascii="Times New Roman" w:hAnsi="Times New Roman" w:cs="Times New Roman"/>
          <w:sz w:val="24"/>
          <w:szCs w:val="24"/>
          <w:lang w:val="pl"/>
        </w:rPr>
        <w:t xml:space="preserve">NIP: 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>797-20-11-265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32DDB28E" w14:textId="77777777" w:rsidR="00AE00AC" w:rsidRPr="008378D5" w:rsidRDefault="00AE00AC" w:rsidP="00AE00A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faktura specyfikuje przedmiot umowy zgodnie z opisem pozycji asortymentowych oferty, przedstawionej w załączniku nr 2 do umowy, z przytoczeniem liczby sztuk, ceny jednostkowej oraz wartości dla danej części określonej w ofercie;</w:t>
      </w:r>
    </w:p>
    <w:p w14:paraId="7E17B58B" w14:textId="3C5A8D24" w:rsidR="00AE00AC" w:rsidRPr="00890AF3" w:rsidRDefault="00AE00AC" w:rsidP="00AE00A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90AF3">
        <w:rPr>
          <w:rFonts w:ascii="Times New Roman" w:hAnsi="Times New Roman" w:cs="Times New Roman"/>
          <w:sz w:val="24"/>
          <w:szCs w:val="24"/>
          <w:lang w:val="pl"/>
        </w:rPr>
        <w:t>protokół zdawczo – odbiorczy potwierdzi realizacj</w:t>
      </w:r>
      <w:r w:rsidR="003717ED" w:rsidRPr="00890AF3">
        <w:rPr>
          <w:rFonts w:ascii="Times New Roman" w:hAnsi="Times New Roman" w:cs="Times New Roman"/>
          <w:sz w:val="24"/>
          <w:szCs w:val="24"/>
          <w:lang w:val="pl"/>
        </w:rPr>
        <w:t>ę</w:t>
      </w:r>
      <w:r w:rsidRPr="00890AF3">
        <w:rPr>
          <w:rFonts w:ascii="Times New Roman" w:hAnsi="Times New Roman" w:cs="Times New Roman"/>
          <w:sz w:val="24"/>
          <w:szCs w:val="24"/>
          <w:lang w:val="pl"/>
        </w:rPr>
        <w:t xml:space="preserve"> dostawy zgodnie z umową w zakresie pozycji asortymentowej oferty, i datę dostawy (Wzór Protokołu stanowi załącznik do umowy).</w:t>
      </w:r>
    </w:p>
    <w:p w14:paraId="6E9C8C08" w14:textId="59C4FA47" w:rsidR="00AE00AC" w:rsidRPr="008378D5" w:rsidRDefault="00AE00AC" w:rsidP="003717ED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Zamawiający dopuszcza możliwość przesyłania ustrukturyzowanych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faktur elektronicznych na konto Zamawiającego utworzone na platformie stworzonej w trybie ustawy z dnia 9 listopada 2018 r. o elektronicznym fakturowaniu w zamówieniach publicznych, koncesjach na roboty budowlane lub usługi oraz partnerstwie publiczno-prywatnym (t.j. Dz. U. 2020 poz. 1666 ze zm, z 2023 poz. 1598 ze zm.). </w:t>
      </w:r>
    </w:p>
    <w:p w14:paraId="132D5259" w14:textId="77777777" w:rsidR="003717ED" w:rsidRDefault="003717ED" w:rsidP="00AE00AC">
      <w:pPr>
        <w:jc w:val="center"/>
        <w:rPr>
          <w:rFonts w:ascii="Times New Roman" w:hAnsi="Times New Roman" w:cs="Times New Roman"/>
          <w:sz w:val="24"/>
          <w:szCs w:val="24"/>
          <w:lang w:val="pl"/>
        </w:rPr>
      </w:pPr>
    </w:p>
    <w:p w14:paraId="1E9BFAA7" w14:textId="77777777" w:rsidR="003717ED" w:rsidRDefault="003717ED" w:rsidP="00AE00AC">
      <w:pPr>
        <w:jc w:val="center"/>
        <w:rPr>
          <w:rFonts w:ascii="Times New Roman" w:hAnsi="Times New Roman" w:cs="Times New Roman"/>
          <w:sz w:val="24"/>
          <w:szCs w:val="24"/>
          <w:lang w:val="pl"/>
        </w:rPr>
      </w:pPr>
    </w:p>
    <w:p w14:paraId="026725C4" w14:textId="77777777" w:rsidR="003717ED" w:rsidRDefault="003717ED" w:rsidP="00AE00AC">
      <w:pPr>
        <w:jc w:val="center"/>
        <w:rPr>
          <w:rFonts w:ascii="Times New Roman" w:hAnsi="Times New Roman" w:cs="Times New Roman"/>
          <w:sz w:val="24"/>
          <w:szCs w:val="24"/>
          <w:lang w:val="pl"/>
        </w:rPr>
      </w:pPr>
    </w:p>
    <w:p w14:paraId="4DD44997" w14:textId="4CBCCF3D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lastRenderedPageBreak/>
        <w:t>§ 5</w:t>
      </w:r>
    </w:p>
    <w:p w14:paraId="09F247BC" w14:textId="77777777" w:rsidR="00AE00AC" w:rsidRPr="008378D5" w:rsidRDefault="00AE00AC" w:rsidP="003717E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przypadku, o którym mowa powyżej nie jest traktowane jako opóźnienie Zamawiającego w 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2EB69FFC" w14:textId="3FE014EE" w:rsidR="00AE00AC" w:rsidRPr="008378D5" w:rsidRDefault="00AE00AC" w:rsidP="000C2D6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oświadcza, że konto firmowe, na które mają być dokonywane płatności wynikające</w:t>
      </w:r>
      <w:r w:rsidR="000C2D62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z niniejszej umowy, jest zgłoszone do Urzędu Skarbowego.</w:t>
      </w:r>
    </w:p>
    <w:p w14:paraId="2F24523A" w14:textId="75D0D546" w:rsidR="00AE00AC" w:rsidRPr="008378D5" w:rsidRDefault="00AE00AC" w:rsidP="000C2D6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Płatności regulowane będą przez Zamawiającego na numer rachunku Wykonawcy zgłoszony</w:t>
      </w:r>
      <w:r w:rsidR="000C2D62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do Urzędu Skarbowego i wskazany na fakturze</w:t>
      </w:r>
      <w:r w:rsidR="000C2D62">
        <w:rPr>
          <w:rFonts w:ascii="Times New Roman" w:hAnsi="Times New Roman" w:cs="Times New Roman"/>
          <w:sz w:val="24"/>
          <w:szCs w:val="24"/>
          <w:lang w:val="pl"/>
        </w:rPr>
        <w:t xml:space="preserve"> tj ...............................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.     </w:t>
      </w:r>
    </w:p>
    <w:p w14:paraId="1F734015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>§ 6</w:t>
      </w:r>
    </w:p>
    <w:p w14:paraId="236E2445" w14:textId="30AA6395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Wykonawca udziela Zamawiającemu gwarancji na dostarczony sprzęt </w:t>
      </w:r>
      <w:r w:rsidR="009E5AC5">
        <w:rPr>
          <w:rFonts w:ascii="Times New Roman" w:hAnsi="Times New Roman" w:cs="Times New Roman"/>
          <w:sz w:val="24"/>
          <w:szCs w:val="24"/>
          <w:lang w:val="pl"/>
        </w:rPr>
        <w:t xml:space="preserve">i wyposażenie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na okres </w:t>
      </w:r>
      <w:r w:rsidR="009E5AC5">
        <w:rPr>
          <w:rFonts w:ascii="Times New Roman" w:hAnsi="Times New Roman" w:cs="Times New Roman"/>
          <w:b/>
          <w:sz w:val="24"/>
          <w:szCs w:val="24"/>
          <w:lang w:val="pl"/>
        </w:rPr>
        <w:t>.....</w:t>
      </w:r>
      <w:r w:rsidR="00EE4F6A">
        <w:rPr>
          <w:rFonts w:ascii="Times New Roman" w:hAnsi="Times New Roman" w:cs="Times New Roman"/>
          <w:b/>
          <w:sz w:val="24"/>
          <w:szCs w:val="24"/>
          <w:lang w:val="pl"/>
        </w:rPr>
        <w:t xml:space="preserve"> </w:t>
      </w: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>miesięcy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od daty realizacji zamówienia zgodnie ze sporządzonym protokołem zdawczo-odbiorczym.</w:t>
      </w:r>
    </w:p>
    <w:p w14:paraId="53723F36" w14:textId="0346F2EE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Gwarancja</w:t>
      </w:r>
      <w:r w:rsidRPr="008378D5">
        <w:rPr>
          <w:rFonts w:ascii="Times New Roman" w:hAnsi="Times New Roman" w:cs="Times New Roman"/>
          <w:bCs/>
          <w:sz w:val="24"/>
          <w:szCs w:val="24"/>
          <w:lang w:val="pl"/>
        </w:rPr>
        <w:t xml:space="preserve"> Wykonawcy, zarówno w podstawowym, określonym przez Zamawiającego w </w:t>
      </w:r>
      <w:r w:rsidRPr="000C2D62">
        <w:rPr>
          <w:rFonts w:ascii="Times New Roman" w:hAnsi="Times New Roman" w:cs="Times New Roman"/>
          <w:bCs/>
          <w:sz w:val="24"/>
          <w:szCs w:val="24"/>
          <w:lang w:val="pl"/>
        </w:rPr>
        <w:t>Załączniku nr 2 do SWZ (Arkusz asortymentowo-cenowy) jako</w:t>
      </w:r>
      <w:r w:rsidRPr="008378D5">
        <w:rPr>
          <w:rFonts w:ascii="Times New Roman" w:hAnsi="Times New Roman" w:cs="Times New Roman"/>
          <w:bCs/>
          <w:sz w:val="24"/>
          <w:szCs w:val="24"/>
          <w:lang w:val="pl"/>
        </w:rPr>
        <w:t xml:space="preserve"> minimalny wymagany, okresie gwarancji, obejmuje również wszelkie koszty serwisu gwarancyjnego, które nie są dodatkowo 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gwarancyjnym, w tym okresie dłuższym niż wymagany przez Zamawiającego jako minimalny (jeżeli dotyczy), nie mogą być mniej korzystne dla Zamawiającego niż warunki gwarancyjne producenta urządzenia.</w:t>
      </w:r>
    </w:p>
    <w:p w14:paraId="60EFD3C8" w14:textId="77777777" w:rsidR="00AE00AC" w:rsidRPr="008378D5" w:rsidRDefault="00AE00AC" w:rsidP="00AE00AC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Termin rękojmi za wady jest równy terminowi gwarancji.</w:t>
      </w:r>
    </w:p>
    <w:p w14:paraId="6B9C7F56" w14:textId="77777777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Zamawiający, w przypadku stwierdzenia w okresie gwarancji ewentualnych wad, obowiązany jest do przedłożenia ich na piśmie Wykonawcy w terminie 7 dni roboczych od dnia ich ujawnienia.</w:t>
      </w:r>
    </w:p>
    <w:p w14:paraId="6DCE04B8" w14:textId="3775C167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zobowiązany jest do usunięcia na swój koszt i ryzyko wad przedmiotu zamówienia</w:t>
      </w:r>
      <w:r w:rsidR="000C2D62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w terminie 3 dni roboczych od momentu zawiadomienia</w:t>
      </w:r>
      <w:r w:rsidR="00EE4F6A">
        <w:rPr>
          <w:rFonts w:ascii="Times New Roman" w:hAnsi="Times New Roman" w:cs="Times New Roman"/>
          <w:sz w:val="24"/>
          <w:szCs w:val="24"/>
          <w:lang w:val="pl"/>
        </w:rPr>
        <w:t xml:space="preserve"> (nie dotyczy sprzętu komputerowego)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1397F810" w14:textId="1CB6CC15" w:rsidR="00AE00AC" w:rsidRPr="008378D5" w:rsidRDefault="00AE00AC" w:rsidP="00EE4F6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zobowiązany jest do podjęcia czynności związanych z usuwaniem wad w terminie</w:t>
      </w: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2 dni roboczych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od momentu zawiadomienia</w:t>
      </w:r>
      <w:r w:rsidR="00EE4F6A">
        <w:rPr>
          <w:rFonts w:ascii="Times New Roman" w:hAnsi="Times New Roman" w:cs="Times New Roman"/>
          <w:sz w:val="24"/>
          <w:szCs w:val="24"/>
          <w:lang w:val="pl"/>
        </w:rPr>
        <w:t xml:space="preserve"> (nie dotyczy sprzętu komputerowego)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481442F9" w14:textId="77777777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lastRenderedPageBreak/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4C5A1709" w14:textId="77777777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Czas trwania usuwania wad w przedmiocie umowy oraz czas trwania naprawy gwarancyjnej, niezależnie od przyczyn, powoduje przedłużenie okresu gwarancji o ten okres.</w:t>
      </w:r>
    </w:p>
    <w:p w14:paraId="3732802C" w14:textId="77777777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wymieni na nowy, wolny od wad przedmiot umowy, który był poddany 3. naprawom gwarancyjnym tego samego podzespołu (elementu).</w:t>
      </w:r>
    </w:p>
    <w:p w14:paraId="276BF1E6" w14:textId="77777777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Wykonanie zobowiązania z tytułu gwarancji lub rękojmi należy do przedmiotu umowy.</w:t>
      </w:r>
    </w:p>
    <w:p w14:paraId="667FE98E" w14:textId="37B627FA" w:rsidR="00EE4F6A" w:rsidRDefault="00AE00AC" w:rsidP="00EE4F6A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Niniejsza umowa stanowi dokument gwarancyjny w rozumieniu przepisów Kodeksu cywilnego.</w:t>
      </w:r>
    </w:p>
    <w:p w14:paraId="3DC9669F" w14:textId="77777777" w:rsidR="00EE4F6A" w:rsidRPr="00EE4F6A" w:rsidRDefault="00EE4F6A" w:rsidP="00EE4F6A">
      <w:pPr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bCs/>
          <w:color w:val="000000"/>
          <w:lang w:eastAsia="pl-PL" w:bidi="pl-PL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 w:bidi="pl-PL"/>
        </w:rPr>
        <w:t xml:space="preserve">Sprzęt komputerowy </w:t>
      </w:r>
      <w:r w:rsidRPr="00EE4F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 w:bidi="pl-PL"/>
        </w:rPr>
        <w:t xml:space="preserve">powinien być objęty co najmniej 36-miesięcznym okresem gwarancji producenta. </w:t>
      </w:r>
    </w:p>
    <w:p w14:paraId="35CD7D8B" w14:textId="77777777" w:rsidR="00EE4F6A" w:rsidRPr="00EE4F6A" w:rsidRDefault="00EE4F6A" w:rsidP="00EE4F6A">
      <w:pPr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bCs/>
          <w:color w:val="000000"/>
          <w:lang w:eastAsia="pl-PL" w:bidi="pl-PL"/>
        </w:rPr>
      </w:pPr>
      <w:r w:rsidRPr="00EE4F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 w:bidi="pl-PL"/>
        </w:rPr>
        <w:t xml:space="preserve">Serwis gwarancyjny powinien być zlokalizowany na terytorium Rzeczypospolitej Polskiej. </w:t>
      </w:r>
    </w:p>
    <w:p w14:paraId="295A777D" w14:textId="77777777" w:rsidR="00EE4F6A" w:rsidRPr="00EE4F6A" w:rsidRDefault="00EE4F6A" w:rsidP="00EE4F6A">
      <w:pPr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bCs/>
          <w:color w:val="000000"/>
          <w:lang w:eastAsia="pl-PL" w:bidi="pl-PL"/>
        </w:rPr>
      </w:pPr>
      <w:r w:rsidRPr="00EE4F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 w:bidi="pl-PL"/>
        </w:rPr>
        <w:t xml:space="preserve">Czas reakcji na zgłoszenie awarii lub usterki nie powinien być dłuższy niż jeden dzień roboczy. </w:t>
      </w:r>
    </w:p>
    <w:p w14:paraId="37343C72" w14:textId="27560069" w:rsidR="00EE4F6A" w:rsidRPr="00CB1220" w:rsidRDefault="00EE4F6A" w:rsidP="00EE4F6A">
      <w:pPr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bCs/>
          <w:color w:val="000000"/>
          <w:lang w:eastAsia="pl-PL" w:bidi="pl-PL"/>
        </w:rPr>
      </w:pPr>
      <w:r w:rsidRPr="00EE4F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 w:bidi="pl-PL"/>
        </w:rPr>
        <w:t>Naprawa powinna być zrealizowana w ciągu 5 dni roboczych od dnia zgłoszenia. W przypadku braku możliwości naprawy w tym terminie powinno być zapewnione urządzenie zastępcze o równoważnych parametrach. W przypadku naprawy realizowanej poza miejscem użytkowania komputera stacjonarnego (zestawu), wszelkie koszty związane z dostarczeniem komputera stacjonarnego (zestawu) do serwisu i z powrotem do użytkownika powinny być pokryte przez gwaranta w ramach gwarancji</w:t>
      </w:r>
      <w:r w:rsidRPr="00954C78">
        <w:rPr>
          <w:rFonts w:ascii="Times New Roman" w:eastAsiaTheme="minorEastAsia" w:hAnsi="Times New Roman" w:cs="Times New Roman"/>
          <w:bCs/>
          <w:color w:val="000000"/>
          <w:lang w:eastAsia="pl-PL" w:bidi="pl-PL"/>
        </w:rPr>
        <w:t>. </w:t>
      </w:r>
    </w:p>
    <w:p w14:paraId="481E324B" w14:textId="77777777" w:rsidR="00EE4F6A" w:rsidRPr="00EE4F6A" w:rsidRDefault="00EE4F6A" w:rsidP="00EE4F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19C6E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>§ 7</w:t>
      </w:r>
    </w:p>
    <w:p w14:paraId="286B1D13" w14:textId="171B5172" w:rsidR="00AE00AC" w:rsidRPr="008378D5" w:rsidRDefault="00B40C92" w:rsidP="000C2D62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1. </w:t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 xml:space="preserve">Zamawiający oświadcza, że jest płatnikiem podatku VAT, posiada NIP </w:t>
      </w:r>
      <w:r w:rsidR="000C2D62">
        <w:rPr>
          <w:rFonts w:ascii="Times New Roman" w:hAnsi="Times New Roman" w:cs="Times New Roman"/>
          <w:sz w:val="24"/>
          <w:szCs w:val="24"/>
          <w:lang w:val="pl"/>
        </w:rPr>
        <w:t xml:space="preserve">797-20-11-265 </w:t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>i jest uprawniony do wystawiania i otrzymywania faktur VAT. Jednocześnie Zamawiający upoważnia Wykonawcę do wystawiania faktur VAT bez podpisu Zamawiającego.</w:t>
      </w:r>
    </w:p>
    <w:p w14:paraId="30473825" w14:textId="5F524E8F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jest zobowiązany do zapłaty kar umownych z tytułu niewykonania lub nienależytego wykonania w następujących okolicznościach:</w:t>
      </w:r>
    </w:p>
    <w:p w14:paraId="3741BFE7" w14:textId="77777777" w:rsidR="00AE00AC" w:rsidRPr="008378D5" w:rsidRDefault="00AE00AC" w:rsidP="00B40C92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rozwiązania umowy przez Wykonawcę lub rozwiązania umowy przez Zamawiającego z przyczyn leżących po stronie Wykonawcy, w wysokości na 10% wynagrodzenia umownego brutto;</w:t>
      </w:r>
    </w:p>
    <w:p w14:paraId="706BE04D" w14:textId="77777777" w:rsidR="00AE00AC" w:rsidRPr="008378D5" w:rsidRDefault="00AE00AC" w:rsidP="00B40C92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niedostarczenia przedmiotu zamówienia w terminie określonym w §3 ust. 1, w wysokości 1% wynagrodzenia umownego brutto za każdy dzień zwłoki w realizacji zamówienia.</w:t>
      </w:r>
    </w:p>
    <w:p w14:paraId="7588CC93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Zamawiający jest uprawniony do potrącenia naliczonych kar umownych z przysługującego wykonawcy wynagrodzenia na co Wykonawca wyraża zgodę.</w:t>
      </w:r>
    </w:p>
    <w:p w14:paraId="1C1D251B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lastRenderedPageBreak/>
        <w:t>Zamawiającemu przysługuje prawo dochodzenia odszkodowania przewyższającego wysokość zastrzeżonych kar umownych na zasadach ogólnych, do wysokości rzeczywiście poniesionej szkody.</w:t>
      </w:r>
    </w:p>
    <w:p w14:paraId="25254079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bez pisemnej uprzedniej zgody Zamawiającego nie może zbywać na rzecz osób trzecich wierzytelności powstałych w wyniku realizacji umowy, ani dokonywać ich kompensaty.</w:t>
      </w:r>
    </w:p>
    <w:p w14:paraId="21271642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738DB392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1E2EE0D3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0773D101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Za „siłę wyższą” nie uznaje się niedotrzymania zobowiązań przez kontrahenta Wykonawcy.</w:t>
      </w:r>
    </w:p>
    <w:p w14:paraId="0125B862" w14:textId="61AFC5A0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W przypadku zaistnienia okoliczności „siły wyższej”, Strona, która powołuje się na te okoliczności, niezwłocznie zawiadomi drugą Stronę na piśmie o jej zaistnieniu i przyczynach.</w:t>
      </w:r>
    </w:p>
    <w:p w14:paraId="1F1F30BD" w14:textId="77777777" w:rsidR="00AE00AC" w:rsidRPr="008378D5" w:rsidRDefault="00AE00AC" w:rsidP="0074633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 razie zaistnienia „siły wyższej” wpływającej na termin realizacji przedmiotu umowy, o którym mowa w § 3 ust. 1, Strony zobowiązują się w terminie 14 (czternastu) dni kalendarzowych od dnia zawiadomienia, ustalić nowy termin wykonania umowy lub ewentualnie podjąć decyzję o odstąpieniu od umowy.</w:t>
      </w:r>
    </w:p>
    <w:p w14:paraId="0A9D91CA" w14:textId="180C4568" w:rsidR="00AE00AC" w:rsidRPr="008378D5" w:rsidRDefault="00AE00AC" w:rsidP="0074633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Maksymalna wysokość kar określonych w § 8 ust. 1 nie może przekroczyć 30% wynagrodzenia, o którym mowa  w § 1 ust. 3 umowy. </w:t>
      </w:r>
    </w:p>
    <w:p w14:paraId="59EEAA2A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>§ 9</w:t>
      </w:r>
    </w:p>
    <w:p w14:paraId="34030329" w14:textId="77777777" w:rsidR="00AE00AC" w:rsidRPr="008378D5" w:rsidRDefault="00AE00AC" w:rsidP="00B40C9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Dopuszcza się zmiany postanowień zawartej umowy w przypadku:</w:t>
      </w:r>
    </w:p>
    <w:p w14:paraId="729CFB48" w14:textId="3BBBAA94" w:rsidR="00AE00AC" w:rsidRPr="008378D5" w:rsidRDefault="00AE00AC" w:rsidP="00746339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Cs/>
          <w:sz w:val="24"/>
          <w:szCs w:val="24"/>
          <w:lang w:val="pl"/>
        </w:rPr>
        <w:t xml:space="preserve">w przypadku wycofania lub niedostępności w sieci dystrybucji zaoferowanego przez Wykonawcę asortymentu będącego przedmiotem zamówienia i niemożliwości dostarczenia go Zamawiającemu, Wykonawca zobowiązany jest zapewnić produkt równoważny lub model będący jego technologicznym następcą, pod warunkiem, że posiada on właściwości/spełnia parametry techniczne, jakościowe, funkcjonalne wyszczególnione w Arkuszu asortymentowo-cenowym (Załącznik nr 2 do umowy). W sytuacji, gdy asortyment równoważny/model będący następcą ma gorsze parametry lub nie posiada wszystkich cech użytkowych wymienionych w formularzu cenowym - Wykonawca zobowiązany jest dostarczyć inny asortyment spełniający ww. wymagania. Przed wykonaniem dostawy Wykonawca zobowiązany jest złożyć u Zamawiającego oświadczenie potwierdzające niemożność dostarczenia zaoferowanego asortymentu wskazując produkt proponowany wraz z oświadczeniem </w:t>
      </w:r>
      <w:r w:rsidRPr="008378D5">
        <w:rPr>
          <w:rFonts w:ascii="Times New Roman" w:hAnsi="Times New Roman" w:cs="Times New Roman"/>
          <w:bCs/>
          <w:sz w:val="24"/>
          <w:szCs w:val="24"/>
          <w:lang w:val="pl"/>
        </w:rPr>
        <w:lastRenderedPageBreak/>
        <w:t>o spełnianiu wymaganych minimalnych parametrów. Zamawiający w terminie 5 dni roboczych wyrazi pisemną zgodę lub sprzeciw na zaproponowaną zmianę.</w:t>
      </w:r>
    </w:p>
    <w:p w14:paraId="0B60ECA0" w14:textId="77777777" w:rsidR="00AE00AC" w:rsidRPr="008378D5" w:rsidRDefault="00AE00AC" w:rsidP="0074633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 zależności od wysokości nowych (zmienionych) stawek podatku VAT, podwyższeniu bądź obniżeniu ulegnie kwota netto wynagrodzenia Wykonawcy,</w:t>
      </w:r>
    </w:p>
    <w:p w14:paraId="20626628" w14:textId="77777777" w:rsidR="00AE00AC" w:rsidRPr="008378D5" w:rsidRDefault="00AE00AC" w:rsidP="00AE00A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zmiany formy prawnej prowadzonej działalności gospodarczej,</w:t>
      </w:r>
    </w:p>
    <w:p w14:paraId="79F5D090" w14:textId="77777777" w:rsidR="00AE00AC" w:rsidRPr="008378D5" w:rsidRDefault="00AE00AC" w:rsidP="00AE00A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zmiany adresu siedziby firmy, adresu zamieszkania właściciela lub współwłaściciela firmy,</w:t>
      </w:r>
    </w:p>
    <w:p w14:paraId="664F21D1" w14:textId="77777777" w:rsidR="00AE00AC" w:rsidRPr="008378D5" w:rsidRDefault="00AE00AC" w:rsidP="0074633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04D1325C" w14:textId="3044E4DB" w:rsidR="00AE00AC" w:rsidRPr="008378D5" w:rsidRDefault="00AE00AC" w:rsidP="0074633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</w:t>
      </w:r>
      <w:r w:rsidR="00746339">
        <w:rPr>
          <w:rFonts w:ascii="Times New Roman" w:hAnsi="Times New Roman" w:cs="Times New Roman"/>
          <w:sz w:val="24"/>
          <w:szCs w:val="24"/>
          <w:lang w:val="pl"/>
        </w:rPr>
        <w:t>25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% wartości pierwotnej umowy.</w:t>
      </w:r>
    </w:p>
    <w:p w14:paraId="6A9734C4" w14:textId="77777777" w:rsidR="00AE00AC" w:rsidRPr="008378D5" w:rsidRDefault="00AE00AC" w:rsidP="00746339">
      <w:pPr>
        <w:numPr>
          <w:ilvl w:val="2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Ewentualne zmiany umowy inne niż określone w ust. 1 pkt 1), pod rygorem nieważności, wymagają formy pisemnej, w postaci aneksu.</w:t>
      </w:r>
    </w:p>
    <w:p w14:paraId="45D04162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>§ 10</w:t>
      </w:r>
    </w:p>
    <w:p w14:paraId="616921F1" w14:textId="77777777" w:rsidR="00AE00AC" w:rsidRPr="008378D5" w:rsidRDefault="00AE00AC" w:rsidP="0074633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Zamawiający może wypowiedzieć Umowę ze skutkiem natychmiastowym w przypadku rażącego naruszenia przez Wykonawcę zobowiązań wynikających z Umowy. </w:t>
      </w:r>
    </w:p>
    <w:p w14:paraId="1948167C" w14:textId="77777777" w:rsidR="00AE00AC" w:rsidRPr="008378D5" w:rsidRDefault="00AE00AC" w:rsidP="0074633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W przypadku wypowiedzenia z przyczyn wskazanych w § 10 ust. 1 umowy, Wykonawca może żądać wyłącznie wynagrodzenia należnego z tytułu wykonania części umowy. </w:t>
      </w:r>
    </w:p>
    <w:p w14:paraId="7D935727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>§ 11</w:t>
      </w:r>
    </w:p>
    <w:p w14:paraId="188377A5" w14:textId="77777777" w:rsidR="00AE00AC" w:rsidRPr="008378D5" w:rsidRDefault="00AE00AC" w:rsidP="0074633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 powzięcia wiadomości o tych okolicznościach.</w:t>
      </w:r>
    </w:p>
    <w:p w14:paraId="0691ADD1" w14:textId="77777777" w:rsidR="00AE00AC" w:rsidRDefault="00AE00AC" w:rsidP="0074633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3C0A69E5" w14:textId="77777777" w:rsidR="00853BE1" w:rsidRDefault="00853BE1" w:rsidP="00853BE1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1DC5D93C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lastRenderedPageBreak/>
        <w:t>§ 12</w:t>
      </w:r>
    </w:p>
    <w:p w14:paraId="4A2B9003" w14:textId="77777777" w:rsidR="00AE00AC" w:rsidRPr="008378D5" w:rsidRDefault="00AE00AC" w:rsidP="0074633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 sprawach nie uregulowanych w niniejszej umowie, mają zastosowanie zapisy SWZ, przepisy Ustawy PZP, Kodeksu cywilnego oraz inne właściwe dla przedmiotu umowy.</w:t>
      </w:r>
    </w:p>
    <w:p w14:paraId="0440AC4B" w14:textId="77777777" w:rsidR="00AE00AC" w:rsidRPr="008378D5" w:rsidRDefault="00AE00AC" w:rsidP="0074633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Spory wynikające z niniejszej umowy rozstrzygać będzie sąd właściwy miejscowo dla Zamawiającego.</w:t>
      </w:r>
    </w:p>
    <w:p w14:paraId="401E6D9F" w14:textId="2C89E03F" w:rsidR="00AE00AC" w:rsidRPr="008378D5" w:rsidRDefault="00746339" w:rsidP="0074633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Strony zobowiązują</w:t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 xml:space="preserve">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A604553" w14:textId="77777777" w:rsidR="00AE00AC" w:rsidRPr="008378D5" w:rsidRDefault="00AE00AC" w:rsidP="0074633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0A5075D2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>§ 13</w:t>
      </w:r>
    </w:p>
    <w:p w14:paraId="4BC4A5A5" w14:textId="6FA7555A" w:rsidR="00AE00AC" w:rsidRPr="008378D5" w:rsidRDefault="00AE00AC" w:rsidP="0074633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Umowa została sporządzona w formie </w:t>
      </w:r>
      <w:r w:rsidR="00746339">
        <w:rPr>
          <w:rFonts w:ascii="Times New Roman" w:hAnsi="Times New Roman" w:cs="Times New Roman"/>
          <w:sz w:val="24"/>
          <w:szCs w:val="24"/>
          <w:lang w:val="pl"/>
        </w:rPr>
        <w:t>pisemnej/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elektronicznej i podpisana przez osoby upoważnione do reprezentacji Stron </w:t>
      </w:r>
      <w:r w:rsidR="00746339">
        <w:rPr>
          <w:rFonts w:ascii="Times New Roman" w:hAnsi="Times New Roman" w:cs="Times New Roman"/>
          <w:sz w:val="24"/>
          <w:szCs w:val="24"/>
          <w:lang w:val="pl"/>
        </w:rPr>
        <w:t xml:space="preserve">osobiście/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za pomocą kwalifikowanych podpisów elektronicznych.</w:t>
      </w:r>
    </w:p>
    <w:p w14:paraId="52139929" w14:textId="77777777" w:rsidR="00AE00AC" w:rsidRPr="008378D5" w:rsidRDefault="00AE00AC" w:rsidP="0074633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Datą zawarcia umowy w sposób, o którym mowa w ust. 1 jest data złożenia kwalifikowanego podpisu elektronicznego przez ostatnią z osób reprezentujących Strony umowy. </w:t>
      </w:r>
    </w:p>
    <w:p w14:paraId="54E79B27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>§ 14</w:t>
      </w:r>
    </w:p>
    <w:p w14:paraId="5437F82A" w14:textId="77777777" w:rsidR="00AE00AC" w:rsidRPr="008378D5" w:rsidRDefault="00AE00AC" w:rsidP="00AE00AC">
      <w:p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Integralną częścią umowy są następujące załączniki:</w:t>
      </w:r>
    </w:p>
    <w:p w14:paraId="02384AAA" w14:textId="77777777" w:rsidR="00AE00AC" w:rsidRPr="008378D5" w:rsidRDefault="00AE00AC" w:rsidP="00AE00A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Formularz oferty Wykonawcy;</w:t>
      </w:r>
    </w:p>
    <w:p w14:paraId="44950259" w14:textId="77777777" w:rsidR="00AE00AC" w:rsidRPr="008378D5" w:rsidRDefault="00AE00AC" w:rsidP="00AE00A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Arkusz asortymentowo-cenowy Wykonawcy;</w:t>
      </w:r>
    </w:p>
    <w:p w14:paraId="2387D8B8" w14:textId="77777777" w:rsidR="00AE00AC" w:rsidRPr="008378D5" w:rsidRDefault="00AE00AC" w:rsidP="00AE00A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Wzór protokołu zdawczo-odbiorczego</w:t>
      </w:r>
    </w:p>
    <w:p w14:paraId="203CC505" w14:textId="77777777" w:rsidR="005E165F" w:rsidRDefault="005E165F">
      <w:pPr>
        <w:rPr>
          <w:rFonts w:ascii="Times New Roman" w:hAnsi="Times New Roman" w:cs="Times New Roman"/>
          <w:sz w:val="24"/>
          <w:szCs w:val="24"/>
        </w:rPr>
      </w:pPr>
    </w:p>
    <w:p w14:paraId="7DF7D94D" w14:textId="77777777" w:rsidR="00746339" w:rsidRDefault="00746339">
      <w:pPr>
        <w:rPr>
          <w:rFonts w:ascii="Times New Roman" w:hAnsi="Times New Roman" w:cs="Times New Roman"/>
          <w:sz w:val="24"/>
          <w:szCs w:val="24"/>
        </w:rPr>
      </w:pPr>
    </w:p>
    <w:p w14:paraId="5F795361" w14:textId="670ECEFD" w:rsidR="00746339" w:rsidRDefault="00746339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46339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Pr="007463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3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3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3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3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339"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14:paraId="04EF2CD9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100C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9958C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BA2A7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A9088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9BB4C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6D37C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C2847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4F40F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40599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B459F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70472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2DD6B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9F3F3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ABD81" w14:textId="77777777" w:rsidR="00382793" w:rsidRDefault="00382793" w:rsidP="00382793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</w:p>
    <w:p w14:paraId="04927627" w14:textId="68D963E9" w:rsidR="00382793" w:rsidRPr="00382793" w:rsidRDefault="00382793" w:rsidP="00382793">
      <w:pPr>
        <w:widowControl w:val="0"/>
        <w:autoSpaceDE w:val="0"/>
        <w:jc w:val="right"/>
        <w:rPr>
          <w:rFonts w:ascii="Times New Roman" w:hAnsi="Times New Roman" w:cs="Times New Roman"/>
          <w:b/>
        </w:rPr>
      </w:pPr>
      <w:r w:rsidRPr="00382793">
        <w:rPr>
          <w:rFonts w:ascii="Times New Roman" w:hAnsi="Times New Roman" w:cs="Times New Roman"/>
          <w:b/>
        </w:rPr>
        <w:t>Załącznik nr 3 do umowy</w:t>
      </w:r>
    </w:p>
    <w:p w14:paraId="01CB7915" w14:textId="77777777" w:rsidR="00382793" w:rsidRPr="00382793" w:rsidRDefault="00382793" w:rsidP="00382793">
      <w:pPr>
        <w:rPr>
          <w:rFonts w:ascii="Times New Roman" w:hAnsi="Times New Roman" w:cs="Times New Roman"/>
          <w:b/>
        </w:rPr>
      </w:pPr>
    </w:p>
    <w:p w14:paraId="75F0D5F8" w14:textId="77777777" w:rsidR="00382793" w:rsidRPr="00382793" w:rsidRDefault="00382793" w:rsidP="00382793">
      <w:pPr>
        <w:jc w:val="center"/>
        <w:rPr>
          <w:rFonts w:ascii="Times New Roman" w:hAnsi="Times New Roman" w:cs="Times New Roman"/>
          <w:b/>
          <w:u w:val="single"/>
        </w:rPr>
      </w:pPr>
      <w:r w:rsidRPr="00382793">
        <w:rPr>
          <w:rFonts w:ascii="Times New Roman" w:hAnsi="Times New Roman" w:cs="Times New Roman"/>
          <w:b/>
          <w:u w:val="single"/>
        </w:rPr>
        <w:t>Protokół zdawczo-odbiorczy</w:t>
      </w:r>
    </w:p>
    <w:p w14:paraId="334D85E8" w14:textId="77777777" w:rsidR="00382793" w:rsidRPr="00382793" w:rsidRDefault="00382793" w:rsidP="00382793">
      <w:pPr>
        <w:widowControl w:val="0"/>
        <w:rPr>
          <w:rFonts w:ascii="Times New Roman" w:hAnsi="Times New Roman" w:cs="Times New Roman"/>
          <w:snapToGrid w:val="0"/>
        </w:rPr>
      </w:pPr>
    </w:p>
    <w:p w14:paraId="4016D499" w14:textId="77777777" w:rsidR="00382793" w:rsidRPr="00382793" w:rsidRDefault="00382793" w:rsidP="00382793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382793">
        <w:rPr>
          <w:rFonts w:ascii="Times New Roman" w:hAnsi="Times New Roman" w:cs="Times New Roman"/>
          <w:snapToGrid w:val="0"/>
        </w:rPr>
        <w:t>Zgodnie z umową zawartą w dniu ………………………………….  w wyniku rozstrzygnięcia postępowania prowadzonego w trybie podstawowym o udzielenie zamówienia publicznego dokonano przekazania – odbioru przedmiotu zamówienia publicznego (Nr postępowania ___________):</w:t>
      </w:r>
    </w:p>
    <w:p w14:paraId="46E6B7B7" w14:textId="77777777" w:rsidR="00382793" w:rsidRPr="00382793" w:rsidRDefault="00382793" w:rsidP="00382793">
      <w:pPr>
        <w:widowControl w:val="0"/>
        <w:rPr>
          <w:rFonts w:ascii="Times New Roman" w:hAnsi="Times New Roman" w:cs="Times New Roman"/>
          <w:b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6873"/>
        <w:gridCol w:w="1472"/>
      </w:tblGrid>
      <w:tr w:rsidR="00382793" w:rsidRPr="00382793" w14:paraId="52DB93E6" w14:textId="77777777" w:rsidTr="00382793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C22C1EC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i/>
                <w:snapToGrid w:val="0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7C76376C" w14:textId="58CA0C0E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i/>
                <w:snapToGrid w:val="0"/>
              </w:rPr>
              <w:t>Nazwa materiału</w:t>
            </w:r>
            <w:r w:rsidR="00890AF3">
              <w:rPr>
                <w:rFonts w:ascii="Times New Roman" w:hAnsi="Times New Roman" w:cs="Times New Roman"/>
                <w:b/>
                <w:i/>
                <w:snapToGrid w:val="0"/>
              </w:rPr>
              <w:t>/asortymentu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E392F61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i/>
                <w:snapToGrid w:val="0"/>
              </w:rPr>
              <w:t>Ilość sztuk</w:t>
            </w:r>
          </w:p>
        </w:tc>
      </w:tr>
      <w:tr w:rsidR="00382793" w:rsidRPr="00382793" w14:paraId="0C9095E4" w14:textId="77777777" w:rsidTr="0038279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4CC5BB77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i/>
                <w:snapToGrid w:val="0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58B5A70F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i/>
                <w:snapToGrid w:val="0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4BD6DAB1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i/>
                <w:snapToGrid w:val="0"/>
              </w:rPr>
              <w:t>3</w:t>
            </w:r>
          </w:p>
        </w:tc>
      </w:tr>
      <w:tr w:rsidR="00382793" w:rsidRPr="00382793" w14:paraId="0F122A8B" w14:textId="77777777" w:rsidTr="00382793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A49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8DAC" w14:textId="77777777" w:rsidR="00382793" w:rsidRPr="00382793" w:rsidRDefault="00382793">
            <w:pPr>
              <w:widowControl w:val="0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E071" w14:textId="77777777" w:rsidR="00382793" w:rsidRPr="00382793" w:rsidRDefault="00382793">
            <w:pPr>
              <w:widowControl w:val="0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46F6C1A8" w14:textId="77777777" w:rsidR="00382793" w:rsidRPr="00382793" w:rsidRDefault="00382793" w:rsidP="00382793">
      <w:pPr>
        <w:widowControl w:val="0"/>
        <w:tabs>
          <w:tab w:val="left" w:pos="3686"/>
        </w:tabs>
        <w:rPr>
          <w:rFonts w:ascii="Times New Roman" w:eastAsia="Times New Roman" w:hAnsi="Times New Roman" w:cs="Times New Roman"/>
          <w:snapToGrid w:val="0"/>
        </w:rPr>
      </w:pPr>
    </w:p>
    <w:p w14:paraId="0370157D" w14:textId="77777777" w:rsidR="00382793" w:rsidRPr="00382793" w:rsidRDefault="00382793" w:rsidP="00382793">
      <w:pPr>
        <w:suppressAutoHyphens/>
        <w:jc w:val="both"/>
        <w:rPr>
          <w:rFonts w:ascii="Times New Roman" w:eastAsia="Arial" w:hAnsi="Times New Roman" w:cs="Times New Roman"/>
          <w:lang w:eastAsia="ar-SA"/>
        </w:rPr>
      </w:pPr>
      <w:r w:rsidRPr="00382793">
        <w:rPr>
          <w:rFonts w:ascii="Times New Roman" w:hAnsi="Times New Roman" w:cs="Times New Roman"/>
          <w:lang w:eastAsia="ar-SA"/>
        </w:rPr>
        <w:t>Wykonawca zapewnia, że do urządzenia dołączona jest gwarancja, oraz instrukcja obsługi w języku polskim zawierająca informację o producencie oraz dane identyfikujące mebel.</w:t>
      </w:r>
    </w:p>
    <w:p w14:paraId="3CEDEEF5" w14:textId="77777777" w:rsidR="00382793" w:rsidRPr="00382793" w:rsidRDefault="00382793" w:rsidP="00382793">
      <w:pPr>
        <w:widowControl w:val="0"/>
        <w:tabs>
          <w:tab w:val="left" w:pos="3686"/>
        </w:tabs>
        <w:jc w:val="both"/>
        <w:rPr>
          <w:rFonts w:ascii="Times New Roman" w:hAnsi="Times New Roman" w:cs="Times New Roman"/>
          <w:snapToGrid w:val="0"/>
        </w:rPr>
      </w:pPr>
      <w:r w:rsidRPr="00382793">
        <w:rPr>
          <w:rFonts w:ascii="Times New Roman" w:hAnsi="Times New Roman" w:cs="Times New Roman"/>
          <w:snapToGrid w:val="0"/>
          <w:position w:val="6"/>
        </w:rPr>
        <w:t>Przedmiot zamówienia spełnia normy dopuszczające go do sprzedaży na obszarze UE.</w:t>
      </w:r>
    </w:p>
    <w:p w14:paraId="0EF5001A" w14:textId="77777777" w:rsidR="00382793" w:rsidRPr="00382793" w:rsidRDefault="00382793" w:rsidP="00382793">
      <w:pPr>
        <w:widowControl w:val="0"/>
        <w:tabs>
          <w:tab w:val="left" w:pos="3686"/>
        </w:tabs>
        <w:rPr>
          <w:rFonts w:ascii="Times New Roman" w:hAnsi="Times New Roman" w:cs="Times New Roman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582"/>
      </w:tblGrid>
      <w:tr w:rsidR="00382793" w:rsidRPr="00382793" w14:paraId="2982EB92" w14:textId="77777777" w:rsidTr="00382793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811A9C7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snapToGrid w:val="0"/>
              </w:rPr>
              <w:lastRenderedPageBreak/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2A50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1E9415D6" w14:textId="77777777" w:rsidR="00382793" w:rsidRPr="00382793" w:rsidRDefault="00382793" w:rsidP="00382793">
      <w:pPr>
        <w:widowControl w:val="0"/>
        <w:rPr>
          <w:rFonts w:ascii="Times New Roman" w:eastAsia="Times New Roman" w:hAnsi="Times New Roman" w:cs="Times New Roman"/>
          <w:snapToGrid w:val="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582"/>
      </w:tblGrid>
      <w:tr w:rsidR="00382793" w:rsidRPr="00382793" w14:paraId="51A39A0B" w14:textId="77777777" w:rsidTr="00382793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6565" w14:textId="77777777" w:rsidR="00382793" w:rsidRPr="00382793" w:rsidRDefault="00382793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571" w14:textId="77777777" w:rsidR="00382793" w:rsidRPr="00382793" w:rsidRDefault="00382793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</w:p>
        </w:tc>
      </w:tr>
    </w:tbl>
    <w:p w14:paraId="0C598878" w14:textId="77777777" w:rsidR="00382793" w:rsidRPr="00382793" w:rsidRDefault="00382793" w:rsidP="00382793">
      <w:pPr>
        <w:widowControl w:val="0"/>
        <w:spacing w:line="240" w:lineRule="auto"/>
        <w:ind w:left="6118" w:hanging="6118"/>
        <w:rPr>
          <w:rFonts w:ascii="Times New Roman" w:eastAsia="Times New Roman" w:hAnsi="Times New Roman" w:cs="Times New Roman"/>
          <w:i/>
          <w:snapToGrid w:val="0"/>
        </w:rPr>
      </w:pPr>
      <w:r w:rsidRPr="00382793">
        <w:rPr>
          <w:rFonts w:ascii="Times New Roman" w:hAnsi="Times New Roman" w:cs="Times New Roman"/>
          <w:i/>
          <w:snapToGrid w:val="0"/>
        </w:rPr>
        <w:t xml:space="preserve">                        Pieczęć Wykonawcy                          Pieczęć Zamawiającego odbierającego wyposażenie</w:t>
      </w:r>
    </w:p>
    <w:p w14:paraId="61D5095B" w14:textId="77777777" w:rsidR="00382793" w:rsidRPr="00382793" w:rsidRDefault="00382793" w:rsidP="00382793">
      <w:pPr>
        <w:widowControl w:val="0"/>
        <w:ind w:left="6120" w:hanging="6120"/>
        <w:rPr>
          <w:rFonts w:ascii="Times New Roman" w:eastAsia="Arial" w:hAnsi="Times New Roman" w:cs="Times New Roman"/>
          <w:i/>
          <w:snapToGrid w:val="0"/>
        </w:rPr>
      </w:pPr>
      <w:r w:rsidRPr="00382793">
        <w:rPr>
          <w:rFonts w:ascii="Times New Roman" w:hAnsi="Times New Roman" w:cs="Times New Roman"/>
          <w:i/>
          <w:snapToGrid w:val="0"/>
        </w:rPr>
        <w:t xml:space="preserve">                                                                                               </w:t>
      </w:r>
    </w:p>
    <w:p w14:paraId="34444204" w14:textId="77777777" w:rsidR="00382793" w:rsidRPr="00382793" w:rsidRDefault="00382793" w:rsidP="00382793">
      <w:pPr>
        <w:widowControl w:val="0"/>
        <w:rPr>
          <w:rFonts w:ascii="Times New Roman" w:hAnsi="Times New Roman" w:cs="Times New Roman"/>
          <w:snapToGrid w:val="0"/>
        </w:rPr>
      </w:pPr>
      <w:r w:rsidRPr="00382793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</w:t>
      </w:r>
    </w:p>
    <w:p w14:paraId="19DA6DDF" w14:textId="77777777" w:rsidR="00382793" w:rsidRPr="00382793" w:rsidRDefault="00382793" w:rsidP="00382793">
      <w:pPr>
        <w:widowControl w:val="0"/>
        <w:jc w:val="center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382793">
        <w:rPr>
          <w:rFonts w:ascii="Times New Roman" w:hAnsi="Times New Roman" w:cs="Times New Roman"/>
          <w:snapToGrid w:val="0"/>
          <w:sz w:val="24"/>
          <w:szCs w:val="24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82793" w:rsidRPr="00382793" w14:paraId="6555031A" w14:textId="77777777" w:rsidTr="00382793">
        <w:tc>
          <w:tcPr>
            <w:tcW w:w="2500" w:type="pct"/>
            <w:hideMark/>
          </w:tcPr>
          <w:p w14:paraId="6BB5B4CA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i/>
                <w:snapToGrid w:val="0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34E58CBD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i/>
                <w:snapToGrid w:val="0"/>
              </w:rPr>
              <w:t>Czytelny podpis osoby  reprezentującej  Zamawiającego</w:t>
            </w:r>
          </w:p>
        </w:tc>
      </w:tr>
    </w:tbl>
    <w:p w14:paraId="642BB35D" w14:textId="77777777" w:rsidR="00382793" w:rsidRPr="00382793" w:rsidRDefault="00382793" w:rsidP="00382793">
      <w:pPr>
        <w:rPr>
          <w:rFonts w:ascii="Times New Roman" w:hAnsi="Times New Roman" w:cs="Times New Roman"/>
          <w:b/>
          <w:bCs/>
        </w:rPr>
      </w:pPr>
    </w:p>
    <w:sectPr w:rsidR="00382793" w:rsidRPr="0038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85E4D" w14:textId="77777777" w:rsidR="00AE00AC" w:rsidRDefault="00AE00AC" w:rsidP="00AE00AC">
      <w:pPr>
        <w:spacing w:after="0" w:line="240" w:lineRule="auto"/>
      </w:pPr>
      <w:r>
        <w:separator/>
      </w:r>
    </w:p>
  </w:endnote>
  <w:endnote w:type="continuationSeparator" w:id="0">
    <w:p w14:paraId="32E7D867" w14:textId="77777777" w:rsidR="00AE00AC" w:rsidRDefault="00AE00AC" w:rsidP="00AE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31A9" w14:textId="77777777" w:rsidR="00AE00AC" w:rsidRDefault="00AE00AC" w:rsidP="00AE00AC">
      <w:pPr>
        <w:spacing w:after="0" w:line="240" w:lineRule="auto"/>
      </w:pPr>
      <w:r>
        <w:separator/>
      </w:r>
    </w:p>
  </w:footnote>
  <w:footnote w:type="continuationSeparator" w:id="0">
    <w:p w14:paraId="44EB5770" w14:textId="77777777" w:rsidR="00AE00AC" w:rsidRDefault="00AE00AC" w:rsidP="00AE0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1A86"/>
    <w:multiLevelType w:val="multilevel"/>
    <w:tmpl w:val="DD801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626543"/>
    <w:multiLevelType w:val="multilevel"/>
    <w:tmpl w:val="44E208F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rFonts w:hint="default"/>
        <w:b w:val="0"/>
      </w:rPr>
    </w:lvl>
    <w:lvl w:ilvl="1"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32995"/>
    <w:multiLevelType w:val="hybridMultilevel"/>
    <w:tmpl w:val="BDAE67F6"/>
    <w:lvl w:ilvl="0" w:tplc="9E7C87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0C672FD"/>
    <w:multiLevelType w:val="hybridMultilevel"/>
    <w:tmpl w:val="79760E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74CCA"/>
    <w:multiLevelType w:val="multilevel"/>
    <w:tmpl w:val="DEE21A46"/>
    <w:lvl w:ilvl="0">
      <w:start w:val="2"/>
      <w:numFmt w:val="decimal"/>
      <w:lvlText w:val="%1."/>
      <w:lvlJc w:val="left"/>
      <w:pPr>
        <w:tabs>
          <w:tab w:val="num" w:pos="-540"/>
        </w:tabs>
        <w:ind w:left="360" w:hanging="360"/>
      </w:pPr>
      <w:rPr>
        <w:rFonts w:hint="default"/>
        <w:b w:val="0"/>
      </w:rPr>
    </w:lvl>
    <w:lvl w:ilvl="1"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17F3582"/>
    <w:multiLevelType w:val="multilevel"/>
    <w:tmpl w:val="5C160E9A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A7045A"/>
    <w:multiLevelType w:val="hybridMultilevel"/>
    <w:tmpl w:val="2CE223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B5337"/>
    <w:multiLevelType w:val="hybridMultilevel"/>
    <w:tmpl w:val="C1B8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5E4E5E"/>
    <w:multiLevelType w:val="multilevel"/>
    <w:tmpl w:val="6FCA06FA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rFonts w:hint="default"/>
        <w:b w:val="0"/>
      </w:rPr>
    </w:lvl>
    <w:lvl w:ilvl="1"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9B8127F"/>
    <w:multiLevelType w:val="multilevel"/>
    <w:tmpl w:val="C74E9AD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37E6B5B"/>
    <w:multiLevelType w:val="multilevel"/>
    <w:tmpl w:val="0C7EACF4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816820"/>
    <w:multiLevelType w:val="multilevel"/>
    <w:tmpl w:val="DEE21A46"/>
    <w:lvl w:ilvl="0">
      <w:start w:val="2"/>
      <w:numFmt w:val="decimal"/>
      <w:lvlText w:val="%1."/>
      <w:lvlJc w:val="left"/>
      <w:pPr>
        <w:tabs>
          <w:tab w:val="num" w:pos="-540"/>
        </w:tabs>
        <w:ind w:left="360" w:hanging="360"/>
      </w:pPr>
      <w:rPr>
        <w:rFonts w:hint="default"/>
        <w:b w:val="0"/>
      </w:rPr>
    </w:lvl>
    <w:lvl w:ilvl="1"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5833444">
    <w:abstractNumId w:val="0"/>
  </w:num>
  <w:num w:numId="2" w16cid:durableId="1974360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2899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552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9336291">
    <w:abstractNumId w:val="1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9738812">
    <w:abstractNumId w:val="9"/>
  </w:num>
  <w:num w:numId="7" w16cid:durableId="1014302209">
    <w:abstractNumId w:val="10"/>
  </w:num>
  <w:num w:numId="8" w16cid:durableId="452670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32746">
    <w:abstractNumId w:val="5"/>
  </w:num>
  <w:num w:numId="10" w16cid:durableId="138806320">
    <w:abstractNumId w:val="17"/>
  </w:num>
  <w:num w:numId="11" w16cid:durableId="1145510056">
    <w:abstractNumId w:val="11"/>
  </w:num>
  <w:num w:numId="12" w16cid:durableId="960069511">
    <w:abstractNumId w:val="6"/>
  </w:num>
  <w:num w:numId="13" w16cid:durableId="339771033">
    <w:abstractNumId w:val="3"/>
  </w:num>
  <w:num w:numId="14" w16cid:durableId="825047482">
    <w:abstractNumId w:val="13"/>
  </w:num>
  <w:num w:numId="15" w16cid:durableId="464853188">
    <w:abstractNumId w:val="8"/>
  </w:num>
  <w:num w:numId="16" w16cid:durableId="534854154">
    <w:abstractNumId w:val="4"/>
  </w:num>
  <w:num w:numId="17" w16cid:durableId="1333681480">
    <w:abstractNumId w:val="1"/>
  </w:num>
  <w:num w:numId="18" w16cid:durableId="1687518468">
    <w:abstractNumId w:val="12"/>
  </w:num>
  <w:num w:numId="19" w16cid:durableId="1392466509">
    <w:abstractNumId w:val="18"/>
  </w:num>
  <w:num w:numId="20" w16cid:durableId="1460563041">
    <w:abstractNumId w:val="2"/>
  </w:num>
  <w:num w:numId="21" w16cid:durableId="249147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5F"/>
    <w:rsid w:val="000C2D62"/>
    <w:rsid w:val="003717ED"/>
    <w:rsid w:val="00382793"/>
    <w:rsid w:val="003A62BB"/>
    <w:rsid w:val="00585A9E"/>
    <w:rsid w:val="005E165F"/>
    <w:rsid w:val="006F3641"/>
    <w:rsid w:val="00746339"/>
    <w:rsid w:val="00805930"/>
    <w:rsid w:val="008378D5"/>
    <w:rsid w:val="0085080F"/>
    <w:rsid w:val="00853BE1"/>
    <w:rsid w:val="00870A33"/>
    <w:rsid w:val="00890AF3"/>
    <w:rsid w:val="008F31A0"/>
    <w:rsid w:val="009E5AC5"/>
    <w:rsid w:val="00AE00AC"/>
    <w:rsid w:val="00B40C92"/>
    <w:rsid w:val="00C2067F"/>
    <w:rsid w:val="00D90441"/>
    <w:rsid w:val="00DB2A53"/>
    <w:rsid w:val="00DD7FE8"/>
    <w:rsid w:val="00E414BB"/>
    <w:rsid w:val="00E91250"/>
    <w:rsid w:val="00E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D8A"/>
  <w15:chartTrackingRefBased/>
  <w15:docId w15:val="{CB193B60-570F-41F4-AD6E-0E0CAA4F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E00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00A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AE00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2572</Words>
  <Characters>15433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 Ada</dc:creator>
  <cp:keywords/>
  <dc:description/>
  <cp:lastModifiedBy>off Ada</cp:lastModifiedBy>
  <cp:revision>11</cp:revision>
  <dcterms:created xsi:type="dcterms:W3CDTF">2024-05-07T10:23:00Z</dcterms:created>
  <dcterms:modified xsi:type="dcterms:W3CDTF">2024-06-04T12:14:00Z</dcterms:modified>
</cp:coreProperties>
</file>