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0C" w:rsidRPr="0024450C" w:rsidRDefault="0024450C" w:rsidP="0024450C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4450C">
        <w:rPr>
          <w:rFonts w:ascii="Times New Roman" w:hAnsi="Times New Roman" w:cs="Times New Roman"/>
          <w:sz w:val="16"/>
          <w:szCs w:val="16"/>
        </w:rPr>
        <w:t>Załącznik nr 1 do ogłoszenia Klauzula informacyjna RODO</w:t>
      </w:r>
    </w:p>
    <w:p w:rsidR="009C3727" w:rsidRPr="009C3727" w:rsidRDefault="009C3727" w:rsidP="009C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:rsidR="009C3727" w:rsidRPr="009C3727" w:rsidRDefault="009C3727" w:rsidP="009C3727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9C3727" w:rsidRPr="009C3727" w:rsidRDefault="009C3727" w:rsidP="009C372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                       o ochronie danych osobowych (</w:t>
      </w:r>
      <w:proofErr w:type="spellStart"/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t.j</w:t>
      </w:r>
      <w:proofErr w:type="spellEnd"/>
      <w:r w:rsidRPr="009C3727">
        <w:rPr>
          <w:rFonts w:ascii="Times New Roman" w:eastAsia="SimSun" w:hAnsi="Times New Roman" w:cs="Times New Roman"/>
          <w:kern w:val="3"/>
          <w:lang w:eastAsia="zh-CN" w:bidi="hi-IN"/>
        </w:rPr>
        <w:t>. Dz. U. Z 2019 r. poz. 1781) informujemy, iż: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Administrator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Zakład Gospodarki Komunalnej w Grójcu                            z siedzibą w 05-600 Grójec al. Niepodległości 9, reprezentowany przez Dyrektora Zakładu. 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 </w:t>
      </w:r>
      <w:r w:rsidRPr="009C3727">
        <w:rPr>
          <w:rFonts w:ascii="Times New Roman" w:eastAsia="Times New Roman" w:hAnsi="Times New Roman" w:cs="Times New Roman"/>
          <w:b/>
          <w:lang w:eastAsia="pl-PL"/>
        </w:rPr>
        <w:t>Inspektor ochrony danych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 powołał Inspektora Danych Osobowych Katarzynę Szurgot. Mogą się Państwo kontaktować  z wyznaczonym inspektorem ochrony danych osobowych w sprawach dotyczących przetwarzania danych osobowych przez Administratora pisemnie pod adresem siedziby Administratora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z dopiskiem „IOD” lub elektronicznie: e-mail: </w:t>
      </w:r>
      <w:hyperlink r:id="rId6" w:history="1">
        <w:r w:rsidRPr="009C372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inspektor@grojecmiasto.pl</w:t>
        </w:r>
      </w:hyperlink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Cel i podstawy przetwarzania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Dane osobowe są przetwarzane w celu realizacji usług (umowa), spełnienia obowiązku wynikającego                      z przepisu prawa (prawo) lub w celu  zachowania niezbędnych informacji w związku z obroną przed lub dochodzeniem roszczeń wynikających z realizacji umowy oraz udzieleniem odpowiedzi na złożone pisma i reklamacje (prawnie usprawiedliwiony interes Administratora danych osobowych).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osobowe w zakresie wskazanym w przepisach będą przetwarzane na podstawie art. 6 ust 1 lit c RODO w związku z realizacją statutowej działalności Administratora w postępowaniach związanych z przydziałem/zamianą i bieżącym administrowaniem kom</w:t>
      </w:r>
      <w:r>
        <w:rPr>
          <w:rFonts w:ascii="Times New Roman" w:eastAsia="Times New Roman" w:hAnsi="Times New Roman" w:cs="Times New Roman"/>
          <w:lang w:eastAsia="pl-PL"/>
        </w:rPr>
        <w:t>unalnymi  lokalami mieszkalnymi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na podstawie ustaw szczególnych; </w:t>
      </w:r>
    </w:p>
    <w:p w:rsidR="009C3727" w:rsidRPr="009C3727" w:rsidRDefault="009C3727" w:rsidP="009C37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przetwarzane na podstawie art. 6 ust 1 lit b w celu przygotowania i wykonania umowy której Pan/Pani jest stroną,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lub podjęcia działań na żądanie osoby, której dane dotyczą, przed zawarciem umowy na podstawie art. 6 ust 1 lit b rozporządzenia ogólnego.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 Państwa dane będą przetwarzane w związku z art. 6 ust 1 lit a RODO    na podstawie wyrażonej przez Państwa zgody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w związku z realizacją zadań nie wynikających wprost  z przepisów prawa (tj. ułatwienie kontaktu itp.).  Zgoda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może zostać odwołana w dowolnym czasie. Wystarczy złożyć pisemne oświadczenie o cofnięciu zgody na dalsze przetwarzanie danych,  na które wyraził Pan/Pani wcześniej zgodę. Proszę wskazać w oświadczeniu o cofnięciu zgody jakich danych cofnięcie zgody dotyczy.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Cofniecie zgody nie ma  wpływu na zgodność z prawem przetwarzania,   którego dokonano na podstawie zgody przed jej cofnięciem. 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9C3727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9C3727">
        <w:rPr>
          <w:rFonts w:ascii="Times New Roman" w:eastAsia="Times New Roman" w:hAnsi="Times New Roman" w:cs="Times New Roman"/>
          <w:lang w:eastAsia="pl-PL"/>
        </w:rPr>
        <w:t xml:space="preserve"> ochrona zdrowia, życia                        i majątku osoby lub w innych nadzwyczajnych okolicznościach w zakresie niezbędnym dla wykonania zadania realizowanego w interesie publicznym  na podstawie art. 6 ust 1 lit e RODO .  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Okres przechowywania danych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przechowywane przez okres niezbędny do realizacji celu ich przetwarzanie, zgodnie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C3727">
        <w:rPr>
          <w:rFonts w:ascii="Times New Roman" w:eastAsia="Times New Roman" w:hAnsi="Times New Roman" w:cs="Times New Roman"/>
          <w:lang w:eastAsia="pl-PL"/>
        </w:rPr>
        <w:t xml:space="preserve"> z ustawą o archiwum narodowym i zasobach archiwalnych  lub do czasu upływu terminu na dochodzenie roszczeń.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Szczegółowe informacje o planowanym okresie przetwarzania danych osobowych można uzyskać w właściwej merytorycznie komórce organizacyjnej Urzędu Gminy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i Miasta w Grójcu lub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>w Urzędzie Stanu Cywilnego.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 </w:t>
      </w:r>
      <w:r w:rsidRPr="009C3727">
        <w:rPr>
          <w:rFonts w:ascii="Times New Roman" w:eastAsia="Times New Roman" w:hAnsi="Times New Roman" w:cs="Times New Roman"/>
          <w:b/>
          <w:lang w:eastAsia="pl-PL"/>
        </w:rPr>
        <w:t>Prawa osób, których dane dotyczą</w:t>
      </w:r>
    </w:p>
    <w:p w:rsidR="009C3727" w:rsidRPr="009C3727" w:rsidRDefault="009C3727" w:rsidP="009C372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Mają Państwo prawo do: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lastRenderedPageBreak/>
        <w:t xml:space="preserve">prawo dostępu do swoich danych oraz otrzymania ich kopii w celu uzyskania informacji                         o przetwarzanych danych dotyczących danej osoby; w razie wystąpienia o kopię elektroniczną , informacji się powszechnie stosowaną drogą elektroniczną – Podstawa art. 15 RODO. 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prawo do sprostowania (poprawiania, uzupełniania) swoich danych osobowych, które są nieprawidłowe – podstawa art. 16 RODO;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prawo do ograniczenia przetwarzania danych osobowych w przypadkach określonych  art. 18 RODO :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prawo do usunięcia danych osobowych w przypadkach określonych w art. 17 RODO </w:t>
      </w:r>
      <w:proofErr w:type="spellStart"/>
      <w:r w:rsidRPr="009C3727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9C3727">
        <w:rPr>
          <w:rFonts w:ascii="Times New Roman" w:eastAsia="Times New Roman" w:hAnsi="Times New Roman" w:cs="Times New Roman"/>
          <w:lang w:eastAsia="pl-PL"/>
        </w:rPr>
        <w:t>: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nie są już niezbędne do celów, dla których zostały zebrane;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osoba, której dane dotyczą cofnęła zgodę na podstawie której opiera się podstawa ich przetwarzania;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wniesiono sprzeciw wobec przetwarzania na mocy art. 21 RODO;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były przetwarzane niezgodnie z prawem;</w:t>
      </w:r>
    </w:p>
    <w:p w:rsidR="009C3727" w:rsidRPr="009C3727" w:rsidRDefault="009C3727" w:rsidP="009C3727">
      <w:pPr>
        <w:numPr>
          <w:ilvl w:val="0"/>
          <w:numId w:val="3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gdy dane powinny być usunięte w celu wywiązania się z obowiązku prawnego przewidzianego w prawie Unii lub prawa krajowego;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9C3727">
        <w:rPr>
          <w:rFonts w:ascii="Times New Roman" w:eastAsia="Times New Roman" w:hAnsi="Times New Roman" w:cs="Times New Roman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</w:p>
    <w:p w:rsidR="009C3727" w:rsidRPr="009C3727" w:rsidRDefault="009C3727" w:rsidP="009C3727">
      <w:pPr>
        <w:numPr>
          <w:ilvl w:val="0"/>
          <w:numId w:val="2"/>
        </w:numPr>
        <w:autoSpaceDN w:val="0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 prawo do wniesienia skargi do Prezesa UODO (na adres Urzędu Ochrony Danych Osobowych, ul. Stawki 2, 00 - 193 Warszawa), 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gdy uznają Państwo, iż przetwarzanie danych osobowych Państwa dotyczących narusza przepisy ogólnego rozporządzenia o ochronie danych osobowych.;</w:t>
      </w:r>
    </w:p>
    <w:p w:rsidR="009C3727" w:rsidRPr="009C3727" w:rsidRDefault="009C3727" w:rsidP="009C3727">
      <w:pPr>
        <w:spacing w:before="100"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3727">
        <w:rPr>
          <w:rFonts w:ascii="Times New Roman" w:eastAsia="Times New Roman" w:hAnsi="Times New Roman" w:cs="Times New Roman"/>
          <w:b/>
          <w:lang w:eastAsia="pl-PL"/>
        </w:rPr>
        <w:t>Informacja o wymogu podania danych</w:t>
      </w:r>
    </w:p>
    <w:p w:rsidR="009C3727" w:rsidRPr="009C3727" w:rsidRDefault="009C3727" w:rsidP="009C3727">
      <w:pPr>
        <w:numPr>
          <w:ilvl w:val="0"/>
          <w:numId w:val="4"/>
        </w:numPr>
        <w:suppressAutoHyphens/>
        <w:autoSpaceDN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Podanie przez Państwa danych osobowych w zakresie wynikającym z przepisów prawa jest obowiązkowe, a ich nie podanie wywoła konsekwencje przewidziane w przepisach prawa. </w:t>
      </w:r>
      <w:r w:rsidRPr="009C3727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Dane osobowe w tym celu będą pozyskiwane zarówno od osoby której dane dotyczą jak i od innych osób i centralnych rejestrów publicznych. 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 xml:space="preserve">Podanie danych w celu zawarcia i realizacji umowy jest  dobrowolne, ale niezbędne                           do zawarcia lub wykonania przedmiotu umowy. Konsekwencją niepodania danych jest niemożność zawarcia i wykonania umowy.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C3727">
        <w:rPr>
          <w:rFonts w:ascii="Times New Roman" w:eastAsia="Times New Roman" w:hAnsi="Times New Roman" w:cs="Times New Roman"/>
          <w:b/>
          <w:bCs/>
          <w:lang w:eastAsia="pl-PL"/>
        </w:rPr>
        <w:t xml:space="preserve">Odbiorcy danych: </w:t>
      </w:r>
    </w:p>
    <w:p w:rsidR="009C3727" w:rsidRPr="009C3727" w:rsidRDefault="009C3727" w:rsidP="009C3727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Państwa dane będą udostępnianie podmiotom uprawnionym na podstawie obowiązującego prawa podmiotom realizującym usługi wspomagające organizację i działania Administratora na podstawie powierzenia.</w:t>
      </w:r>
      <w:r w:rsidRPr="009C372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3727">
        <w:rPr>
          <w:rFonts w:ascii="Times New Roman" w:eastAsia="Times New Roman" w:hAnsi="Times New Roman" w:cs="Times New Roman"/>
          <w:lang w:eastAsia="pl-PL"/>
        </w:rPr>
        <w:t>Potwierdzam zapoznanie się z powyższą klauzulą informacyjną.</w:t>
      </w: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…..…………………………….</w:t>
      </w: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(czytelny  podpis)        </w:t>
      </w: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C3727" w:rsidRPr="009C3727" w:rsidRDefault="009C3727" w:rsidP="009C37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C37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462A5A" w:rsidRPr="00A62EB6" w:rsidRDefault="00462A5A" w:rsidP="00A62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2A5A" w:rsidRPr="00A6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3C234C9"/>
    <w:multiLevelType w:val="hybridMultilevel"/>
    <w:tmpl w:val="28ACCD0E"/>
    <w:lvl w:ilvl="0" w:tplc="AEACB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B6"/>
    <w:rsid w:val="0024450C"/>
    <w:rsid w:val="0032551D"/>
    <w:rsid w:val="00334A3E"/>
    <w:rsid w:val="00462A5A"/>
    <w:rsid w:val="009C3727"/>
    <w:rsid w:val="00A62EB6"/>
    <w:rsid w:val="00EB32AD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E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grojecmiast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Renata</cp:lastModifiedBy>
  <cp:revision>9</cp:revision>
  <cp:lastPrinted>2023-09-11T07:50:00Z</cp:lastPrinted>
  <dcterms:created xsi:type="dcterms:W3CDTF">2019-10-22T06:54:00Z</dcterms:created>
  <dcterms:modified xsi:type="dcterms:W3CDTF">2023-09-11T07:50:00Z</dcterms:modified>
</cp:coreProperties>
</file>