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77777777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77777777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608FE3C6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B3647F">
        <w:rPr>
          <w:rFonts w:ascii="Times New Roman" w:eastAsia="Times New Roman" w:hAnsi="Times New Roman" w:cs="Times New Roman"/>
          <w:b/>
        </w:rPr>
        <w:t>2</w:t>
      </w:r>
      <w:r w:rsidR="00BF7774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E3743D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B32D7">
        <w:rPr>
          <w:rFonts w:ascii="Times New Roman" w:eastAsia="Times New Roman" w:hAnsi="Times New Roman" w:cs="Times New Roman"/>
          <w:b/>
          <w:i/>
          <w:lang w:eastAsia="pl-PL"/>
        </w:rPr>
        <w:t xml:space="preserve">Remont drogi gminnej – nr 161583W w Zakrzewskiej Woli”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1CDF8876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pn</w:t>
      </w:r>
      <w:r w:rsidR="00B3647F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6B32D7" w:rsidRPr="006B32D7">
        <w:rPr>
          <w:rFonts w:ascii="Times New Roman" w:hAnsi="Times New Roman"/>
          <w:b/>
          <w:sz w:val="16"/>
          <w:szCs w:val="16"/>
        </w:rPr>
        <w:t xml:space="preserve"> </w:t>
      </w:r>
      <w:r w:rsidR="006B32D7" w:rsidRPr="006B32D7">
        <w:rPr>
          <w:rFonts w:ascii="Times New Roman" w:eastAsia="Times New Roman" w:hAnsi="Times New Roman" w:cs="Times New Roman"/>
          <w:b/>
          <w:lang w:eastAsia="pl-PL"/>
        </w:rPr>
        <w:t>„</w:t>
      </w:r>
      <w:r w:rsidR="006B32D7" w:rsidRPr="006B32D7">
        <w:rPr>
          <w:rFonts w:ascii="Times New Roman" w:eastAsia="Times New Roman" w:hAnsi="Times New Roman" w:cs="Times New Roman"/>
          <w:b/>
          <w:i/>
          <w:lang w:eastAsia="pl-PL"/>
        </w:rPr>
        <w:t>Remont drogi gminnej – nr 161583W w Zakrzewskiej Woli”</w:t>
      </w:r>
      <w:r w:rsidR="004D5988" w:rsidRPr="00B3647F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4682DDE6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6B32D7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49E44ABB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152C8F53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w terminie </w:t>
      </w:r>
      <w:r w:rsidR="006B32D7">
        <w:rPr>
          <w:rFonts w:ascii="Times New Roman" w:eastAsia="Times New Roman" w:hAnsi="Times New Roman" w:cs="Times New Roman"/>
        </w:rPr>
        <w:t>1</w:t>
      </w:r>
      <w:r w:rsidR="00B3647F">
        <w:rPr>
          <w:rFonts w:ascii="Times New Roman" w:eastAsia="Times New Roman" w:hAnsi="Times New Roman" w:cs="Times New Roman"/>
        </w:rPr>
        <w:t xml:space="preserve"> miesi</w:t>
      </w:r>
      <w:r w:rsidR="006B32D7">
        <w:rPr>
          <w:rFonts w:ascii="Times New Roman" w:eastAsia="Times New Roman" w:hAnsi="Times New Roman" w:cs="Times New Roman"/>
        </w:rPr>
        <w:t>ąca</w:t>
      </w:r>
      <w:r w:rsidR="00B3647F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6F7847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>r.</w:t>
      </w:r>
    </w:p>
    <w:p w14:paraId="6EB95D9B" w14:textId="5EFED9BA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78A5A0A0" w14:textId="5C4CB4A5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wymogami sztuki budowlanej, polskimi normami, zasadami wiedzy technicznej, bhp i ppoż.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70AF461A" w14:textId="77777777" w:rsidR="006F7847" w:rsidRDefault="006F7847" w:rsidP="006F7847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6715E" w14:textId="77777777" w:rsidR="006F7847" w:rsidRDefault="006F7847" w:rsidP="006F7847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14:paraId="4A92502A" w14:textId="77777777" w:rsidR="006F7847" w:rsidRPr="006F7847" w:rsidRDefault="00E43675" w:rsidP="006F784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potrzebne oprzyrządowanie, potencjał ludzki oraz materiały wymagane do zbadania na żądanie Zamawiającego jakości robót wykonanych z materiałów Wykonawcy na terenie robót </w:t>
      </w:r>
      <w:r w:rsidRPr="006F7847">
        <w:rPr>
          <w:rFonts w:ascii="Times New Roman" w:eastAsia="Times New Roman" w:hAnsi="Times New Roman" w:cs="Times New Roman"/>
          <w:lang w:eastAsia="pl-PL"/>
        </w:rPr>
        <w:t>budowlanych.</w:t>
      </w:r>
    </w:p>
    <w:p w14:paraId="2F8E43B5" w14:textId="7F6E936D" w:rsidR="006F7847" w:rsidRPr="006F7847" w:rsidRDefault="006F7847" w:rsidP="006F7847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F7847">
        <w:rPr>
          <w:rFonts w:ascii="Times New Roman" w:eastAsia="Times New Roman" w:hAnsi="Times New Roman" w:cs="Times New Roman"/>
          <w:lang w:eastAsia="pl-PL"/>
        </w:rPr>
        <w:t>Zamawiający wymaga, aby d</w:t>
      </w:r>
      <w:r w:rsidRPr="006F7847">
        <w:rPr>
          <w:rFonts w:ascii="Times New Roman" w:eastAsia="Times New Roman" w:hAnsi="Times New Roman" w:cs="Times New Roman"/>
        </w:rPr>
        <w:t>estrukt asfaltowy znajdujący przy ul. Przedstacyjnej w Grójcu został przesiany do otrzymania granulacji 0- 31,5 mm. Nie dopuszcza się przesiewania destruktu na miejscu składowania, czyli na placu przy ul. Przedstacyjnej.</w:t>
      </w:r>
    </w:p>
    <w:p w14:paraId="329C419F" w14:textId="77777777" w:rsidR="006F7847" w:rsidRDefault="006F7847" w:rsidP="006F784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1320  ze</w:t>
      </w:r>
      <w:proofErr w:type="gramEnd"/>
      <w:r>
        <w:rPr>
          <w:rFonts w:ascii="Times New Roman" w:hAnsi="Times New Roman" w:cs="Times New Roman"/>
        </w:rPr>
        <w:t xml:space="preserve">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5BE3EDED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DF9260A" w14:textId="12693625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>) w celu określenia przed przystąpieniem do prac stanu istniejących sieci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5A3538B4" w14:textId="3570DDD2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>) w celu określenia stanu istniejących sieci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lastRenderedPageBreak/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2A837130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75FE197E" w14:textId="12216C46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14949323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02700C4A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14:paraId="2D2655AC" w14:textId="4A97AD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lang w:eastAsia="pl-PL"/>
        </w:rPr>
        <w:t>zgłaszał Zamawiającemu gotowość do odbioru robót zakończonych.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EB79863" w14:textId="1F943738" w:rsidR="00E43675" w:rsidRPr="006B32D7" w:rsidRDefault="00E43675" w:rsidP="006B32D7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końcowego przez </w:t>
      </w:r>
      <w:r w:rsidR="006B32D7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amawiającego będzie kompleksowo wykonany przedmiot umowy. Zgłoszenie o zakończeniu realizacji zadania winno być poprzedzone przekazaniem Inspektorowi nadzoru kompletnych dokumentów odbiorowych, w skład których wchodzą m.in.: zestawienie rzeczowe wykonanych robót</w:t>
      </w:r>
      <w:r w:rsidR="006B32D7">
        <w:rPr>
          <w:rFonts w:ascii="Times New Roman" w:eastAsia="Times New Roman" w:hAnsi="Times New Roman" w:cs="Times New Roman"/>
          <w:lang w:eastAsia="pl-PL"/>
        </w:rPr>
        <w:t>.</w:t>
      </w:r>
      <w:r w:rsidRPr="006B32D7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14172C00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lang w:eastAsia="pl-PL"/>
        </w:rPr>
        <w:t>przez inspektora nadzoru.</w:t>
      </w:r>
    </w:p>
    <w:p w14:paraId="0EB87C5C" w14:textId="2312367E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</w:t>
      </w:r>
      <w:r w:rsidR="006B32D7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1DECDFC6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6F784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466CC027" w14:textId="22F7C74D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  <w:r w:rsidR="006F7847">
        <w:rPr>
          <w:rFonts w:ascii="Times New Roman" w:eastAsia="Times New Roman" w:hAnsi="Times New Roman" w:cs="Times New Roman"/>
          <w:lang w:eastAsia="pl-PL"/>
        </w:rPr>
        <w:t xml:space="preserve"> (jeżeli będzie taka konieczność).</w:t>
      </w:r>
    </w:p>
    <w:p w14:paraId="5514747B" w14:textId="57FFBF82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2F04EA4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Błędy lub braki w dokumentacji nie zwalniają Wykonawcy z obowiązku poprawnego wykonania pełnego i kompleksowego dzieła w ramach wynagrodzenia określonego w </w:t>
      </w:r>
      <w:r w:rsidRPr="006F7847">
        <w:rPr>
          <w:rFonts w:ascii="Times New Roman" w:eastAsia="Times New Roman" w:hAnsi="Times New Roman" w:cs="Times New Roman"/>
          <w:lang w:eastAsia="pl-PL"/>
        </w:rPr>
        <w:t>par. 1</w:t>
      </w:r>
      <w:r w:rsidR="006F7847" w:rsidRPr="006F7847">
        <w:rPr>
          <w:rFonts w:ascii="Times New Roman" w:eastAsia="Times New Roman" w:hAnsi="Times New Roman" w:cs="Times New Roman"/>
          <w:lang w:eastAsia="pl-PL"/>
        </w:rPr>
        <w:t>1</w:t>
      </w:r>
      <w:r w:rsidRPr="006F7847">
        <w:rPr>
          <w:rFonts w:ascii="Times New Roman" w:eastAsia="Times New Roman" w:hAnsi="Times New Roman" w:cs="Times New Roman"/>
          <w:lang w:eastAsia="pl-PL"/>
        </w:rPr>
        <w:t>. Ponadto</w:t>
      </w:r>
      <w:r>
        <w:rPr>
          <w:rFonts w:ascii="Times New Roman" w:eastAsia="Times New Roman" w:hAnsi="Times New Roman" w:cs="Times New Roman"/>
          <w:lang w:eastAsia="pl-PL"/>
        </w:rPr>
        <w:t xml:space="preserve"> wykonawca jest zobowiązany do wszelkich napraw urządzeń melioracyjnych nie ujawnionych w projekcie.</w:t>
      </w:r>
    </w:p>
    <w:p w14:paraId="1E8CA146" w14:textId="77777777" w:rsidR="006F7847" w:rsidRDefault="006F7847" w:rsidP="006F784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814D4" w14:textId="77777777" w:rsidR="006F7847" w:rsidRDefault="006F7847" w:rsidP="006F784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8D98C4" w14:textId="727E7459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6ADC2A17" w14:textId="77777777" w:rsidR="006F7847" w:rsidRDefault="006F7847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3B0DFB5" w14:textId="77777777" w:rsidR="006F7847" w:rsidRDefault="006F7847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3D1702F" w14:textId="29E505A0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</w:t>
      </w:r>
      <w:r w:rsidR="006F7847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4A3571DE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 w:rsidRPr="005269B4"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466986A5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BFD19B4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brak zapłaty lub nieterminową zapłatę wynagrodzenia należnego Podwykonawcom lub dalszy Podwykonawcom Wykonawca zapłaci Zamawiającemu karę umowną w wysokości 0,1% wartości wynagrodzenia </w:t>
      </w:r>
      <w:r w:rsidRPr="00246B37">
        <w:rPr>
          <w:rFonts w:ascii="Times New Roman" w:eastAsia="Times New Roman" w:hAnsi="Times New Roman" w:cs="Times New Roman"/>
          <w:lang w:eastAsia="pl-PL"/>
        </w:rPr>
        <w:t>określonego § 1</w:t>
      </w:r>
      <w:r w:rsidR="00246B37" w:rsidRPr="00246B37">
        <w:rPr>
          <w:rFonts w:ascii="Times New Roman" w:eastAsia="Times New Roman" w:hAnsi="Times New Roman" w:cs="Times New Roman"/>
          <w:lang w:eastAsia="pl-PL"/>
        </w:rPr>
        <w:t>1</w:t>
      </w:r>
      <w:r w:rsidRPr="00246B37">
        <w:rPr>
          <w:rFonts w:ascii="Times New Roman" w:eastAsia="Times New Roman" w:hAnsi="Times New Roman" w:cs="Times New Roman"/>
          <w:lang w:eastAsia="pl-PL"/>
        </w:rPr>
        <w:t xml:space="preserve"> ust.1, za </w:t>
      </w:r>
      <w:r>
        <w:rPr>
          <w:rFonts w:ascii="Times New Roman" w:eastAsia="Times New Roman" w:hAnsi="Times New Roman" w:cs="Times New Roman"/>
          <w:lang w:eastAsia="pl-PL"/>
        </w:rPr>
        <w:t>każdorazowy brak zapłaty lub nieterminową zapłatę.</w:t>
      </w:r>
    </w:p>
    <w:p w14:paraId="5A4B7A2B" w14:textId="403A981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 za zawarcie każdej umowy o podwykonawstwo bez uprzedniej akceptacji jej postanowień przez Zamawiającego,</w:t>
      </w:r>
    </w:p>
    <w:p w14:paraId="1C9AB7FD" w14:textId="75670DFA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14:paraId="76911BC1" w14:textId="6E9AD2FE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</w:t>
      </w:r>
      <w:r w:rsidR="00246B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ust.1.</w:t>
      </w:r>
    </w:p>
    <w:p w14:paraId="37E2B9D1" w14:textId="0E9FE19D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60AB0E69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</w:t>
      </w:r>
      <w:r w:rsidRPr="00246B37">
        <w:rPr>
          <w:rFonts w:ascii="Times New Roman" w:hAnsi="Times New Roman" w:cs="Times New Roman"/>
        </w:rPr>
        <w:t>mowa w § 1</w:t>
      </w:r>
      <w:r w:rsidR="00246B37" w:rsidRPr="00246B37">
        <w:rPr>
          <w:rFonts w:ascii="Times New Roman" w:hAnsi="Times New Roman" w:cs="Times New Roman"/>
        </w:rPr>
        <w:t>1</w:t>
      </w:r>
      <w:r w:rsidRPr="00246B37">
        <w:rPr>
          <w:rFonts w:ascii="Times New Roman" w:hAnsi="Times New Roman" w:cs="Times New Roman"/>
        </w:rPr>
        <w:t xml:space="preserve"> ust. 1 umowy</w:t>
      </w:r>
      <w:r w:rsidRPr="000E5176">
        <w:rPr>
          <w:rFonts w:ascii="Times New Roman" w:hAnsi="Times New Roman" w:cs="Times New Roman"/>
        </w:rPr>
        <w:t xml:space="preserve">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3911C8CF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25A7D7DF" w14:textId="370FDFD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6F7847">
        <w:rPr>
          <w:rFonts w:ascii="Times New Roman" w:eastAsia="Times New Roman" w:hAnsi="Times New Roman" w:cs="Times New Roman"/>
          <w:b/>
          <w:lang w:eastAsia="pl-PL"/>
        </w:rPr>
        <w:t xml:space="preserve">12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E4C43CD" w14:textId="77777777" w:rsidR="006F7847" w:rsidRPr="000E5176" w:rsidRDefault="006F7847" w:rsidP="006F7847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938BD8" w14:textId="229FB45D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590B1E08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dokonania bezpośrednich zapłat podwykonawcom i dalszym podwykonawcom na sumę większa niż 5% wynagrodzenia, określonego </w:t>
      </w:r>
      <w:r w:rsidRPr="00246B37">
        <w:rPr>
          <w:rFonts w:ascii="Times New Roman" w:eastAsia="Times New Roman" w:hAnsi="Times New Roman" w:cs="Times New Roman"/>
          <w:lang w:eastAsia="pl-PL"/>
        </w:rPr>
        <w:t>w § 1</w:t>
      </w:r>
      <w:r w:rsidR="00246B37" w:rsidRPr="00246B37">
        <w:rPr>
          <w:rFonts w:ascii="Times New Roman" w:eastAsia="Times New Roman" w:hAnsi="Times New Roman" w:cs="Times New Roman"/>
          <w:lang w:eastAsia="pl-PL"/>
        </w:rPr>
        <w:t>1</w:t>
      </w:r>
      <w:r w:rsidRPr="00246B37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4DBAB9B3" w14:textId="77777777" w:rsidR="00E609EE" w:rsidRDefault="00E609EE" w:rsidP="00E609E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4B10691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3280B4AA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57296FA5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671DAA49" w14:textId="77777777" w:rsidR="00B3647F" w:rsidRPr="00907B5D" w:rsidRDefault="00B3647F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20E8B388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1D7456F" w14:textId="77777777" w:rsidR="00B3647F" w:rsidRDefault="00B3647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1156A423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E609EE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636193F5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609EE">
        <w:rPr>
          <w:rFonts w:ascii="Times New Roman" w:eastAsia="Times New Roman" w:hAnsi="Times New Roman" w:cs="Times New Roman"/>
          <w:b/>
          <w:lang w:eastAsia="pl-PL"/>
        </w:rPr>
        <w:t>19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17165B1B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E609EE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1AABF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E609EE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6F8872A7" w14:textId="77777777" w:rsidR="00B3647F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7BDFD4F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7F80B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D6E94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30194E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25305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ED707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F7567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407B76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065110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BA671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EDB9D5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FDA89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ACEB99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90DE6C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A3C373" w14:textId="77777777" w:rsidR="00E609EE" w:rsidRDefault="00E609E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0B3F38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BDFE13" w14:textId="77777777" w:rsidR="00B3647F" w:rsidRDefault="00B3647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12853138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138CA4DC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B364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EC32F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138CA4DC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B364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EC32F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F1A6F"/>
    <w:multiLevelType w:val="hybridMultilevel"/>
    <w:tmpl w:val="5900D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9"/>
  </w:num>
  <w:num w:numId="15" w16cid:durableId="464929378">
    <w:abstractNumId w:val="9"/>
  </w:num>
  <w:num w:numId="16" w16cid:durableId="740950065">
    <w:abstractNumId w:val="11"/>
  </w:num>
  <w:num w:numId="17" w16cid:durableId="1520435846">
    <w:abstractNumId w:val="16"/>
  </w:num>
  <w:num w:numId="18" w16cid:durableId="1012492868">
    <w:abstractNumId w:val="8"/>
  </w:num>
  <w:num w:numId="19" w16cid:durableId="1149591664">
    <w:abstractNumId w:val="14"/>
  </w:num>
  <w:num w:numId="20" w16cid:durableId="1750538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C4FCB"/>
    <w:rsid w:val="00234BF1"/>
    <w:rsid w:val="00246B37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E00F2"/>
    <w:rsid w:val="00622B94"/>
    <w:rsid w:val="00627D73"/>
    <w:rsid w:val="00672CFF"/>
    <w:rsid w:val="00691DE3"/>
    <w:rsid w:val="006B32D7"/>
    <w:rsid w:val="006C0CDF"/>
    <w:rsid w:val="006E4F34"/>
    <w:rsid w:val="006F7847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3647F"/>
    <w:rsid w:val="00B642D8"/>
    <w:rsid w:val="00B76A80"/>
    <w:rsid w:val="00BE7AF7"/>
    <w:rsid w:val="00BF7774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174D3"/>
    <w:rsid w:val="00D20715"/>
    <w:rsid w:val="00D748E7"/>
    <w:rsid w:val="00D8498F"/>
    <w:rsid w:val="00D970C2"/>
    <w:rsid w:val="00DA79A5"/>
    <w:rsid w:val="00DD0886"/>
    <w:rsid w:val="00E3743D"/>
    <w:rsid w:val="00E43675"/>
    <w:rsid w:val="00E452D5"/>
    <w:rsid w:val="00E609EE"/>
    <w:rsid w:val="00EC244B"/>
    <w:rsid w:val="00EC32F1"/>
    <w:rsid w:val="00ED0B46"/>
    <w:rsid w:val="00F009A3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Preambuła"/>
    <w:basedOn w:val="Normalny"/>
    <w:link w:val="AkapitzlistZnak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Preambuła Znak"/>
    <w:link w:val="Akapitzlist"/>
    <w:uiPriority w:val="34"/>
    <w:qFormat/>
    <w:locked/>
    <w:rsid w:val="006F784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4097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13</cp:revision>
  <cp:lastPrinted>2023-10-05T08:47:00Z</cp:lastPrinted>
  <dcterms:created xsi:type="dcterms:W3CDTF">2023-03-28T10:28:00Z</dcterms:created>
  <dcterms:modified xsi:type="dcterms:W3CDTF">2023-10-05T08:47:00Z</dcterms:modified>
</cp:coreProperties>
</file>