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B72A" w14:textId="0644D469" w:rsidR="001F284B" w:rsidRPr="00FF3333" w:rsidRDefault="001F284B" w:rsidP="001F284B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FF3333">
        <w:rPr>
          <w:rFonts w:ascii="Arial" w:hAnsi="Arial" w:cs="Arial"/>
          <w:b/>
          <w:sz w:val="20"/>
          <w:szCs w:val="20"/>
        </w:rPr>
        <w:t xml:space="preserve">Klauzula informacyjna dot. przetwarzania danych osobowych </w:t>
      </w:r>
      <w:r w:rsidR="00571DA5" w:rsidRPr="00FF3333">
        <w:rPr>
          <w:rFonts w:ascii="Arial" w:hAnsi="Arial" w:cs="Arial"/>
          <w:b/>
          <w:sz w:val="20"/>
          <w:szCs w:val="20"/>
        </w:rPr>
        <w:t xml:space="preserve"> w związku z zapewnieniem </w:t>
      </w:r>
      <w:r w:rsidR="00874021">
        <w:rPr>
          <w:rFonts w:ascii="Arial" w:hAnsi="Arial" w:cs="Arial"/>
          <w:b/>
          <w:sz w:val="20"/>
          <w:szCs w:val="20"/>
        </w:rPr>
        <w:t>obsługi techniczno-materialn</w:t>
      </w:r>
      <w:r w:rsidR="004A2AE7">
        <w:rPr>
          <w:rFonts w:ascii="Arial" w:hAnsi="Arial" w:cs="Arial"/>
          <w:b/>
          <w:sz w:val="20"/>
          <w:szCs w:val="20"/>
        </w:rPr>
        <w:t>ej</w:t>
      </w:r>
      <w:r w:rsidR="00874021">
        <w:rPr>
          <w:rFonts w:ascii="Arial" w:hAnsi="Arial" w:cs="Arial"/>
          <w:b/>
          <w:sz w:val="20"/>
          <w:szCs w:val="20"/>
        </w:rPr>
        <w:t xml:space="preserve"> warunków pracy Obwodowych Komisji Wyborczych</w:t>
      </w:r>
      <w:r w:rsidR="00571DA5" w:rsidRPr="00FF3333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Pr="00FF3333">
        <w:rPr>
          <w:rFonts w:ascii="Arial" w:hAnsi="Arial" w:cs="Arial"/>
          <w:b/>
          <w:sz w:val="20"/>
          <w:szCs w:val="20"/>
        </w:rPr>
        <w:br/>
        <w:t>na podstawie obowiązku prawnego ciążącego na administratorze</w:t>
      </w:r>
    </w:p>
    <w:p w14:paraId="08B1B72B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Tożsamość administratora</w:t>
      </w:r>
    </w:p>
    <w:p w14:paraId="08B1B72C" w14:textId="374152D0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</w:t>
      </w:r>
      <w:r w:rsidR="001F284B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danych jest 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Burmistrz </w:t>
      </w:r>
      <w:r w:rsidR="004A2AE7">
        <w:rPr>
          <w:rFonts w:ascii="Arial" w:eastAsia="Times New Roman" w:hAnsi="Arial" w:cs="Arial"/>
          <w:sz w:val="20"/>
          <w:szCs w:val="20"/>
          <w:lang w:eastAsia="pl-PL"/>
        </w:rPr>
        <w:t>Gminy i Miasta Grójec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03DB" w:rsidRPr="00FF3333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 siedzibą w Urzędzie </w:t>
      </w:r>
      <w:r w:rsidR="004A2AE7">
        <w:rPr>
          <w:rFonts w:ascii="Arial" w:eastAsia="Times New Roman" w:hAnsi="Arial" w:cs="Arial"/>
          <w:sz w:val="20"/>
          <w:szCs w:val="20"/>
          <w:lang w:eastAsia="pl-PL"/>
        </w:rPr>
        <w:t xml:space="preserve">Gminy i Miasta w Grójcu </w:t>
      </w:r>
      <w:r w:rsidR="005C03DB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przy ul. </w:t>
      </w:r>
      <w:r w:rsidR="004A2AE7">
        <w:rPr>
          <w:rFonts w:ascii="Arial" w:eastAsia="Times New Roman" w:hAnsi="Arial" w:cs="Arial"/>
          <w:sz w:val="20"/>
          <w:szCs w:val="20"/>
          <w:lang w:eastAsia="pl-PL"/>
        </w:rPr>
        <w:t>Józefa Piłsudskiego 47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F1C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CF7473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można się skontaktować poprzez kontakt telefoniczny pod numerem telefonu  </w:t>
      </w:r>
      <w:r w:rsidR="004A2AE7">
        <w:rPr>
          <w:rFonts w:ascii="Arial" w:eastAsia="Times New Roman" w:hAnsi="Arial" w:cs="Arial"/>
          <w:sz w:val="20"/>
          <w:szCs w:val="20"/>
          <w:lang w:eastAsia="pl-PL"/>
        </w:rPr>
        <w:t>48 664 23 01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, osobiście lub pisemnie na adres siedziby </w:t>
      </w:r>
      <w:r w:rsidR="004A2AE7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>dministratora</w:t>
      </w:r>
    </w:p>
    <w:p w14:paraId="08B1B72E" w14:textId="6DF7FB17" w:rsidR="007527C4" w:rsidRPr="00FF3333" w:rsidRDefault="00A766B6" w:rsidP="00A766B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Inspektor Ochrony Danych</w:t>
      </w:r>
    </w:p>
    <w:p w14:paraId="10670F95" w14:textId="6B7A1179" w:rsidR="00A766B6" w:rsidRPr="00FF3333" w:rsidRDefault="00A766B6" w:rsidP="00A766B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Administrator powołał Inspektora Ochrony Danych Katarzynę Szurgot, z którym można skontaktować w sprawach związanych z przetwarzaniem danych przez Administratora</w:t>
      </w:r>
      <w:r w:rsidR="00C953F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tradycyjnie na adres siedziby Administratora z dopiskiem IOD lub za pośrednictwem poczty elektronicznej na adres email: inspektor@</w:t>
      </w:r>
      <w:r w:rsidR="004A2AE7">
        <w:rPr>
          <w:rFonts w:ascii="Arial" w:eastAsia="Times New Roman" w:hAnsi="Arial" w:cs="Arial"/>
          <w:sz w:val="20"/>
          <w:szCs w:val="20"/>
          <w:lang w:eastAsia="pl-PL"/>
        </w:rPr>
        <w:t>grojecmiasto</w:t>
      </w:r>
      <w:r w:rsidR="00C953F4" w:rsidRPr="00FF3333">
        <w:rPr>
          <w:rFonts w:ascii="Arial" w:eastAsia="Times New Roman" w:hAnsi="Arial" w:cs="Arial"/>
          <w:sz w:val="20"/>
          <w:szCs w:val="20"/>
          <w:lang w:eastAsia="pl-PL"/>
        </w:rPr>
        <w:t>.pl</w:t>
      </w:r>
    </w:p>
    <w:p w14:paraId="08B1B72F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Cele przetwarzania i podstawa prawna przetwarzania</w:t>
      </w:r>
    </w:p>
    <w:p w14:paraId="08B1B730" w14:textId="3A02DADE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Pani / Pana dane będą przetwarzane w celu realizacji obowiązku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27BE8" w:rsidRPr="00FF3333">
        <w:rPr>
          <w:rFonts w:ascii="Arial" w:eastAsia="Times New Roman" w:hAnsi="Arial" w:cs="Arial"/>
          <w:sz w:val="20"/>
          <w:szCs w:val="20"/>
          <w:lang w:eastAsia="pl-PL"/>
        </w:rPr>
        <w:t>prawnego</w:t>
      </w:r>
      <w:r w:rsidR="00CF7473">
        <w:rPr>
          <w:rFonts w:ascii="Arial" w:eastAsia="Times New Roman" w:hAnsi="Arial" w:cs="Arial"/>
          <w:sz w:val="20"/>
          <w:szCs w:val="20"/>
          <w:lang w:eastAsia="pl-PL"/>
        </w:rPr>
        <w:t xml:space="preserve"> w związku z zapewnieniem </w:t>
      </w:r>
      <w:r w:rsidR="00983CA0">
        <w:rPr>
          <w:rFonts w:ascii="Arial" w:eastAsia="Times New Roman" w:hAnsi="Arial" w:cs="Arial"/>
          <w:sz w:val="20"/>
          <w:szCs w:val="20"/>
          <w:lang w:eastAsia="pl-PL"/>
        </w:rPr>
        <w:t>obsługi materialno-techniczn</w:t>
      </w:r>
      <w:r w:rsidR="00FA79C0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="00983CA0">
        <w:rPr>
          <w:rFonts w:ascii="Arial" w:eastAsia="Times New Roman" w:hAnsi="Arial" w:cs="Arial"/>
          <w:sz w:val="20"/>
          <w:szCs w:val="20"/>
          <w:lang w:eastAsia="pl-PL"/>
        </w:rPr>
        <w:t xml:space="preserve"> warunków pracy obwodowych komisji wyborczych  </w:t>
      </w:r>
      <w:r w:rsidR="00CF747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31F9" w:rsidRPr="00FF333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027BE8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o którym mowa w art.</w:t>
      </w:r>
      <w:r w:rsidR="00874021">
        <w:rPr>
          <w:rFonts w:ascii="Arial" w:eastAsia="Times New Roman" w:hAnsi="Arial" w:cs="Arial"/>
          <w:sz w:val="20"/>
          <w:szCs w:val="20"/>
          <w:lang w:eastAsia="pl-PL"/>
        </w:rPr>
        <w:t xml:space="preserve">156§1 </w:t>
      </w:r>
      <w:r w:rsidR="004071A8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ustawy z dnia </w:t>
      </w:r>
      <w:r w:rsidR="00027BE8" w:rsidRPr="00FF3333">
        <w:rPr>
          <w:rFonts w:ascii="Arial" w:eastAsia="Times New Roman" w:hAnsi="Arial" w:cs="Arial"/>
          <w:sz w:val="20"/>
          <w:szCs w:val="20"/>
          <w:lang w:eastAsia="pl-PL"/>
        </w:rPr>
        <w:t>05.01.2011r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>Kodeks Wyborczy</w:t>
      </w:r>
      <w:r w:rsidR="00FF3333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71A8" w:rsidRPr="00FF3333">
        <w:rPr>
          <w:rFonts w:ascii="Arial" w:eastAsia="Times New Roman" w:hAnsi="Arial" w:cs="Arial"/>
          <w:sz w:val="20"/>
          <w:szCs w:val="20"/>
          <w:lang w:eastAsia="pl-PL"/>
        </w:rPr>
        <w:t>na podstawie art. 6 ust 1 lit c RODO</w:t>
      </w:r>
      <w:r w:rsidR="0006249F" w:rsidRPr="00FF333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4071A8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6249F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 oraz art. 6 ust 1 lit e RODO </w:t>
      </w:r>
      <w:r w:rsidR="00253AE3">
        <w:rPr>
          <w:rFonts w:ascii="Arial" w:eastAsia="Times New Roman" w:hAnsi="Arial" w:cs="Arial"/>
          <w:sz w:val="20"/>
          <w:szCs w:val="20"/>
          <w:lang w:eastAsia="pl-PL"/>
        </w:rPr>
        <w:t>– gdy p</w:t>
      </w:r>
      <w:r w:rsidR="0006249F" w:rsidRPr="00FF3333">
        <w:rPr>
          <w:rFonts w:ascii="Arial" w:eastAsia="Times New Roman" w:hAnsi="Arial" w:cs="Arial"/>
          <w:sz w:val="20"/>
          <w:szCs w:val="20"/>
          <w:lang w:eastAsia="pl-PL"/>
        </w:rPr>
        <w:t>rzetwarzanie jest niezbędne do wykonania zadania realizowanego w interesie publicznym lub w ramach sprawowania władzy publicznej powierzonej administratorowi</w:t>
      </w:r>
    </w:p>
    <w:p w14:paraId="08B1B731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danych lub kategorie odbiorców danych</w:t>
      </w:r>
    </w:p>
    <w:p w14:paraId="08B1B732" w14:textId="04FC3411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przekazywane podmiotom 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uprawnionym </w:t>
      </w:r>
      <w:r w:rsidR="006931F9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przepisami prawa 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>tj Państwowa Komisja Wyborcza, Komisarz Wyborczy</w:t>
      </w:r>
      <w:r w:rsidR="00253AE3">
        <w:rPr>
          <w:rFonts w:ascii="Arial" w:eastAsia="Times New Roman" w:hAnsi="Arial" w:cs="Arial"/>
          <w:sz w:val="20"/>
          <w:szCs w:val="20"/>
          <w:lang w:eastAsia="pl-PL"/>
        </w:rPr>
        <w:t>, Urzędnik Wyborczy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8B1B733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danych</w:t>
      </w:r>
    </w:p>
    <w:p w14:paraId="08B1B734" w14:textId="77777777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Dane będą przetw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arzane przez okres niezbędny do realizacji celu przetwarzania, zgodnie z przepisami ustawy, nie </w:t>
      </w:r>
      <w:r w:rsidR="006931F9" w:rsidRPr="00FF3333">
        <w:rPr>
          <w:rFonts w:ascii="Arial" w:eastAsia="Times New Roman" w:hAnsi="Arial" w:cs="Arial"/>
          <w:sz w:val="20"/>
          <w:szCs w:val="20"/>
          <w:lang w:eastAsia="pl-PL"/>
        </w:rPr>
        <w:t>krócej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niż 5 lat od zakończenia niniejszych wyborów powszechnych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8B1B735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Prawa podmiotów danych</w:t>
      </w:r>
    </w:p>
    <w:p w14:paraId="08B1B736" w14:textId="77777777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Przysługuje Pani/Panu prawo dostępu do Pani/Pana danych oraz prawo żądania ich sprostowania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06249F" w:rsidRPr="00FF3333">
        <w:rPr>
          <w:rFonts w:ascii="Arial" w:eastAsia="Times New Roman" w:hAnsi="Arial" w:cs="Arial"/>
          <w:sz w:val="20"/>
          <w:szCs w:val="20"/>
          <w:lang w:eastAsia="pl-PL"/>
        </w:rPr>
        <w:t>Przysługuje również Pani/Panu również prawo do ograniczenia przetwarzania, po upływie okresu przechowywania danych.</w:t>
      </w:r>
    </w:p>
    <w:p w14:paraId="08B1B737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skargi do organu nadzorczego</w:t>
      </w:r>
    </w:p>
    <w:p w14:paraId="68346C78" w14:textId="77777777" w:rsidR="00F42967" w:rsidRDefault="007527C4" w:rsidP="00F429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Przysługuje Pani/Panu również prawo wniesienia skargi do organu nadzorczego zajmującego się ochroną danych osobowych w państwie członkowskim Pani / Pana zwykłego pobytu, miejsca pracy lub miejsca popełnienia domniemanego naruszenia.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br/>
        <w:t>Biuro Prezesa Urzędu Ochrony Danych Osobowych (PUODO)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br/>
        <w:t>Adres: Stawki 2, 00-193 Warszawa</w:t>
      </w:r>
      <w:r w:rsidR="00F42967" w:rsidRPr="00F429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429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08B1B739" w14:textId="65C24094" w:rsidR="007527C4" w:rsidRPr="00FF3333" w:rsidRDefault="007527C4" w:rsidP="00F429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dobrowolności lub obowiązku podania danych</w:t>
      </w:r>
    </w:p>
    <w:p w14:paraId="08B1B73A" w14:textId="77777777" w:rsidR="004A177F" w:rsidRPr="00FF3333" w:rsidRDefault="007527C4" w:rsidP="001F28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Podanie przez Panią/Pana danych osobowych </w:t>
      </w:r>
      <w:r w:rsidR="00934D01" w:rsidRPr="00FF3333">
        <w:rPr>
          <w:rFonts w:ascii="Arial" w:eastAsia="Times New Roman" w:hAnsi="Arial" w:cs="Arial"/>
          <w:sz w:val="20"/>
          <w:szCs w:val="20"/>
          <w:lang w:eastAsia="pl-PL"/>
        </w:rPr>
        <w:t>jest obowiązkowe , stanowi wymóg ustawowy.</w:t>
      </w:r>
    </w:p>
    <w:sectPr w:rsidR="004A177F" w:rsidRPr="00FF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C4"/>
    <w:rsid w:val="00027BE8"/>
    <w:rsid w:val="0006249F"/>
    <w:rsid w:val="000F1C4B"/>
    <w:rsid w:val="001165E7"/>
    <w:rsid w:val="001B3E68"/>
    <w:rsid w:val="001F284B"/>
    <w:rsid w:val="00253AE3"/>
    <w:rsid w:val="003779B5"/>
    <w:rsid w:val="003D199C"/>
    <w:rsid w:val="004071A8"/>
    <w:rsid w:val="00420326"/>
    <w:rsid w:val="004A177F"/>
    <w:rsid w:val="004A2AE7"/>
    <w:rsid w:val="00571DA5"/>
    <w:rsid w:val="005C03DB"/>
    <w:rsid w:val="005D5876"/>
    <w:rsid w:val="006931F9"/>
    <w:rsid w:val="006F418A"/>
    <w:rsid w:val="007527C4"/>
    <w:rsid w:val="00874021"/>
    <w:rsid w:val="00934D01"/>
    <w:rsid w:val="00983CA0"/>
    <w:rsid w:val="009B4FAA"/>
    <w:rsid w:val="00A3317F"/>
    <w:rsid w:val="00A766B6"/>
    <w:rsid w:val="00C953F4"/>
    <w:rsid w:val="00CF7473"/>
    <w:rsid w:val="00DF0C44"/>
    <w:rsid w:val="00F42967"/>
    <w:rsid w:val="00F97D87"/>
    <w:rsid w:val="00FA79C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B729"/>
  <w15:docId w15:val="{CA17DEFC-E788-4045-B8E0-A93C2C6D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Suwarska</cp:lastModifiedBy>
  <cp:revision>8</cp:revision>
  <dcterms:created xsi:type="dcterms:W3CDTF">2023-09-28T10:27:00Z</dcterms:created>
  <dcterms:modified xsi:type="dcterms:W3CDTF">2023-09-28T10:49:00Z</dcterms:modified>
</cp:coreProperties>
</file>