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DA80A0" w14:textId="61E8EE75" w:rsidR="00417731" w:rsidRDefault="009C785B">
      <w:r>
        <w:rPr>
          <w:noProof/>
        </w:rPr>
        <w:drawing>
          <wp:anchor distT="0" distB="0" distL="114300" distR="114300" simplePos="0" relativeHeight="251662336" behindDoc="0" locked="0" layoutInCell="1" allowOverlap="1" wp14:anchorId="00330C06" wp14:editId="64C6716B">
            <wp:simplePos x="0" y="0"/>
            <wp:positionH relativeFrom="column">
              <wp:posOffset>-309245</wp:posOffset>
            </wp:positionH>
            <wp:positionV relativeFrom="paragraph">
              <wp:posOffset>-337820</wp:posOffset>
            </wp:positionV>
            <wp:extent cx="2438095" cy="825397"/>
            <wp:effectExtent l="0" t="0" r="635"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8">
                      <a:extLst>
                        <a:ext uri="{28A0092B-C50C-407E-A947-70E740481C1C}">
                          <a14:useLocalDpi xmlns:a14="http://schemas.microsoft.com/office/drawing/2010/main" val="0"/>
                        </a:ext>
                      </a:extLst>
                    </a:blip>
                    <a:stretch>
                      <a:fillRect/>
                    </a:stretch>
                  </pic:blipFill>
                  <pic:spPr>
                    <a:xfrm>
                      <a:off x="0" y="0"/>
                      <a:ext cx="2438095" cy="825397"/>
                    </a:xfrm>
                    <a:prstGeom prst="rect">
                      <a:avLst/>
                    </a:prstGeom>
                  </pic:spPr>
                </pic:pic>
              </a:graphicData>
            </a:graphic>
          </wp:anchor>
        </w:drawing>
      </w:r>
      <w:r w:rsidR="002E662F">
        <w:rPr>
          <w:noProof/>
        </w:rPr>
        <w:drawing>
          <wp:anchor distT="0" distB="0" distL="114300" distR="114300" simplePos="0" relativeHeight="251659264" behindDoc="0" locked="0" layoutInCell="1" allowOverlap="1" wp14:anchorId="4AA81828" wp14:editId="0D51082B">
            <wp:simplePos x="0" y="0"/>
            <wp:positionH relativeFrom="column">
              <wp:posOffset>5217160</wp:posOffset>
            </wp:positionH>
            <wp:positionV relativeFrom="page">
              <wp:posOffset>381000</wp:posOffset>
            </wp:positionV>
            <wp:extent cx="1182297" cy="1333500"/>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2297" cy="1333500"/>
                    </a:xfrm>
                    <a:prstGeom prst="rect">
                      <a:avLst/>
                    </a:prstGeom>
                  </pic:spPr>
                </pic:pic>
              </a:graphicData>
            </a:graphic>
            <wp14:sizeRelH relativeFrom="margin">
              <wp14:pctWidth>0</wp14:pctWidth>
            </wp14:sizeRelH>
            <wp14:sizeRelV relativeFrom="margin">
              <wp14:pctHeight>0</wp14:pctHeight>
            </wp14:sizeRelV>
          </wp:anchor>
        </w:drawing>
      </w:r>
      <w:r w:rsidR="002E662F">
        <w:rPr>
          <w:noProof/>
        </w:rPr>
        <mc:AlternateContent>
          <mc:Choice Requires="wps">
            <w:drawing>
              <wp:anchor distT="0" distB="0" distL="114300" distR="114300" simplePos="0" relativeHeight="251657215" behindDoc="1" locked="0" layoutInCell="1" allowOverlap="1" wp14:anchorId="6369D9D7" wp14:editId="3E94BC68">
                <wp:simplePos x="0" y="0"/>
                <wp:positionH relativeFrom="column">
                  <wp:posOffset>-1395095</wp:posOffset>
                </wp:positionH>
                <wp:positionV relativeFrom="paragraph">
                  <wp:posOffset>-918845</wp:posOffset>
                </wp:positionV>
                <wp:extent cx="6372225" cy="2228850"/>
                <wp:effectExtent l="0" t="0" r="9525" b="0"/>
                <wp:wrapNone/>
                <wp:docPr id="3" name="Prostokąt 3"/>
                <wp:cNvGraphicFramePr/>
                <a:graphic xmlns:a="http://schemas.openxmlformats.org/drawingml/2006/main">
                  <a:graphicData uri="http://schemas.microsoft.com/office/word/2010/wordprocessingShape">
                    <wps:wsp>
                      <wps:cNvSpPr/>
                      <wps:spPr>
                        <a:xfrm>
                          <a:off x="0" y="0"/>
                          <a:ext cx="6372225" cy="2228850"/>
                        </a:xfrm>
                        <a:prstGeom prst="rect">
                          <a:avLst/>
                        </a:prstGeom>
                        <a:solidFill>
                          <a:srgbClr val="11B1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356DE3AB" id="Prostokąt 3" o:spid="_x0000_s1026" style="position:absolute;margin-left:-109.85pt;margin-top:-72.35pt;width:501.75pt;height:175.5pt;z-index:-251659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" fillcolor="#11b1ee" stroked="f" strokeweight="1pt"/>
            </w:pict>
          </mc:Fallback>
        </mc:AlternateContent>
      </w:r>
    </w:p>
    <w:p w14:paraId="2D245CBC" w14:textId="60C05BE6" w:rsidR="00417731" w:rsidRDefault="00417731"/>
    <w:p w14:paraId="053D1AB5" w14:textId="5CFDEEED" w:rsidR="00417731" w:rsidRDefault="00417731" w:rsidP="003C5070">
      <w:pPr>
        <w:jc w:val="center"/>
      </w:pPr>
    </w:p>
    <w:p w14:paraId="021EADB2" w14:textId="292D18E1" w:rsidR="00417731" w:rsidRDefault="002E662F">
      <w:r>
        <w:rPr>
          <w:noProof/>
        </w:rPr>
        <w:drawing>
          <wp:anchor distT="0" distB="0" distL="114300" distR="114300" simplePos="0" relativeHeight="251658240" behindDoc="1" locked="0" layoutInCell="1" allowOverlap="1" wp14:anchorId="7069C8D4" wp14:editId="66A03EE4">
            <wp:simplePos x="0" y="0"/>
            <wp:positionH relativeFrom="column">
              <wp:posOffset>-1080770</wp:posOffset>
            </wp:positionH>
            <wp:positionV relativeFrom="page">
              <wp:posOffset>2000250</wp:posOffset>
            </wp:positionV>
            <wp:extent cx="7877175" cy="5251450"/>
            <wp:effectExtent l="0" t="0" r="9525" b="635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877175" cy="5251450"/>
                    </a:xfrm>
                    <a:prstGeom prst="rect">
                      <a:avLst/>
                    </a:prstGeom>
                  </pic:spPr>
                </pic:pic>
              </a:graphicData>
            </a:graphic>
            <wp14:sizeRelH relativeFrom="margin">
              <wp14:pctWidth>0</wp14:pctWidth>
            </wp14:sizeRelH>
            <wp14:sizeRelV relativeFrom="margin">
              <wp14:pctHeight>0</wp14:pctHeight>
            </wp14:sizeRelV>
          </wp:anchor>
        </w:drawing>
      </w:r>
    </w:p>
    <w:p w14:paraId="3191C139" w14:textId="65A59D04" w:rsidR="00417731" w:rsidRDefault="00417731"/>
    <w:p w14:paraId="2159CFD0" w14:textId="360331E3" w:rsidR="00417731" w:rsidRDefault="00417731"/>
    <w:p w14:paraId="6FF26750" w14:textId="0A8823AF" w:rsidR="00417731" w:rsidRDefault="00417731"/>
    <w:p w14:paraId="5BF75762" w14:textId="5FB3CF87" w:rsidR="00417731" w:rsidRDefault="00417731"/>
    <w:p w14:paraId="43617A8B" w14:textId="1E2E8689" w:rsidR="00417731" w:rsidRDefault="00417731"/>
    <w:p w14:paraId="59BF20AE" w14:textId="656352E6" w:rsidR="00417731" w:rsidRDefault="00417731"/>
    <w:p w14:paraId="3574EAD4" w14:textId="6E9D8DB3" w:rsidR="00417731" w:rsidRDefault="00417731"/>
    <w:p w14:paraId="7950A422" w14:textId="7A028AA9" w:rsidR="00417731" w:rsidRDefault="00417731"/>
    <w:p w14:paraId="442B469C" w14:textId="36534175" w:rsidR="00417731" w:rsidRDefault="00417731"/>
    <w:p w14:paraId="0879B331" w14:textId="4EF41CD1" w:rsidR="00417731" w:rsidRDefault="002E662F" w:rsidP="002E662F">
      <w:pPr>
        <w:tabs>
          <w:tab w:val="left" w:pos="5460"/>
        </w:tabs>
      </w:pPr>
      <w:r>
        <w:tab/>
      </w:r>
    </w:p>
    <w:p w14:paraId="77E9E8A5" w14:textId="6BF5C88F" w:rsidR="00417731" w:rsidRDefault="00417731"/>
    <w:p w14:paraId="7E1BD0BD" w14:textId="2224A79D" w:rsidR="00417731" w:rsidRDefault="00417731"/>
    <w:p w14:paraId="54F74A4F" w14:textId="66B25ECB" w:rsidR="00417731" w:rsidRDefault="00417731"/>
    <w:p w14:paraId="727BC356" w14:textId="4DA359A2" w:rsidR="009E7ADB" w:rsidRDefault="008D7271">
      <w:pPr>
        <w:rPr>
          <w:noProof/>
        </w:rPr>
      </w:pPr>
    </w:p>
    <w:p w14:paraId="5D9FBF99" w14:textId="19B6F09E" w:rsidR="002E662F" w:rsidRDefault="002E662F">
      <w:pPr>
        <w:rPr>
          <w:noProof/>
        </w:rPr>
      </w:pPr>
    </w:p>
    <w:p w14:paraId="521D1EC0" w14:textId="121E238B" w:rsidR="002E662F" w:rsidRDefault="002E662F">
      <w:pPr>
        <w:rPr>
          <w:noProof/>
        </w:rPr>
      </w:pPr>
    </w:p>
    <w:p w14:paraId="02CD2D4A" w14:textId="60460351" w:rsidR="002E662F" w:rsidRDefault="002E662F">
      <w:pPr>
        <w:rPr>
          <w:noProof/>
        </w:rPr>
      </w:pPr>
    </w:p>
    <w:p w14:paraId="383DB26E" w14:textId="6AFF8A36" w:rsidR="002E662F" w:rsidRDefault="002E662F">
      <w:pPr>
        <w:rPr>
          <w:noProof/>
        </w:rPr>
      </w:pPr>
      <w:r>
        <w:rPr>
          <w:noProof/>
        </w:rPr>
        <mc:AlternateContent>
          <mc:Choice Requires="wps">
            <w:drawing>
              <wp:anchor distT="0" distB="0" distL="114300" distR="114300" simplePos="0" relativeHeight="251657727" behindDoc="1" locked="0" layoutInCell="1" allowOverlap="1" wp14:anchorId="18938FA1" wp14:editId="03CB067F">
                <wp:simplePos x="0" y="0"/>
                <wp:positionH relativeFrom="column">
                  <wp:posOffset>4977130</wp:posOffset>
                </wp:positionH>
                <wp:positionV relativeFrom="paragraph">
                  <wp:posOffset>102870</wp:posOffset>
                </wp:positionV>
                <wp:extent cx="2143125" cy="3752850"/>
                <wp:effectExtent l="0" t="0" r="28575" b="19050"/>
                <wp:wrapNone/>
                <wp:docPr id="4" name="Prostokąt 4"/>
                <wp:cNvGraphicFramePr/>
                <a:graphic xmlns:a="http://schemas.openxmlformats.org/drawingml/2006/main">
                  <a:graphicData uri="http://schemas.microsoft.com/office/word/2010/wordprocessingShape">
                    <wps:wsp>
                      <wps:cNvSpPr/>
                      <wps:spPr>
                        <a:xfrm>
                          <a:off x="0" y="0"/>
                          <a:ext cx="2143125" cy="3752850"/>
                        </a:xfrm>
                        <a:prstGeom prst="rect">
                          <a:avLst/>
                        </a:prstGeom>
                        <a:solidFill>
                          <a:srgbClr val="11B1EE"/>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06C8DDE" id="Prostokąt 4" o:spid="_x0000_s1026" style="position:absolute;margin-left:391.9pt;margin-top:8.1pt;width:168.75pt;height:295.5pt;z-index:-251658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" fillcolor="#11b1ee" strokecolor="#00b0f0" strokeweight="1pt"/>
            </w:pict>
          </mc:Fallback>
        </mc:AlternateContent>
      </w:r>
    </w:p>
    <w:p w14:paraId="4F18F200" w14:textId="0948CEB1" w:rsidR="002E662F" w:rsidRDefault="002E662F">
      <w:pPr>
        <w:rPr>
          <w:noProof/>
        </w:rPr>
      </w:pPr>
    </w:p>
    <w:p w14:paraId="6DC618D0" w14:textId="492E0151" w:rsidR="002E662F" w:rsidRDefault="008B30FD">
      <w:pPr>
        <w:rPr>
          <w:noProof/>
        </w:rPr>
      </w:pPr>
      <w:r>
        <w:rPr>
          <w:noProof/>
        </w:rPr>
        <w:drawing>
          <wp:anchor distT="0" distB="0" distL="114300" distR="114300" simplePos="0" relativeHeight="251664384" behindDoc="0" locked="0" layoutInCell="1" allowOverlap="1" wp14:anchorId="41F2BA15" wp14:editId="47D5EDF2">
            <wp:simplePos x="0" y="0"/>
            <wp:positionH relativeFrom="column">
              <wp:posOffset>5367655</wp:posOffset>
            </wp:positionH>
            <wp:positionV relativeFrom="paragraph">
              <wp:posOffset>84455</wp:posOffset>
            </wp:positionV>
            <wp:extent cx="904875" cy="866598"/>
            <wp:effectExtent l="0" t="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04875" cy="866598"/>
                    </a:xfrm>
                    <a:prstGeom prst="rect">
                      <a:avLst/>
                    </a:prstGeom>
                  </pic:spPr>
                </pic:pic>
              </a:graphicData>
            </a:graphic>
            <wp14:sizeRelH relativeFrom="margin">
              <wp14:pctWidth>0</wp14:pctWidth>
            </wp14:sizeRelH>
            <wp14:sizeRelV relativeFrom="margin">
              <wp14:pctHeight>0</wp14:pctHeight>
            </wp14:sizeRelV>
          </wp:anchor>
        </w:drawing>
      </w:r>
    </w:p>
    <w:p w14:paraId="0E82100B" w14:textId="77777777" w:rsidR="002F71BC" w:rsidRDefault="00E25033" w:rsidP="002F71BC">
      <w:pPr>
        <w:spacing w:after="0"/>
        <w:jc w:val="left"/>
        <w:rPr>
          <w:rFonts w:ascii="Franklin Gothic Book" w:hAnsi="Franklin Gothic Book"/>
          <w:b/>
          <w:bCs/>
          <w:noProof/>
          <w:sz w:val="52"/>
          <w:szCs w:val="52"/>
        </w:rPr>
      </w:pPr>
      <w:r w:rsidRPr="002F71BC">
        <w:rPr>
          <w:rFonts w:ascii="Franklin Gothic Book" w:hAnsi="Franklin Gothic Book"/>
          <w:b/>
          <w:bCs/>
          <w:noProof/>
          <w:sz w:val="52"/>
          <w:szCs w:val="52"/>
        </w:rPr>
        <mc:AlternateContent>
          <mc:Choice Requires="wps">
            <w:drawing>
              <wp:anchor distT="0" distB="0" distL="114300" distR="114300" simplePos="0" relativeHeight="251663360" behindDoc="0" locked="0" layoutInCell="1" allowOverlap="1" wp14:anchorId="3C860007" wp14:editId="77EC8894">
                <wp:simplePos x="0" y="0"/>
                <wp:positionH relativeFrom="column">
                  <wp:posOffset>5015230</wp:posOffset>
                </wp:positionH>
                <wp:positionV relativeFrom="paragraph">
                  <wp:posOffset>817245</wp:posOffset>
                </wp:positionV>
                <wp:extent cx="1581150" cy="1504950"/>
                <wp:effectExtent l="0" t="0" r="0" b="0"/>
                <wp:wrapNone/>
                <wp:docPr id="9" name="Pole tekstowe 9"/>
                <wp:cNvGraphicFramePr/>
                <a:graphic xmlns:a="http://schemas.openxmlformats.org/drawingml/2006/main">
                  <a:graphicData uri="http://schemas.microsoft.com/office/word/2010/wordprocessingShape">
                    <wps:wsp>
                      <wps:cNvSpPr txBox="1"/>
                      <wps:spPr>
                        <a:xfrm>
                          <a:off x="0" y="0"/>
                          <a:ext cx="1581150" cy="1504950"/>
                        </a:xfrm>
                        <a:prstGeom prst="rect">
                          <a:avLst/>
                        </a:prstGeom>
                        <a:noFill/>
                        <a:ln w="6350">
                          <a:noFill/>
                        </a:ln>
                      </wps:spPr>
                      <wps:txbx>
                        <w:txbxContent>
                          <w:p w14:paraId="260F94B8" w14:textId="1FF44030" w:rsidR="00E25033" w:rsidRPr="008B30FD" w:rsidRDefault="00E25033" w:rsidP="008B30FD">
                            <w:pPr>
                              <w:pStyle w:val="Nagwek3"/>
                              <w:spacing w:before="0"/>
                              <w:jc w:val="center"/>
                              <w:rPr>
                                <w:rFonts w:ascii="Franklin Gothic Book" w:hAnsi="Franklin Gothic Book"/>
                                <w:b/>
                                <w:bCs/>
                                <w:color w:val="FFFFFF" w:themeColor="background1"/>
                              </w:rPr>
                            </w:pPr>
                            <w:bookmarkStart w:id="0" w:name="_Toc94001193"/>
                            <w:bookmarkStart w:id="1" w:name="_Toc94001256"/>
                            <w:bookmarkStart w:id="2" w:name="_Toc103080007"/>
                            <w:r w:rsidRPr="008B30FD">
                              <w:rPr>
                                <w:rFonts w:ascii="Franklin Gothic Book" w:hAnsi="Franklin Gothic Book"/>
                                <w:b/>
                                <w:bCs/>
                                <w:color w:val="FFFFFF" w:themeColor="background1"/>
                              </w:rPr>
                              <w:t xml:space="preserve">Urząd Gminy </w:t>
                            </w:r>
                            <w:r w:rsidRPr="008B30FD">
                              <w:rPr>
                                <w:rFonts w:ascii="Franklin Gothic Book" w:hAnsi="Franklin Gothic Book"/>
                                <w:b/>
                                <w:bCs/>
                                <w:color w:val="FFFFFF" w:themeColor="background1"/>
                              </w:rPr>
                              <w:br/>
                              <w:t>i Miasta Grójec</w:t>
                            </w:r>
                            <w:bookmarkEnd w:id="0"/>
                            <w:bookmarkEnd w:id="1"/>
                            <w:bookmarkEnd w:id="2"/>
                          </w:p>
                          <w:p w14:paraId="4335EB19" w14:textId="77777777" w:rsidR="00E25033" w:rsidRPr="008B30FD" w:rsidRDefault="00E25033" w:rsidP="008B30FD">
                            <w:pPr>
                              <w:pStyle w:val="Nagwek3"/>
                              <w:spacing w:before="0"/>
                              <w:jc w:val="center"/>
                              <w:rPr>
                                <w:rFonts w:ascii="Franklin Gothic Book" w:hAnsi="Franklin Gothic Book"/>
                                <w:color w:val="FFFFFF" w:themeColor="background1"/>
                                <w:sz w:val="22"/>
                                <w:szCs w:val="22"/>
                              </w:rPr>
                            </w:pPr>
                          </w:p>
                          <w:p w14:paraId="17688177" w14:textId="3A78E955" w:rsidR="00E25033" w:rsidRPr="00AE5FB2" w:rsidRDefault="00E25033" w:rsidP="008B30FD">
                            <w:pPr>
                              <w:pStyle w:val="Nagwek3"/>
                              <w:spacing w:before="0"/>
                              <w:jc w:val="center"/>
                              <w:rPr>
                                <w:rFonts w:ascii="Franklin Gothic Book" w:hAnsi="Franklin Gothic Book"/>
                                <w:color w:val="FFFFFF" w:themeColor="background1"/>
                                <w:sz w:val="22"/>
                                <w:szCs w:val="22"/>
                              </w:rPr>
                            </w:pPr>
                            <w:bookmarkStart w:id="3" w:name="_Toc94001194"/>
                            <w:bookmarkStart w:id="4" w:name="_Toc94001257"/>
                            <w:bookmarkStart w:id="5" w:name="_Toc103080008"/>
                            <w:r w:rsidRPr="00AE5FB2">
                              <w:rPr>
                                <w:rFonts w:ascii="Franklin Gothic Book" w:hAnsi="Franklin Gothic Book"/>
                                <w:color w:val="FFFFFF" w:themeColor="background1"/>
                                <w:sz w:val="22"/>
                                <w:szCs w:val="22"/>
                              </w:rPr>
                              <w:t>ul. Józefa Piłsudskiego 4</w:t>
                            </w:r>
                            <w:r w:rsidR="008B30FD" w:rsidRPr="00AE5FB2">
                              <w:rPr>
                                <w:rFonts w:ascii="Franklin Gothic Book" w:hAnsi="Franklin Gothic Book"/>
                                <w:color w:val="FFFFFF" w:themeColor="background1"/>
                                <w:sz w:val="22"/>
                                <w:szCs w:val="22"/>
                              </w:rPr>
                              <w:t>7</w:t>
                            </w:r>
                            <w:r w:rsidRPr="00AE5FB2">
                              <w:rPr>
                                <w:rFonts w:ascii="Franklin Gothic Book" w:hAnsi="Franklin Gothic Book"/>
                                <w:color w:val="FFFFFF" w:themeColor="background1"/>
                                <w:sz w:val="22"/>
                                <w:szCs w:val="22"/>
                              </w:rPr>
                              <w:t>, 05-600 Grójec</w:t>
                            </w:r>
                            <w:bookmarkEnd w:id="3"/>
                            <w:bookmarkEnd w:id="4"/>
                            <w:bookmarkEnd w:id="5"/>
                          </w:p>
                          <w:p w14:paraId="04CC9DA5" w14:textId="38C8731F" w:rsidR="00E25033" w:rsidRPr="008B30FD" w:rsidRDefault="00E25033" w:rsidP="008B30FD">
                            <w:pPr>
                              <w:jc w:val="center"/>
                              <w:rPr>
                                <w:rFonts w:ascii="Franklin Gothic Book" w:hAnsi="Franklin Gothic Book"/>
                                <w:color w:val="FFFFFF" w:themeColor="background1"/>
                              </w:rPr>
                            </w:pPr>
                          </w:p>
                          <w:p w14:paraId="7CF53E3B" w14:textId="56CBE78B" w:rsidR="00E25033" w:rsidRPr="008B30FD" w:rsidRDefault="00E25033" w:rsidP="008B30FD">
                            <w:pPr>
                              <w:jc w:val="center"/>
                              <w:rPr>
                                <w:rFonts w:ascii="Franklin Gothic Book" w:hAnsi="Franklin Gothic Book"/>
                                <w:color w:val="FFFFFF" w:themeColor="background1"/>
                              </w:rPr>
                            </w:pPr>
                            <w:r w:rsidRPr="008B30FD">
                              <w:rPr>
                                <w:rFonts w:ascii="Franklin Gothic Book" w:hAnsi="Franklin Gothic Book"/>
                                <w:color w:val="FFFFFF" w:themeColor="background1"/>
                              </w:rPr>
                              <w:t>urzad@grojecmiasto.pl</w:t>
                            </w:r>
                          </w:p>
                          <w:p w14:paraId="6F1C518F" w14:textId="77777777" w:rsidR="00E25033" w:rsidRPr="008B30FD" w:rsidRDefault="00E25033" w:rsidP="008B30FD">
                            <w:pPr>
                              <w:jc w:val="center"/>
                              <w:rPr>
                                <w:rFonts w:ascii="Franklin Gothic Book" w:hAnsi="Franklin Gothic Book"/>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60007" id="_x0000_t202" coordsize="21600,21600" o:spt="202" path="m,l,21600r21600,l21600,xe">
                <v:stroke joinstyle="miter"/>
                <v:path gradientshapeok="t" o:connecttype="rect"/>
              </v:shapetype>
              <v:shape id="Pole tekstowe 9" o:spid="_x0000_s1026" type="#_x0000_t202" style="position:absolute;margin-left:394.9pt;margin-top:64.35pt;width:124.5pt;height:11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" filled="f" stroked="f" strokeweight=".5pt">
                <v:textbox>
                  <w:txbxContent>
                    <w:p w14:paraId="260F94B8" w14:textId="1FF44030" w:rsidR="00E25033" w:rsidRPr="008B30FD" w:rsidRDefault="00E25033" w:rsidP="008B30FD">
                      <w:pPr>
                        <w:pStyle w:val="Nagwek3"/>
                        <w:spacing w:before="0"/>
                        <w:jc w:val="center"/>
                        <w:rPr>
                          <w:rFonts w:ascii="Franklin Gothic Book" w:hAnsi="Franklin Gothic Book"/>
                          <w:b/>
                          <w:bCs/>
                          <w:color w:val="FFFFFF" w:themeColor="background1"/>
                        </w:rPr>
                      </w:pPr>
                      <w:bookmarkStart w:id="6" w:name="_Toc94001193"/>
                      <w:bookmarkStart w:id="7" w:name="_Toc94001256"/>
                      <w:bookmarkStart w:id="8" w:name="_Toc103080007"/>
                      <w:r w:rsidRPr="008B30FD">
                        <w:rPr>
                          <w:rFonts w:ascii="Franklin Gothic Book" w:hAnsi="Franklin Gothic Book"/>
                          <w:b/>
                          <w:bCs/>
                          <w:color w:val="FFFFFF" w:themeColor="background1"/>
                        </w:rPr>
                        <w:t xml:space="preserve">Urząd Gminy </w:t>
                      </w:r>
                      <w:r w:rsidRPr="008B30FD">
                        <w:rPr>
                          <w:rFonts w:ascii="Franklin Gothic Book" w:hAnsi="Franklin Gothic Book"/>
                          <w:b/>
                          <w:bCs/>
                          <w:color w:val="FFFFFF" w:themeColor="background1"/>
                        </w:rPr>
                        <w:br/>
                        <w:t>i Miasta Grójec</w:t>
                      </w:r>
                      <w:bookmarkEnd w:id="6"/>
                      <w:bookmarkEnd w:id="7"/>
                      <w:bookmarkEnd w:id="8"/>
                    </w:p>
                    <w:p w14:paraId="4335EB19" w14:textId="77777777" w:rsidR="00E25033" w:rsidRPr="008B30FD" w:rsidRDefault="00E25033" w:rsidP="008B30FD">
                      <w:pPr>
                        <w:pStyle w:val="Nagwek3"/>
                        <w:spacing w:before="0"/>
                        <w:jc w:val="center"/>
                        <w:rPr>
                          <w:rFonts w:ascii="Franklin Gothic Book" w:hAnsi="Franklin Gothic Book"/>
                          <w:color w:val="FFFFFF" w:themeColor="background1"/>
                          <w:sz w:val="22"/>
                          <w:szCs w:val="22"/>
                        </w:rPr>
                      </w:pPr>
                    </w:p>
                    <w:p w14:paraId="17688177" w14:textId="3A78E955" w:rsidR="00E25033" w:rsidRPr="00AE5FB2" w:rsidRDefault="00E25033" w:rsidP="008B30FD">
                      <w:pPr>
                        <w:pStyle w:val="Nagwek3"/>
                        <w:spacing w:before="0"/>
                        <w:jc w:val="center"/>
                        <w:rPr>
                          <w:rFonts w:ascii="Franklin Gothic Book" w:hAnsi="Franklin Gothic Book"/>
                          <w:color w:val="FFFFFF" w:themeColor="background1"/>
                          <w:sz w:val="22"/>
                          <w:szCs w:val="22"/>
                        </w:rPr>
                      </w:pPr>
                      <w:bookmarkStart w:id="9" w:name="_Toc94001194"/>
                      <w:bookmarkStart w:id="10" w:name="_Toc94001257"/>
                      <w:bookmarkStart w:id="11" w:name="_Toc103080008"/>
                      <w:r w:rsidRPr="00AE5FB2">
                        <w:rPr>
                          <w:rFonts w:ascii="Franklin Gothic Book" w:hAnsi="Franklin Gothic Book"/>
                          <w:color w:val="FFFFFF" w:themeColor="background1"/>
                          <w:sz w:val="22"/>
                          <w:szCs w:val="22"/>
                        </w:rPr>
                        <w:t>ul. Józefa Piłsudskiego 4</w:t>
                      </w:r>
                      <w:r w:rsidR="008B30FD" w:rsidRPr="00AE5FB2">
                        <w:rPr>
                          <w:rFonts w:ascii="Franklin Gothic Book" w:hAnsi="Franklin Gothic Book"/>
                          <w:color w:val="FFFFFF" w:themeColor="background1"/>
                          <w:sz w:val="22"/>
                          <w:szCs w:val="22"/>
                        </w:rPr>
                        <w:t>7</w:t>
                      </w:r>
                      <w:r w:rsidRPr="00AE5FB2">
                        <w:rPr>
                          <w:rFonts w:ascii="Franklin Gothic Book" w:hAnsi="Franklin Gothic Book"/>
                          <w:color w:val="FFFFFF" w:themeColor="background1"/>
                          <w:sz w:val="22"/>
                          <w:szCs w:val="22"/>
                        </w:rPr>
                        <w:t>, 05-600 Grójec</w:t>
                      </w:r>
                      <w:bookmarkEnd w:id="9"/>
                      <w:bookmarkEnd w:id="10"/>
                      <w:bookmarkEnd w:id="11"/>
                    </w:p>
                    <w:p w14:paraId="04CC9DA5" w14:textId="38C8731F" w:rsidR="00E25033" w:rsidRPr="008B30FD" w:rsidRDefault="00E25033" w:rsidP="008B30FD">
                      <w:pPr>
                        <w:jc w:val="center"/>
                        <w:rPr>
                          <w:rFonts w:ascii="Franklin Gothic Book" w:hAnsi="Franklin Gothic Book"/>
                          <w:color w:val="FFFFFF" w:themeColor="background1"/>
                        </w:rPr>
                      </w:pPr>
                    </w:p>
                    <w:p w14:paraId="7CF53E3B" w14:textId="56CBE78B" w:rsidR="00E25033" w:rsidRPr="008B30FD" w:rsidRDefault="00E25033" w:rsidP="008B30FD">
                      <w:pPr>
                        <w:jc w:val="center"/>
                        <w:rPr>
                          <w:rFonts w:ascii="Franklin Gothic Book" w:hAnsi="Franklin Gothic Book"/>
                          <w:color w:val="FFFFFF" w:themeColor="background1"/>
                        </w:rPr>
                      </w:pPr>
                      <w:r w:rsidRPr="008B30FD">
                        <w:rPr>
                          <w:rFonts w:ascii="Franklin Gothic Book" w:hAnsi="Franklin Gothic Book"/>
                          <w:color w:val="FFFFFF" w:themeColor="background1"/>
                        </w:rPr>
                        <w:t>urzad@grojecmiasto.pl</w:t>
                      </w:r>
                    </w:p>
                    <w:p w14:paraId="6F1C518F" w14:textId="77777777" w:rsidR="00E25033" w:rsidRPr="008B30FD" w:rsidRDefault="00E25033" w:rsidP="008B30FD">
                      <w:pPr>
                        <w:jc w:val="center"/>
                        <w:rPr>
                          <w:rFonts w:ascii="Franklin Gothic Book" w:hAnsi="Franklin Gothic Book"/>
                          <w:color w:val="FFFFFF" w:themeColor="background1"/>
                        </w:rPr>
                      </w:pPr>
                    </w:p>
                  </w:txbxContent>
                </v:textbox>
              </v:shape>
            </w:pict>
          </mc:Fallback>
        </mc:AlternateContent>
      </w:r>
      <w:r w:rsidR="002E662F" w:rsidRPr="002F71BC">
        <w:rPr>
          <w:rFonts w:ascii="Franklin Gothic Book" w:hAnsi="Franklin Gothic Book"/>
          <w:b/>
          <w:bCs/>
          <w:noProof/>
          <w:sz w:val="52"/>
          <w:szCs w:val="52"/>
        </w:rPr>
        <w:t xml:space="preserve">Diagnoza służąca wyznaczeniu </w:t>
      </w:r>
    </w:p>
    <w:p w14:paraId="39703841" w14:textId="77777777" w:rsidR="002F71BC" w:rsidRDefault="002E662F" w:rsidP="002F71BC">
      <w:pPr>
        <w:spacing w:after="0"/>
        <w:jc w:val="left"/>
        <w:rPr>
          <w:rFonts w:ascii="Franklin Gothic Book" w:hAnsi="Franklin Gothic Book"/>
          <w:b/>
          <w:bCs/>
          <w:noProof/>
          <w:sz w:val="52"/>
          <w:szCs w:val="52"/>
        </w:rPr>
      </w:pPr>
      <w:r w:rsidRPr="002F71BC">
        <w:rPr>
          <w:rFonts w:ascii="Franklin Gothic Book" w:hAnsi="Franklin Gothic Book"/>
          <w:b/>
          <w:bCs/>
          <w:noProof/>
          <w:sz w:val="52"/>
          <w:szCs w:val="52"/>
        </w:rPr>
        <w:t>o</w:t>
      </w:r>
      <w:r w:rsidR="009C785B" w:rsidRPr="002F71BC">
        <w:rPr>
          <w:rFonts w:ascii="Franklin Gothic Book" w:hAnsi="Franklin Gothic Book"/>
          <w:b/>
          <w:bCs/>
          <w:noProof/>
          <w:sz w:val="52"/>
          <w:szCs w:val="52"/>
        </w:rPr>
        <w:t xml:space="preserve">bszaru zdegradowanego </w:t>
      </w:r>
      <w:r w:rsidR="009C785B" w:rsidRPr="002F71BC">
        <w:rPr>
          <w:rFonts w:ascii="Franklin Gothic Book" w:hAnsi="Franklin Gothic Book"/>
          <w:b/>
          <w:bCs/>
          <w:noProof/>
          <w:sz w:val="52"/>
          <w:szCs w:val="52"/>
        </w:rPr>
        <w:br/>
        <w:t>i obszaru rewitalizacji</w:t>
      </w:r>
    </w:p>
    <w:p w14:paraId="5FAAD59A" w14:textId="212AE3C4" w:rsidR="002E662F" w:rsidRPr="002F71BC" w:rsidRDefault="002F71BC" w:rsidP="002F71BC">
      <w:pPr>
        <w:spacing w:after="0"/>
        <w:jc w:val="left"/>
        <w:rPr>
          <w:rFonts w:ascii="Franklin Gothic Book" w:hAnsi="Franklin Gothic Book"/>
          <w:b/>
          <w:bCs/>
          <w:noProof/>
          <w:sz w:val="52"/>
          <w:szCs w:val="52"/>
        </w:rPr>
      </w:pPr>
      <w:r w:rsidRPr="002F71BC">
        <w:rPr>
          <w:rFonts w:ascii="Franklin Gothic Book" w:hAnsi="Franklin Gothic Book"/>
          <w:b/>
          <w:bCs/>
          <w:noProof/>
          <w:sz w:val="52"/>
          <w:szCs w:val="52"/>
        </w:rPr>
        <w:t>dla Gminy i Miasta Grójec</w:t>
      </w:r>
      <w:r w:rsidR="009C785B" w:rsidRPr="002F71BC">
        <w:rPr>
          <w:rFonts w:ascii="Franklin Gothic Book" w:hAnsi="Franklin Gothic Book"/>
          <w:b/>
          <w:bCs/>
          <w:noProof/>
          <w:sz w:val="52"/>
          <w:szCs w:val="52"/>
        </w:rPr>
        <w:t xml:space="preserve"> </w:t>
      </w:r>
    </w:p>
    <w:p w14:paraId="7768BCEB" w14:textId="4FF3CB08" w:rsidR="002E662F" w:rsidRDefault="002E662F">
      <w:pPr>
        <w:rPr>
          <w:noProof/>
        </w:rPr>
      </w:pPr>
    </w:p>
    <w:p w14:paraId="1BC0434B" w14:textId="319465CB" w:rsidR="008B30FD" w:rsidRDefault="009C785B">
      <w:pPr>
        <w:rPr>
          <w:noProof/>
        </w:rPr>
      </w:pPr>
      <w:r>
        <w:rPr>
          <w:noProof/>
        </w:rPr>
        <mc:AlternateContent>
          <mc:Choice Requires="wps">
            <w:drawing>
              <wp:anchor distT="0" distB="0" distL="114300" distR="114300" simplePos="0" relativeHeight="251661312" behindDoc="1" locked="0" layoutInCell="1" allowOverlap="1" wp14:anchorId="5BD42CB8" wp14:editId="7FF4583A">
                <wp:simplePos x="0" y="0"/>
                <wp:positionH relativeFrom="column">
                  <wp:posOffset>5080</wp:posOffset>
                </wp:positionH>
                <wp:positionV relativeFrom="paragraph">
                  <wp:posOffset>86995</wp:posOffset>
                </wp:positionV>
                <wp:extent cx="847725" cy="95250"/>
                <wp:effectExtent l="0" t="0" r="9525" b="0"/>
                <wp:wrapNone/>
                <wp:docPr id="7" name="Prostokąt 7"/>
                <wp:cNvGraphicFramePr/>
                <a:graphic xmlns:a="http://schemas.openxmlformats.org/drawingml/2006/main">
                  <a:graphicData uri="http://schemas.microsoft.com/office/word/2010/wordprocessingShape">
                    <wps:wsp>
                      <wps:cNvSpPr/>
                      <wps:spPr>
                        <a:xfrm>
                          <a:off x="0" y="0"/>
                          <a:ext cx="847725" cy="95250"/>
                        </a:xfrm>
                        <a:prstGeom prst="rect">
                          <a:avLst/>
                        </a:prstGeom>
                        <a:solidFill>
                          <a:srgbClr val="11B1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2E62FBA" id="Prostokąt 7" o:spid="_x0000_s1026" style="position:absolute;margin-left:.4pt;margin-top:6.85pt;width:66.75pt;height: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" fillcolor="#11b1ee" stroked="f" strokeweight="1pt"/>
            </w:pict>
          </mc:Fallback>
        </mc:AlternateContent>
      </w:r>
      <w:r w:rsidR="008B30FD">
        <w:rPr>
          <w:noProof/>
        </w:rPr>
        <w:br w:type="page"/>
      </w:r>
    </w:p>
    <w:sdt>
      <w:sdtPr>
        <w:rPr>
          <w:rFonts w:ascii="Arial Nova Light" w:eastAsiaTheme="minorHAnsi" w:hAnsi="Arial Nova Light" w:cstheme="minorBidi"/>
          <w:color w:val="253848" w:themeColor="background2" w:themeShade="40"/>
          <w:sz w:val="22"/>
          <w:szCs w:val="22"/>
          <w:lang w:eastAsia="en-US"/>
        </w:rPr>
        <w:id w:val="-1201244846"/>
        <w:docPartObj>
          <w:docPartGallery w:val="Table of Contents"/>
          <w:docPartUnique/>
        </w:docPartObj>
      </w:sdtPr>
      <w:sdtEndPr>
        <w:rPr>
          <w:b/>
          <w:bCs/>
        </w:rPr>
      </w:sdtEndPr>
      <w:sdtContent>
        <w:p w14:paraId="7F6A01B4" w14:textId="6A19697C" w:rsidR="00E5165F" w:rsidRPr="00E5165F" w:rsidRDefault="00E5165F" w:rsidP="00E5165F">
          <w:pPr>
            <w:pStyle w:val="Nagwekspisutreci"/>
            <w:jc w:val="center"/>
            <w:rPr>
              <w:rFonts w:ascii="Franklin Gothic Book" w:hAnsi="Franklin Gothic Book"/>
              <w:color w:val="11B1EE"/>
            </w:rPr>
          </w:pPr>
          <w:r w:rsidRPr="00E5165F">
            <w:rPr>
              <w:rFonts w:ascii="Franklin Gothic Book" w:hAnsi="Franklin Gothic Book"/>
              <w:color w:val="11B1EE"/>
            </w:rPr>
            <w:t>SPIS TREŚCI</w:t>
          </w:r>
        </w:p>
        <w:p w14:paraId="6191A609" w14:textId="77777777" w:rsidR="00E5165F" w:rsidRDefault="00E5165F" w:rsidP="00E5165F">
          <w:pPr>
            <w:pStyle w:val="Spistreci3"/>
            <w:tabs>
              <w:tab w:val="right" w:leader="dot" w:pos="9062"/>
            </w:tabs>
          </w:pPr>
        </w:p>
        <w:p w14:paraId="2A06CE3D" w14:textId="29FB514E" w:rsidR="002F71BC" w:rsidRDefault="00E5165F" w:rsidP="002F71BC">
          <w:pPr>
            <w:pStyle w:val="Spistreci3"/>
            <w:tabs>
              <w:tab w:val="right" w:leader="dot" w:pos="9062"/>
            </w:tabs>
            <w:rPr>
              <w:rFonts w:asciiTheme="minorHAnsi" w:eastAsiaTheme="minorEastAsia" w:hAnsiTheme="minorHAnsi"/>
              <w:noProof/>
              <w:color w:val="auto"/>
              <w:lang w:eastAsia="pl-PL"/>
            </w:rPr>
          </w:pPr>
          <w:r>
            <w:fldChar w:fldCharType="begin"/>
          </w:r>
          <w:r>
            <w:instrText xml:space="preserve"> TOC \o "1-3" \h \z \u </w:instrText>
          </w:r>
          <w:r>
            <w:fldChar w:fldCharType="separate"/>
          </w:r>
        </w:p>
        <w:p w14:paraId="6222BA39" w14:textId="01D13D11" w:rsidR="002F71BC" w:rsidRDefault="008D7271">
          <w:pPr>
            <w:pStyle w:val="Spistreci1"/>
            <w:tabs>
              <w:tab w:val="left" w:pos="440"/>
              <w:tab w:val="right" w:leader="dot" w:pos="9062"/>
            </w:tabs>
            <w:rPr>
              <w:rFonts w:asciiTheme="minorHAnsi" w:eastAsiaTheme="minorEastAsia" w:hAnsiTheme="minorHAnsi"/>
              <w:noProof/>
              <w:color w:val="auto"/>
              <w:lang w:eastAsia="pl-PL"/>
            </w:rPr>
          </w:pPr>
          <w:hyperlink w:anchor="_Toc103080009" w:history="1">
            <w:r w:rsidR="002F71BC" w:rsidRPr="003D3692">
              <w:rPr>
                <w:rStyle w:val="Hipercze"/>
                <w:b/>
                <w:bCs/>
                <w:noProof/>
              </w:rPr>
              <w:t>1.</w:t>
            </w:r>
            <w:r w:rsidR="002F71BC">
              <w:rPr>
                <w:rFonts w:asciiTheme="minorHAnsi" w:eastAsiaTheme="minorEastAsia" w:hAnsiTheme="minorHAnsi"/>
                <w:noProof/>
                <w:color w:val="auto"/>
                <w:lang w:eastAsia="pl-PL"/>
              </w:rPr>
              <w:tab/>
            </w:r>
            <w:r w:rsidR="002F71BC" w:rsidRPr="003D3692">
              <w:rPr>
                <w:rStyle w:val="Hipercze"/>
                <w:b/>
                <w:bCs/>
                <w:noProof/>
              </w:rPr>
              <w:t>Charakterystyka Gminy i Miasta Grójec</w:t>
            </w:r>
            <w:r w:rsidR="002F71BC">
              <w:rPr>
                <w:noProof/>
                <w:webHidden/>
              </w:rPr>
              <w:tab/>
            </w:r>
            <w:r w:rsidR="002F71BC">
              <w:rPr>
                <w:noProof/>
                <w:webHidden/>
              </w:rPr>
              <w:fldChar w:fldCharType="begin"/>
            </w:r>
            <w:r w:rsidR="002F71BC">
              <w:rPr>
                <w:noProof/>
                <w:webHidden/>
              </w:rPr>
              <w:instrText xml:space="preserve"> PAGEREF _Toc103080009 \h </w:instrText>
            </w:r>
            <w:r w:rsidR="002F71BC">
              <w:rPr>
                <w:noProof/>
                <w:webHidden/>
              </w:rPr>
            </w:r>
            <w:r w:rsidR="002F71BC">
              <w:rPr>
                <w:noProof/>
                <w:webHidden/>
              </w:rPr>
              <w:fldChar w:fldCharType="separate"/>
            </w:r>
            <w:r w:rsidR="00997F0D">
              <w:rPr>
                <w:noProof/>
                <w:webHidden/>
              </w:rPr>
              <w:t>5</w:t>
            </w:r>
            <w:r w:rsidR="002F71BC">
              <w:rPr>
                <w:noProof/>
                <w:webHidden/>
              </w:rPr>
              <w:fldChar w:fldCharType="end"/>
            </w:r>
          </w:hyperlink>
        </w:p>
        <w:p w14:paraId="694F0228" w14:textId="3B90D0AC"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0" w:history="1">
            <w:r w:rsidR="002F71BC" w:rsidRPr="003D3692">
              <w:rPr>
                <w:rStyle w:val="Hipercze"/>
                <w:noProof/>
              </w:rPr>
              <w:t>1.1.</w:t>
            </w:r>
            <w:r w:rsidR="002F71BC">
              <w:rPr>
                <w:rFonts w:asciiTheme="minorHAnsi" w:eastAsiaTheme="minorEastAsia" w:hAnsiTheme="minorHAnsi"/>
                <w:noProof/>
                <w:color w:val="auto"/>
                <w:lang w:eastAsia="pl-PL"/>
              </w:rPr>
              <w:tab/>
            </w:r>
            <w:r w:rsidR="002F71BC" w:rsidRPr="003D3692">
              <w:rPr>
                <w:rStyle w:val="Hipercze"/>
                <w:noProof/>
              </w:rPr>
              <w:t>Informacje podstawowe</w:t>
            </w:r>
            <w:r w:rsidR="002F71BC">
              <w:rPr>
                <w:noProof/>
                <w:webHidden/>
              </w:rPr>
              <w:tab/>
            </w:r>
            <w:r w:rsidR="002F71BC">
              <w:rPr>
                <w:noProof/>
                <w:webHidden/>
              </w:rPr>
              <w:fldChar w:fldCharType="begin"/>
            </w:r>
            <w:r w:rsidR="002F71BC">
              <w:rPr>
                <w:noProof/>
                <w:webHidden/>
              </w:rPr>
              <w:instrText xml:space="preserve"> PAGEREF _Toc103080010 \h </w:instrText>
            </w:r>
            <w:r w:rsidR="002F71BC">
              <w:rPr>
                <w:noProof/>
                <w:webHidden/>
              </w:rPr>
            </w:r>
            <w:r w:rsidR="002F71BC">
              <w:rPr>
                <w:noProof/>
                <w:webHidden/>
              </w:rPr>
              <w:fldChar w:fldCharType="separate"/>
            </w:r>
            <w:r w:rsidR="00997F0D">
              <w:rPr>
                <w:noProof/>
                <w:webHidden/>
              </w:rPr>
              <w:t>5</w:t>
            </w:r>
            <w:r w:rsidR="002F71BC">
              <w:rPr>
                <w:noProof/>
                <w:webHidden/>
              </w:rPr>
              <w:fldChar w:fldCharType="end"/>
            </w:r>
          </w:hyperlink>
        </w:p>
        <w:p w14:paraId="1712B67D" w14:textId="0F012C98"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1" w:history="1">
            <w:r w:rsidR="002F71BC" w:rsidRPr="003D3692">
              <w:rPr>
                <w:rStyle w:val="Hipercze"/>
                <w:noProof/>
              </w:rPr>
              <w:t>1.2.</w:t>
            </w:r>
            <w:r w:rsidR="002F71BC">
              <w:rPr>
                <w:rFonts w:asciiTheme="minorHAnsi" w:eastAsiaTheme="minorEastAsia" w:hAnsiTheme="minorHAnsi"/>
                <w:noProof/>
                <w:color w:val="auto"/>
                <w:lang w:eastAsia="pl-PL"/>
              </w:rPr>
              <w:tab/>
            </w:r>
            <w:r w:rsidR="002F71BC" w:rsidRPr="003D3692">
              <w:rPr>
                <w:rStyle w:val="Hipercze"/>
                <w:noProof/>
              </w:rPr>
              <w:t>Zewnętrzne i wewnętrzne uwarunkowania Gminy i Miasta Grójec</w:t>
            </w:r>
            <w:r w:rsidR="002F71BC">
              <w:rPr>
                <w:noProof/>
                <w:webHidden/>
              </w:rPr>
              <w:tab/>
            </w:r>
            <w:r w:rsidR="002F71BC">
              <w:rPr>
                <w:noProof/>
                <w:webHidden/>
              </w:rPr>
              <w:fldChar w:fldCharType="begin"/>
            </w:r>
            <w:r w:rsidR="002F71BC">
              <w:rPr>
                <w:noProof/>
                <w:webHidden/>
              </w:rPr>
              <w:instrText xml:space="preserve"> PAGEREF _Toc103080011 \h </w:instrText>
            </w:r>
            <w:r w:rsidR="002F71BC">
              <w:rPr>
                <w:noProof/>
                <w:webHidden/>
              </w:rPr>
            </w:r>
            <w:r w:rsidR="002F71BC">
              <w:rPr>
                <w:noProof/>
                <w:webHidden/>
              </w:rPr>
              <w:fldChar w:fldCharType="separate"/>
            </w:r>
            <w:r w:rsidR="00997F0D">
              <w:rPr>
                <w:noProof/>
                <w:webHidden/>
              </w:rPr>
              <w:t>7</w:t>
            </w:r>
            <w:r w:rsidR="002F71BC">
              <w:rPr>
                <w:noProof/>
                <w:webHidden/>
              </w:rPr>
              <w:fldChar w:fldCharType="end"/>
            </w:r>
          </w:hyperlink>
        </w:p>
        <w:p w14:paraId="43EF99D9" w14:textId="22FB1154" w:rsidR="002F71BC" w:rsidRDefault="008D7271">
          <w:pPr>
            <w:pStyle w:val="Spistreci1"/>
            <w:tabs>
              <w:tab w:val="left" w:pos="440"/>
              <w:tab w:val="right" w:leader="dot" w:pos="9062"/>
            </w:tabs>
            <w:rPr>
              <w:rFonts w:asciiTheme="minorHAnsi" w:eastAsiaTheme="minorEastAsia" w:hAnsiTheme="minorHAnsi"/>
              <w:noProof/>
              <w:color w:val="auto"/>
              <w:lang w:eastAsia="pl-PL"/>
            </w:rPr>
          </w:pPr>
          <w:hyperlink w:anchor="_Toc103080012" w:history="1">
            <w:r w:rsidR="002F71BC" w:rsidRPr="003D3692">
              <w:rPr>
                <w:rStyle w:val="Hipercze"/>
                <w:b/>
                <w:bCs/>
                <w:noProof/>
              </w:rPr>
              <w:t>2.</w:t>
            </w:r>
            <w:r w:rsidR="002F71BC">
              <w:rPr>
                <w:rFonts w:asciiTheme="minorHAnsi" w:eastAsiaTheme="minorEastAsia" w:hAnsiTheme="minorHAnsi"/>
                <w:noProof/>
                <w:color w:val="auto"/>
                <w:lang w:eastAsia="pl-PL"/>
              </w:rPr>
              <w:tab/>
            </w:r>
            <w:r w:rsidR="002F71BC" w:rsidRPr="003D3692">
              <w:rPr>
                <w:rStyle w:val="Hipercze"/>
                <w:b/>
                <w:bCs/>
                <w:noProof/>
              </w:rPr>
              <w:t>Metodyka wyznaczenia obszaru zdegradowanego i obszaru rewitalizacji</w:t>
            </w:r>
            <w:r w:rsidR="002F71BC">
              <w:rPr>
                <w:noProof/>
                <w:webHidden/>
              </w:rPr>
              <w:tab/>
            </w:r>
            <w:r w:rsidR="002F71BC">
              <w:rPr>
                <w:noProof/>
                <w:webHidden/>
              </w:rPr>
              <w:fldChar w:fldCharType="begin"/>
            </w:r>
            <w:r w:rsidR="002F71BC">
              <w:rPr>
                <w:noProof/>
                <w:webHidden/>
              </w:rPr>
              <w:instrText xml:space="preserve"> PAGEREF _Toc103080012 \h </w:instrText>
            </w:r>
            <w:r w:rsidR="002F71BC">
              <w:rPr>
                <w:noProof/>
                <w:webHidden/>
              </w:rPr>
            </w:r>
            <w:r w:rsidR="002F71BC">
              <w:rPr>
                <w:noProof/>
                <w:webHidden/>
              </w:rPr>
              <w:fldChar w:fldCharType="separate"/>
            </w:r>
            <w:r w:rsidR="00997F0D">
              <w:rPr>
                <w:noProof/>
                <w:webHidden/>
              </w:rPr>
              <w:t>11</w:t>
            </w:r>
            <w:r w:rsidR="002F71BC">
              <w:rPr>
                <w:noProof/>
                <w:webHidden/>
              </w:rPr>
              <w:fldChar w:fldCharType="end"/>
            </w:r>
          </w:hyperlink>
        </w:p>
        <w:p w14:paraId="59EDFBC3" w14:textId="011526B3"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3" w:history="1">
            <w:r w:rsidR="002F71BC" w:rsidRPr="003D3692">
              <w:rPr>
                <w:rStyle w:val="Hipercze"/>
                <w:noProof/>
              </w:rPr>
              <w:t>2.1.</w:t>
            </w:r>
            <w:r w:rsidR="002F71BC">
              <w:rPr>
                <w:rFonts w:asciiTheme="minorHAnsi" w:eastAsiaTheme="minorEastAsia" w:hAnsiTheme="minorHAnsi"/>
                <w:noProof/>
                <w:color w:val="auto"/>
                <w:lang w:eastAsia="pl-PL"/>
              </w:rPr>
              <w:tab/>
            </w:r>
            <w:r w:rsidR="002F71BC" w:rsidRPr="003D3692">
              <w:rPr>
                <w:rStyle w:val="Hipercze"/>
                <w:noProof/>
              </w:rPr>
              <w:t>Metodyka prac przyjęta w procesie delimitacji obszarów zdegradowanych na terenie Gminy i Miasta Grójec</w:t>
            </w:r>
            <w:r w:rsidR="002F71BC">
              <w:rPr>
                <w:noProof/>
                <w:webHidden/>
              </w:rPr>
              <w:tab/>
            </w:r>
            <w:r w:rsidR="002F71BC">
              <w:rPr>
                <w:noProof/>
                <w:webHidden/>
              </w:rPr>
              <w:fldChar w:fldCharType="begin"/>
            </w:r>
            <w:r w:rsidR="002F71BC">
              <w:rPr>
                <w:noProof/>
                <w:webHidden/>
              </w:rPr>
              <w:instrText xml:space="preserve"> PAGEREF _Toc103080013 \h </w:instrText>
            </w:r>
            <w:r w:rsidR="002F71BC">
              <w:rPr>
                <w:noProof/>
                <w:webHidden/>
              </w:rPr>
            </w:r>
            <w:r w:rsidR="002F71BC">
              <w:rPr>
                <w:noProof/>
                <w:webHidden/>
              </w:rPr>
              <w:fldChar w:fldCharType="separate"/>
            </w:r>
            <w:r w:rsidR="00997F0D">
              <w:rPr>
                <w:noProof/>
                <w:webHidden/>
              </w:rPr>
              <w:t>11</w:t>
            </w:r>
            <w:r w:rsidR="002F71BC">
              <w:rPr>
                <w:noProof/>
                <w:webHidden/>
              </w:rPr>
              <w:fldChar w:fldCharType="end"/>
            </w:r>
          </w:hyperlink>
        </w:p>
        <w:p w14:paraId="19E05131" w14:textId="61435191"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4" w:history="1">
            <w:r w:rsidR="002F71BC" w:rsidRPr="003D3692">
              <w:rPr>
                <w:rStyle w:val="Hipercze"/>
                <w:noProof/>
              </w:rPr>
              <w:t>2.2.</w:t>
            </w:r>
            <w:r w:rsidR="002F71BC">
              <w:rPr>
                <w:rFonts w:asciiTheme="minorHAnsi" w:eastAsiaTheme="minorEastAsia" w:hAnsiTheme="minorHAnsi"/>
                <w:noProof/>
                <w:color w:val="auto"/>
                <w:lang w:eastAsia="pl-PL"/>
              </w:rPr>
              <w:tab/>
            </w:r>
            <w:r w:rsidR="002F71BC" w:rsidRPr="003D3692">
              <w:rPr>
                <w:rStyle w:val="Hipercze"/>
                <w:noProof/>
              </w:rPr>
              <w:t>Podział Gminy i Miasta Grójec na jednostki analityczne</w:t>
            </w:r>
            <w:r w:rsidR="002F71BC">
              <w:rPr>
                <w:noProof/>
                <w:webHidden/>
              </w:rPr>
              <w:tab/>
            </w:r>
            <w:r w:rsidR="002F71BC">
              <w:rPr>
                <w:noProof/>
                <w:webHidden/>
              </w:rPr>
              <w:fldChar w:fldCharType="begin"/>
            </w:r>
            <w:r w:rsidR="002F71BC">
              <w:rPr>
                <w:noProof/>
                <w:webHidden/>
              </w:rPr>
              <w:instrText xml:space="preserve"> PAGEREF _Toc103080014 \h </w:instrText>
            </w:r>
            <w:r w:rsidR="002F71BC">
              <w:rPr>
                <w:noProof/>
                <w:webHidden/>
              </w:rPr>
            </w:r>
            <w:r w:rsidR="002F71BC">
              <w:rPr>
                <w:noProof/>
                <w:webHidden/>
              </w:rPr>
              <w:fldChar w:fldCharType="separate"/>
            </w:r>
            <w:r w:rsidR="00997F0D">
              <w:rPr>
                <w:noProof/>
                <w:webHidden/>
              </w:rPr>
              <w:t>14</w:t>
            </w:r>
            <w:r w:rsidR="002F71BC">
              <w:rPr>
                <w:noProof/>
                <w:webHidden/>
              </w:rPr>
              <w:fldChar w:fldCharType="end"/>
            </w:r>
          </w:hyperlink>
        </w:p>
        <w:p w14:paraId="4D97871D" w14:textId="4A9830D5"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5" w:history="1">
            <w:r w:rsidR="002F71BC" w:rsidRPr="003D3692">
              <w:rPr>
                <w:rStyle w:val="Hipercze"/>
                <w:noProof/>
              </w:rPr>
              <w:t>2.3.</w:t>
            </w:r>
            <w:r w:rsidR="002F71BC">
              <w:rPr>
                <w:rFonts w:asciiTheme="minorHAnsi" w:eastAsiaTheme="minorEastAsia" w:hAnsiTheme="minorHAnsi"/>
                <w:noProof/>
                <w:color w:val="auto"/>
                <w:lang w:eastAsia="pl-PL"/>
              </w:rPr>
              <w:tab/>
            </w:r>
            <w:r w:rsidR="002F71BC" w:rsidRPr="003D3692">
              <w:rPr>
                <w:rStyle w:val="Hipercze"/>
                <w:noProof/>
              </w:rPr>
              <w:t>Wybór wskaźników służących dokonaniu analizy wskaźnikowej wskazanych jednostek analitycznych</w:t>
            </w:r>
            <w:r w:rsidR="002F71BC">
              <w:rPr>
                <w:noProof/>
                <w:webHidden/>
              </w:rPr>
              <w:tab/>
            </w:r>
            <w:r w:rsidR="002F71BC">
              <w:rPr>
                <w:noProof/>
                <w:webHidden/>
              </w:rPr>
              <w:fldChar w:fldCharType="begin"/>
            </w:r>
            <w:r w:rsidR="002F71BC">
              <w:rPr>
                <w:noProof/>
                <w:webHidden/>
              </w:rPr>
              <w:instrText xml:space="preserve"> PAGEREF _Toc103080015 \h </w:instrText>
            </w:r>
            <w:r w:rsidR="002F71BC">
              <w:rPr>
                <w:noProof/>
                <w:webHidden/>
              </w:rPr>
            </w:r>
            <w:r w:rsidR="002F71BC">
              <w:rPr>
                <w:noProof/>
                <w:webHidden/>
              </w:rPr>
              <w:fldChar w:fldCharType="separate"/>
            </w:r>
            <w:r w:rsidR="00997F0D">
              <w:rPr>
                <w:noProof/>
                <w:webHidden/>
              </w:rPr>
              <w:t>16</w:t>
            </w:r>
            <w:r w:rsidR="002F71BC">
              <w:rPr>
                <w:noProof/>
                <w:webHidden/>
              </w:rPr>
              <w:fldChar w:fldCharType="end"/>
            </w:r>
          </w:hyperlink>
        </w:p>
        <w:p w14:paraId="492733DC" w14:textId="38FA27F6" w:rsidR="002F71BC" w:rsidRDefault="008D7271">
          <w:pPr>
            <w:pStyle w:val="Spistreci1"/>
            <w:tabs>
              <w:tab w:val="left" w:pos="440"/>
              <w:tab w:val="right" w:leader="dot" w:pos="9062"/>
            </w:tabs>
            <w:rPr>
              <w:rFonts w:asciiTheme="minorHAnsi" w:eastAsiaTheme="minorEastAsia" w:hAnsiTheme="minorHAnsi"/>
              <w:noProof/>
              <w:color w:val="auto"/>
              <w:lang w:eastAsia="pl-PL"/>
            </w:rPr>
          </w:pPr>
          <w:hyperlink w:anchor="_Toc103080016" w:history="1">
            <w:r w:rsidR="002F71BC" w:rsidRPr="003D3692">
              <w:rPr>
                <w:rStyle w:val="Hipercze"/>
                <w:b/>
                <w:bCs/>
                <w:noProof/>
              </w:rPr>
              <w:t>3.</w:t>
            </w:r>
            <w:r w:rsidR="002F71BC">
              <w:rPr>
                <w:rFonts w:asciiTheme="minorHAnsi" w:eastAsiaTheme="minorEastAsia" w:hAnsiTheme="minorHAnsi"/>
                <w:noProof/>
                <w:color w:val="auto"/>
                <w:lang w:eastAsia="pl-PL"/>
              </w:rPr>
              <w:tab/>
            </w:r>
            <w:r w:rsidR="002F71BC" w:rsidRPr="003D3692">
              <w:rPr>
                <w:rStyle w:val="Hipercze"/>
                <w:b/>
                <w:bCs/>
                <w:noProof/>
              </w:rPr>
              <w:t>Analiza wskaźnikowa wyznaczonych jednostek analitycznych</w:t>
            </w:r>
            <w:r w:rsidR="002F71BC">
              <w:rPr>
                <w:noProof/>
                <w:webHidden/>
              </w:rPr>
              <w:tab/>
            </w:r>
            <w:r w:rsidR="002F71BC">
              <w:rPr>
                <w:noProof/>
                <w:webHidden/>
              </w:rPr>
              <w:fldChar w:fldCharType="begin"/>
            </w:r>
            <w:r w:rsidR="002F71BC">
              <w:rPr>
                <w:noProof/>
                <w:webHidden/>
              </w:rPr>
              <w:instrText xml:space="preserve"> PAGEREF _Toc103080016 \h </w:instrText>
            </w:r>
            <w:r w:rsidR="002F71BC">
              <w:rPr>
                <w:noProof/>
                <w:webHidden/>
              </w:rPr>
            </w:r>
            <w:r w:rsidR="002F71BC">
              <w:rPr>
                <w:noProof/>
                <w:webHidden/>
              </w:rPr>
              <w:fldChar w:fldCharType="separate"/>
            </w:r>
            <w:r w:rsidR="00997F0D">
              <w:rPr>
                <w:noProof/>
                <w:webHidden/>
              </w:rPr>
              <w:t>21</w:t>
            </w:r>
            <w:r w:rsidR="002F71BC">
              <w:rPr>
                <w:noProof/>
                <w:webHidden/>
              </w:rPr>
              <w:fldChar w:fldCharType="end"/>
            </w:r>
          </w:hyperlink>
        </w:p>
        <w:p w14:paraId="7FFD4DF8" w14:textId="286CFF24"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7" w:history="1">
            <w:r w:rsidR="002F71BC" w:rsidRPr="003D3692">
              <w:rPr>
                <w:rStyle w:val="Hipercze"/>
                <w:noProof/>
              </w:rPr>
              <w:t>3.1.</w:t>
            </w:r>
            <w:r w:rsidR="002F71BC">
              <w:rPr>
                <w:rFonts w:asciiTheme="minorHAnsi" w:eastAsiaTheme="minorEastAsia" w:hAnsiTheme="minorHAnsi"/>
                <w:noProof/>
                <w:color w:val="auto"/>
                <w:lang w:eastAsia="pl-PL"/>
              </w:rPr>
              <w:tab/>
            </w:r>
            <w:r w:rsidR="002F71BC" w:rsidRPr="003D3692">
              <w:rPr>
                <w:rStyle w:val="Hipercze"/>
                <w:noProof/>
              </w:rPr>
              <w:t>Sfera społeczna</w:t>
            </w:r>
            <w:r w:rsidR="002F71BC">
              <w:rPr>
                <w:noProof/>
                <w:webHidden/>
              </w:rPr>
              <w:tab/>
            </w:r>
            <w:r w:rsidR="002F71BC">
              <w:rPr>
                <w:noProof/>
                <w:webHidden/>
              </w:rPr>
              <w:fldChar w:fldCharType="begin"/>
            </w:r>
            <w:r w:rsidR="002F71BC">
              <w:rPr>
                <w:noProof/>
                <w:webHidden/>
              </w:rPr>
              <w:instrText xml:space="preserve"> PAGEREF _Toc103080017 \h </w:instrText>
            </w:r>
            <w:r w:rsidR="002F71BC">
              <w:rPr>
                <w:noProof/>
                <w:webHidden/>
              </w:rPr>
            </w:r>
            <w:r w:rsidR="002F71BC">
              <w:rPr>
                <w:noProof/>
                <w:webHidden/>
              </w:rPr>
              <w:fldChar w:fldCharType="separate"/>
            </w:r>
            <w:r w:rsidR="00997F0D">
              <w:rPr>
                <w:noProof/>
                <w:webHidden/>
              </w:rPr>
              <w:t>21</w:t>
            </w:r>
            <w:r w:rsidR="002F71BC">
              <w:rPr>
                <w:noProof/>
                <w:webHidden/>
              </w:rPr>
              <w:fldChar w:fldCharType="end"/>
            </w:r>
          </w:hyperlink>
        </w:p>
        <w:p w14:paraId="33A51523" w14:textId="48030392"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8" w:history="1">
            <w:r w:rsidR="002F71BC" w:rsidRPr="003D3692">
              <w:rPr>
                <w:rStyle w:val="Hipercze"/>
                <w:noProof/>
              </w:rPr>
              <w:t>3.2.</w:t>
            </w:r>
            <w:r w:rsidR="002F71BC">
              <w:rPr>
                <w:rFonts w:asciiTheme="minorHAnsi" w:eastAsiaTheme="minorEastAsia" w:hAnsiTheme="minorHAnsi"/>
                <w:noProof/>
                <w:color w:val="auto"/>
                <w:lang w:eastAsia="pl-PL"/>
              </w:rPr>
              <w:tab/>
            </w:r>
            <w:r w:rsidR="002F71BC" w:rsidRPr="003D3692">
              <w:rPr>
                <w:rStyle w:val="Hipercze"/>
                <w:noProof/>
              </w:rPr>
              <w:t>Sfera gospodarcza</w:t>
            </w:r>
            <w:r w:rsidR="002F71BC">
              <w:rPr>
                <w:noProof/>
                <w:webHidden/>
              </w:rPr>
              <w:tab/>
            </w:r>
            <w:r w:rsidR="002F71BC">
              <w:rPr>
                <w:noProof/>
                <w:webHidden/>
              </w:rPr>
              <w:fldChar w:fldCharType="begin"/>
            </w:r>
            <w:r w:rsidR="002F71BC">
              <w:rPr>
                <w:noProof/>
                <w:webHidden/>
              </w:rPr>
              <w:instrText xml:space="preserve"> PAGEREF _Toc103080018 \h </w:instrText>
            </w:r>
            <w:r w:rsidR="002F71BC">
              <w:rPr>
                <w:noProof/>
                <w:webHidden/>
              </w:rPr>
            </w:r>
            <w:r w:rsidR="002F71BC">
              <w:rPr>
                <w:noProof/>
                <w:webHidden/>
              </w:rPr>
              <w:fldChar w:fldCharType="separate"/>
            </w:r>
            <w:r w:rsidR="00997F0D">
              <w:rPr>
                <w:noProof/>
                <w:webHidden/>
              </w:rPr>
              <w:t>41</w:t>
            </w:r>
            <w:r w:rsidR="002F71BC">
              <w:rPr>
                <w:noProof/>
                <w:webHidden/>
              </w:rPr>
              <w:fldChar w:fldCharType="end"/>
            </w:r>
          </w:hyperlink>
        </w:p>
        <w:p w14:paraId="5F28A4DF" w14:textId="79E9BCDB"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19" w:history="1">
            <w:r w:rsidR="002F71BC" w:rsidRPr="003D3692">
              <w:rPr>
                <w:rStyle w:val="Hipercze"/>
                <w:noProof/>
              </w:rPr>
              <w:t>3.3.</w:t>
            </w:r>
            <w:r w:rsidR="002F71BC">
              <w:rPr>
                <w:rFonts w:asciiTheme="minorHAnsi" w:eastAsiaTheme="minorEastAsia" w:hAnsiTheme="minorHAnsi"/>
                <w:noProof/>
                <w:color w:val="auto"/>
                <w:lang w:eastAsia="pl-PL"/>
              </w:rPr>
              <w:tab/>
            </w:r>
            <w:r w:rsidR="002F71BC" w:rsidRPr="003D3692">
              <w:rPr>
                <w:rStyle w:val="Hipercze"/>
                <w:noProof/>
              </w:rPr>
              <w:t>Sfera środowiskowa</w:t>
            </w:r>
            <w:r w:rsidR="002F71BC">
              <w:rPr>
                <w:noProof/>
                <w:webHidden/>
              </w:rPr>
              <w:tab/>
            </w:r>
            <w:r w:rsidR="002F71BC">
              <w:rPr>
                <w:noProof/>
                <w:webHidden/>
              </w:rPr>
              <w:fldChar w:fldCharType="begin"/>
            </w:r>
            <w:r w:rsidR="002F71BC">
              <w:rPr>
                <w:noProof/>
                <w:webHidden/>
              </w:rPr>
              <w:instrText xml:space="preserve"> PAGEREF _Toc103080019 \h </w:instrText>
            </w:r>
            <w:r w:rsidR="002F71BC">
              <w:rPr>
                <w:noProof/>
                <w:webHidden/>
              </w:rPr>
            </w:r>
            <w:r w:rsidR="002F71BC">
              <w:rPr>
                <w:noProof/>
                <w:webHidden/>
              </w:rPr>
              <w:fldChar w:fldCharType="separate"/>
            </w:r>
            <w:r w:rsidR="00997F0D">
              <w:rPr>
                <w:noProof/>
                <w:webHidden/>
              </w:rPr>
              <w:t>44</w:t>
            </w:r>
            <w:r w:rsidR="002F71BC">
              <w:rPr>
                <w:noProof/>
                <w:webHidden/>
              </w:rPr>
              <w:fldChar w:fldCharType="end"/>
            </w:r>
          </w:hyperlink>
        </w:p>
        <w:p w14:paraId="3549F1F4" w14:textId="3AA8DB72"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20" w:history="1">
            <w:r w:rsidR="002F71BC" w:rsidRPr="003D3692">
              <w:rPr>
                <w:rStyle w:val="Hipercze"/>
                <w:noProof/>
              </w:rPr>
              <w:t>3.4.</w:t>
            </w:r>
            <w:r w:rsidR="002F71BC">
              <w:rPr>
                <w:rFonts w:asciiTheme="minorHAnsi" w:eastAsiaTheme="minorEastAsia" w:hAnsiTheme="minorHAnsi"/>
                <w:noProof/>
                <w:color w:val="auto"/>
                <w:lang w:eastAsia="pl-PL"/>
              </w:rPr>
              <w:tab/>
            </w:r>
            <w:r w:rsidR="002F71BC" w:rsidRPr="003D3692">
              <w:rPr>
                <w:rStyle w:val="Hipercze"/>
                <w:noProof/>
              </w:rPr>
              <w:t>Sfera przestrzenno-funkcjonalna</w:t>
            </w:r>
            <w:r w:rsidR="002F71BC">
              <w:rPr>
                <w:noProof/>
                <w:webHidden/>
              </w:rPr>
              <w:tab/>
            </w:r>
            <w:r w:rsidR="002F71BC">
              <w:rPr>
                <w:noProof/>
                <w:webHidden/>
              </w:rPr>
              <w:fldChar w:fldCharType="begin"/>
            </w:r>
            <w:r w:rsidR="002F71BC">
              <w:rPr>
                <w:noProof/>
                <w:webHidden/>
              </w:rPr>
              <w:instrText xml:space="preserve"> PAGEREF _Toc103080020 \h </w:instrText>
            </w:r>
            <w:r w:rsidR="002F71BC">
              <w:rPr>
                <w:noProof/>
                <w:webHidden/>
              </w:rPr>
            </w:r>
            <w:r w:rsidR="002F71BC">
              <w:rPr>
                <w:noProof/>
                <w:webHidden/>
              </w:rPr>
              <w:fldChar w:fldCharType="separate"/>
            </w:r>
            <w:r w:rsidR="00997F0D">
              <w:rPr>
                <w:noProof/>
                <w:webHidden/>
              </w:rPr>
              <w:t>46</w:t>
            </w:r>
            <w:r w:rsidR="002F71BC">
              <w:rPr>
                <w:noProof/>
                <w:webHidden/>
              </w:rPr>
              <w:fldChar w:fldCharType="end"/>
            </w:r>
          </w:hyperlink>
        </w:p>
        <w:p w14:paraId="70D3E98A" w14:textId="7E5A4DFD" w:rsidR="002F71BC" w:rsidRDefault="008D7271">
          <w:pPr>
            <w:pStyle w:val="Spistreci2"/>
            <w:tabs>
              <w:tab w:val="left" w:pos="880"/>
              <w:tab w:val="right" w:leader="dot" w:pos="9062"/>
            </w:tabs>
            <w:rPr>
              <w:rFonts w:asciiTheme="minorHAnsi" w:eastAsiaTheme="minorEastAsia" w:hAnsiTheme="minorHAnsi"/>
              <w:noProof/>
              <w:color w:val="auto"/>
              <w:lang w:eastAsia="pl-PL"/>
            </w:rPr>
          </w:pPr>
          <w:hyperlink w:anchor="_Toc103080021" w:history="1">
            <w:r w:rsidR="002F71BC" w:rsidRPr="003D3692">
              <w:rPr>
                <w:rStyle w:val="Hipercze"/>
                <w:noProof/>
              </w:rPr>
              <w:t>3.5.</w:t>
            </w:r>
            <w:r w:rsidR="002F71BC">
              <w:rPr>
                <w:rFonts w:asciiTheme="minorHAnsi" w:eastAsiaTheme="minorEastAsia" w:hAnsiTheme="minorHAnsi"/>
                <w:noProof/>
                <w:color w:val="auto"/>
                <w:lang w:eastAsia="pl-PL"/>
              </w:rPr>
              <w:tab/>
            </w:r>
            <w:r w:rsidR="002F71BC" w:rsidRPr="003D3692">
              <w:rPr>
                <w:rStyle w:val="Hipercze"/>
                <w:noProof/>
              </w:rPr>
              <w:t>Sfera techniczna</w:t>
            </w:r>
            <w:r w:rsidR="002F71BC">
              <w:rPr>
                <w:noProof/>
                <w:webHidden/>
              </w:rPr>
              <w:tab/>
            </w:r>
            <w:r w:rsidR="002F71BC">
              <w:rPr>
                <w:noProof/>
                <w:webHidden/>
              </w:rPr>
              <w:fldChar w:fldCharType="begin"/>
            </w:r>
            <w:r w:rsidR="002F71BC">
              <w:rPr>
                <w:noProof/>
                <w:webHidden/>
              </w:rPr>
              <w:instrText xml:space="preserve"> PAGEREF _Toc103080021 \h </w:instrText>
            </w:r>
            <w:r w:rsidR="002F71BC">
              <w:rPr>
                <w:noProof/>
                <w:webHidden/>
              </w:rPr>
            </w:r>
            <w:r w:rsidR="002F71BC">
              <w:rPr>
                <w:noProof/>
                <w:webHidden/>
              </w:rPr>
              <w:fldChar w:fldCharType="separate"/>
            </w:r>
            <w:r w:rsidR="00997F0D">
              <w:rPr>
                <w:noProof/>
                <w:webHidden/>
              </w:rPr>
              <w:t>48</w:t>
            </w:r>
            <w:r w:rsidR="002F71BC">
              <w:rPr>
                <w:noProof/>
                <w:webHidden/>
              </w:rPr>
              <w:fldChar w:fldCharType="end"/>
            </w:r>
          </w:hyperlink>
        </w:p>
        <w:p w14:paraId="0CB3536A" w14:textId="087D691D" w:rsidR="002F71BC" w:rsidRDefault="008D7271">
          <w:pPr>
            <w:pStyle w:val="Spistreci1"/>
            <w:tabs>
              <w:tab w:val="left" w:pos="440"/>
              <w:tab w:val="right" w:leader="dot" w:pos="9062"/>
            </w:tabs>
            <w:rPr>
              <w:rFonts w:asciiTheme="minorHAnsi" w:eastAsiaTheme="minorEastAsia" w:hAnsiTheme="minorHAnsi"/>
              <w:noProof/>
              <w:color w:val="auto"/>
              <w:lang w:eastAsia="pl-PL"/>
            </w:rPr>
          </w:pPr>
          <w:hyperlink w:anchor="_Toc103080022" w:history="1">
            <w:r w:rsidR="002F71BC" w:rsidRPr="003D3692">
              <w:rPr>
                <w:rStyle w:val="Hipercze"/>
                <w:b/>
                <w:bCs/>
                <w:noProof/>
              </w:rPr>
              <w:t>4.</w:t>
            </w:r>
            <w:r w:rsidR="002F71BC">
              <w:rPr>
                <w:rFonts w:asciiTheme="minorHAnsi" w:eastAsiaTheme="minorEastAsia" w:hAnsiTheme="minorHAnsi"/>
                <w:noProof/>
                <w:color w:val="auto"/>
                <w:lang w:eastAsia="pl-PL"/>
              </w:rPr>
              <w:tab/>
            </w:r>
            <w:r w:rsidR="002F71BC" w:rsidRPr="003D3692">
              <w:rPr>
                <w:rStyle w:val="Hipercze"/>
                <w:b/>
                <w:bCs/>
                <w:noProof/>
              </w:rPr>
              <w:t>Wyznaczenie obszaru zdegradowanego</w:t>
            </w:r>
            <w:r w:rsidR="002F71BC">
              <w:rPr>
                <w:noProof/>
                <w:webHidden/>
              </w:rPr>
              <w:tab/>
            </w:r>
            <w:r w:rsidR="002F71BC">
              <w:rPr>
                <w:noProof/>
                <w:webHidden/>
              </w:rPr>
              <w:fldChar w:fldCharType="begin"/>
            </w:r>
            <w:r w:rsidR="002F71BC">
              <w:rPr>
                <w:noProof/>
                <w:webHidden/>
              </w:rPr>
              <w:instrText xml:space="preserve"> PAGEREF _Toc103080022 \h </w:instrText>
            </w:r>
            <w:r w:rsidR="002F71BC">
              <w:rPr>
                <w:noProof/>
                <w:webHidden/>
              </w:rPr>
            </w:r>
            <w:r w:rsidR="002F71BC">
              <w:rPr>
                <w:noProof/>
                <w:webHidden/>
              </w:rPr>
              <w:fldChar w:fldCharType="separate"/>
            </w:r>
            <w:r w:rsidR="00997F0D">
              <w:rPr>
                <w:noProof/>
                <w:webHidden/>
              </w:rPr>
              <w:t>51</w:t>
            </w:r>
            <w:r w:rsidR="002F71BC">
              <w:rPr>
                <w:noProof/>
                <w:webHidden/>
              </w:rPr>
              <w:fldChar w:fldCharType="end"/>
            </w:r>
          </w:hyperlink>
        </w:p>
        <w:p w14:paraId="5693BBC9" w14:textId="4533DD7B" w:rsidR="002F71BC" w:rsidRDefault="008D7271">
          <w:pPr>
            <w:pStyle w:val="Spistreci1"/>
            <w:tabs>
              <w:tab w:val="left" w:pos="440"/>
              <w:tab w:val="right" w:leader="dot" w:pos="9062"/>
            </w:tabs>
            <w:rPr>
              <w:rFonts w:asciiTheme="minorHAnsi" w:eastAsiaTheme="minorEastAsia" w:hAnsiTheme="minorHAnsi"/>
              <w:noProof/>
              <w:color w:val="auto"/>
              <w:lang w:eastAsia="pl-PL"/>
            </w:rPr>
          </w:pPr>
          <w:hyperlink w:anchor="_Toc103080023" w:history="1">
            <w:r w:rsidR="002F71BC" w:rsidRPr="003D3692">
              <w:rPr>
                <w:rStyle w:val="Hipercze"/>
                <w:b/>
                <w:bCs/>
                <w:noProof/>
              </w:rPr>
              <w:t>5.</w:t>
            </w:r>
            <w:r w:rsidR="002F71BC">
              <w:rPr>
                <w:rFonts w:asciiTheme="minorHAnsi" w:eastAsiaTheme="minorEastAsia" w:hAnsiTheme="minorHAnsi"/>
                <w:noProof/>
                <w:color w:val="auto"/>
                <w:lang w:eastAsia="pl-PL"/>
              </w:rPr>
              <w:tab/>
            </w:r>
            <w:r w:rsidR="002F71BC" w:rsidRPr="003D3692">
              <w:rPr>
                <w:rStyle w:val="Hipercze"/>
                <w:b/>
                <w:bCs/>
                <w:noProof/>
              </w:rPr>
              <w:t>Wyznaczenie obszaru rewitalizacji</w:t>
            </w:r>
            <w:r w:rsidR="002F71BC">
              <w:rPr>
                <w:noProof/>
                <w:webHidden/>
              </w:rPr>
              <w:tab/>
            </w:r>
            <w:r w:rsidR="002F71BC">
              <w:rPr>
                <w:noProof/>
                <w:webHidden/>
              </w:rPr>
              <w:fldChar w:fldCharType="begin"/>
            </w:r>
            <w:r w:rsidR="002F71BC">
              <w:rPr>
                <w:noProof/>
                <w:webHidden/>
              </w:rPr>
              <w:instrText xml:space="preserve"> PAGEREF _Toc103080023 \h </w:instrText>
            </w:r>
            <w:r w:rsidR="002F71BC">
              <w:rPr>
                <w:noProof/>
                <w:webHidden/>
              </w:rPr>
            </w:r>
            <w:r w:rsidR="002F71BC">
              <w:rPr>
                <w:noProof/>
                <w:webHidden/>
              </w:rPr>
              <w:fldChar w:fldCharType="separate"/>
            </w:r>
            <w:r w:rsidR="00997F0D">
              <w:rPr>
                <w:noProof/>
                <w:webHidden/>
              </w:rPr>
              <w:t>54</w:t>
            </w:r>
            <w:r w:rsidR="002F71BC">
              <w:rPr>
                <w:noProof/>
                <w:webHidden/>
              </w:rPr>
              <w:fldChar w:fldCharType="end"/>
            </w:r>
          </w:hyperlink>
        </w:p>
        <w:p w14:paraId="7C97E349" w14:textId="2AF3B75D" w:rsidR="002F71BC" w:rsidRDefault="008D7271">
          <w:pPr>
            <w:pStyle w:val="Spistreci2"/>
            <w:tabs>
              <w:tab w:val="right" w:leader="dot" w:pos="9062"/>
            </w:tabs>
            <w:rPr>
              <w:rFonts w:asciiTheme="minorHAnsi" w:eastAsiaTheme="minorEastAsia" w:hAnsiTheme="minorHAnsi"/>
              <w:noProof/>
              <w:color w:val="auto"/>
              <w:lang w:eastAsia="pl-PL"/>
            </w:rPr>
          </w:pPr>
          <w:hyperlink w:anchor="_Toc103080024" w:history="1">
            <w:r w:rsidR="002F71BC" w:rsidRPr="003D3692">
              <w:rPr>
                <w:rStyle w:val="Hipercze"/>
                <w:noProof/>
              </w:rPr>
              <w:t>Spis tabel</w:t>
            </w:r>
            <w:r w:rsidR="002F71BC">
              <w:rPr>
                <w:noProof/>
                <w:webHidden/>
              </w:rPr>
              <w:tab/>
            </w:r>
            <w:r w:rsidR="002F71BC">
              <w:rPr>
                <w:noProof/>
                <w:webHidden/>
              </w:rPr>
              <w:fldChar w:fldCharType="begin"/>
            </w:r>
            <w:r w:rsidR="002F71BC">
              <w:rPr>
                <w:noProof/>
                <w:webHidden/>
              </w:rPr>
              <w:instrText xml:space="preserve"> PAGEREF _Toc103080024 \h </w:instrText>
            </w:r>
            <w:r w:rsidR="002F71BC">
              <w:rPr>
                <w:noProof/>
                <w:webHidden/>
              </w:rPr>
            </w:r>
            <w:r w:rsidR="002F71BC">
              <w:rPr>
                <w:noProof/>
                <w:webHidden/>
              </w:rPr>
              <w:fldChar w:fldCharType="separate"/>
            </w:r>
            <w:r w:rsidR="00997F0D">
              <w:rPr>
                <w:noProof/>
                <w:webHidden/>
              </w:rPr>
              <w:t>56</w:t>
            </w:r>
            <w:r w:rsidR="002F71BC">
              <w:rPr>
                <w:noProof/>
                <w:webHidden/>
              </w:rPr>
              <w:fldChar w:fldCharType="end"/>
            </w:r>
          </w:hyperlink>
        </w:p>
        <w:p w14:paraId="69F75C7B" w14:textId="479FCC47" w:rsidR="002F71BC" w:rsidRDefault="008D7271">
          <w:pPr>
            <w:pStyle w:val="Spistreci2"/>
            <w:tabs>
              <w:tab w:val="right" w:leader="dot" w:pos="9062"/>
            </w:tabs>
            <w:rPr>
              <w:rFonts w:asciiTheme="minorHAnsi" w:eastAsiaTheme="minorEastAsia" w:hAnsiTheme="minorHAnsi"/>
              <w:noProof/>
              <w:color w:val="auto"/>
              <w:lang w:eastAsia="pl-PL"/>
            </w:rPr>
          </w:pPr>
          <w:hyperlink w:anchor="_Toc103080025" w:history="1">
            <w:r w:rsidR="002F71BC" w:rsidRPr="003D3692">
              <w:rPr>
                <w:rStyle w:val="Hipercze"/>
                <w:noProof/>
              </w:rPr>
              <w:t>Spis rycin</w:t>
            </w:r>
            <w:r w:rsidR="002F71BC">
              <w:rPr>
                <w:noProof/>
                <w:webHidden/>
              </w:rPr>
              <w:tab/>
            </w:r>
            <w:r w:rsidR="002F71BC">
              <w:rPr>
                <w:noProof/>
                <w:webHidden/>
              </w:rPr>
              <w:fldChar w:fldCharType="begin"/>
            </w:r>
            <w:r w:rsidR="002F71BC">
              <w:rPr>
                <w:noProof/>
                <w:webHidden/>
              </w:rPr>
              <w:instrText xml:space="preserve"> PAGEREF _Toc103080025 \h </w:instrText>
            </w:r>
            <w:r w:rsidR="002F71BC">
              <w:rPr>
                <w:noProof/>
                <w:webHidden/>
              </w:rPr>
            </w:r>
            <w:r w:rsidR="002F71BC">
              <w:rPr>
                <w:noProof/>
                <w:webHidden/>
              </w:rPr>
              <w:fldChar w:fldCharType="separate"/>
            </w:r>
            <w:r w:rsidR="00997F0D">
              <w:rPr>
                <w:noProof/>
                <w:webHidden/>
              </w:rPr>
              <w:t>56</w:t>
            </w:r>
            <w:r w:rsidR="002F71BC">
              <w:rPr>
                <w:noProof/>
                <w:webHidden/>
              </w:rPr>
              <w:fldChar w:fldCharType="end"/>
            </w:r>
          </w:hyperlink>
        </w:p>
        <w:p w14:paraId="20D0474F" w14:textId="51A3C95A" w:rsidR="00E5165F" w:rsidRDefault="00E5165F">
          <w:r>
            <w:rPr>
              <w:b/>
              <w:bCs/>
            </w:rPr>
            <w:fldChar w:fldCharType="end"/>
          </w:r>
        </w:p>
      </w:sdtContent>
    </w:sdt>
    <w:p w14:paraId="018CE0C2" w14:textId="77777777" w:rsidR="00803BE4" w:rsidRDefault="00803BE4">
      <w:pPr>
        <w:rPr>
          <w:noProof/>
        </w:rPr>
      </w:pPr>
    </w:p>
    <w:p w14:paraId="074CBFA9" w14:textId="13EC7A59" w:rsidR="00803BE4" w:rsidRDefault="0039227A">
      <w:pPr>
        <w:rPr>
          <w:noProof/>
        </w:rPr>
      </w:pPr>
      <w:r>
        <w:rPr>
          <w:noProof/>
        </w:rPr>
        <mc:AlternateContent>
          <mc:Choice Requires="wps">
            <w:drawing>
              <wp:anchor distT="0" distB="0" distL="114300" distR="114300" simplePos="0" relativeHeight="251666432" behindDoc="1" locked="0" layoutInCell="1" allowOverlap="1" wp14:anchorId="3EE4BB60" wp14:editId="437D8CA5">
                <wp:simplePos x="0" y="0"/>
                <wp:positionH relativeFrom="margin">
                  <wp:posOffset>2451735</wp:posOffset>
                </wp:positionH>
                <wp:positionV relativeFrom="margin">
                  <wp:posOffset>5520690</wp:posOffset>
                </wp:positionV>
                <wp:extent cx="847725" cy="95250"/>
                <wp:effectExtent l="0" t="0" r="9525" b="0"/>
                <wp:wrapSquare wrapText="bothSides"/>
                <wp:docPr id="12" name="Prostokąt 12"/>
                <wp:cNvGraphicFramePr/>
                <a:graphic xmlns:a="http://schemas.openxmlformats.org/drawingml/2006/main">
                  <a:graphicData uri="http://schemas.microsoft.com/office/word/2010/wordprocessingShape">
                    <wps:wsp>
                      <wps:cNvSpPr/>
                      <wps:spPr>
                        <a:xfrm>
                          <a:off x="0" y="0"/>
                          <a:ext cx="847725" cy="95250"/>
                        </a:xfrm>
                        <a:prstGeom prst="rect">
                          <a:avLst/>
                        </a:prstGeom>
                        <a:solidFill>
                          <a:srgbClr val="11B1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E5A9520" id="Prostokąt 12" o:spid="_x0000_s1026" style="position:absolute;margin-left:193.05pt;margin-top:434.7pt;width:66.75pt;height:7.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" fillcolor="#11b1ee" stroked="f" strokeweight="1pt">
                <w10:wrap type="square" anchorx="margin" anchory="margin"/>
              </v:rect>
            </w:pict>
          </mc:Fallback>
        </mc:AlternateContent>
      </w:r>
    </w:p>
    <w:p w14:paraId="01EC7457" w14:textId="3A596E62" w:rsidR="00803BE4" w:rsidRDefault="00803BE4">
      <w:pPr>
        <w:rPr>
          <w:noProof/>
        </w:rPr>
      </w:pPr>
    </w:p>
    <w:p w14:paraId="63FB18CD" w14:textId="10ABA37E" w:rsidR="00803BE4" w:rsidRDefault="00803BE4">
      <w:pPr>
        <w:rPr>
          <w:noProof/>
        </w:rPr>
      </w:pPr>
    </w:p>
    <w:p w14:paraId="3B1D693C" w14:textId="3B218C9B" w:rsidR="00803BE4" w:rsidRDefault="00803BE4">
      <w:pPr>
        <w:rPr>
          <w:noProof/>
        </w:rPr>
      </w:pPr>
    </w:p>
    <w:p w14:paraId="42AFB623" w14:textId="00C645CE" w:rsidR="00803BE4" w:rsidRDefault="00803BE4">
      <w:pPr>
        <w:rPr>
          <w:noProof/>
        </w:rPr>
      </w:pPr>
      <w:r>
        <w:rPr>
          <w:noProof/>
        </w:rPr>
        <w:br w:type="page"/>
      </w:r>
    </w:p>
    <w:p w14:paraId="55FCBF4E" w14:textId="77777777" w:rsidR="0039227A" w:rsidRDefault="0039227A">
      <w:pPr>
        <w:rPr>
          <w:noProof/>
        </w:rPr>
      </w:pPr>
    </w:p>
    <w:p w14:paraId="36BA9454" w14:textId="77777777" w:rsidR="0039227A" w:rsidRDefault="0039227A">
      <w:pPr>
        <w:rPr>
          <w:noProof/>
        </w:rPr>
      </w:pPr>
    </w:p>
    <w:p w14:paraId="5C9525EC" w14:textId="77777777" w:rsidR="0039227A" w:rsidRDefault="0039227A">
      <w:pPr>
        <w:rPr>
          <w:noProof/>
        </w:rPr>
      </w:pPr>
    </w:p>
    <w:p w14:paraId="0BEB64B3" w14:textId="77777777" w:rsidR="0039227A" w:rsidRDefault="0039227A">
      <w:pPr>
        <w:rPr>
          <w:noProof/>
        </w:rPr>
      </w:pPr>
    </w:p>
    <w:p w14:paraId="16FF98CC" w14:textId="6E5FB3AD" w:rsidR="0039227A" w:rsidRDefault="0039227A">
      <w:pPr>
        <w:rPr>
          <w:noProof/>
        </w:rPr>
      </w:pPr>
      <w:r>
        <w:rPr>
          <w:noProof/>
        </w:rPr>
        <w:drawing>
          <wp:anchor distT="0" distB="0" distL="114300" distR="114300" simplePos="0" relativeHeight="251668480" behindDoc="0" locked="0" layoutInCell="1" allowOverlap="1" wp14:anchorId="687CF0AD" wp14:editId="39CF074C">
            <wp:simplePos x="895350" y="2038350"/>
            <wp:positionH relativeFrom="margin">
              <wp:align>center</wp:align>
            </wp:positionH>
            <wp:positionV relativeFrom="margin">
              <wp:align>center</wp:align>
            </wp:positionV>
            <wp:extent cx="2438095" cy="825397"/>
            <wp:effectExtent l="0" t="0" r="635"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8">
                      <a:alphaModFix amt="35000"/>
                      <a:extLst>
                        <a:ext uri="{28A0092B-C50C-407E-A947-70E740481C1C}">
                          <a14:useLocalDpi xmlns:a14="http://schemas.microsoft.com/office/drawing/2010/main" val="0"/>
                        </a:ext>
                      </a:extLst>
                    </a:blip>
                    <a:stretch>
                      <a:fillRect/>
                    </a:stretch>
                  </pic:blipFill>
                  <pic:spPr>
                    <a:xfrm>
                      <a:off x="0" y="0"/>
                      <a:ext cx="2438095" cy="825397"/>
                    </a:xfrm>
                    <a:prstGeom prst="rect">
                      <a:avLst/>
                    </a:prstGeom>
                  </pic:spPr>
                </pic:pic>
              </a:graphicData>
            </a:graphic>
          </wp:anchor>
        </w:drawing>
      </w:r>
    </w:p>
    <w:p w14:paraId="112AA7B8" w14:textId="77777777" w:rsidR="0039227A" w:rsidRDefault="0039227A">
      <w:pPr>
        <w:rPr>
          <w:noProof/>
        </w:rPr>
      </w:pPr>
    </w:p>
    <w:p w14:paraId="02D8749F" w14:textId="77777777" w:rsidR="0039227A" w:rsidRDefault="0039227A">
      <w:pPr>
        <w:rPr>
          <w:noProof/>
        </w:rPr>
      </w:pPr>
    </w:p>
    <w:p w14:paraId="797A8F24" w14:textId="5657CAD8" w:rsidR="0039227A" w:rsidRDefault="0039227A">
      <w:pPr>
        <w:rPr>
          <w:noProof/>
        </w:rPr>
      </w:pPr>
    </w:p>
    <w:p w14:paraId="010DB151" w14:textId="53A030E3" w:rsidR="0039227A" w:rsidRDefault="0039227A">
      <w:pPr>
        <w:rPr>
          <w:noProof/>
        </w:rPr>
      </w:pPr>
    </w:p>
    <w:p w14:paraId="4380669E" w14:textId="2FED9E01" w:rsidR="0039227A" w:rsidRDefault="0039227A">
      <w:pPr>
        <w:rPr>
          <w:noProof/>
        </w:rPr>
      </w:pPr>
    </w:p>
    <w:p w14:paraId="49D367B3" w14:textId="4E3E27FA" w:rsidR="0039227A" w:rsidRDefault="0039227A">
      <w:pPr>
        <w:rPr>
          <w:noProof/>
        </w:rPr>
      </w:pPr>
    </w:p>
    <w:p w14:paraId="41907584" w14:textId="5DF91EAB" w:rsidR="0039227A" w:rsidRDefault="0039227A">
      <w:pPr>
        <w:rPr>
          <w:noProof/>
        </w:rPr>
      </w:pPr>
    </w:p>
    <w:p w14:paraId="391A7E88" w14:textId="4874FD46" w:rsidR="0039227A" w:rsidRDefault="0039227A">
      <w:pPr>
        <w:rPr>
          <w:noProof/>
        </w:rPr>
      </w:pPr>
    </w:p>
    <w:p w14:paraId="4B25466A" w14:textId="700B1E22" w:rsidR="0039227A" w:rsidRDefault="0039227A">
      <w:pPr>
        <w:rPr>
          <w:noProof/>
        </w:rPr>
      </w:pPr>
    </w:p>
    <w:p w14:paraId="758FDF15" w14:textId="2B6E15A7" w:rsidR="0039227A" w:rsidRDefault="0039227A">
      <w:pPr>
        <w:rPr>
          <w:noProof/>
        </w:rPr>
      </w:pPr>
    </w:p>
    <w:p w14:paraId="3941663C" w14:textId="1CFBD8FA" w:rsidR="0039227A" w:rsidRDefault="0039227A">
      <w:pPr>
        <w:rPr>
          <w:noProof/>
        </w:rPr>
      </w:pPr>
    </w:p>
    <w:p w14:paraId="04BFA5BF" w14:textId="47464955" w:rsidR="0039227A" w:rsidRDefault="0039227A">
      <w:pPr>
        <w:rPr>
          <w:noProof/>
        </w:rPr>
      </w:pPr>
    </w:p>
    <w:p w14:paraId="6E781D84" w14:textId="1111306A" w:rsidR="0039227A" w:rsidRDefault="0039227A">
      <w:pPr>
        <w:rPr>
          <w:noProof/>
        </w:rPr>
      </w:pPr>
    </w:p>
    <w:p w14:paraId="5B7B15DE" w14:textId="1C02CACE" w:rsidR="0039227A" w:rsidRDefault="0039227A">
      <w:pPr>
        <w:rPr>
          <w:noProof/>
        </w:rPr>
      </w:pPr>
    </w:p>
    <w:p w14:paraId="322AFC8E" w14:textId="77777777" w:rsidR="0039227A" w:rsidRDefault="0039227A">
      <w:pPr>
        <w:rPr>
          <w:noProof/>
        </w:rPr>
      </w:pPr>
    </w:p>
    <w:p w14:paraId="38C57D03" w14:textId="77777777" w:rsidR="0039227A" w:rsidRDefault="0039227A">
      <w:pPr>
        <w:rPr>
          <w:noProof/>
        </w:rPr>
      </w:pPr>
    </w:p>
    <w:p w14:paraId="5170B13F" w14:textId="3627A482" w:rsidR="0039227A" w:rsidRDefault="0039227A">
      <w:pPr>
        <w:rPr>
          <w:noProof/>
        </w:rPr>
      </w:pPr>
      <w:r>
        <w:rPr>
          <w:noProof/>
        </w:rPr>
        <w:br w:type="page"/>
      </w:r>
    </w:p>
    <w:p w14:paraId="29DEEFA9" w14:textId="644667D3" w:rsidR="0039227A" w:rsidRDefault="0039227A">
      <w:pPr>
        <w:rPr>
          <w:noProof/>
        </w:rPr>
      </w:pPr>
      <w:r>
        <w:rPr>
          <w:noProof/>
        </w:rPr>
        <w:lastRenderedPageBreak/>
        <w:drawing>
          <wp:anchor distT="0" distB="0" distL="114300" distR="114300" simplePos="0" relativeHeight="251669504" behindDoc="0" locked="0" layoutInCell="1" allowOverlap="1" wp14:anchorId="5A37BBAA" wp14:editId="40A41114">
            <wp:simplePos x="0" y="0"/>
            <wp:positionH relativeFrom="column">
              <wp:posOffset>-1652270</wp:posOffset>
            </wp:positionH>
            <wp:positionV relativeFrom="paragraph">
              <wp:posOffset>-940435</wp:posOffset>
            </wp:positionV>
            <wp:extent cx="16421100" cy="10947400"/>
            <wp:effectExtent l="0" t="0" r="0" b="635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13" cstate="print">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6421100" cy="10947400"/>
                    </a:xfrm>
                    <a:prstGeom prst="rect">
                      <a:avLst/>
                    </a:prstGeom>
                  </pic:spPr>
                </pic:pic>
              </a:graphicData>
            </a:graphic>
            <wp14:sizeRelH relativeFrom="margin">
              <wp14:pctWidth>0</wp14:pctWidth>
            </wp14:sizeRelH>
            <wp14:sizeRelV relativeFrom="margin">
              <wp14:pctHeight>0</wp14:pctHeight>
            </wp14:sizeRelV>
          </wp:anchor>
        </w:drawing>
      </w:r>
    </w:p>
    <w:p w14:paraId="2656EE8E" w14:textId="536E011C" w:rsidR="0039227A" w:rsidRDefault="0039227A">
      <w:pPr>
        <w:rPr>
          <w:noProof/>
        </w:rPr>
      </w:pPr>
    </w:p>
    <w:p w14:paraId="60B0FC4E" w14:textId="1E9C110A" w:rsidR="0039227A" w:rsidRDefault="0039227A">
      <w:pPr>
        <w:rPr>
          <w:noProof/>
        </w:rPr>
      </w:pPr>
    </w:p>
    <w:p w14:paraId="306A4ECC" w14:textId="795DB3DC" w:rsidR="0039227A" w:rsidRDefault="0039227A">
      <w:pPr>
        <w:rPr>
          <w:noProof/>
        </w:rPr>
      </w:pPr>
    </w:p>
    <w:p w14:paraId="1AC9FCC4" w14:textId="51F2B468" w:rsidR="0039227A" w:rsidRDefault="0039227A">
      <w:pPr>
        <w:rPr>
          <w:noProof/>
        </w:rPr>
      </w:pPr>
    </w:p>
    <w:p w14:paraId="66FFE560" w14:textId="77777777" w:rsidR="0039227A" w:rsidRDefault="0039227A">
      <w:pPr>
        <w:rPr>
          <w:noProof/>
        </w:rPr>
      </w:pPr>
    </w:p>
    <w:p w14:paraId="68CE7E99" w14:textId="71973582" w:rsidR="0039227A" w:rsidRDefault="0039227A">
      <w:pPr>
        <w:rPr>
          <w:noProof/>
        </w:rPr>
      </w:pPr>
      <w:r>
        <w:rPr>
          <w:noProof/>
        </w:rPr>
        <w:br w:type="page"/>
      </w:r>
    </w:p>
    <w:p w14:paraId="18E38B5B" w14:textId="01726830" w:rsidR="002E662F" w:rsidRDefault="00AC0404" w:rsidP="004A59A4">
      <w:pPr>
        <w:pStyle w:val="Nagwek1"/>
        <w:numPr>
          <w:ilvl w:val="0"/>
          <w:numId w:val="1"/>
        </w:numPr>
        <w:rPr>
          <w:b/>
          <w:bCs/>
          <w:noProof/>
        </w:rPr>
      </w:pPr>
      <w:bookmarkStart w:id="12" w:name="_Toc103080009"/>
      <w:r w:rsidRPr="00E5165F">
        <w:rPr>
          <w:b/>
          <w:bCs/>
          <w:noProof/>
        </w:rPr>
        <w:lastRenderedPageBreak/>
        <w:t>Charakterystyka Gminy i Miasta Grójec</w:t>
      </w:r>
      <w:bookmarkEnd w:id="12"/>
      <w:r w:rsidR="00E5165F">
        <w:rPr>
          <w:b/>
          <w:bCs/>
          <w:noProof/>
        </w:rPr>
        <w:t xml:space="preserve"> </w:t>
      </w:r>
    </w:p>
    <w:p w14:paraId="1D13B35C" w14:textId="77777777" w:rsidR="00237432" w:rsidRPr="00237432" w:rsidRDefault="00237432" w:rsidP="00237432"/>
    <w:p w14:paraId="0569A818" w14:textId="17D49390" w:rsidR="00AC0404" w:rsidRDefault="00AC0404" w:rsidP="004A59A4">
      <w:pPr>
        <w:pStyle w:val="Nagwek2"/>
        <w:numPr>
          <w:ilvl w:val="1"/>
          <w:numId w:val="1"/>
        </w:numPr>
        <w:rPr>
          <w:noProof/>
        </w:rPr>
      </w:pPr>
      <w:bookmarkStart w:id="13" w:name="_Toc103080010"/>
      <w:r>
        <w:rPr>
          <w:noProof/>
        </w:rPr>
        <w:t>Informacje podstawowe</w:t>
      </w:r>
      <w:bookmarkEnd w:id="13"/>
    </w:p>
    <w:p w14:paraId="512DB0B3" w14:textId="3E7C6AD7" w:rsidR="00237432" w:rsidRDefault="00237432" w:rsidP="00237432"/>
    <w:p w14:paraId="701928C7" w14:textId="77777777" w:rsidR="00995A05" w:rsidRPr="00995A05" w:rsidRDefault="00995A05" w:rsidP="00D456AB">
      <w:pPr>
        <w:rPr>
          <w:b/>
          <w:bCs/>
          <w:color w:val="808080" w:themeColor="background1" w:themeShade="80"/>
        </w:rPr>
      </w:pPr>
      <w:r w:rsidRPr="00995A05">
        <w:rPr>
          <w:b/>
          <w:bCs/>
          <w:color w:val="808080" w:themeColor="background1" w:themeShade="80"/>
        </w:rPr>
        <w:t>ADMINISTRACJA</w:t>
      </w:r>
    </w:p>
    <w:p w14:paraId="24BB9218" w14:textId="010B3F3B" w:rsidR="00D456AB" w:rsidRDefault="00D456AB" w:rsidP="00D456AB">
      <w:r w:rsidRPr="000D2C4B">
        <w:t xml:space="preserve">Gmina </w:t>
      </w:r>
      <w:r>
        <w:t>Grójec</w:t>
      </w:r>
      <w:r w:rsidRPr="000D2C4B">
        <w:t xml:space="preserve"> jest gminą miejsko-wiejską </w:t>
      </w:r>
      <w:r>
        <w:t>położoną</w:t>
      </w:r>
      <w:r w:rsidRPr="000D2C4B">
        <w:t xml:space="preserve"> w </w:t>
      </w:r>
      <w:r>
        <w:t xml:space="preserve">centralnej części </w:t>
      </w:r>
      <w:r w:rsidRPr="000D2C4B">
        <w:t>województw</w:t>
      </w:r>
      <w:r>
        <w:t>a</w:t>
      </w:r>
      <w:r w:rsidRPr="000D2C4B">
        <w:t xml:space="preserve"> </w:t>
      </w:r>
      <w:r>
        <w:t>mazowieckiego</w:t>
      </w:r>
      <w:r w:rsidRPr="000260B1">
        <w:t xml:space="preserve"> </w:t>
      </w:r>
      <w:r>
        <w:t>na pograniczu Wysoczyzny Rawskiej i Równiny Warszawskiej, u zbiegu dwóch ważnych dróg krajowych nr 7 i 50, łączących północną Polskę z południową oraz wschodnią częś</w:t>
      </w:r>
      <w:r w:rsidR="00F7205A">
        <w:t>ć</w:t>
      </w:r>
      <w:r>
        <w:t> kraju z zachodnią</w:t>
      </w:r>
      <w:r w:rsidRPr="000D2C4B">
        <w:t xml:space="preserve">. </w:t>
      </w:r>
    </w:p>
    <w:p w14:paraId="4AE063D5" w14:textId="77777777" w:rsidR="00D456AB" w:rsidRDefault="00D456AB" w:rsidP="00D456AB">
      <w:r w:rsidRPr="000D2C4B">
        <w:t xml:space="preserve">Gmina jest jedną z </w:t>
      </w:r>
      <w:r>
        <w:t>10</w:t>
      </w:r>
      <w:r w:rsidRPr="000D2C4B">
        <w:t xml:space="preserve"> jednostek </w:t>
      </w:r>
      <w:r>
        <w:t>wchodzących w skład</w:t>
      </w:r>
      <w:r w:rsidRPr="000D2C4B">
        <w:t xml:space="preserve"> </w:t>
      </w:r>
      <w:r>
        <w:t>p</w:t>
      </w:r>
      <w:r w:rsidRPr="000D2C4B">
        <w:t>owiat</w:t>
      </w:r>
      <w:r>
        <w:t>u</w:t>
      </w:r>
      <w:r w:rsidRPr="000D2C4B">
        <w:t xml:space="preserve"> </w:t>
      </w:r>
      <w:r>
        <w:t>grójeckiego</w:t>
      </w:r>
      <w:r w:rsidRPr="000D2C4B">
        <w:t>, w którym graniczy</w:t>
      </w:r>
      <w:r>
        <w:t>:</w:t>
      </w:r>
    </w:p>
    <w:p w14:paraId="1D62B64D" w14:textId="77777777" w:rsidR="00D456AB" w:rsidRDefault="00D456AB" w:rsidP="004A59A4">
      <w:pPr>
        <w:pStyle w:val="Akapitzlist"/>
        <w:numPr>
          <w:ilvl w:val="0"/>
          <w:numId w:val="15"/>
        </w:numPr>
      </w:pPr>
      <w:r w:rsidRPr="005C015D">
        <w:t xml:space="preserve">od wschodu z </w:t>
      </w:r>
      <w:r>
        <w:t>G</w:t>
      </w:r>
      <w:r w:rsidRPr="005C015D">
        <w:t>miną Chynów</w:t>
      </w:r>
      <w:r>
        <w:t xml:space="preserve">, </w:t>
      </w:r>
    </w:p>
    <w:p w14:paraId="4FB301F7" w14:textId="77777777" w:rsidR="00BA6EE3" w:rsidRDefault="00BA6EE3" w:rsidP="004A59A4">
      <w:pPr>
        <w:pStyle w:val="Akapitzlist"/>
        <w:numPr>
          <w:ilvl w:val="0"/>
          <w:numId w:val="15"/>
        </w:numPr>
      </w:pPr>
      <w:r w:rsidRPr="005C015D">
        <w:t xml:space="preserve">od zachodu z </w:t>
      </w:r>
      <w:r>
        <w:t>G</w:t>
      </w:r>
      <w:r w:rsidRPr="005C015D">
        <w:t>miną Pniewy</w:t>
      </w:r>
      <w:r>
        <w:t xml:space="preserve">. </w:t>
      </w:r>
    </w:p>
    <w:p w14:paraId="45473888" w14:textId="77777777" w:rsidR="00BA6EE3" w:rsidRDefault="00BA6EE3" w:rsidP="004A59A4">
      <w:pPr>
        <w:pStyle w:val="Akapitzlist"/>
        <w:numPr>
          <w:ilvl w:val="0"/>
          <w:numId w:val="15"/>
        </w:numPr>
      </w:pPr>
      <w:r w:rsidRPr="000D2C4B">
        <w:t xml:space="preserve">od </w:t>
      </w:r>
      <w:r>
        <w:t>północy</w:t>
      </w:r>
      <w:r w:rsidRPr="000D2C4B">
        <w:t xml:space="preserve"> z</w:t>
      </w:r>
      <w:r>
        <w:t> Gminami Tarczyn i Prażmów</w:t>
      </w:r>
      <w:r w:rsidRPr="000D2C4B">
        <w:t xml:space="preserve"> </w:t>
      </w:r>
      <w:r>
        <w:t xml:space="preserve">z </w:t>
      </w:r>
      <w:r w:rsidRPr="000D2C4B">
        <w:t>powiat</w:t>
      </w:r>
      <w:r>
        <w:t>u</w:t>
      </w:r>
      <w:r w:rsidRPr="000D2C4B">
        <w:t xml:space="preserve"> </w:t>
      </w:r>
      <w:r>
        <w:t>piaseczyńskiego</w:t>
      </w:r>
      <w:r w:rsidRPr="000D2C4B">
        <w:t>.</w:t>
      </w:r>
    </w:p>
    <w:p w14:paraId="6EF86C3B" w14:textId="285E3057" w:rsidR="00D456AB" w:rsidRDefault="00D456AB" w:rsidP="004A59A4">
      <w:pPr>
        <w:pStyle w:val="Akapitzlist"/>
        <w:numPr>
          <w:ilvl w:val="0"/>
          <w:numId w:val="15"/>
        </w:numPr>
      </w:pPr>
      <w:r w:rsidRPr="005C015D">
        <w:t xml:space="preserve">od południa z </w:t>
      </w:r>
      <w:r>
        <w:t>G</w:t>
      </w:r>
      <w:r w:rsidRPr="005C015D">
        <w:t>minami Jasieniec i Belsk</w:t>
      </w:r>
    </w:p>
    <w:p w14:paraId="6502A44F" w14:textId="0DEDB1DD" w:rsidR="00BA6EE3" w:rsidRDefault="00BA6EE3" w:rsidP="00BA6EE3">
      <w:r>
        <w:t xml:space="preserve">Siedzibą władz gminnych jest Miasto Grójec. Oprócz Miasta w skład Gminy wchodzi 41 sołectw: </w:t>
      </w:r>
    </w:p>
    <w:p w14:paraId="72CD292C" w14:textId="77777777" w:rsidR="00BA6EE3" w:rsidRDefault="00BA6EE3" w:rsidP="00BA6EE3"/>
    <w:tbl>
      <w:tblPr>
        <w:tblStyle w:val="Tabela-Siatka"/>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827"/>
      </w:tblGrid>
      <w:tr w:rsidR="00BA6EE3" w14:paraId="5414ADEC" w14:textId="77777777" w:rsidTr="00BA6EE3">
        <w:tc>
          <w:tcPr>
            <w:tcW w:w="3544" w:type="dxa"/>
          </w:tcPr>
          <w:p w14:paraId="55B194FD" w14:textId="77777777" w:rsidR="00BA6EE3" w:rsidRDefault="00BA6EE3" w:rsidP="004A59A4">
            <w:pPr>
              <w:pStyle w:val="Akapitzlist"/>
              <w:numPr>
                <w:ilvl w:val="0"/>
                <w:numId w:val="2"/>
              </w:numPr>
              <w:jc w:val="left"/>
            </w:pPr>
            <w:r>
              <w:t>Bikówek</w:t>
            </w:r>
          </w:p>
          <w:p w14:paraId="18AD97A3" w14:textId="77777777" w:rsidR="00BA6EE3" w:rsidRDefault="00BA6EE3" w:rsidP="004A59A4">
            <w:pPr>
              <w:pStyle w:val="Akapitzlist"/>
              <w:numPr>
                <w:ilvl w:val="0"/>
                <w:numId w:val="2"/>
              </w:numPr>
              <w:jc w:val="left"/>
            </w:pPr>
            <w:r>
              <w:t>Częstoniew</w:t>
            </w:r>
          </w:p>
          <w:p w14:paraId="569F0701" w14:textId="77777777" w:rsidR="00BA6EE3" w:rsidRDefault="00BA6EE3" w:rsidP="004A59A4">
            <w:pPr>
              <w:pStyle w:val="Akapitzlist"/>
              <w:numPr>
                <w:ilvl w:val="0"/>
                <w:numId w:val="2"/>
              </w:numPr>
              <w:jc w:val="left"/>
            </w:pPr>
            <w:r>
              <w:t>Częstoniew-Kolonia</w:t>
            </w:r>
          </w:p>
          <w:p w14:paraId="2DDC9372" w14:textId="77777777" w:rsidR="00BA6EE3" w:rsidRDefault="00BA6EE3" w:rsidP="004A59A4">
            <w:pPr>
              <w:pStyle w:val="Akapitzlist"/>
              <w:numPr>
                <w:ilvl w:val="0"/>
                <w:numId w:val="2"/>
              </w:numPr>
              <w:jc w:val="left"/>
            </w:pPr>
            <w:r>
              <w:t>Dębie</w:t>
            </w:r>
          </w:p>
          <w:p w14:paraId="02114D57" w14:textId="77777777" w:rsidR="00BA6EE3" w:rsidRDefault="00BA6EE3" w:rsidP="004A59A4">
            <w:pPr>
              <w:pStyle w:val="Akapitzlist"/>
              <w:numPr>
                <w:ilvl w:val="0"/>
                <w:numId w:val="2"/>
              </w:numPr>
              <w:jc w:val="left"/>
            </w:pPr>
            <w:r>
              <w:t>Duży Dół</w:t>
            </w:r>
          </w:p>
          <w:p w14:paraId="6CD0BCAC" w14:textId="77777777" w:rsidR="00BA6EE3" w:rsidRDefault="00BA6EE3" w:rsidP="004A59A4">
            <w:pPr>
              <w:pStyle w:val="Akapitzlist"/>
              <w:numPr>
                <w:ilvl w:val="0"/>
                <w:numId w:val="2"/>
              </w:numPr>
              <w:jc w:val="left"/>
            </w:pPr>
            <w:r>
              <w:t>Falęcin</w:t>
            </w:r>
          </w:p>
          <w:p w14:paraId="1EE309ED" w14:textId="77777777" w:rsidR="00BA6EE3" w:rsidRDefault="00BA6EE3" w:rsidP="004A59A4">
            <w:pPr>
              <w:pStyle w:val="Akapitzlist"/>
              <w:numPr>
                <w:ilvl w:val="0"/>
                <w:numId w:val="2"/>
              </w:numPr>
              <w:jc w:val="left"/>
            </w:pPr>
            <w:r>
              <w:t>Głuchów</w:t>
            </w:r>
          </w:p>
          <w:p w14:paraId="070081D2" w14:textId="77777777" w:rsidR="00BA6EE3" w:rsidRDefault="00BA6EE3" w:rsidP="004A59A4">
            <w:pPr>
              <w:pStyle w:val="Akapitzlist"/>
              <w:numPr>
                <w:ilvl w:val="0"/>
                <w:numId w:val="2"/>
              </w:numPr>
              <w:jc w:val="left"/>
            </w:pPr>
            <w:r>
              <w:t>Gościeńczyce</w:t>
            </w:r>
          </w:p>
          <w:p w14:paraId="39811C06" w14:textId="77777777" w:rsidR="00BA6EE3" w:rsidRDefault="00BA6EE3" w:rsidP="004A59A4">
            <w:pPr>
              <w:pStyle w:val="Akapitzlist"/>
              <w:numPr>
                <w:ilvl w:val="0"/>
                <w:numId w:val="2"/>
              </w:numPr>
              <w:jc w:val="left"/>
            </w:pPr>
            <w:r>
              <w:t>Grudzkowola</w:t>
            </w:r>
          </w:p>
          <w:p w14:paraId="291CD7A4" w14:textId="77777777" w:rsidR="00BA6EE3" w:rsidRDefault="00BA6EE3" w:rsidP="004A59A4">
            <w:pPr>
              <w:pStyle w:val="Akapitzlist"/>
              <w:numPr>
                <w:ilvl w:val="0"/>
                <w:numId w:val="2"/>
              </w:numPr>
              <w:jc w:val="left"/>
            </w:pPr>
            <w:r>
              <w:t>Janówek</w:t>
            </w:r>
          </w:p>
          <w:p w14:paraId="528970AA" w14:textId="77777777" w:rsidR="00BA6EE3" w:rsidRDefault="00BA6EE3" w:rsidP="004A59A4">
            <w:pPr>
              <w:pStyle w:val="Akapitzlist"/>
              <w:numPr>
                <w:ilvl w:val="0"/>
                <w:numId w:val="2"/>
              </w:numPr>
              <w:jc w:val="left"/>
            </w:pPr>
            <w:r>
              <w:t>Kępina</w:t>
            </w:r>
          </w:p>
          <w:p w14:paraId="7DB40B89" w14:textId="77777777" w:rsidR="00BA6EE3" w:rsidRDefault="00BA6EE3" w:rsidP="004A59A4">
            <w:pPr>
              <w:pStyle w:val="Akapitzlist"/>
              <w:numPr>
                <w:ilvl w:val="0"/>
                <w:numId w:val="2"/>
              </w:numPr>
              <w:jc w:val="left"/>
            </w:pPr>
            <w:r>
              <w:t>Kobylin</w:t>
            </w:r>
          </w:p>
          <w:p w14:paraId="7F2B888B" w14:textId="77777777" w:rsidR="00BA6EE3" w:rsidRDefault="00BA6EE3" w:rsidP="004A59A4">
            <w:pPr>
              <w:pStyle w:val="Akapitzlist"/>
              <w:numPr>
                <w:ilvl w:val="0"/>
                <w:numId w:val="2"/>
              </w:numPr>
              <w:jc w:val="left"/>
            </w:pPr>
            <w:r>
              <w:t>Kociszew</w:t>
            </w:r>
          </w:p>
          <w:p w14:paraId="44222D6A" w14:textId="77777777" w:rsidR="00BA6EE3" w:rsidRDefault="00BA6EE3" w:rsidP="004A59A4">
            <w:pPr>
              <w:pStyle w:val="Akapitzlist"/>
              <w:numPr>
                <w:ilvl w:val="0"/>
                <w:numId w:val="2"/>
              </w:numPr>
              <w:jc w:val="left"/>
            </w:pPr>
            <w:r>
              <w:t>Kośmin</w:t>
            </w:r>
          </w:p>
          <w:p w14:paraId="6E350B27" w14:textId="77777777" w:rsidR="00BA6EE3" w:rsidRDefault="00BA6EE3" w:rsidP="004A59A4">
            <w:pPr>
              <w:pStyle w:val="Akapitzlist"/>
              <w:numPr>
                <w:ilvl w:val="0"/>
                <w:numId w:val="2"/>
              </w:numPr>
              <w:jc w:val="left"/>
            </w:pPr>
            <w:r>
              <w:t>Krobów</w:t>
            </w:r>
          </w:p>
          <w:p w14:paraId="03F9DA99" w14:textId="77777777" w:rsidR="00BA6EE3" w:rsidRDefault="00BA6EE3" w:rsidP="004A59A4">
            <w:pPr>
              <w:pStyle w:val="Akapitzlist"/>
              <w:numPr>
                <w:ilvl w:val="0"/>
                <w:numId w:val="2"/>
              </w:numPr>
              <w:jc w:val="left"/>
            </w:pPr>
            <w:r>
              <w:t>Krobów-Szymanówek</w:t>
            </w:r>
          </w:p>
          <w:p w14:paraId="2343C3C6" w14:textId="77777777" w:rsidR="00BA6EE3" w:rsidRDefault="00BA6EE3" w:rsidP="004A59A4">
            <w:pPr>
              <w:pStyle w:val="Akapitzlist"/>
              <w:numPr>
                <w:ilvl w:val="0"/>
                <w:numId w:val="2"/>
              </w:numPr>
              <w:jc w:val="left"/>
            </w:pPr>
            <w:r>
              <w:t>Las Lesznowolski</w:t>
            </w:r>
          </w:p>
          <w:p w14:paraId="79BA5280" w14:textId="77777777" w:rsidR="00BA6EE3" w:rsidRDefault="00BA6EE3" w:rsidP="004A59A4">
            <w:pPr>
              <w:pStyle w:val="Akapitzlist"/>
              <w:numPr>
                <w:ilvl w:val="0"/>
                <w:numId w:val="2"/>
              </w:numPr>
              <w:jc w:val="left"/>
            </w:pPr>
            <w:r>
              <w:t>Lesznowola</w:t>
            </w:r>
          </w:p>
          <w:p w14:paraId="7BFBF4F4" w14:textId="77777777" w:rsidR="00BA6EE3" w:rsidRDefault="00BA6EE3" w:rsidP="004A59A4">
            <w:pPr>
              <w:pStyle w:val="Akapitzlist"/>
              <w:numPr>
                <w:ilvl w:val="0"/>
                <w:numId w:val="2"/>
              </w:numPr>
              <w:jc w:val="left"/>
            </w:pPr>
            <w:r>
              <w:t>Lisówek</w:t>
            </w:r>
          </w:p>
          <w:p w14:paraId="0BF1299B" w14:textId="77777777" w:rsidR="00BA6EE3" w:rsidRDefault="00BA6EE3" w:rsidP="004A59A4">
            <w:pPr>
              <w:pStyle w:val="Akapitzlist"/>
              <w:numPr>
                <w:ilvl w:val="0"/>
                <w:numId w:val="2"/>
              </w:numPr>
              <w:jc w:val="left"/>
            </w:pPr>
            <w:r>
              <w:t>Maciejowice</w:t>
            </w:r>
          </w:p>
          <w:p w14:paraId="3DD5E79D" w14:textId="77777777" w:rsidR="00BA6EE3" w:rsidRDefault="00BA6EE3" w:rsidP="004A59A4">
            <w:pPr>
              <w:pStyle w:val="Akapitzlist"/>
              <w:numPr>
                <w:ilvl w:val="0"/>
                <w:numId w:val="2"/>
              </w:numPr>
              <w:jc w:val="left"/>
            </w:pPr>
            <w:r>
              <w:t>Marianów</w:t>
            </w:r>
          </w:p>
          <w:p w14:paraId="56C03D29" w14:textId="77777777" w:rsidR="00BA6EE3" w:rsidRDefault="00BA6EE3" w:rsidP="00BA6EE3"/>
        </w:tc>
        <w:tc>
          <w:tcPr>
            <w:tcW w:w="3827" w:type="dxa"/>
          </w:tcPr>
          <w:p w14:paraId="276B60BB" w14:textId="77777777" w:rsidR="00BA6EE3" w:rsidRDefault="00BA6EE3" w:rsidP="004A59A4">
            <w:pPr>
              <w:pStyle w:val="Akapitzlist"/>
              <w:numPr>
                <w:ilvl w:val="0"/>
                <w:numId w:val="2"/>
              </w:numPr>
            </w:pPr>
            <w:proofErr w:type="spellStart"/>
            <w:r>
              <w:t>Mieczysławówka</w:t>
            </w:r>
            <w:proofErr w:type="spellEnd"/>
          </w:p>
          <w:p w14:paraId="5D6AB967" w14:textId="77777777" w:rsidR="00BA6EE3" w:rsidRDefault="00BA6EE3" w:rsidP="004A59A4">
            <w:pPr>
              <w:pStyle w:val="Akapitzlist"/>
              <w:numPr>
                <w:ilvl w:val="0"/>
                <w:numId w:val="2"/>
              </w:numPr>
            </w:pPr>
            <w:r>
              <w:t>Mięsy</w:t>
            </w:r>
          </w:p>
          <w:p w14:paraId="62578B98" w14:textId="77777777" w:rsidR="00BA6EE3" w:rsidRDefault="00BA6EE3" w:rsidP="004A59A4">
            <w:pPr>
              <w:pStyle w:val="Akapitzlist"/>
              <w:numPr>
                <w:ilvl w:val="0"/>
                <w:numId w:val="2"/>
              </w:numPr>
            </w:pPr>
            <w:r>
              <w:t>Mirowice-Parcela</w:t>
            </w:r>
          </w:p>
          <w:p w14:paraId="539324A1" w14:textId="77777777" w:rsidR="00BA6EE3" w:rsidRDefault="00BA6EE3" w:rsidP="004A59A4">
            <w:pPr>
              <w:pStyle w:val="Akapitzlist"/>
              <w:numPr>
                <w:ilvl w:val="0"/>
                <w:numId w:val="2"/>
              </w:numPr>
            </w:pPr>
            <w:r>
              <w:t>Mirowice Wieś</w:t>
            </w:r>
          </w:p>
          <w:p w14:paraId="4EF1093B" w14:textId="77777777" w:rsidR="00BA6EE3" w:rsidRDefault="00BA6EE3" w:rsidP="004A59A4">
            <w:pPr>
              <w:pStyle w:val="Akapitzlist"/>
              <w:numPr>
                <w:ilvl w:val="0"/>
                <w:numId w:val="2"/>
              </w:numPr>
            </w:pPr>
            <w:r>
              <w:t>Pabierowice</w:t>
            </w:r>
          </w:p>
          <w:p w14:paraId="0FFC06FC" w14:textId="77777777" w:rsidR="00BA6EE3" w:rsidRDefault="00BA6EE3" w:rsidP="004A59A4">
            <w:pPr>
              <w:pStyle w:val="Akapitzlist"/>
              <w:numPr>
                <w:ilvl w:val="0"/>
                <w:numId w:val="2"/>
              </w:numPr>
            </w:pPr>
            <w:r>
              <w:t>Piekiełko</w:t>
            </w:r>
          </w:p>
          <w:p w14:paraId="52A4B043" w14:textId="77777777" w:rsidR="00BA6EE3" w:rsidRDefault="00BA6EE3" w:rsidP="004A59A4">
            <w:pPr>
              <w:pStyle w:val="Akapitzlist"/>
              <w:numPr>
                <w:ilvl w:val="0"/>
                <w:numId w:val="2"/>
              </w:numPr>
            </w:pPr>
            <w:r>
              <w:t>Podole</w:t>
            </w:r>
          </w:p>
          <w:p w14:paraId="130AD575" w14:textId="77777777" w:rsidR="00BA6EE3" w:rsidRDefault="00BA6EE3" w:rsidP="004A59A4">
            <w:pPr>
              <w:pStyle w:val="Akapitzlist"/>
              <w:numPr>
                <w:ilvl w:val="0"/>
                <w:numId w:val="2"/>
              </w:numPr>
            </w:pPr>
            <w:r>
              <w:t>Skurów</w:t>
            </w:r>
          </w:p>
          <w:p w14:paraId="21AB9830" w14:textId="77777777" w:rsidR="00BA6EE3" w:rsidRDefault="00BA6EE3" w:rsidP="004A59A4">
            <w:pPr>
              <w:pStyle w:val="Akapitzlist"/>
              <w:numPr>
                <w:ilvl w:val="0"/>
                <w:numId w:val="2"/>
              </w:numPr>
            </w:pPr>
            <w:r>
              <w:t>Słomczyn</w:t>
            </w:r>
          </w:p>
          <w:p w14:paraId="4EFA2322" w14:textId="77777777" w:rsidR="00BA6EE3" w:rsidRDefault="00BA6EE3" w:rsidP="004A59A4">
            <w:pPr>
              <w:pStyle w:val="Akapitzlist"/>
              <w:numPr>
                <w:ilvl w:val="0"/>
                <w:numId w:val="2"/>
              </w:numPr>
            </w:pPr>
            <w:proofErr w:type="spellStart"/>
            <w:r>
              <w:t>Szczęsna</w:t>
            </w:r>
            <w:proofErr w:type="spellEnd"/>
          </w:p>
          <w:p w14:paraId="6D22A3F1" w14:textId="77777777" w:rsidR="00BA6EE3" w:rsidRDefault="00BA6EE3" w:rsidP="004A59A4">
            <w:pPr>
              <w:pStyle w:val="Akapitzlist"/>
              <w:numPr>
                <w:ilvl w:val="0"/>
                <w:numId w:val="2"/>
              </w:numPr>
            </w:pPr>
            <w:proofErr w:type="spellStart"/>
            <w:r>
              <w:t>Uleniec</w:t>
            </w:r>
            <w:proofErr w:type="spellEnd"/>
          </w:p>
          <w:p w14:paraId="64F85786" w14:textId="77777777" w:rsidR="00BA6EE3" w:rsidRDefault="00BA6EE3" w:rsidP="004A59A4">
            <w:pPr>
              <w:pStyle w:val="Akapitzlist"/>
              <w:numPr>
                <w:ilvl w:val="0"/>
                <w:numId w:val="2"/>
              </w:numPr>
            </w:pPr>
            <w:r>
              <w:t>Wola Krobowska</w:t>
            </w:r>
          </w:p>
          <w:p w14:paraId="26429D01" w14:textId="77777777" w:rsidR="00BA6EE3" w:rsidRDefault="00BA6EE3" w:rsidP="004A59A4">
            <w:pPr>
              <w:pStyle w:val="Akapitzlist"/>
              <w:numPr>
                <w:ilvl w:val="0"/>
                <w:numId w:val="2"/>
              </w:numPr>
            </w:pPr>
            <w:r>
              <w:t>Wola Krobowska-</w:t>
            </w:r>
            <w:proofErr w:type="spellStart"/>
            <w:r>
              <w:t>Ogrodzienice</w:t>
            </w:r>
            <w:proofErr w:type="spellEnd"/>
          </w:p>
          <w:p w14:paraId="648DE35D" w14:textId="77777777" w:rsidR="00BA6EE3" w:rsidRDefault="00BA6EE3" w:rsidP="004A59A4">
            <w:pPr>
              <w:pStyle w:val="Akapitzlist"/>
              <w:numPr>
                <w:ilvl w:val="0"/>
                <w:numId w:val="2"/>
              </w:numPr>
            </w:pPr>
            <w:r>
              <w:t>Wola Worowska</w:t>
            </w:r>
          </w:p>
          <w:p w14:paraId="325842E0" w14:textId="77777777" w:rsidR="00BA6EE3" w:rsidRDefault="00BA6EE3" w:rsidP="004A59A4">
            <w:pPr>
              <w:pStyle w:val="Akapitzlist"/>
              <w:numPr>
                <w:ilvl w:val="0"/>
                <w:numId w:val="2"/>
              </w:numPr>
            </w:pPr>
            <w:r>
              <w:t>Worów</w:t>
            </w:r>
          </w:p>
          <w:p w14:paraId="7F0A47EA" w14:textId="77777777" w:rsidR="00BA6EE3" w:rsidRDefault="00BA6EE3" w:rsidP="004A59A4">
            <w:pPr>
              <w:pStyle w:val="Akapitzlist"/>
              <w:numPr>
                <w:ilvl w:val="0"/>
                <w:numId w:val="2"/>
              </w:numPr>
            </w:pPr>
            <w:r>
              <w:t>Wólka Turowska</w:t>
            </w:r>
          </w:p>
          <w:p w14:paraId="4875D338" w14:textId="77777777" w:rsidR="00BA6EE3" w:rsidRDefault="00BA6EE3" w:rsidP="004A59A4">
            <w:pPr>
              <w:pStyle w:val="Akapitzlist"/>
              <w:numPr>
                <w:ilvl w:val="0"/>
                <w:numId w:val="2"/>
              </w:numPr>
            </w:pPr>
            <w:r>
              <w:t>Zakrzewska Wola</w:t>
            </w:r>
          </w:p>
          <w:p w14:paraId="6B34E4E1" w14:textId="77777777" w:rsidR="00BA6EE3" w:rsidRDefault="00BA6EE3" w:rsidP="004A59A4">
            <w:pPr>
              <w:pStyle w:val="Akapitzlist"/>
              <w:numPr>
                <w:ilvl w:val="0"/>
                <w:numId w:val="2"/>
              </w:numPr>
            </w:pPr>
            <w:r>
              <w:t>Zalesie</w:t>
            </w:r>
          </w:p>
          <w:p w14:paraId="673D8E43" w14:textId="77777777" w:rsidR="00BA6EE3" w:rsidRDefault="00BA6EE3" w:rsidP="004A59A4">
            <w:pPr>
              <w:pStyle w:val="Akapitzlist"/>
              <w:numPr>
                <w:ilvl w:val="0"/>
                <w:numId w:val="2"/>
              </w:numPr>
            </w:pPr>
            <w:r>
              <w:t>Załącze</w:t>
            </w:r>
          </w:p>
          <w:p w14:paraId="3F878A5D" w14:textId="77777777" w:rsidR="00BA6EE3" w:rsidRDefault="00BA6EE3" w:rsidP="004A59A4">
            <w:pPr>
              <w:pStyle w:val="Akapitzlist"/>
              <w:numPr>
                <w:ilvl w:val="0"/>
                <w:numId w:val="2"/>
              </w:numPr>
            </w:pPr>
            <w:r>
              <w:t>Żyrówek</w:t>
            </w:r>
          </w:p>
          <w:p w14:paraId="27F744BC" w14:textId="77777777" w:rsidR="00BA6EE3" w:rsidRDefault="00BA6EE3" w:rsidP="00BA6EE3"/>
        </w:tc>
      </w:tr>
    </w:tbl>
    <w:p w14:paraId="6233036C" w14:textId="77777777" w:rsidR="00BA6EE3" w:rsidRDefault="00BA6EE3" w:rsidP="00BA6EE3">
      <w:r>
        <w:t>Miasto Grójec jest także głównym ośrodkiem miejskim powiatu grójeckiego, w którym swoje siedziby mają:</w:t>
      </w:r>
    </w:p>
    <w:p w14:paraId="5A174131" w14:textId="79664994" w:rsidR="00BA6EE3" w:rsidRDefault="00BA6EE3" w:rsidP="004A59A4">
      <w:pPr>
        <w:pStyle w:val="Akapitzlist"/>
        <w:numPr>
          <w:ilvl w:val="0"/>
          <w:numId w:val="16"/>
        </w:numPr>
      </w:pPr>
      <w:r>
        <w:t>Starostwo Powiatowe,</w:t>
      </w:r>
    </w:p>
    <w:p w14:paraId="492CD169" w14:textId="2643A667" w:rsidR="00BA6EE3" w:rsidRDefault="00BA6EE3" w:rsidP="004A59A4">
      <w:pPr>
        <w:pStyle w:val="Akapitzlist"/>
        <w:numPr>
          <w:ilvl w:val="0"/>
          <w:numId w:val="16"/>
        </w:numPr>
      </w:pPr>
      <w:r>
        <w:t>Zakład Ubezpieczeń Społecznych,</w:t>
      </w:r>
    </w:p>
    <w:p w14:paraId="576A9677" w14:textId="68C91B6A" w:rsidR="00BA6EE3" w:rsidRDefault="00BA6EE3" w:rsidP="004A59A4">
      <w:pPr>
        <w:pStyle w:val="Akapitzlist"/>
        <w:numPr>
          <w:ilvl w:val="0"/>
          <w:numId w:val="16"/>
        </w:numPr>
      </w:pPr>
      <w:r>
        <w:t>Powiatowy Urząd Pracy,</w:t>
      </w:r>
    </w:p>
    <w:p w14:paraId="2F1B2D98" w14:textId="1E1B7233" w:rsidR="00BA6EE3" w:rsidRDefault="00BA6EE3" w:rsidP="004A59A4">
      <w:pPr>
        <w:pStyle w:val="Akapitzlist"/>
        <w:numPr>
          <w:ilvl w:val="0"/>
          <w:numId w:val="16"/>
        </w:numPr>
      </w:pPr>
      <w:r>
        <w:t>Sąd Rejonowy,</w:t>
      </w:r>
    </w:p>
    <w:p w14:paraId="40B0FC4E" w14:textId="6BE56470" w:rsidR="00BA6EE3" w:rsidRDefault="00BA6EE3" w:rsidP="004A59A4">
      <w:pPr>
        <w:pStyle w:val="Akapitzlist"/>
        <w:numPr>
          <w:ilvl w:val="0"/>
          <w:numId w:val="16"/>
        </w:numPr>
      </w:pPr>
      <w:r>
        <w:lastRenderedPageBreak/>
        <w:t>Prokuratura,</w:t>
      </w:r>
    </w:p>
    <w:p w14:paraId="60CC1F3D" w14:textId="06C99027" w:rsidR="00BA6EE3" w:rsidRDefault="00BA6EE3" w:rsidP="004A59A4">
      <w:pPr>
        <w:pStyle w:val="Akapitzlist"/>
        <w:numPr>
          <w:ilvl w:val="0"/>
          <w:numId w:val="16"/>
        </w:numPr>
      </w:pPr>
      <w:r>
        <w:t>Urząd Skarbowy,</w:t>
      </w:r>
    </w:p>
    <w:p w14:paraId="11D75E60" w14:textId="64E02948" w:rsidR="00BA6EE3" w:rsidRDefault="00BA6EE3" w:rsidP="004A59A4">
      <w:pPr>
        <w:pStyle w:val="Akapitzlist"/>
        <w:numPr>
          <w:ilvl w:val="0"/>
          <w:numId w:val="16"/>
        </w:numPr>
      </w:pPr>
      <w:r>
        <w:t>Komenda Powiatowa Policji,</w:t>
      </w:r>
    </w:p>
    <w:p w14:paraId="0E4C3BFB" w14:textId="62C09E48" w:rsidR="00BA6EE3" w:rsidRDefault="00BA6EE3" w:rsidP="004A59A4">
      <w:pPr>
        <w:pStyle w:val="Akapitzlist"/>
        <w:numPr>
          <w:ilvl w:val="0"/>
          <w:numId w:val="16"/>
        </w:numPr>
      </w:pPr>
      <w:r>
        <w:t>Komenda Powiatowa Straży Pożarnej,</w:t>
      </w:r>
    </w:p>
    <w:p w14:paraId="1DA5BB04" w14:textId="3E5EF91B" w:rsidR="00BA6EE3" w:rsidRDefault="00BA6EE3" w:rsidP="004A59A4">
      <w:pPr>
        <w:pStyle w:val="Akapitzlist"/>
        <w:numPr>
          <w:ilvl w:val="0"/>
          <w:numId w:val="16"/>
        </w:numPr>
      </w:pPr>
      <w:r>
        <w:t>Zakład opieki zdrowotnej Powiatowe Centrum Medyczne Sp. z o.o.</w:t>
      </w:r>
    </w:p>
    <w:p w14:paraId="33742D53" w14:textId="437CD9B1" w:rsidR="00995A05" w:rsidRPr="00F23482" w:rsidRDefault="00BA6EE3" w:rsidP="00995A05">
      <w:r>
        <w:t>Z tego powodu Miasto Grójec pełni ważną funkcję społeczno-gospodarczą nie tylko dla swoich mieszkańców, lecz także dla mieszkańców gmin ościennych powiatu grójeckiego i</w:t>
      </w:r>
      <w:r w:rsidR="00F23482">
        <w:t> </w:t>
      </w:r>
      <w:r>
        <w:t>piaseczyńskiego.</w:t>
      </w:r>
    </w:p>
    <w:p w14:paraId="05A4FAB3" w14:textId="73C04DC3" w:rsidR="00995A05" w:rsidRPr="00995A05" w:rsidRDefault="00995A05" w:rsidP="00995A05">
      <w:pPr>
        <w:rPr>
          <w:b/>
          <w:bCs/>
          <w:color w:val="808080" w:themeColor="background1" w:themeShade="80"/>
        </w:rPr>
      </w:pPr>
      <w:r w:rsidRPr="00995A05">
        <w:rPr>
          <w:b/>
          <w:bCs/>
          <w:color w:val="808080" w:themeColor="background1" w:themeShade="80"/>
        </w:rPr>
        <w:t>DEMOGRAFIA</w:t>
      </w:r>
    </w:p>
    <w:p w14:paraId="34503B58" w14:textId="56E3ED77" w:rsidR="009C4A40" w:rsidRDefault="00995A05" w:rsidP="00995A05">
      <w:r>
        <w:t>W 2020 r. w Gminie Grójec mieszkały 25.882 osoby, co stanowiło 26,4% ogółu mieszkańców powiatu grójeckiego. Gmina jest zatem największą jednostką pod względem liczby mieszańców w</w:t>
      </w:r>
      <w:r w:rsidR="006A283B">
        <w:t> </w:t>
      </w:r>
      <w:r>
        <w:t>powiecie. Analiza zmiany l</w:t>
      </w:r>
      <w:r w:rsidRPr="00255FC9">
        <w:t>iczb</w:t>
      </w:r>
      <w:r>
        <w:t>y</w:t>
      </w:r>
      <w:r w:rsidRPr="00255FC9">
        <w:t xml:space="preserve"> mieszkańców na przestrzeni lat </w:t>
      </w:r>
      <w:r>
        <w:t xml:space="preserve">2016-2020 wskazuje </w:t>
      </w:r>
      <w:r w:rsidRPr="00255FC9">
        <w:t>wz</w:t>
      </w:r>
      <w:r>
        <w:t xml:space="preserve">rost </w:t>
      </w:r>
      <w:r w:rsidRPr="00255FC9">
        <w:t xml:space="preserve">o </w:t>
      </w:r>
      <w:r>
        <w:t>338</w:t>
      </w:r>
      <w:r w:rsidRPr="00255FC9">
        <w:t xml:space="preserve"> osób</w:t>
      </w:r>
      <w:r>
        <w:t>, co stanowi 1,3%</w:t>
      </w:r>
      <w:r w:rsidRPr="00255FC9">
        <w:t>.</w:t>
      </w:r>
      <w:r>
        <w:t xml:space="preserve"> Należy podkreślić, że w tym samym okresie liczba mieszkańców powiatu spadła o 0,6%, a wśród pozostałych gmin, jedynie Chynów i Pniewy odnotowały dodatni wskaźnik. </w:t>
      </w:r>
    </w:p>
    <w:p w14:paraId="7F6D549C" w14:textId="59A634F0" w:rsidR="009C4A40" w:rsidRPr="00AE5FB2" w:rsidRDefault="009C4A40" w:rsidP="0089512F">
      <w:pPr>
        <w:pStyle w:val="Legenda"/>
        <w:keepNext/>
        <w:spacing w:after="0"/>
        <w:rPr>
          <w:b/>
          <w:bCs/>
          <w:i w:val="0"/>
          <w:iCs w:val="0"/>
        </w:rPr>
      </w:pPr>
      <w:bookmarkStart w:id="14" w:name="_Toc103864634"/>
      <w:r w:rsidRPr="00AE5FB2">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w:t>
      </w:r>
      <w:r w:rsidR="00D05DD3">
        <w:rPr>
          <w:b/>
          <w:bCs/>
          <w:i w:val="0"/>
          <w:iCs w:val="0"/>
        </w:rPr>
        <w:fldChar w:fldCharType="end"/>
      </w:r>
      <w:r w:rsidRPr="00AE5FB2">
        <w:rPr>
          <w:b/>
          <w:bCs/>
          <w:i w:val="0"/>
          <w:iCs w:val="0"/>
        </w:rPr>
        <w:t>. Zmiana liczby ludności w powiecie grójeckim i gminach w latach 2016-2020.</w:t>
      </w:r>
      <w:bookmarkEnd w:id="14"/>
      <w:r w:rsidRPr="00AE5FB2">
        <w:rPr>
          <w:b/>
          <w:bCs/>
          <w:i w:val="0"/>
          <w:iCs w:val="0"/>
        </w:rPr>
        <w:t xml:space="preserve"> </w:t>
      </w:r>
    </w:p>
    <w:tbl>
      <w:tblPr>
        <w:tblStyle w:val="Tabelasiatki1jasnaakcent3"/>
        <w:tblW w:w="5000" w:type="pct"/>
        <w:tblLook w:val="04A0" w:firstRow="1" w:lastRow="0" w:firstColumn="1" w:lastColumn="0" w:noHBand="0" w:noVBand="1"/>
      </w:tblPr>
      <w:tblGrid>
        <w:gridCol w:w="2190"/>
        <w:gridCol w:w="901"/>
        <w:gridCol w:w="901"/>
        <w:gridCol w:w="901"/>
        <w:gridCol w:w="901"/>
        <w:gridCol w:w="901"/>
        <w:gridCol w:w="1189"/>
        <w:gridCol w:w="1178"/>
      </w:tblGrid>
      <w:tr w:rsidR="009C4A40" w:rsidRPr="009C4A40" w14:paraId="074F35E7" w14:textId="77777777" w:rsidTr="0089512F">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208" w:type="pct"/>
            <w:tcBorders>
              <w:bottom w:val="none" w:sz="0" w:space="0" w:color="auto"/>
            </w:tcBorders>
            <w:shd w:val="clear" w:color="auto" w:fill="00B0F0"/>
            <w:noWrap/>
            <w:vAlign w:val="center"/>
            <w:hideMark/>
          </w:tcPr>
          <w:p w14:paraId="20A2EE58" w14:textId="77777777" w:rsidR="009C4A40" w:rsidRPr="0089512F" w:rsidRDefault="009C4A40" w:rsidP="007E16A1">
            <w:pPr>
              <w:jc w:val="center"/>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JST</w:t>
            </w:r>
          </w:p>
        </w:tc>
        <w:tc>
          <w:tcPr>
            <w:tcW w:w="497" w:type="pct"/>
            <w:tcBorders>
              <w:bottom w:val="none" w:sz="0" w:space="0" w:color="auto"/>
            </w:tcBorders>
            <w:shd w:val="clear" w:color="auto" w:fill="00B0F0"/>
            <w:vAlign w:val="center"/>
            <w:hideMark/>
          </w:tcPr>
          <w:p w14:paraId="259E7CD0"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2016</w:t>
            </w:r>
          </w:p>
        </w:tc>
        <w:tc>
          <w:tcPr>
            <w:tcW w:w="497" w:type="pct"/>
            <w:tcBorders>
              <w:bottom w:val="none" w:sz="0" w:space="0" w:color="auto"/>
            </w:tcBorders>
            <w:shd w:val="clear" w:color="auto" w:fill="00B0F0"/>
            <w:vAlign w:val="center"/>
            <w:hideMark/>
          </w:tcPr>
          <w:p w14:paraId="4C26FF0B"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2017</w:t>
            </w:r>
          </w:p>
        </w:tc>
        <w:tc>
          <w:tcPr>
            <w:tcW w:w="497" w:type="pct"/>
            <w:tcBorders>
              <w:bottom w:val="none" w:sz="0" w:space="0" w:color="auto"/>
            </w:tcBorders>
            <w:shd w:val="clear" w:color="auto" w:fill="00B0F0"/>
            <w:vAlign w:val="center"/>
            <w:hideMark/>
          </w:tcPr>
          <w:p w14:paraId="0F132DC7"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2018</w:t>
            </w:r>
          </w:p>
        </w:tc>
        <w:tc>
          <w:tcPr>
            <w:tcW w:w="497" w:type="pct"/>
            <w:tcBorders>
              <w:bottom w:val="none" w:sz="0" w:space="0" w:color="auto"/>
            </w:tcBorders>
            <w:shd w:val="clear" w:color="auto" w:fill="00B0F0"/>
            <w:vAlign w:val="center"/>
            <w:hideMark/>
          </w:tcPr>
          <w:p w14:paraId="6DCFEA88"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2019</w:t>
            </w:r>
          </w:p>
        </w:tc>
        <w:tc>
          <w:tcPr>
            <w:tcW w:w="497" w:type="pct"/>
            <w:tcBorders>
              <w:bottom w:val="none" w:sz="0" w:space="0" w:color="auto"/>
            </w:tcBorders>
            <w:shd w:val="clear" w:color="auto" w:fill="00B0F0"/>
            <w:vAlign w:val="center"/>
            <w:hideMark/>
          </w:tcPr>
          <w:p w14:paraId="5C6548EF"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eastAsia="Times New Roman" w:cs="Arial"/>
                <w:b w:val="0"/>
                <w:bCs w:val="0"/>
                <w:color w:val="FFFFFF" w:themeColor="background1"/>
                <w:sz w:val="18"/>
                <w:szCs w:val="18"/>
                <w:lang w:eastAsia="pl-PL"/>
              </w:rPr>
              <w:t>2020</w:t>
            </w:r>
          </w:p>
        </w:tc>
        <w:tc>
          <w:tcPr>
            <w:tcW w:w="656" w:type="pct"/>
            <w:tcBorders>
              <w:bottom w:val="none" w:sz="0" w:space="0" w:color="auto"/>
            </w:tcBorders>
            <w:shd w:val="clear" w:color="auto" w:fill="00B0F0"/>
            <w:vAlign w:val="center"/>
            <w:hideMark/>
          </w:tcPr>
          <w:p w14:paraId="34ABD776"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18"/>
                <w:szCs w:val="18"/>
                <w:lang w:eastAsia="pl-PL"/>
              </w:rPr>
            </w:pPr>
            <w:r w:rsidRPr="0089512F">
              <w:rPr>
                <w:rFonts w:cs="Arial"/>
                <w:b w:val="0"/>
                <w:bCs w:val="0"/>
                <w:color w:val="FFFFFF" w:themeColor="background1"/>
                <w:sz w:val="18"/>
                <w:szCs w:val="18"/>
                <w:lang w:eastAsia="pl-PL"/>
              </w:rPr>
              <w:t>U</w:t>
            </w:r>
            <w:r w:rsidRPr="0089512F">
              <w:rPr>
                <w:rFonts w:eastAsia="Times New Roman" w:cs="Arial"/>
                <w:b w:val="0"/>
                <w:bCs w:val="0"/>
                <w:color w:val="FFFFFF" w:themeColor="background1"/>
                <w:sz w:val="18"/>
                <w:szCs w:val="18"/>
                <w:lang w:eastAsia="pl-PL"/>
              </w:rPr>
              <w:t>dział</w:t>
            </w:r>
          </w:p>
          <w:p w14:paraId="3F758D27" w14:textId="23702669"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cs="Arial"/>
                <w:b w:val="0"/>
                <w:bCs w:val="0"/>
                <w:color w:val="FFFFFF" w:themeColor="background1"/>
                <w:sz w:val="18"/>
                <w:szCs w:val="18"/>
                <w:lang w:eastAsia="pl-PL"/>
              </w:rPr>
              <w:t xml:space="preserve">w </w:t>
            </w:r>
            <w:r w:rsidRPr="0089512F">
              <w:rPr>
                <w:rFonts w:eastAsia="Times New Roman" w:cs="Arial"/>
                <w:b w:val="0"/>
                <w:bCs w:val="0"/>
                <w:color w:val="FFFFFF" w:themeColor="background1"/>
                <w:sz w:val="18"/>
                <w:szCs w:val="18"/>
                <w:lang w:eastAsia="pl-PL"/>
              </w:rPr>
              <w:t>2020 r.</w:t>
            </w:r>
          </w:p>
        </w:tc>
        <w:tc>
          <w:tcPr>
            <w:tcW w:w="650" w:type="pct"/>
            <w:tcBorders>
              <w:bottom w:val="none" w:sz="0" w:space="0" w:color="auto"/>
            </w:tcBorders>
            <w:shd w:val="clear" w:color="auto" w:fill="00B0F0"/>
            <w:vAlign w:val="center"/>
            <w:hideMark/>
          </w:tcPr>
          <w:p w14:paraId="1BB4EF5B" w14:textId="77777777" w:rsidR="009C4A40" w:rsidRPr="0089512F" w:rsidRDefault="009C4A40" w:rsidP="007E16A1">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lang w:eastAsia="pl-PL"/>
              </w:rPr>
            </w:pPr>
            <w:r w:rsidRPr="0089512F">
              <w:rPr>
                <w:rFonts w:cs="Arial"/>
                <w:b w:val="0"/>
                <w:bCs w:val="0"/>
                <w:color w:val="FFFFFF" w:themeColor="background1"/>
                <w:sz w:val="18"/>
                <w:szCs w:val="18"/>
                <w:lang w:eastAsia="pl-PL"/>
              </w:rPr>
              <w:t>Zmiana</w:t>
            </w:r>
            <w:r w:rsidRPr="0089512F">
              <w:rPr>
                <w:rFonts w:eastAsia="Times New Roman" w:cs="Arial"/>
                <w:b w:val="0"/>
                <w:bCs w:val="0"/>
                <w:color w:val="FFFFFF" w:themeColor="background1"/>
                <w:sz w:val="18"/>
                <w:szCs w:val="18"/>
                <w:lang w:eastAsia="pl-PL"/>
              </w:rPr>
              <w:t xml:space="preserve"> 2016-2020</w:t>
            </w:r>
          </w:p>
        </w:tc>
      </w:tr>
      <w:tr w:rsidR="009C4A40" w:rsidRPr="009C4A40" w14:paraId="2A4992F2"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04D3891B"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Powiat grójecki</w:t>
            </w:r>
          </w:p>
        </w:tc>
        <w:tc>
          <w:tcPr>
            <w:tcW w:w="497" w:type="pct"/>
            <w:noWrap/>
            <w:vAlign w:val="center"/>
            <w:hideMark/>
          </w:tcPr>
          <w:p w14:paraId="423F8E6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98 559</w:t>
            </w:r>
          </w:p>
        </w:tc>
        <w:tc>
          <w:tcPr>
            <w:tcW w:w="497" w:type="pct"/>
            <w:noWrap/>
            <w:vAlign w:val="center"/>
            <w:hideMark/>
          </w:tcPr>
          <w:p w14:paraId="1B46C4B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98 701</w:t>
            </w:r>
          </w:p>
        </w:tc>
        <w:tc>
          <w:tcPr>
            <w:tcW w:w="497" w:type="pct"/>
            <w:noWrap/>
            <w:vAlign w:val="center"/>
            <w:hideMark/>
          </w:tcPr>
          <w:p w14:paraId="04F6266F"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98 451</w:t>
            </w:r>
          </w:p>
        </w:tc>
        <w:tc>
          <w:tcPr>
            <w:tcW w:w="497" w:type="pct"/>
            <w:noWrap/>
            <w:vAlign w:val="center"/>
            <w:hideMark/>
          </w:tcPr>
          <w:p w14:paraId="722D246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98 311</w:t>
            </w:r>
          </w:p>
        </w:tc>
        <w:tc>
          <w:tcPr>
            <w:tcW w:w="497" w:type="pct"/>
            <w:noWrap/>
            <w:vAlign w:val="center"/>
            <w:hideMark/>
          </w:tcPr>
          <w:p w14:paraId="48DA401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97 979</w:t>
            </w:r>
          </w:p>
        </w:tc>
        <w:tc>
          <w:tcPr>
            <w:tcW w:w="656" w:type="pct"/>
            <w:noWrap/>
            <w:vAlign w:val="center"/>
            <w:hideMark/>
          </w:tcPr>
          <w:p w14:paraId="77DA511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100%</w:t>
            </w:r>
          </w:p>
        </w:tc>
        <w:tc>
          <w:tcPr>
            <w:tcW w:w="650" w:type="pct"/>
            <w:noWrap/>
            <w:vAlign w:val="center"/>
            <w:hideMark/>
          </w:tcPr>
          <w:p w14:paraId="0D6657F9"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99,4%</w:t>
            </w:r>
          </w:p>
        </w:tc>
      </w:tr>
      <w:tr w:rsidR="009C4A40" w:rsidRPr="009C4A40" w14:paraId="5F940B4F"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shd w:val="clear" w:color="auto" w:fill="11B1EE"/>
            <w:noWrap/>
            <w:vAlign w:val="center"/>
            <w:hideMark/>
          </w:tcPr>
          <w:p w14:paraId="63971D30" w14:textId="77777777" w:rsidR="009C4A40" w:rsidRPr="009C4A40" w:rsidRDefault="009C4A40" w:rsidP="007E16A1">
            <w:pPr>
              <w:jc w:val="left"/>
              <w:rPr>
                <w:rFonts w:eastAsia="Times New Roman" w:cs="Arial"/>
                <w:color w:val="FFFFFF" w:themeColor="background1"/>
                <w:sz w:val="18"/>
                <w:szCs w:val="18"/>
                <w:lang w:eastAsia="pl-PL"/>
              </w:rPr>
            </w:pPr>
            <w:r w:rsidRPr="009C4A40">
              <w:rPr>
                <w:rFonts w:eastAsia="Times New Roman" w:cs="Arial"/>
                <w:color w:val="FFFFFF" w:themeColor="background1"/>
                <w:sz w:val="18"/>
                <w:szCs w:val="18"/>
                <w:lang w:eastAsia="pl-PL"/>
              </w:rPr>
              <w:t>Grójec</w:t>
            </w:r>
          </w:p>
        </w:tc>
        <w:tc>
          <w:tcPr>
            <w:tcW w:w="497" w:type="pct"/>
            <w:shd w:val="clear" w:color="auto" w:fill="11B1EE"/>
            <w:noWrap/>
            <w:vAlign w:val="center"/>
            <w:hideMark/>
          </w:tcPr>
          <w:p w14:paraId="37479B05"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25 544</w:t>
            </w:r>
          </w:p>
        </w:tc>
        <w:tc>
          <w:tcPr>
            <w:tcW w:w="497" w:type="pct"/>
            <w:shd w:val="clear" w:color="auto" w:fill="11B1EE"/>
            <w:noWrap/>
            <w:vAlign w:val="center"/>
            <w:hideMark/>
          </w:tcPr>
          <w:p w14:paraId="5112EDD3"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25 654</w:t>
            </w:r>
          </w:p>
        </w:tc>
        <w:tc>
          <w:tcPr>
            <w:tcW w:w="497" w:type="pct"/>
            <w:shd w:val="clear" w:color="auto" w:fill="11B1EE"/>
            <w:noWrap/>
            <w:vAlign w:val="center"/>
            <w:hideMark/>
          </w:tcPr>
          <w:p w14:paraId="5E3A9DC7"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25 704</w:t>
            </w:r>
          </w:p>
        </w:tc>
        <w:tc>
          <w:tcPr>
            <w:tcW w:w="497" w:type="pct"/>
            <w:shd w:val="clear" w:color="auto" w:fill="11B1EE"/>
            <w:noWrap/>
            <w:vAlign w:val="center"/>
            <w:hideMark/>
          </w:tcPr>
          <w:p w14:paraId="09C3CB3D"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25 855</w:t>
            </w:r>
          </w:p>
        </w:tc>
        <w:tc>
          <w:tcPr>
            <w:tcW w:w="497" w:type="pct"/>
            <w:shd w:val="clear" w:color="auto" w:fill="11B1EE"/>
            <w:noWrap/>
            <w:vAlign w:val="center"/>
            <w:hideMark/>
          </w:tcPr>
          <w:p w14:paraId="3758A4E0"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25 882</w:t>
            </w:r>
          </w:p>
        </w:tc>
        <w:tc>
          <w:tcPr>
            <w:tcW w:w="656" w:type="pct"/>
            <w:shd w:val="clear" w:color="auto" w:fill="11B1EE"/>
            <w:noWrap/>
            <w:vAlign w:val="center"/>
            <w:hideMark/>
          </w:tcPr>
          <w:p w14:paraId="5EB9E450"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rFonts w:eastAsia="Times New Roman" w:cs="Arial"/>
                <w:b/>
                <w:bCs/>
                <w:color w:val="FFFFFF" w:themeColor="background1"/>
                <w:sz w:val="18"/>
                <w:szCs w:val="18"/>
                <w:lang w:eastAsia="pl-PL"/>
              </w:rPr>
              <w:t>26,4%</w:t>
            </w:r>
          </w:p>
        </w:tc>
        <w:tc>
          <w:tcPr>
            <w:tcW w:w="650" w:type="pct"/>
            <w:shd w:val="clear" w:color="auto" w:fill="11B1EE"/>
            <w:noWrap/>
            <w:vAlign w:val="center"/>
            <w:hideMark/>
          </w:tcPr>
          <w:p w14:paraId="1C78C115"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themeColor="background1"/>
                <w:sz w:val="18"/>
                <w:szCs w:val="18"/>
                <w:lang w:eastAsia="pl-PL"/>
              </w:rPr>
            </w:pPr>
            <w:r w:rsidRPr="009C4A40">
              <w:rPr>
                <w:b/>
                <w:bCs/>
                <w:color w:val="FFFFFF" w:themeColor="background1"/>
                <w:sz w:val="18"/>
                <w:szCs w:val="18"/>
              </w:rPr>
              <w:t>101,3%</w:t>
            </w:r>
          </w:p>
        </w:tc>
      </w:tr>
      <w:tr w:rsidR="009C4A40" w:rsidRPr="009C4A40" w14:paraId="01E19268"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4D82B6E1"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Belsk Duży</w:t>
            </w:r>
          </w:p>
        </w:tc>
        <w:tc>
          <w:tcPr>
            <w:tcW w:w="497" w:type="pct"/>
            <w:noWrap/>
            <w:vAlign w:val="center"/>
            <w:hideMark/>
          </w:tcPr>
          <w:p w14:paraId="2AAEC622"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6 561</w:t>
            </w:r>
          </w:p>
        </w:tc>
        <w:tc>
          <w:tcPr>
            <w:tcW w:w="497" w:type="pct"/>
            <w:noWrap/>
            <w:vAlign w:val="center"/>
            <w:hideMark/>
          </w:tcPr>
          <w:p w14:paraId="0DF3CB8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6 561</w:t>
            </w:r>
          </w:p>
        </w:tc>
        <w:tc>
          <w:tcPr>
            <w:tcW w:w="497" w:type="pct"/>
            <w:noWrap/>
            <w:vAlign w:val="center"/>
            <w:hideMark/>
          </w:tcPr>
          <w:p w14:paraId="5CD32D2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6 515</w:t>
            </w:r>
          </w:p>
        </w:tc>
        <w:tc>
          <w:tcPr>
            <w:tcW w:w="497" w:type="pct"/>
            <w:noWrap/>
            <w:vAlign w:val="center"/>
            <w:hideMark/>
          </w:tcPr>
          <w:p w14:paraId="2C78968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6 475</w:t>
            </w:r>
          </w:p>
        </w:tc>
        <w:tc>
          <w:tcPr>
            <w:tcW w:w="497" w:type="pct"/>
            <w:noWrap/>
            <w:vAlign w:val="center"/>
            <w:hideMark/>
          </w:tcPr>
          <w:p w14:paraId="29336C9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6 440</w:t>
            </w:r>
          </w:p>
        </w:tc>
        <w:tc>
          <w:tcPr>
            <w:tcW w:w="656" w:type="pct"/>
            <w:noWrap/>
            <w:vAlign w:val="center"/>
            <w:hideMark/>
          </w:tcPr>
          <w:p w14:paraId="34D9DBD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6,6%</w:t>
            </w:r>
          </w:p>
        </w:tc>
        <w:tc>
          <w:tcPr>
            <w:tcW w:w="650" w:type="pct"/>
            <w:noWrap/>
            <w:vAlign w:val="center"/>
            <w:hideMark/>
          </w:tcPr>
          <w:p w14:paraId="24D45C31"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98,2%</w:t>
            </w:r>
          </w:p>
        </w:tc>
      </w:tr>
      <w:tr w:rsidR="009C4A40" w:rsidRPr="009C4A40" w14:paraId="2E529E11"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45BA41A6"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Błędów</w:t>
            </w:r>
          </w:p>
        </w:tc>
        <w:tc>
          <w:tcPr>
            <w:tcW w:w="497" w:type="pct"/>
            <w:noWrap/>
            <w:vAlign w:val="center"/>
            <w:hideMark/>
          </w:tcPr>
          <w:p w14:paraId="15755B0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7 597</w:t>
            </w:r>
          </w:p>
        </w:tc>
        <w:tc>
          <w:tcPr>
            <w:tcW w:w="497" w:type="pct"/>
            <w:noWrap/>
            <w:vAlign w:val="center"/>
            <w:hideMark/>
          </w:tcPr>
          <w:p w14:paraId="5232886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7 553</w:t>
            </w:r>
          </w:p>
        </w:tc>
        <w:tc>
          <w:tcPr>
            <w:tcW w:w="497" w:type="pct"/>
            <w:noWrap/>
            <w:vAlign w:val="center"/>
            <w:hideMark/>
          </w:tcPr>
          <w:p w14:paraId="77A7448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7 461</w:t>
            </w:r>
          </w:p>
        </w:tc>
        <w:tc>
          <w:tcPr>
            <w:tcW w:w="497" w:type="pct"/>
            <w:noWrap/>
            <w:vAlign w:val="center"/>
            <w:hideMark/>
          </w:tcPr>
          <w:p w14:paraId="66FD1E4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7 415</w:t>
            </w:r>
          </w:p>
        </w:tc>
        <w:tc>
          <w:tcPr>
            <w:tcW w:w="497" w:type="pct"/>
            <w:noWrap/>
            <w:vAlign w:val="center"/>
            <w:hideMark/>
          </w:tcPr>
          <w:p w14:paraId="1780446B"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7 357</w:t>
            </w:r>
          </w:p>
        </w:tc>
        <w:tc>
          <w:tcPr>
            <w:tcW w:w="656" w:type="pct"/>
            <w:noWrap/>
            <w:vAlign w:val="center"/>
            <w:hideMark/>
          </w:tcPr>
          <w:p w14:paraId="2ECD8B8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7,5%</w:t>
            </w:r>
          </w:p>
        </w:tc>
        <w:tc>
          <w:tcPr>
            <w:tcW w:w="650" w:type="pct"/>
            <w:noWrap/>
            <w:vAlign w:val="center"/>
            <w:hideMark/>
          </w:tcPr>
          <w:p w14:paraId="1E6F4910"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96,8%</w:t>
            </w:r>
          </w:p>
        </w:tc>
      </w:tr>
      <w:tr w:rsidR="009C4A40" w:rsidRPr="009C4A40" w14:paraId="2438D62E"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3286AEF2"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Chynów</w:t>
            </w:r>
          </w:p>
        </w:tc>
        <w:tc>
          <w:tcPr>
            <w:tcW w:w="497" w:type="pct"/>
            <w:noWrap/>
            <w:vAlign w:val="center"/>
            <w:hideMark/>
          </w:tcPr>
          <w:p w14:paraId="73F2394D"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9 818</w:t>
            </w:r>
          </w:p>
        </w:tc>
        <w:tc>
          <w:tcPr>
            <w:tcW w:w="497" w:type="pct"/>
            <w:noWrap/>
            <w:vAlign w:val="center"/>
            <w:hideMark/>
          </w:tcPr>
          <w:p w14:paraId="2E8D3270"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9 863</w:t>
            </w:r>
          </w:p>
        </w:tc>
        <w:tc>
          <w:tcPr>
            <w:tcW w:w="497" w:type="pct"/>
            <w:noWrap/>
            <w:vAlign w:val="center"/>
            <w:hideMark/>
          </w:tcPr>
          <w:p w14:paraId="79D4C91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9 858</w:t>
            </w:r>
          </w:p>
        </w:tc>
        <w:tc>
          <w:tcPr>
            <w:tcW w:w="497" w:type="pct"/>
            <w:noWrap/>
            <w:vAlign w:val="center"/>
            <w:hideMark/>
          </w:tcPr>
          <w:p w14:paraId="7332EEA9"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9 846</w:t>
            </w:r>
          </w:p>
        </w:tc>
        <w:tc>
          <w:tcPr>
            <w:tcW w:w="497" w:type="pct"/>
            <w:noWrap/>
            <w:vAlign w:val="center"/>
            <w:hideMark/>
          </w:tcPr>
          <w:p w14:paraId="03FAC6E7"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9 853</w:t>
            </w:r>
          </w:p>
        </w:tc>
        <w:tc>
          <w:tcPr>
            <w:tcW w:w="656" w:type="pct"/>
            <w:noWrap/>
            <w:vAlign w:val="center"/>
            <w:hideMark/>
          </w:tcPr>
          <w:p w14:paraId="46AD48F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10,1%</w:t>
            </w:r>
          </w:p>
        </w:tc>
        <w:tc>
          <w:tcPr>
            <w:tcW w:w="650" w:type="pct"/>
            <w:noWrap/>
            <w:vAlign w:val="center"/>
            <w:hideMark/>
          </w:tcPr>
          <w:p w14:paraId="00D5C6D0"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100,4%</w:t>
            </w:r>
          </w:p>
        </w:tc>
      </w:tr>
      <w:tr w:rsidR="009C4A40" w:rsidRPr="009C4A40" w14:paraId="6F4C4D47"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337D7A87"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Goszczyn</w:t>
            </w:r>
          </w:p>
        </w:tc>
        <w:tc>
          <w:tcPr>
            <w:tcW w:w="497" w:type="pct"/>
            <w:noWrap/>
            <w:vAlign w:val="center"/>
            <w:hideMark/>
          </w:tcPr>
          <w:p w14:paraId="6FD26DE3"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2 992</w:t>
            </w:r>
          </w:p>
        </w:tc>
        <w:tc>
          <w:tcPr>
            <w:tcW w:w="497" w:type="pct"/>
            <w:noWrap/>
            <w:vAlign w:val="center"/>
            <w:hideMark/>
          </w:tcPr>
          <w:p w14:paraId="76CE81AE"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2 976</w:t>
            </w:r>
          </w:p>
        </w:tc>
        <w:tc>
          <w:tcPr>
            <w:tcW w:w="497" w:type="pct"/>
            <w:noWrap/>
            <w:vAlign w:val="center"/>
            <w:hideMark/>
          </w:tcPr>
          <w:p w14:paraId="6B51DB22"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2 970</w:t>
            </w:r>
          </w:p>
        </w:tc>
        <w:tc>
          <w:tcPr>
            <w:tcW w:w="497" w:type="pct"/>
            <w:noWrap/>
            <w:vAlign w:val="center"/>
            <w:hideMark/>
          </w:tcPr>
          <w:p w14:paraId="3E5088F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2 971</w:t>
            </w:r>
          </w:p>
        </w:tc>
        <w:tc>
          <w:tcPr>
            <w:tcW w:w="497" w:type="pct"/>
            <w:noWrap/>
            <w:vAlign w:val="center"/>
            <w:hideMark/>
          </w:tcPr>
          <w:p w14:paraId="32A3F919"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2 942</w:t>
            </w:r>
          </w:p>
        </w:tc>
        <w:tc>
          <w:tcPr>
            <w:tcW w:w="656" w:type="pct"/>
            <w:noWrap/>
            <w:vAlign w:val="center"/>
            <w:hideMark/>
          </w:tcPr>
          <w:p w14:paraId="57980DD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3,0%</w:t>
            </w:r>
          </w:p>
        </w:tc>
        <w:tc>
          <w:tcPr>
            <w:tcW w:w="650" w:type="pct"/>
            <w:noWrap/>
            <w:vAlign w:val="center"/>
            <w:hideMark/>
          </w:tcPr>
          <w:p w14:paraId="7F58088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98,3%</w:t>
            </w:r>
          </w:p>
        </w:tc>
      </w:tr>
      <w:tr w:rsidR="009C4A40" w:rsidRPr="009C4A40" w14:paraId="032F201C"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5D3D9101"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Jasieniec</w:t>
            </w:r>
          </w:p>
        </w:tc>
        <w:tc>
          <w:tcPr>
            <w:tcW w:w="497" w:type="pct"/>
            <w:noWrap/>
            <w:vAlign w:val="center"/>
            <w:hideMark/>
          </w:tcPr>
          <w:p w14:paraId="1DF0C91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5 381</w:t>
            </w:r>
          </w:p>
        </w:tc>
        <w:tc>
          <w:tcPr>
            <w:tcW w:w="497" w:type="pct"/>
            <w:noWrap/>
            <w:vAlign w:val="center"/>
            <w:hideMark/>
          </w:tcPr>
          <w:p w14:paraId="395EC57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5 371</w:t>
            </w:r>
          </w:p>
        </w:tc>
        <w:tc>
          <w:tcPr>
            <w:tcW w:w="497" w:type="pct"/>
            <w:noWrap/>
            <w:vAlign w:val="center"/>
            <w:hideMark/>
          </w:tcPr>
          <w:p w14:paraId="03C9CE0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5 369</w:t>
            </w:r>
          </w:p>
        </w:tc>
        <w:tc>
          <w:tcPr>
            <w:tcW w:w="497" w:type="pct"/>
            <w:noWrap/>
            <w:vAlign w:val="center"/>
            <w:hideMark/>
          </w:tcPr>
          <w:p w14:paraId="6FF1C90B"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5 376</w:t>
            </w:r>
          </w:p>
        </w:tc>
        <w:tc>
          <w:tcPr>
            <w:tcW w:w="497" w:type="pct"/>
            <w:noWrap/>
            <w:vAlign w:val="center"/>
            <w:hideMark/>
          </w:tcPr>
          <w:p w14:paraId="29BA976B"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5 356</w:t>
            </w:r>
          </w:p>
        </w:tc>
        <w:tc>
          <w:tcPr>
            <w:tcW w:w="656" w:type="pct"/>
            <w:noWrap/>
            <w:vAlign w:val="center"/>
            <w:hideMark/>
          </w:tcPr>
          <w:p w14:paraId="764FB76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5,5%</w:t>
            </w:r>
          </w:p>
        </w:tc>
        <w:tc>
          <w:tcPr>
            <w:tcW w:w="650" w:type="pct"/>
            <w:noWrap/>
            <w:vAlign w:val="center"/>
            <w:hideMark/>
          </w:tcPr>
          <w:p w14:paraId="6B3C4BA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99,5%</w:t>
            </w:r>
          </w:p>
        </w:tc>
      </w:tr>
      <w:tr w:rsidR="009C4A40" w:rsidRPr="009C4A40" w14:paraId="7609A02C"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41EF8EF0"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Mogielnica</w:t>
            </w:r>
          </w:p>
        </w:tc>
        <w:tc>
          <w:tcPr>
            <w:tcW w:w="497" w:type="pct"/>
            <w:noWrap/>
            <w:vAlign w:val="center"/>
            <w:hideMark/>
          </w:tcPr>
          <w:p w14:paraId="1E4B72F2"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8 773</w:t>
            </w:r>
          </w:p>
        </w:tc>
        <w:tc>
          <w:tcPr>
            <w:tcW w:w="497" w:type="pct"/>
            <w:noWrap/>
            <w:vAlign w:val="center"/>
            <w:hideMark/>
          </w:tcPr>
          <w:p w14:paraId="4F856BA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8 802</w:t>
            </w:r>
          </w:p>
        </w:tc>
        <w:tc>
          <w:tcPr>
            <w:tcW w:w="497" w:type="pct"/>
            <w:noWrap/>
            <w:vAlign w:val="center"/>
            <w:hideMark/>
          </w:tcPr>
          <w:p w14:paraId="4C7FD94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8 744</w:t>
            </w:r>
          </w:p>
        </w:tc>
        <w:tc>
          <w:tcPr>
            <w:tcW w:w="497" w:type="pct"/>
            <w:noWrap/>
            <w:vAlign w:val="center"/>
            <w:hideMark/>
          </w:tcPr>
          <w:p w14:paraId="5FBF8369"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8 682</w:t>
            </w:r>
          </w:p>
        </w:tc>
        <w:tc>
          <w:tcPr>
            <w:tcW w:w="497" w:type="pct"/>
            <w:noWrap/>
            <w:vAlign w:val="center"/>
            <w:hideMark/>
          </w:tcPr>
          <w:p w14:paraId="51212E55"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8 579</w:t>
            </w:r>
          </w:p>
        </w:tc>
        <w:tc>
          <w:tcPr>
            <w:tcW w:w="656" w:type="pct"/>
            <w:noWrap/>
            <w:vAlign w:val="center"/>
            <w:hideMark/>
          </w:tcPr>
          <w:p w14:paraId="00FB4EE5"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8,8%</w:t>
            </w:r>
          </w:p>
        </w:tc>
        <w:tc>
          <w:tcPr>
            <w:tcW w:w="650" w:type="pct"/>
            <w:noWrap/>
            <w:vAlign w:val="center"/>
            <w:hideMark/>
          </w:tcPr>
          <w:p w14:paraId="440E5CC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97,8%</w:t>
            </w:r>
          </w:p>
        </w:tc>
      </w:tr>
      <w:tr w:rsidR="009C4A40" w:rsidRPr="009C4A40" w14:paraId="792DBEDE"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6A529C89"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Nowe Miasto nad Pilicą</w:t>
            </w:r>
          </w:p>
        </w:tc>
        <w:tc>
          <w:tcPr>
            <w:tcW w:w="497" w:type="pct"/>
            <w:noWrap/>
            <w:vAlign w:val="center"/>
            <w:hideMark/>
          </w:tcPr>
          <w:p w14:paraId="7E4C2AF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7 904</w:t>
            </w:r>
          </w:p>
        </w:tc>
        <w:tc>
          <w:tcPr>
            <w:tcW w:w="497" w:type="pct"/>
            <w:noWrap/>
            <w:vAlign w:val="center"/>
            <w:hideMark/>
          </w:tcPr>
          <w:p w14:paraId="4B19B8A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7 863</w:t>
            </w:r>
          </w:p>
        </w:tc>
        <w:tc>
          <w:tcPr>
            <w:tcW w:w="497" w:type="pct"/>
            <w:noWrap/>
            <w:vAlign w:val="center"/>
            <w:hideMark/>
          </w:tcPr>
          <w:p w14:paraId="34CD8DA6"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7 766</w:t>
            </w:r>
          </w:p>
        </w:tc>
        <w:tc>
          <w:tcPr>
            <w:tcW w:w="497" w:type="pct"/>
            <w:noWrap/>
            <w:vAlign w:val="center"/>
            <w:hideMark/>
          </w:tcPr>
          <w:p w14:paraId="4CBFEEDF"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7 668</w:t>
            </w:r>
          </w:p>
        </w:tc>
        <w:tc>
          <w:tcPr>
            <w:tcW w:w="497" w:type="pct"/>
            <w:noWrap/>
            <w:vAlign w:val="center"/>
            <w:hideMark/>
          </w:tcPr>
          <w:p w14:paraId="7A3BCB7B"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7 615</w:t>
            </w:r>
          </w:p>
        </w:tc>
        <w:tc>
          <w:tcPr>
            <w:tcW w:w="656" w:type="pct"/>
            <w:noWrap/>
            <w:vAlign w:val="center"/>
            <w:hideMark/>
          </w:tcPr>
          <w:p w14:paraId="62FA3228"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7,8%</w:t>
            </w:r>
          </w:p>
        </w:tc>
        <w:tc>
          <w:tcPr>
            <w:tcW w:w="650" w:type="pct"/>
            <w:noWrap/>
            <w:vAlign w:val="center"/>
            <w:hideMark/>
          </w:tcPr>
          <w:p w14:paraId="336307C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96,3%</w:t>
            </w:r>
          </w:p>
        </w:tc>
      </w:tr>
      <w:tr w:rsidR="009C4A40" w:rsidRPr="009C4A40" w14:paraId="097CE653"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6B005497"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Pniewy</w:t>
            </w:r>
          </w:p>
        </w:tc>
        <w:tc>
          <w:tcPr>
            <w:tcW w:w="497" w:type="pct"/>
            <w:noWrap/>
            <w:vAlign w:val="center"/>
            <w:hideMark/>
          </w:tcPr>
          <w:p w14:paraId="06BA0E22"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4 750</w:t>
            </w:r>
          </w:p>
        </w:tc>
        <w:tc>
          <w:tcPr>
            <w:tcW w:w="497" w:type="pct"/>
            <w:noWrap/>
            <w:vAlign w:val="center"/>
            <w:hideMark/>
          </w:tcPr>
          <w:p w14:paraId="2ABCE9C5"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4 789</w:t>
            </w:r>
          </w:p>
        </w:tc>
        <w:tc>
          <w:tcPr>
            <w:tcW w:w="497" w:type="pct"/>
            <w:noWrap/>
            <w:vAlign w:val="center"/>
            <w:hideMark/>
          </w:tcPr>
          <w:p w14:paraId="2C6105FB"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4 805</w:t>
            </w:r>
          </w:p>
        </w:tc>
        <w:tc>
          <w:tcPr>
            <w:tcW w:w="497" w:type="pct"/>
            <w:noWrap/>
            <w:vAlign w:val="center"/>
            <w:hideMark/>
          </w:tcPr>
          <w:p w14:paraId="212F38BD"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4 797</w:t>
            </w:r>
          </w:p>
        </w:tc>
        <w:tc>
          <w:tcPr>
            <w:tcW w:w="497" w:type="pct"/>
            <w:noWrap/>
            <w:vAlign w:val="center"/>
            <w:hideMark/>
          </w:tcPr>
          <w:p w14:paraId="2BA07A3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4 788</w:t>
            </w:r>
          </w:p>
        </w:tc>
        <w:tc>
          <w:tcPr>
            <w:tcW w:w="656" w:type="pct"/>
            <w:noWrap/>
            <w:vAlign w:val="center"/>
            <w:hideMark/>
          </w:tcPr>
          <w:p w14:paraId="467E25E4"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4,9%</w:t>
            </w:r>
          </w:p>
        </w:tc>
        <w:tc>
          <w:tcPr>
            <w:tcW w:w="650" w:type="pct"/>
            <w:noWrap/>
            <w:vAlign w:val="center"/>
            <w:hideMark/>
          </w:tcPr>
          <w:p w14:paraId="70806A5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100,8%</w:t>
            </w:r>
          </w:p>
        </w:tc>
      </w:tr>
      <w:tr w:rsidR="009C4A40" w:rsidRPr="009C4A40" w14:paraId="4D0687C0" w14:textId="77777777" w:rsidTr="009C4A40">
        <w:trPr>
          <w:trHeight w:val="300"/>
        </w:trPr>
        <w:tc>
          <w:tcPr>
            <w:cnfStyle w:val="001000000000" w:firstRow="0" w:lastRow="0" w:firstColumn="1" w:lastColumn="0" w:oddVBand="0" w:evenVBand="0" w:oddHBand="0" w:evenHBand="0" w:firstRowFirstColumn="0" w:firstRowLastColumn="0" w:lastRowFirstColumn="0" w:lastRowLastColumn="0"/>
            <w:tcW w:w="1208" w:type="pct"/>
            <w:noWrap/>
            <w:vAlign w:val="center"/>
            <w:hideMark/>
          </w:tcPr>
          <w:p w14:paraId="179CB9B9" w14:textId="77777777" w:rsidR="009C4A40" w:rsidRPr="009C4A40" w:rsidRDefault="009C4A40" w:rsidP="007E16A1">
            <w:pPr>
              <w:jc w:val="left"/>
              <w:rPr>
                <w:rFonts w:eastAsia="Times New Roman" w:cs="Arial"/>
                <w:b w:val="0"/>
                <w:bCs w:val="0"/>
                <w:sz w:val="18"/>
                <w:szCs w:val="18"/>
                <w:lang w:eastAsia="pl-PL"/>
              </w:rPr>
            </w:pPr>
            <w:r w:rsidRPr="009C4A40">
              <w:rPr>
                <w:rFonts w:eastAsia="Times New Roman" w:cs="Arial"/>
                <w:b w:val="0"/>
                <w:bCs w:val="0"/>
                <w:sz w:val="18"/>
                <w:szCs w:val="18"/>
                <w:lang w:eastAsia="pl-PL"/>
              </w:rPr>
              <w:t>Warka</w:t>
            </w:r>
          </w:p>
        </w:tc>
        <w:tc>
          <w:tcPr>
            <w:tcW w:w="497" w:type="pct"/>
            <w:noWrap/>
            <w:vAlign w:val="center"/>
            <w:hideMark/>
          </w:tcPr>
          <w:p w14:paraId="728DB131"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19 239</w:t>
            </w:r>
          </w:p>
        </w:tc>
        <w:tc>
          <w:tcPr>
            <w:tcW w:w="497" w:type="pct"/>
            <w:noWrap/>
            <w:vAlign w:val="center"/>
            <w:hideMark/>
          </w:tcPr>
          <w:p w14:paraId="40D38D7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19 269</w:t>
            </w:r>
          </w:p>
        </w:tc>
        <w:tc>
          <w:tcPr>
            <w:tcW w:w="497" w:type="pct"/>
            <w:noWrap/>
            <w:vAlign w:val="center"/>
            <w:hideMark/>
          </w:tcPr>
          <w:p w14:paraId="0EE751B9"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19 259</w:t>
            </w:r>
          </w:p>
        </w:tc>
        <w:tc>
          <w:tcPr>
            <w:tcW w:w="497" w:type="pct"/>
            <w:noWrap/>
            <w:vAlign w:val="center"/>
            <w:hideMark/>
          </w:tcPr>
          <w:p w14:paraId="5B36D5DC"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19 226</w:t>
            </w:r>
          </w:p>
        </w:tc>
        <w:tc>
          <w:tcPr>
            <w:tcW w:w="497" w:type="pct"/>
            <w:noWrap/>
            <w:vAlign w:val="center"/>
            <w:hideMark/>
          </w:tcPr>
          <w:p w14:paraId="61B746D7"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19 167</w:t>
            </w:r>
          </w:p>
        </w:tc>
        <w:tc>
          <w:tcPr>
            <w:tcW w:w="656" w:type="pct"/>
            <w:noWrap/>
            <w:vAlign w:val="center"/>
            <w:hideMark/>
          </w:tcPr>
          <w:p w14:paraId="4F2591DA" w14:textId="77777777" w:rsidR="009C4A40" w:rsidRPr="009C4A40" w:rsidRDefault="009C4A40" w:rsidP="007E16A1">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rFonts w:eastAsia="Times New Roman" w:cs="Arial"/>
                <w:sz w:val="18"/>
                <w:szCs w:val="18"/>
                <w:lang w:eastAsia="pl-PL"/>
              </w:rPr>
              <w:t>19,6%</w:t>
            </w:r>
          </w:p>
        </w:tc>
        <w:tc>
          <w:tcPr>
            <w:tcW w:w="650" w:type="pct"/>
            <w:noWrap/>
            <w:vAlign w:val="center"/>
            <w:hideMark/>
          </w:tcPr>
          <w:p w14:paraId="6F5939AD" w14:textId="77777777" w:rsidR="009C4A40" w:rsidRPr="009C4A40" w:rsidRDefault="009C4A40" w:rsidP="009C4A40">
            <w:pPr>
              <w:keepNext/>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9C4A40">
              <w:rPr>
                <w:sz w:val="18"/>
                <w:szCs w:val="18"/>
              </w:rPr>
              <w:t>99,6%</w:t>
            </w:r>
          </w:p>
        </w:tc>
      </w:tr>
    </w:tbl>
    <w:p w14:paraId="20FDD77B" w14:textId="4B742D37" w:rsidR="009C4A40" w:rsidRDefault="009C4A40" w:rsidP="0089512F">
      <w:pPr>
        <w:pStyle w:val="Legenda"/>
      </w:pPr>
      <w:r w:rsidRPr="0089512F">
        <w:t>Źródło: opracowanie własne na podstawie danych GUS.</w:t>
      </w:r>
    </w:p>
    <w:p w14:paraId="55E65B7A" w14:textId="44DF628A" w:rsidR="009C4A40" w:rsidRDefault="009C4A40" w:rsidP="009C4A40">
      <w:r>
        <w:t>Obserwowany na terenie powiatu grójeckiego trend demograficzny związany jest z bliskością dużego ośrodka miejskiego jakim jest Warszawa i proces tzw. „drenażu mózgów”, czyli odpływem dobrze wykształconych osób młodych w poszukiwaniu lepiej płatnej pracy. Istotnym elementem</w:t>
      </w:r>
      <w:r w:rsidR="00F7205A">
        <w:t xml:space="preserve"> rozwoju</w:t>
      </w:r>
      <w:r>
        <w:t xml:space="preserve"> jest także dobra komunikacja z centralnym ośrodkiem rozumiana zarówno jako odpowiednia sieć drogowa, ale także sprawny zbiorowy transport publiczny. </w:t>
      </w:r>
    </w:p>
    <w:p w14:paraId="00A81376" w14:textId="45772B7F" w:rsidR="009C4A40" w:rsidRDefault="00F7205A" w:rsidP="009C4A40">
      <w:r>
        <w:t>D</w:t>
      </w:r>
      <w:r w:rsidR="009C4A40">
        <w:t>odatni wskaźnik zmiany liczby ludności oznacza, że Grójec stanowi atrakcyjne miejsce życia dla mieszkańców sąsiednich gmin, którzy oczekują łatwego dostępu do podstawowych usług, wygodnej komunikacji z Warszawą, ale jednocześnie cenią sobie mieszkanie w mniejszym ośrodku miejskim.</w:t>
      </w:r>
    </w:p>
    <w:p w14:paraId="32A113FB" w14:textId="42D04CE6" w:rsidR="009C4A40" w:rsidRDefault="009C4A40" w:rsidP="009C4A40">
      <w:r>
        <w:t>Średnia gęstość zaludnienia na terenie Gminy w 2020 r. wynosiła 213 osób na km</w:t>
      </w:r>
      <w:r>
        <w:rPr>
          <w:vertAlign w:val="superscript"/>
        </w:rPr>
        <w:t>2</w:t>
      </w:r>
      <w:r>
        <w:t xml:space="preserve"> i była najwyższa w powiecie, znacznie przekraczając średnią wynoszącą 77 osób na km</w:t>
      </w:r>
      <w:r>
        <w:rPr>
          <w:vertAlign w:val="superscript"/>
        </w:rPr>
        <w:t>2</w:t>
      </w:r>
      <w:r>
        <w:t>.</w:t>
      </w:r>
    </w:p>
    <w:p w14:paraId="4C22FE07" w14:textId="77777777" w:rsidR="0089512F" w:rsidRPr="0089512F" w:rsidRDefault="0089512F" w:rsidP="009C4A40"/>
    <w:p w14:paraId="3EE1E39E" w14:textId="155BFF5D" w:rsidR="0089512F" w:rsidRPr="0089512F" w:rsidRDefault="0089512F" w:rsidP="0089512F">
      <w:pPr>
        <w:pStyle w:val="Legenda"/>
        <w:keepNext/>
        <w:spacing w:after="0"/>
        <w:jc w:val="left"/>
        <w:rPr>
          <w:b/>
          <w:bCs/>
          <w:i w:val="0"/>
          <w:iCs w:val="0"/>
        </w:rPr>
      </w:pPr>
      <w:bookmarkStart w:id="15" w:name="_Toc103864668"/>
      <w:r w:rsidRPr="0089512F">
        <w:rPr>
          <w:b/>
          <w:bCs/>
          <w:i w:val="0"/>
          <w:iCs w:val="0"/>
        </w:rPr>
        <w:lastRenderedPageBreak/>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1</w:t>
      </w:r>
      <w:r w:rsidR="008D49B5">
        <w:rPr>
          <w:b/>
          <w:bCs/>
          <w:i w:val="0"/>
          <w:iCs w:val="0"/>
        </w:rPr>
        <w:fldChar w:fldCharType="end"/>
      </w:r>
      <w:r w:rsidRPr="0089512F">
        <w:rPr>
          <w:b/>
          <w:bCs/>
          <w:i w:val="0"/>
          <w:iCs w:val="0"/>
        </w:rPr>
        <w:t>. Gęstość zaludnienia w gminach powiatu grójeckiego.</w:t>
      </w:r>
      <w:bookmarkEnd w:id="15"/>
    </w:p>
    <w:p w14:paraId="1B268C3A" w14:textId="77777777" w:rsidR="009C4A40" w:rsidRDefault="009C4A40" w:rsidP="0089512F">
      <w:pPr>
        <w:keepNext/>
        <w:spacing w:after="0"/>
        <w:jc w:val="center"/>
      </w:pPr>
      <w:r>
        <w:rPr>
          <w:noProof/>
        </w:rPr>
        <w:drawing>
          <wp:inline distT="0" distB="0" distL="0" distR="0" wp14:anchorId="2017BFF6" wp14:editId="381CE592">
            <wp:extent cx="5760720" cy="4073525"/>
            <wp:effectExtent l="19050" t="19050" r="11430" b="2222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a:ln w="3175">
                      <a:solidFill>
                        <a:srgbClr val="00B0F0"/>
                      </a:solidFill>
                    </a:ln>
                  </pic:spPr>
                </pic:pic>
              </a:graphicData>
            </a:graphic>
          </wp:inline>
        </w:drawing>
      </w:r>
    </w:p>
    <w:p w14:paraId="5098EFF9" w14:textId="205B2A07" w:rsidR="009C4A40" w:rsidRDefault="009C4A40" w:rsidP="009C4A40">
      <w:pPr>
        <w:pStyle w:val="Legenda"/>
      </w:pPr>
      <w:r>
        <w:t xml:space="preserve">Źródło: </w:t>
      </w:r>
      <w:r w:rsidRPr="009C4A40">
        <w:t>opracowanie własne na podstawie danych GUS.</w:t>
      </w:r>
    </w:p>
    <w:p w14:paraId="64680490" w14:textId="571C8BF5" w:rsidR="00CE7C77" w:rsidRPr="0089512F" w:rsidRDefault="00CE7C77" w:rsidP="0089512F">
      <w:pPr>
        <w:rPr>
          <w:rFonts w:cs="Arial"/>
        </w:rPr>
      </w:pPr>
      <w:r>
        <w:rPr>
          <w:rFonts w:cs="Arial"/>
        </w:rPr>
        <w:t>W latach 2016-2019 przyrost na naturalny w Gminie Grójec kształtował się na stabilnym dodatnim poziomie ok. 40, przy rocznej liczbie urodzeń oscylującej na granicy 300, a zgonów nieznacznie przekraczającej 250. Sytuacja uległa pogorszeniu w roku 2020, w którym po raz pierwszy przyrost naturalny spadł poniżej zera w związku z</w:t>
      </w:r>
      <w:r w:rsidR="00F7205A">
        <w:rPr>
          <w:rFonts w:cs="Arial"/>
        </w:rPr>
        <w:t>e</w:t>
      </w:r>
      <w:r>
        <w:rPr>
          <w:rFonts w:cs="Arial"/>
        </w:rPr>
        <w:t xml:space="preserve"> wzrostem liczby zgonów o 31 i spadkiem urodzeń o 11. </w:t>
      </w:r>
      <w:r w:rsidR="00F7205A">
        <w:rPr>
          <w:rFonts w:cs="Arial"/>
        </w:rPr>
        <w:t xml:space="preserve">Można zakładać, że wyższy wskaźnik zgonów w tym roku spowodowany był epidemią </w:t>
      </w:r>
      <w:proofErr w:type="spellStart"/>
      <w:r w:rsidR="00C63D91">
        <w:rPr>
          <w:rFonts w:cs="Arial"/>
        </w:rPr>
        <w:t>koronawirusa</w:t>
      </w:r>
      <w:proofErr w:type="spellEnd"/>
      <w:r w:rsidR="00C63D91">
        <w:rPr>
          <w:rFonts w:cs="Arial"/>
        </w:rPr>
        <w:t>. Przewiduje się, że</w:t>
      </w:r>
      <w:r w:rsidR="00196602">
        <w:rPr>
          <w:rFonts w:cs="Arial"/>
        </w:rPr>
        <w:t xml:space="preserve"> po ustaniu epidemii w kolejnych latach, wskaźnik wróci do normy. </w:t>
      </w:r>
      <w:r w:rsidR="00C63D91">
        <w:rPr>
          <w:rFonts w:cs="Arial"/>
        </w:rPr>
        <w:t xml:space="preserve"> </w:t>
      </w:r>
    </w:p>
    <w:p w14:paraId="5B0810D9" w14:textId="133BEA14" w:rsidR="00CE7C77" w:rsidRDefault="00AC0404" w:rsidP="004A59A4">
      <w:pPr>
        <w:pStyle w:val="Nagwek2"/>
        <w:numPr>
          <w:ilvl w:val="1"/>
          <w:numId w:val="1"/>
        </w:numPr>
        <w:spacing w:after="240"/>
        <w:rPr>
          <w:noProof/>
        </w:rPr>
      </w:pPr>
      <w:bookmarkStart w:id="16" w:name="_Toc103080011"/>
      <w:r>
        <w:rPr>
          <w:noProof/>
        </w:rPr>
        <w:t>Zewnętrzne i wewn</w:t>
      </w:r>
      <w:r w:rsidR="00E5165F">
        <w:rPr>
          <w:noProof/>
        </w:rPr>
        <w:t>ę</w:t>
      </w:r>
      <w:r>
        <w:rPr>
          <w:noProof/>
        </w:rPr>
        <w:t>trzne uwarunkowania Gminy i Miasta Grójec</w:t>
      </w:r>
      <w:bookmarkEnd w:id="16"/>
    </w:p>
    <w:p w14:paraId="20787E8C" w14:textId="57EB12B3" w:rsidR="00CE7C77" w:rsidRPr="00CE7C77" w:rsidRDefault="00CE7C77" w:rsidP="00CE7C77">
      <w:pPr>
        <w:rPr>
          <w:b/>
          <w:bCs/>
          <w:color w:val="808080" w:themeColor="background1" w:themeShade="80"/>
        </w:rPr>
      </w:pPr>
      <w:bookmarkStart w:id="17" w:name="_Hlk95211082"/>
      <w:r w:rsidRPr="00CE7C77">
        <w:rPr>
          <w:b/>
          <w:bCs/>
          <w:color w:val="808080" w:themeColor="background1" w:themeShade="80"/>
        </w:rPr>
        <w:t>UWARUNKOWANIA PRZYRODNICZE</w:t>
      </w:r>
    </w:p>
    <w:bookmarkEnd w:id="17"/>
    <w:p w14:paraId="12C80B3B" w14:textId="3CAD4401" w:rsidR="00CE7C77" w:rsidRDefault="00CE7C77" w:rsidP="00CE7C77">
      <w:pPr>
        <w:rPr>
          <w:rFonts w:cs="Arial"/>
        </w:rPr>
      </w:pPr>
      <w:r w:rsidRPr="004A179D">
        <w:rPr>
          <w:rFonts w:cs="Arial"/>
        </w:rPr>
        <w:t xml:space="preserve">Całkowita powierzchnia Gminy wynosi </w:t>
      </w:r>
      <w:r>
        <w:rPr>
          <w:rFonts w:cs="Arial"/>
        </w:rPr>
        <w:t>120,64</w:t>
      </w:r>
      <w:r w:rsidRPr="004A179D">
        <w:rPr>
          <w:rFonts w:cs="Arial"/>
        </w:rPr>
        <w:t xml:space="preserve"> km</w:t>
      </w:r>
      <w:r w:rsidRPr="004A179D">
        <w:rPr>
          <w:rFonts w:cs="Arial"/>
          <w:vertAlign w:val="superscript"/>
        </w:rPr>
        <w:t>2</w:t>
      </w:r>
      <w:r>
        <w:rPr>
          <w:rFonts w:cs="Arial"/>
          <w:vertAlign w:val="superscript"/>
        </w:rPr>
        <w:t xml:space="preserve"> </w:t>
      </w:r>
      <w:r w:rsidRPr="005C015D">
        <w:rPr>
          <w:rFonts w:cs="Arial"/>
        </w:rPr>
        <w:t>(8,72% powierzchni powiatu)</w:t>
      </w:r>
      <w:r w:rsidRPr="004A179D">
        <w:rPr>
          <w:rFonts w:cs="Arial"/>
        </w:rPr>
        <w:t xml:space="preserve">, przy czym użytki rolne stanowią około </w:t>
      </w:r>
      <w:r>
        <w:rPr>
          <w:rFonts w:cs="Arial"/>
        </w:rPr>
        <w:t>77</w:t>
      </w:r>
      <w:r w:rsidRPr="004A179D">
        <w:rPr>
          <w:rFonts w:cs="Arial"/>
        </w:rPr>
        <w:t xml:space="preserve">%, a lasy </w:t>
      </w:r>
      <w:r>
        <w:rPr>
          <w:rFonts w:cs="Arial"/>
        </w:rPr>
        <w:t>11</w:t>
      </w:r>
      <w:r w:rsidRPr="004A179D">
        <w:rPr>
          <w:rFonts w:cs="Arial"/>
        </w:rPr>
        <w:t>% jej powierzchn</w:t>
      </w:r>
      <w:r>
        <w:rPr>
          <w:rFonts w:cs="Arial"/>
        </w:rPr>
        <w:t xml:space="preserve">i. </w:t>
      </w:r>
      <w:r w:rsidRPr="00B014E7">
        <w:rPr>
          <w:rFonts w:cs="Arial"/>
        </w:rPr>
        <w:t>Gmina Grójec jest gminą rolniczą</w:t>
      </w:r>
      <w:r>
        <w:rPr>
          <w:rFonts w:cs="Arial"/>
        </w:rPr>
        <w:t>,</w:t>
      </w:r>
      <w:r w:rsidRPr="00B014E7">
        <w:rPr>
          <w:rFonts w:cs="Arial"/>
        </w:rPr>
        <w:t xml:space="preserve"> </w:t>
      </w:r>
      <w:r w:rsidR="00FD69CA">
        <w:rPr>
          <w:rFonts w:cs="Arial"/>
        </w:rPr>
        <w:br/>
      </w:r>
      <w:r w:rsidRPr="00B014E7">
        <w:rPr>
          <w:rFonts w:cs="Arial"/>
        </w:rPr>
        <w:t xml:space="preserve">z </w:t>
      </w:r>
      <w:r>
        <w:rPr>
          <w:rFonts w:cs="Arial"/>
        </w:rPr>
        <w:t>przewagą</w:t>
      </w:r>
      <w:r w:rsidRPr="00B014E7">
        <w:rPr>
          <w:rFonts w:cs="Arial"/>
        </w:rPr>
        <w:t xml:space="preserve"> sadownictwa</w:t>
      </w:r>
      <w:r>
        <w:rPr>
          <w:rFonts w:cs="Arial"/>
        </w:rPr>
        <w:t>. Na jej obszarze dominują</w:t>
      </w:r>
      <w:r w:rsidRPr="00B929C3">
        <w:rPr>
          <w:rFonts w:cs="Arial"/>
        </w:rPr>
        <w:t xml:space="preserve"> gleb</w:t>
      </w:r>
      <w:r>
        <w:rPr>
          <w:rFonts w:cs="Arial"/>
        </w:rPr>
        <w:t>y</w:t>
      </w:r>
      <w:r w:rsidRPr="00B929C3">
        <w:rPr>
          <w:rFonts w:cs="Arial"/>
        </w:rPr>
        <w:t xml:space="preserve"> </w:t>
      </w:r>
      <w:proofErr w:type="spellStart"/>
      <w:r w:rsidRPr="00B929C3">
        <w:rPr>
          <w:rFonts w:cs="Arial"/>
        </w:rPr>
        <w:t>pseudobielicow</w:t>
      </w:r>
      <w:r>
        <w:rPr>
          <w:rFonts w:cs="Arial"/>
        </w:rPr>
        <w:t>e</w:t>
      </w:r>
      <w:proofErr w:type="spellEnd"/>
      <w:r w:rsidRPr="00B929C3">
        <w:rPr>
          <w:rFonts w:cs="Arial"/>
        </w:rPr>
        <w:t xml:space="preserve"> i brunatn</w:t>
      </w:r>
      <w:r>
        <w:rPr>
          <w:rFonts w:cs="Arial"/>
        </w:rPr>
        <w:t>e</w:t>
      </w:r>
      <w:r w:rsidRPr="00B929C3">
        <w:rPr>
          <w:rFonts w:cs="Arial"/>
        </w:rPr>
        <w:t xml:space="preserve"> wyługowan</w:t>
      </w:r>
      <w:r>
        <w:rPr>
          <w:rFonts w:cs="Arial"/>
        </w:rPr>
        <w:t>e</w:t>
      </w:r>
      <w:r w:rsidRPr="00B929C3">
        <w:rPr>
          <w:rFonts w:cs="Arial"/>
        </w:rPr>
        <w:t>. Gleby dobre i średnio dobre (klasa II i III) zajmują 38,4%</w:t>
      </w:r>
      <w:r>
        <w:rPr>
          <w:rFonts w:cs="Arial"/>
        </w:rPr>
        <w:t>,</w:t>
      </w:r>
      <w:r w:rsidRPr="00B929C3">
        <w:rPr>
          <w:rFonts w:cs="Arial"/>
        </w:rPr>
        <w:t xml:space="preserve"> </w:t>
      </w:r>
      <w:r>
        <w:rPr>
          <w:rFonts w:cs="Arial"/>
        </w:rPr>
        <w:t>a</w:t>
      </w:r>
      <w:r w:rsidRPr="00B929C3">
        <w:rPr>
          <w:rFonts w:cs="Arial"/>
        </w:rPr>
        <w:t xml:space="preserve"> gleby orne średniej jakości (klasa </w:t>
      </w:r>
      <w:proofErr w:type="spellStart"/>
      <w:r w:rsidRPr="00B929C3">
        <w:rPr>
          <w:rFonts w:cs="Arial"/>
        </w:rPr>
        <w:t>IVa</w:t>
      </w:r>
      <w:proofErr w:type="spellEnd"/>
      <w:r w:rsidRPr="00B929C3">
        <w:rPr>
          <w:rFonts w:cs="Arial"/>
        </w:rPr>
        <w:t xml:space="preserve"> i </w:t>
      </w:r>
      <w:proofErr w:type="spellStart"/>
      <w:r w:rsidRPr="00B929C3">
        <w:rPr>
          <w:rFonts w:cs="Arial"/>
        </w:rPr>
        <w:t>IVb</w:t>
      </w:r>
      <w:proofErr w:type="spellEnd"/>
      <w:r w:rsidRPr="00B929C3">
        <w:rPr>
          <w:rFonts w:cs="Arial"/>
        </w:rPr>
        <w:t>) obejmując 34,0</w:t>
      </w:r>
      <w:r>
        <w:rPr>
          <w:rFonts w:cs="Arial"/>
        </w:rPr>
        <w:t xml:space="preserve">%. </w:t>
      </w:r>
      <w:r w:rsidRPr="00B929C3">
        <w:rPr>
          <w:rFonts w:cs="Arial"/>
        </w:rPr>
        <w:t xml:space="preserve">Gleby słabe i bardzo słabe zajmują 29,5% powierzchni gruntów rolnych </w:t>
      </w:r>
      <w:r>
        <w:rPr>
          <w:rFonts w:cs="Arial"/>
        </w:rPr>
        <w:t>G</w:t>
      </w:r>
      <w:r w:rsidRPr="00B929C3">
        <w:rPr>
          <w:rFonts w:cs="Arial"/>
        </w:rPr>
        <w:t>miny</w:t>
      </w:r>
      <w:r>
        <w:rPr>
          <w:rFonts w:cs="Arial"/>
        </w:rPr>
        <w:t>, natomiast</w:t>
      </w:r>
      <w:r w:rsidRPr="00B929C3">
        <w:rPr>
          <w:rFonts w:cs="Arial"/>
        </w:rPr>
        <w:t xml:space="preserve"> </w:t>
      </w:r>
      <w:r>
        <w:rPr>
          <w:rFonts w:cs="Arial"/>
        </w:rPr>
        <w:t>g</w:t>
      </w:r>
      <w:r w:rsidRPr="00B929C3">
        <w:rPr>
          <w:rFonts w:cs="Arial"/>
        </w:rPr>
        <w:t xml:space="preserve">runty klasy VI </w:t>
      </w:r>
      <w:r>
        <w:rPr>
          <w:rFonts w:cs="Arial"/>
        </w:rPr>
        <w:t xml:space="preserve">- </w:t>
      </w:r>
      <w:r w:rsidRPr="00B929C3">
        <w:rPr>
          <w:rFonts w:cs="Arial"/>
        </w:rPr>
        <w:t>0,2</w:t>
      </w:r>
      <w:r>
        <w:rPr>
          <w:rFonts w:cs="Arial"/>
        </w:rPr>
        <w:t>%</w:t>
      </w:r>
      <w:r w:rsidRPr="00B929C3">
        <w:rPr>
          <w:rFonts w:cs="Arial"/>
        </w:rPr>
        <w:t>.</w:t>
      </w:r>
    </w:p>
    <w:p w14:paraId="1F639680" w14:textId="7D321E13" w:rsidR="00CE7C77" w:rsidRDefault="00CE7C77" w:rsidP="00CE7C77">
      <w:r w:rsidRPr="008F424B">
        <w:t xml:space="preserve">Gmina Grójec jest częścią grójecko – wareckiego kompleksu sadowniczego, rozciągającego się na obszarze </w:t>
      </w:r>
      <w:r>
        <w:t>G</w:t>
      </w:r>
      <w:r w:rsidRPr="008F424B">
        <w:t>min</w:t>
      </w:r>
      <w:r w:rsidR="00196602">
        <w:t>:</w:t>
      </w:r>
      <w:r w:rsidRPr="008F424B">
        <w:t xml:space="preserve"> Błędów, Belsk, Pniewy, Grójec, Jasieniec, Chynów, Tarczyn i Warka. Kompleks liczący ok. 43 tys. ha stanowi ok. 13% sadów w kraju. Jego rozmiary, ukształtowanie przestrzenne i usytuowanie stanowią niezwykle istotne uwarunkowanie wpływające na rozwój zarówno</w:t>
      </w:r>
      <w:r>
        <w:t xml:space="preserve"> Gminy </w:t>
      </w:r>
      <w:r w:rsidR="00FD69CA">
        <w:br/>
      </w:r>
      <w:r>
        <w:t>i całego</w:t>
      </w:r>
      <w:r w:rsidRPr="008F424B">
        <w:t xml:space="preserve"> regionu</w:t>
      </w:r>
      <w:r>
        <w:t>, w znacznym stopniu determinują sytuację na rynku pracy oraz określają kierunki rozwoju gospodarczego Gminy.</w:t>
      </w:r>
      <w:r w:rsidRPr="008F424B">
        <w:t xml:space="preserve"> Wysoki poziom produkcji sadowniczej, przechowalnictwo </w:t>
      </w:r>
      <w:r w:rsidR="00FD69CA">
        <w:br/>
      </w:r>
      <w:r w:rsidRPr="008F424B">
        <w:lastRenderedPageBreak/>
        <w:t>i przetwórstwo, wymagają dalszego rozwoju infrastruktury, zarówno w</w:t>
      </w:r>
      <w:r>
        <w:t> </w:t>
      </w:r>
      <w:r w:rsidRPr="008F424B">
        <w:t>zakresie obsługi</w:t>
      </w:r>
      <w:r>
        <w:t>,</w:t>
      </w:r>
      <w:r w:rsidRPr="008F424B">
        <w:t xml:space="preserve"> jak i zbytu owoców i przetworów.</w:t>
      </w:r>
    </w:p>
    <w:p w14:paraId="0D053C0A" w14:textId="2A40BF1E" w:rsidR="00EC1BFF" w:rsidRDefault="00EC1BFF" w:rsidP="00EC1BFF">
      <w:r w:rsidRPr="00060C86">
        <w:t xml:space="preserve">Na obszarze </w:t>
      </w:r>
      <w:r>
        <w:t>G</w:t>
      </w:r>
      <w:r w:rsidRPr="00060C86">
        <w:t xml:space="preserve">miny występuje wzajemne przenikanie pozostałości elementów krajobrazu naturalnego oraz dominującego </w:t>
      </w:r>
      <w:r>
        <w:t>na tym terenie</w:t>
      </w:r>
      <w:r w:rsidRPr="00060C86">
        <w:t xml:space="preserve"> otwartego krajobrazu rolniczego, przy czym największe zgrupowanie elementów krajobrazu naturalnego występuje w północnej części</w:t>
      </w:r>
      <w:r>
        <w:t>,</w:t>
      </w:r>
      <w:r w:rsidRPr="00060C86">
        <w:t xml:space="preserve"> wzdłuż szerokiej doliny rzeki Jezi</w:t>
      </w:r>
      <w:r>
        <w:t>o</w:t>
      </w:r>
      <w:r w:rsidRPr="00060C86">
        <w:t xml:space="preserve">rki na odcinku od granicy z sąsiednią gminą Pniewy na zachodzie do granicy z </w:t>
      </w:r>
      <w:r>
        <w:t>G</w:t>
      </w:r>
      <w:r w:rsidRPr="00060C86">
        <w:t>miną Prażmów na północnym wschodzie.</w:t>
      </w:r>
      <w:r>
        <w:t xml:space="preserve"> </w:t>
      </w:r>
      <w:r w:rsidRPr="00060C86">
        <w:t>Obie formy krajobrazowe wymagają</w:t>
      </w:r>
      <w:r>
        <w:t xml:space="preserve"> odpowiedniego planowania d</w:t>
      </w:r>
      <w:r w:rsidRPr="00060C86">
        <w:t>la utrzymania ładu przestrzennego</w:t>
      </w:r>
      <w:r>
        <w:t xml:space="preserve">, który zagwarantuje spójny </w:t>
      </w:r>
      <w:r w:rsidR="00FD69CA">
        <w:br/>
      </w:r>
      <w:r>
        <w:t xml:space="preserve">i zrównoważony rozwój przy zachowaniu walorów przyrodniczych specyficznych dla Gminy Grójec. </w:t>
      </w:r>
    </w:p>
    <w:p w14:paraId="63733B04" w14:textId="4403EC86" w:rsidR="00EC1BFF" w:rsidRPr="00EC1BFF" w:rsidRDefault="00EC1BFF" w:rsidP="00EC1BFF">
      <w:r>
        <w:t xml:space="preserve">Na terenie Gminy </w:t>
      </w:r>
      <w:r w:rsidRPr="00EC1BFF">
        <w:t xml:space="preserve">zlokalizowane są dwa obszary chronionego krajobrazu: Dolina Rzeki Jeziorki oraz Warszawski, jak również rezerwat </w:t>
      </w:r>
      <w:proofErr w:type="spellStart"/>
      <w:r w:rsidRPr="00EC1BFF">
        <w:t>Łęgacz</w:t>
      </w:r>
      <w:proofErr w:type="spellEnd"/>
      <w:r w:rsidRPr="00EC1BFF">
        <w:t xml:space="preserve"> nad </w:t>
      </w:r>
      <w:proofErr w:type="spellStart"/>
      <w:r w:rsidRPr="00EC1BFF">
        <w:t>Jeziorką</w:t>
      </w:r>
      <w:proofErr w:type="spellEnd"/>
      <w:r w:rsidRPr="00EC1BFF">
        <w:t xml:space="preserve"> (37,31 ha). W Centralnym Rejestrze Ochrony Przyrody z terenu Gminy wpisano 8 pomników przyrody (głównie dęby szypułkowe i lipy drobnolistne).</w:t>
      </w:r>
    </w:p>
    <w:p w14:paraId="56ABFEEA" w14:textId="4866CC92" w:rsidR="00EC1BFF" w:rsidRDefault="00EC1BFF" w:rsidP="00EC1BFF">
      <w:r w:rsidRPr="00EC1BFF">
        <w:t>Głównymi kopalinami występującymi na terenie Gminy są kruszywa naturalne – pisaki i żwiry. Według Rejestru Obszarów Górniczych</w:t>
      </w:r>
      <w:r w:rsidRPr="007A780D">
        <w:t xml:space="preserve"> prowadzonego przez Państwowy Instytut Geologiczny - Państwowy Instytut Badawczy na terenie Gminy wyznaczono 5 obszarów i terenów górniczych</w:t>
      </w:r>
      <w:r>
        <w:t xml:space="preserve">. </w:t>
      </w:r>
    </w:p>
    <w:p w14:paraId="489CDE37" w14:textId="6665B04B" w:rsidR="00EC1BFF" w:rsidRDefault="00CB58EE" w:rsidP="00CE7C77">
      <w:pPr>
        <w:rPr>
          <w:b/>
          <w:bCs/>
          <w:color w:val="808080" w:themeColor="background1" w:themeShade="80"/>
        </w:rPr>
      </w:pPr>
      <w:r w:rsidRPr="00CB58EE">
        <w:rPr>
          <w:b/>
          <w:bCs/>
          <w:color w:val="808080" w:themeColor="background1" w:themeShade="80"/>
        </w:rPr>
        <w:t>UWARUNKOWANIA PRZ</w:t>
      </w:r>
      <w:r>
        <w:rPr>
          <w:b/>
          <w:bCs/>
          <w:color w:val="808080" w:themeColor="background1" w:themeShade="80"/>
        </w:rPr>
        <w:t>ESTRZENNE</w:t>
      </w:r>
    </w:p>
    <w:p w14:paraId="66291758" w14:textId="4385B632" w:rsidR="00C16D88" w:rsidRPr="00124631" w:rsidRDefault="00C16D88" w:rsidP="00124631">
      <w:pPr>
        <w:rPr>
          <w:color w:val="808080" w:themeColor="background1" w:themeShade="80"/>
        </w:rPr>
      </w:pPr>
      <w:r w:rsidRPr="00C16D88">
        <w:t>Plan zagospodarowania przestrzennego województwa mazowieckiego (PZPWM) przyjęty przez Sejmik Województwa Mazowieckiego Uchwałą nr 22/18 w dniu 19 grudnia 2018 r. zakłada, że jednym z głównych celów działań przestrzennych jest poprawa powiązań komunikacyjnych, w tym międzyregionalnych i transgranicznych, przyczyniających się do rozwoju społeczno-gospodarczego zarówno głównych miast, jak i lokalnych ośrodków</w:t>
      </w:r>
      <w:r w:rsidRPr="00FD5B17">
        <w:t>.</w:t>
      </w:r>
      <w:r w:rsidR="00124631" w:rsidRPr="00FD5B17">
        <w:t xml:space="preserve"> Według Planu Gmina Grójec została zakwalifikowana jako lokalny ośrodek miejski o znaczeniu powiatowym. Funkcję Gminy określono jako gminę miejsko-wiejską z rozwiniętą funkcją transportową, a </w:t>
      </w:r>
      <w:r w:rsidR="00623B30" w:rsidRPr="00FD5B17">
        <w:t>więc została zaliczona do grupy F3.</w:t>
      </w:r>
    </w:p>
    <w:p w14:paraId="17EE98D8" w14:textId="1AFFBF0C" w:rsidR="009C36A0" w:rsidRPr="00094ABA" w:rsidRDefault="009C36A0" w:rsidP="009C36A0">
      <w:r>
        <w:t xml:space="preserve">Gmina Grójec należy do </w:t>
      </w:r>
      <w:r w:rsidRPr="009564D7">
        <w:t>Żyrardowskiego Obszaru Funkcjonalnego. Powstanie</w:t>
      </w:r>
      <w:r w:rsidRPr="00094ABA">
        <w:t xml:space="preserve"> Żyrardowskiego Obszaru Funkcjonalnego (dalej: Obszar, ŻOF, subregion) zostało zainicjowane przez Miasto Żyrardów, które na wniosek Marszałka Województwa Mazowieckiego Adama </w:t>
      </w:r>
      <w:r w:rsidR="00EB255E" w:rsidRPr="00094ABA">
        <w:t>Struzika</w:t>
      </w:r>
      <w:r w:rsidR="00EB255E">
        <w:t>.</w:t>
      </w:r>
      <w:r w:rsidR="00EB255E" w:rsidRPr="00094ABA">
        <w:rPr>
          <w:b/>
          <w:bCs/>
        </w:rPr>
        <w:t xml:space="preserve"> </w:t>
      </w:r>
      <w:r w:rsidR="00EB255E" w:rsidRPr="00EB255E">
        <w:t>Celem</w:t>
      </w:r>
      <w:r w:rsidRPr="00094ABA">
        <w:t xml:space="preserve"> utworzenia Żyrardowskiego Obszaru Funkcjonalnego jest integracja gmin z subregionu żyrardowskiego oraz wykorzystanie ich potencjału, aby poprzez realizację wspólnych projektów skutecznie podejmować wyzwania, niwelować bariery rozwojowe i wzmacniać potencjał społeczno-gospodarczy, czego efektem będzie podniesienie jakości życia mieszkańców.</w:t>
      </w:r>
    </w:p>
    <w:p w14:paraId="07AD2B2B" w14:textId="06B8CA93" w:rsidR="00094ABA" w:rsidRPr="00094ABA" w:rsidRDefault="009C36A0" w:rsidP="009C36A0">
      <w:r w:rsidRPr="00094ABA">
        <w:t>Subregion żyrardowski obejmujący powiaty</w:t>
      </w:r>
      <w:r w:rsidR="00196602">
        <w:t>:</w:t>
      </w:r>
      <w:r w:rsidRPr="00094ABA">
        <w:t xml:space="preserve"> grójecki, sochaczewski i żyrardowski, jako nowa jednostka podziału statystycznego na potrzeby unijnych wyliczeń, został utworzony 1 stycznia 2018 r. Województwo mazowieckie podzielone zostało na dwa regiony (NUTS 2):</w:t>
      </w:r>
    </w:p>
    <w:p w14:paraId="0A71A4D7" w14:textId="77777777" w:rsidR="00094ABA" w:rsidRPr="00094ABA" w:rsidRDefault="009C36A0" w:rsidP="004A59A4">
      <w:pPr>
        <w:pStyle w:val="Akapitzlist"/>
        <w:numPr>
          <w:ilvl w:val="0"/>
          <w:numId w:val="3"/>
        </w:numPr>
      </w:pPr>
      <w:r w:rsidRPr="00094ABA">
        <w:t>Warszawski stołeczny</w:t>
      </w:r>
      <w:r w:rsidR="00094ABA" w:rsidRPr="00094ABA">
        <w:t>,</w:t>
      </w:r>
    </w:p>
    <w:p w14:paraId="4C568CD0" w14:textId="20662A4E" w:rsidR="009C36A0" w:rsidRPr="00094ABA" w:rsidRDefault="009C36A0" w:rsidP="004A59A4">
      <w:pPr>
        <w:pStyle w:val="Akapitzlist"/>
        <w:numPr>
          <w:ilvl w:val="0"/>
          <w:numId w:val="3"/>
        </w:numPr>
      </w:pPr>
      <w:r w:rsidRPr="00094ABA">
        <w:t>Mazowiecki regionalny.</w:t>
      </w:r>
    </w:p>
    <w:p w14:paraId="2F1A06BD" w14:textId="77777777" w:rsidR="00094ABA" w:rsidRDefault="009C36A0" w:rsidP="009C36A0">
      <w:r w:rsidRPr="00094ABA">
        <w:t>Region Mazowiecki regionalny został podzielony na 6 subregionów (NUTS 3):</w:t>
      </w:r>
    </w:p>
    <w:p w14:paraId="256AC77E" w14:textId="77777777" w:rsidR="00094ABA" w:rsidRPr="00094ABA" w:rsidRDefault="009C36A0" w:rsidP="004A59A4">
      <w:pPr>
        <w:pStyle w:val="Akapitzlist"/>
        <w:numPr>
          <w:ilvl w:val="0"/>
          <w:numId w:val="4"/>
        </w:numPr>
      </w:pPr>
      <w:r w:rsidRPr="00094ABA">
        <w:t>ciechanowski,</w:t>
      </w:r>
    </w:p>
    <w:p w14:paraId="348C917B" w14:textId="77777777" w:rsidR="00094ABA" w:rsidRPr="00094ABA" w:rsidRDefault="009C36A0" w:rsidP="004A59A4">
      <w:pPr>
        <w:pStyle w:val="Akapitzlist"/>
        <w:numPr>
          <w:ilvl w:val="0"/>
          <w:numId w:val="4"/>
        </w:numPr>
      </w:pPr>
      <w:r w:rsidRPr="00094ABA">
        <w:t>ostrołęcki,</w:t>
      </w:r>
    </w:p>
    <w:p w14:paraId="78B0DA3C" w14:textId="77777777" w:rsidR="00094ABA" w:rsidRPr="00094ABA" w:rsidRDefault="009C36A0" w:rsidP="004A59A4">
      <w:pPr>
        <w:pStyle w:val="Akapitzlist"/>
        <w:numPr>
          <w:ilvl w:val="0"/>
          <w:numId w:val="4"/>
        </w:numPr>
      </w:pPr>
      <w:r w:rsidRPr="00094ABA">
        <w:t>płocki,</w:t>
      </w:r>
    </w:p>
    <w:p w14:paraId="0BC8B40A" w14:textId="77777777" w:rsidR="00094ABA" w:rsidRPr="00094ABA" w:rsidRDefault="009C36A0" w:rsidP="004A59A4">
      <w:pPr>
        <w:pStyle w:val="Akapitzlist"/>
        <w:numPr>
          <w:ilvl w:val="0"/>
          <w:numId w:val="4"/>
        </w:numPr>
      </w:pPr>
      <w:r w:rsidRPr="00094ABA">
        <w:t>radomski,</w:t>
      </w:r>
    </w:p>
    <w:p w14:paraId="1D6E3F79" w14:textId="77777777" w:rsidR="00094ABA" w:rsidRPr="00094ABA" w:rsidRDefault="009C36A0" w:rsidP="004A59A4">
      <w:pPr>
        <w:pStyle w:val="Akapitzlist"/>
        <w:numPr>
          <w:ilvl w:val="0"/>
          <w:numId w:val="4"/>
        </w:numPr>
      </w:pPr>
      <w:r w:rsidRPr="00094ABA">
        <w:lastRenderedPageBreak/>
        <w:t>siedlecki,</w:t>
      </w:r>
    </w:p>
    <w:p w14:paraId="2D56C665" w14:textId="2695E743" w:rsidR="009C36A0" w:rsidRPr="00094ABA" w:rsidRDefault="009C36A0" w:rsidP="004A59A4">
      <w:pPr>
        <w:pStyle w:val="Akapitzlist"/>
        <w:numPr>
          <w:ilvl w:val="0"/>
          <w:numId w:val="4"/>
        </w:numPr>
      </w:pPr>
      <w:r w:rsidRPr="00094ABA">
        <w:t>żyrardowski</w:t>
      </w:r>
    </w:p>
    <w:p w14:paraId="116F1294" w14:textId="588704E5" w:rsidR="009C36A0" w:rsidRDefault="009C36A0" w:rsidP="009C36A0">
      <w:r w:rsidRPr="00094ABA">
        <w:t>Żyrardowsk</w:t>
      </w:r>
      <w:r w:rsidR="00094ABA" w:rsidRPr="00094ABA">
        <w:t>i</w:t>
      </w:r>
      <w:r w:rsidRPr="00094ABA">
        <w:t xml:space="preserve"> Obszar </w:t>
      </w:r>
      <w:r w:rsidR="00094ABA" w:rsidRPr="00094ABA">
        <w:t>Funkcj</w:t>
      </w:r>
      <w:r w:rsidR="00094ABA">
        <w:t xml:space="preserve">onalny </w:t>
      </w:r>
      <w:r w:rsidR="00C16D88">
        <w:t>o</w:t>
      </w:r>
      <w:r w:rsidR="00094ABA" w:rsidRPr="00094ABA">
        <w:t xml:space="preserve">bejmuje </w:t>
      </w:r>
      <w:r w:rsidRPr="00094ABA">
        <w:t>wszystkie 23 jednostki samorządu terytorialnego z</w:t>
      </w:r>
      <w:r w:rsidR="006A283B">
        <w:t> </w:t>
      </w:r>
      <w:r w:rsidRPr="00094ABA">
        <w:t>subregionu żyrardowskiego</w:t>
      </w:r>
      <w:r w:rsidR="00C16D88">
        <w:t xml:space="preserve">, który leży w trzech powiatach: grójeckim, sochaczewskim oraz żyrardowskim. </w:t>
      </w:r>
    </w:p>
    <w:p w14:paraId="0E09A240" w14:textId="31DFA2B5" w:rsidR="0089512F" w:rsidRPr="0089512F" w:rsidRDefault="0089512F" w:rsidP="0089512F">
      <w:pPr>
        <w:pStyle w:val="Legenda"/>
        <w:keepNext/>
        <w:spacing w:after="0"/>
        <w:jc w:val="left"/>
        <w:rPr>
          <w:b/>
          <w:bCs/>
          <w:i w:val="0"/>
          <w:iCs w:val="0"/>
        </w:rPr>
      </w:pPr>
      <w:bookmarkStart w:id="18" w:name="_Toc103864669"/>
      <w:r w:rsidRPr="0089512F">
        <w:rPr>
          <w:b/>
          <w:bCs/>
          <w:i w:val="0"/>
          <w:iCs w:val="0"/>
        </w:rPr>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2</w:t>
      </w:r>
      <w:r w:rsidR="008D49B5">
        <w:rPr>
          <w:b/>
          <w:bCs/>
          <w:i w:val="0"/>
          <w:iCs w:val="0"/>
        </w:rPr>
        <w:fldChar w:fldCharType="end"/>
      </w:r>
      <w:r w:rsidRPr="0089512F">
        <w:rPr>
          <w:b/>
          <w:bCs/>
          <w:i w:val="0"/>
          <w:iCs w:val="0"/>
        </w:rPr>
        <w:t>. Mapa jednostek tworzących ŻOF z podziałem na powiaty.</w:t>
      </w:r>
      <w:bookmarkEnd w:id="18"/>
    </w:p>
    <w:p w14:paraId="01FE3C03" w14:textId="77777777" w:rsidR="00C16D88" w:rsidRDefault="00C16D88" w:rsidP="00C16D88">
      <w:pPr>
        <w:keepNext/>
        <w:spacing w:after="0"/>
        <w:jc w:val="center"/>
      </w:pPr>
      <w:r>
        <w:rPr>
          <w:noProof/>
        </w:rPr>
        <w:drawing>
          <wp:inline distT="0" distB="0" distL="0" distR="0" wp14:anchorId="4F23C306" wp14:editId="2C19EC01">
            <wp:extent cx="4297680" cy="4379626"/>
            <wp:effectExtent l="19050" t="19050" r="26670" b="2095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03832" cy="4385895"/>
                    </a:xfrm>
                    <a:prstGeom prst="rect">
                      <a:avLst/>
                    </a:prstGeom>
                    <a:noFill/>
                    <a:ln w="3175">
                      <a:solidFill>
                        <a:srgbClr val="00B0F0"/>
                      </a:solidFill>
                    </a:ln>
                  </pic:spPr>
                </pic:pic>
              </a:graphicData>
            </a:graphic>
          </wp:inline>
        </w:drawing>
      </w:r>
    </w:p>
    <w:p w14:paraId="5C695331" w14:textId="79D80DEA" w:rsidR="00C16D88" w:rsidRDefault="00C16D88" w:rsidP="0089512F">
      <w:pPr>
        <w:spacing w:after="0"/>
        <w:jc w:val="left"/>
        <w:rPr>
          <w:i/>
          <w:iCs/>
          <w:sz w:val="18"/>
          <w:szCs w:val="18"/>
        </w:rPr>
      </w:pPr>
      <w:r w:rsidRPr="0089512F">
        <w:rPr>
          <w:i/>
          <w:iCs/>
          <w:sz w:val="18"/>
          <w:szCs w:val="18"/>
        </w:rPr>
        <w:t>Źródło: opracowanie własne</w:t>
      </w:r>
      <w:r w:rsidR="0089512F">
        <w:rPr>
          <w:i/>
          <w:iCs/>
          <w:sz w:val="18"/>
          <w:szCs w:val="18"/>
        </w:rPr>
        <w:t>.</w:t>
      </w:r>
    </w:p>
    <w:p w14:paraId="7815DD4F" w14:textId="77777777" w:rsidR="0089512F" w:rsidRPr="0089512F" w:rsidRDefault="0089512F" w:rsidP="0089512F">
      <w:pPr>
        <w:spacing w:after="0"/>
        <w:jc w:val="left"/>
        <w:rPr>
          <w:i/>
          <w:iCs/>
          <w:sz w:val="18"/>
          <w:szCs w:val="18"/>
        </w:rPr>
      </w:pPr>
    </w:p>
    <w:p w14:paraId="7E6BBE6E" w14:textId="06756C4A" w:rsidR="0089512F" w:rsidRDefault="00623B30" w:rsidP="0089512F">
      <w:pPr>
        <w:rPr>
          <w:b/>
          <w:bCs/>
          <w:color w:val="808080" w:themeColor="background1" w:themeShade="80"/>
        </w:rPr>
      </w:pPr>
      <w:r w:rsidRPr="00CE7C77">
        <w:rPr>
          <w:b/>
          <w:bCs/>
          <w:color w:val="808080" w:themeColor="background1" w:themeShade="80"/>
        </w:rPr>
        <w:t xml:space="preserve">UWARUNKOWANIA </w:t>
      </w:r>
      <w:r>
        <w:rPr>
          <w:b/>
          <w:bCs/>
          <w:color w:val="808080" w:themeColor="background1" w:themeShade="80"/>
        </w:rPr>
        <w:t>TRANSPORTOWE</w:t>
      </w:r>
    </w:p>
    <w:p w14:paraId="09FBCFB7" w14:textId="77777777" w:rsidR="00623B30" w:rsidRDefault="00623B30" w:rsidP="00D1711C">
      <w:r w:rsidRPr="00623B30">
        <w:t>Sieć głównych ciągów komunikacyjnych na obszarze Gminy ma cechy układu promienistego, którego punkt węzłowy stanowi Miasto Grójec. Na terenie Gminy krzyżują się dwie ważne drogi krajowe</w:t>
      </w:r>
      <w:r>
        <w:t>:</w:t>
      </w:r>
    </w:p>
    <w:p w14:paraId="573BF4A0" w14:textId="5F01A603" w:rsidR="00D1711C" w:rsidRDefault="00623B30" w:rsidP="004A59A4">
      <w:pPr>
        <w:pStyle w:val="Akapitzlist"/>
        <w:numPr>
          <w:ilvl w:val="0"/>
          <w:numId w:val="5"/>
        </w:numPr>
      </w:pPr>
      <w:r w:rsidRPr="00623B30">
        <w:t>z zachodu na wschód droga nr 50 znajdująca się w II Korytarzu Transeuropejskiej Sieci Transportu i stanowiąca otwartą od północy obwodnicę aglomeracji warszawskiej (Tranzytowa Obwodnica Warszawy)</w:t>
      </w:r>
      <w:r w:rsidR="00D1711C">
        <w:t xml:space="preserve"> o </w:t>
      </w:r>
      <w:r w:rsidR="00EB255E">
        <w:t xml:space="preserve">relacji </w:t>
      </w:r>
      <w:r w:rsidR="00EB255E" w:rsidRPr="00D1711C">
        <w:t>Sochaczew</w:t>
      </w:r>
      <w:r w:rsidR="00D1711C" w:rsidRPr="00D1711C">
        <w:t xml:space="preserve"> – Grójec – Góra Kalwaria – Mińsk Mazowiecki</w:t>
      </w:r>
      <w:r w:rsidR="00D1711C">
        <w:t>;</w:t>
      </w:r>
    </w:p>
    <w:p w14:paraId="53A50EA0" w14:textId="3AD9F941" w:rsidR="00623B30" w:rsidRPr="00D1711C" w:rsidRDefault="00623B30" w:rsidP="004A59A4">
      <w:pPr>
        <w:pStyle w:val="Akapitzlist"/>
        <w:numPr>
          <w:ilvl w:val="0"/>
          <w:numId w:val="5"/>
        </w:numPr>
      </w:pPr>
      <w:r w:rsidRPr="00D1711C">
        <w:t>z południa na północ droga ekspresowa nr S7 (E77) z Warszawy do Krakowa</w:t>
      </w:r>
      <w:r w:rsidR="00D1711C">
        <w:t xml:space="preserve"> o relacji </w:t>
      </w:r>
      <w:r w:rsidR="00D1711C" w:rsidRPr="00D1711C">
        <w:t>Gdańsk – Warszawa – Radom – Kraków – Hyżne</w:t>
      </w:r>
      <w:r w:rsidRPr="00D1711C">
        <w:t>.</w:t>
      </w:r>
    </w:p>
    <w:p w14:paraId="3BEFE840" w14:textId="0E66180E" w:rsidR="00623B30" w:rsidRDefault="00623B30" w:rsidP="00D1711C">
      <w:r w:rsidRPr="00623B30">
        <w:t xml:space="preserve">Obie trasy stanowią ważny element krajowej sieci komunikacyjnej i charakteryzują się dużym natężeniem ruchu (także pojazdów ciężarowych). Węzeł komunikacyjny obu dróg zlokalizowany jest </w:t>
      </w:r>
      <w:r w:rsidR="00196602">
        <w:t>przy północno-zachodniej granicy Grójca</w:t>
      </w:r>
      <w:r w:rsidRPr="00623B30">
        <w:t>, a same trasy stanowią obwodnicę Miasta, przez co ruch tranzytowy nie odbywa się przez centrum.</w:t>
      </w:r>
    </w:p>
    <w:p w14:paraId="76502EDA" w14:textId="40E82280" w:rsidR="00D1711C" w:rsidRDefault="00D1711C" w:rsidP="00D1711C">
      <w:r>
        <w:lastRenderedPageBreak/>
        <w:t>Oprócz tego przez Gminę przebiegają drogi wojewódzkie</w:t>
      </w:r>
      <w:r w:rsidR="00196602">
        <w:t>,</w:t>
      </w:r>
      <w:r>
        <w:t xml:space="preserve"> takie jak </w:t>
      </w:r>
      <w:r w:rsidRPr="00D1711C">
        <w:t>722 (w kierunku Piaseczna) i</w:t>
      </w:r>
      <w:r w:rsidR="006A283B">
        <w:t> </w:t>
      </w:r>
      <w:r w:rsidRPr="00D1711C">
        <w:t>728 (w kierunku Jędrzejowa) o klasie G</w:t>
      </w:r>
      <w:r>
        <w:t xml:space="preserve">. Sieć drogowa uzupełniona jest o drogi powiatowe oraz gminne. Korzystne położenie Gminy warunkuje </w:t>
      </w:r>
      <w:r w:rsidRPr="00D1711C">
        <w:t>dobre połączenie z Warszawą i pozostałą częścią województwa mazowieckiego oraz głównymi ciągami komunikacyjnymi kraju (drogą nr 2 (E-30) i</w:t>
      </w:r>
      <w:r w:rsidR="006A283B">
        <w:t> </w:t>
      </w:r>
      <w:r w:rsidRPr="00D1711C">
        <w:t>drogą nr 8 (E-67)</w:t>
      </w:r>
      <w:r>
        <w:t>.</w:t>
      </w:r>
    </w:p>
    <w:p w14:paraId="234DF4DB" w14:textId="3B4EB015" w:rsidR="00D1711C" w:rsidRDefault="00D1711C" w:rsidP="00D1711C">
      <w:r w:rsidRPr="00D1711C">
        <w:t>Przez Gminę nie przebiega żadna linia kolejowa, a najbliższe stacje (trasa nr 8 Warszawa Zachodnia – Kraków) znajdują się w miejscowościach</w:t>
      </w:r>
      <w:r w:rsidR="00196602">
        <w:t>:</w:t>
      </w:r>
      <w:r w:rsidRPr="00D1711C">
        <w:t xml:space="preserve"> Krężel, Michalczew oraz Chynów (ok. 20 km do Miasta Grójec). Najbliższa bocznica kolejowa znajduje się w Chynowie w odległości 12 km od Słomczyna.</w:t>
      </w:r>
    </w:p>
    <w:p w14:paraId="735402CA" w14:textId="69894BF7" w:rsidR="00662951" w:rsidRDefault="00662951" w:rsidP="00D1711C">
      <w:r w:rsidRPr="00662951">
        <w:t>Usługi publicznego transportu zbiorowego w Gminie świadczy Przedsiębiorstwo Komunikacji Samochodowej Sp. z o.o. w Grójcu (PKS Grójec)</w:t>
      </w:r>
      <w:r>
        <w:t xml:space="preserve">. </w:t>
      </w:r>
      <w:r w:rsidRPr="00662951">
        <w:t xml:space="preserve">Udziały w spółce objęli pracownicy byłego przedsiębiorstwa państwowego oraz samorządy powiatu grójeckiego, białobrzeskiego i gminy Tarczyn. </w:t>
      </w:r>
      <w:r w:rsidR="00EB255E" w:rsidRPr="00662951">
        <w:t>Firma prowadzi</w:t>
      </w:r>
      <w:r w:rsidRPr="00662951">
        <w:t xml:space="preserve"> regularny przewóz osób głównie na terenie południowej części województwa mazowieckiego</w:t>
      </w:r>
      <w:r w:rsidR="00196602">
        <w:t>,</w:t>
      </w:r>
      <w:r w:rsidRPr="00662951">
        <w:t xml:space="preserve"> ze szczególnym uwzględnieniem powiatu grójeckiego.</w:t>
      </w:r>
      <w:r>
        <w:t xml:space="preserve"> Z</w:t>
      </w:r>
      <w:r w:rsidR="006A283B">
        <w:t> </w:t>
      </w:r>
      <w:r>
        <w:t xml:space="preserve">przystanku Dworzec PKS Grójec prowadzone są połączenia z blisko 50-cioma miejscowościami z terenu Gminy oraz powiatu </w:t>
      </w:r>
      <w:r w:rsidR="00873813">
        <w:t>grójeckiego, a także z innymi ośrodkami ponadlokalnymi</w:t>
      </w:r>
      <w:r w:rsidR="00196602">
        <w:t>,</w:t>
      </w:r>
      <w:r w:rsidR="00873813">
        <w:t xml:space="preserve"> m.in.: Mszczonowem, Tarczynem, Białą Rawska, Radomiem czy Warszawą Wschodnią. </w:t>
      </w:r>
    </w:p>
    <w:p w14:paraId="693136FC" w14:textId="20174282" w:rsidR="00477421" w:rsidRDefault="00477421" w:rsidP="00D1711C"/>
    <w:p w14:paraId="375F2A5A" w14:textId="58E89037" w:rsidR="00477421" w:rsidRDefault="00477421" w:rsidP="00D1711C"/>
    <w:p w14:paraId="6CF17FCB" w14:textId="07C08B95" w:rsidR="00477421" w:rsidRDefault="00477421" w:rsidP="00D1711C"/>
    <w:p w14:paraId="00B777EC" w14:textId="19805355" w:rsidR="00477421" w:rsidRDefault="00477421" w:rsidP="00D1711C"/>
    <w:p w14:paraId="6B099900" w14:textId="6A3F9862" w:rsidR="00477421" w:rsidRDefault="00477421" w:rsidP="00D1711C"/>
    <w:p w14:paraId="24C5E81B" w14:textId="57661AFD" w:rsidR="00477421" w:rsidRDefault="00477421" w:rsidP="00D1711C"/>
    <w:p w14:paraId="03264B2F" w14:textId="6F1EF36F" w:rsidR="00477421" w:rsidRDefault="00477421" w:rsidP="00D1711C"/>
    <w:p w14:paraId="116DCD5C" w14:textId="3C6BF958" w:rsidR="00477421" w:rsidRDefault="00477421" w:rsidP="00D1711C"/>
    <w:p w14:paraId="15498448" w14:textId="4064736E" w:rsidR="00477421" w:rsidRDefault="00477421" w:rsidP="00D1711C"/>
    <w:p w14:paraId="68AD226B" w14:textId="550E4C72" w:rsidR="00477421" w:rsidRDefault="00477421" w:rsidP="00D1711C"/>
    <w:p w14:paraId="209788A2" w14:textId="706172CF" w:rsidR="00477421" w:rsidRDefault="00477421" w:rsidP="00D1711C"/>
    <w:p w14:paraId="657E65BC" w14:textId="3D11C4EC" w:rsidR="00477421" w:rsidRDefault="00477421" w:rsidP="00D1711C"/>
    <w:p w14:paraId="6DBC7397" w14:textId="71AB4A3C" w:rsidR="00477421" w:rsidRDefault="00477421" w:rsidP="00D1711C"/>
    <w:p w14:paraId="534BCCAB" w14:textId="1DF7931E" w:rsidR="00477421" w:rsidRDefault="00477421" w:rsidP="00D1711C"/>
    <w:p w14:paraId="3DD394F4" w14:textId="77777777" w:rsidR="00477421" w:rsidRPr="00623B30" w:rsidRDefault="00477421" w:rsidP="00D1711C"/>
    <w:p w14:paraId="5FCF1D92" w14:textId="77777777" w:rsidR="00CE7C77" w:rsidRPr="00CE7C77" w:rsidRDefault="00CE7C77" w:rsidP="00CE7C77"/>
    <w:p w14:paraId="5349D435" w14:textId="6BBBADCC" w:rsidR="00803BE4" w:rsidRPr="00E5165F" w:rsidRDefault="00AC0404" w:rsidP="004A59A4">
      <w:pPr>
        <w:pStyle w:val="Nagwek1"/>
        <w:numPr>
          <w:ilvl w:val="0"/>
          <w:numId w:val="1"/>
        </w:numPr>
        <w:spacing w:after="240"/>
        <w:rPr>
          <w:b/>
          <w:bCs/>
          <w:noProof/>
        </w:rPr>
      </w:pPr>
      <w:bookmarkStart w:id="19" w:name="_Toc103080012"/>
      <w:r w:rsidRPr="00E5165F">
        <w:rPr>
          <w:b/>
          <w:bCs/>
          <w:noProof/>
        </w:rPr>
        <w:lastRenderedPageBreak/>
        <w:t>Metodyka wyznaczenia obszaru zdegradowanego i obszaru rewitalizacji</w:t>
      </w:r>
      <w:bookmarkEnd w:id="19"/>
      <w:r w:rsidRPr="00E5165F">
        <w:rPr>
          <w:b/>
          <w:bCs/>
          <w:noProof/>
        </w:rPr>
        <w:tab/>
      </w:r>
    </w:p>
    <w:p w14:paraId="18FBDCA0" w14:textId="1E1B416F" w:rsidR="00175E26" w:rsidRPr="0089512F" w:rsidRDefault="00AC0404" w:rsidP="004A59A4">
      <w:pPr>
        <w:pStyle w:val="Nagwek2"/>
        <w:numPr>
          <w:ilvl w:val="1"/>
          <w:numId w:val="1"/>
        </w:numPr>
        <w:spacing w:after="240"/>
      </w:pPr>
      <w:bookmarkStart w:id="20" w:name="_Toc103080013"/>
      <w:r w:rsidRPr="00803BE4">
        <w:t xml:space="preserve">Metodyka prac przyjęta w procesie delimitacji obszarów zdegradowanych na terenie </w:t>
      </w:r>
      <w:r w:rsidR="00803BE4" w:rsidRPr="00803BE4">
        <w:t>Gminy</w:t>
      </w:r>
      <w:r w:rsidRPr="00803BE4">
        <w:t xml:space="preserve"> i </w:t>
      </w:r>
      <w:r w:rsidR="00803BE4" w:rsidRPr="00803BE4">
        <w:t>Miasta</w:t>
      </w:r>
      <w:r w:rsidRPr="00803BE4">
        <w:t xml:space="preserve"> </w:t>
      </w:r>
      <w:r w:rsidR="00803BE4" w:rsidRPr="00803BE4">
        <w:t>Grójec</w:t>
      </w:r>
      <w:bookmarkEnd w:id="20"/>
    </w:p>
    <w:p w14:paraId="2DE2D607" w14:textId="2D47C8C5" w:rsidR="00175E26" w:rsidRPr="001558D9" w:rsidRDefault="00175E26" w:rsidP="00175E26">
      <w:pPr>
        <w:rPr>
          <w:rFonts w:eastAsiaTheme="majorEastAsia" w:cstheme="majorBidi"/>
          <w:b/>
          <w:bCs/>
          <w:color w:val="808080" w:themeColor="background1" w:themeShade="80"/>
        </w:rPr>
      </w:pPr>
      <w:r w:rsidRPr="001558D9">
        <w:rPr>
          <w:rFonts w:eastAsiaTheme="majorEastAsia" w:cstheme="majorBidi"/>
          <w:b/>
          <w:bCs/>
          <w:color w:val="808080" w:themeColor="background1" w:themeShade="80"/>
        </w:rPr>
        <w:t>ETAPY PRAC</w:t>
      </w:r>
    </w:p>
    <w:p w14:paraId="35EDE696" w14:textId="4B89B116" w:rsidR="00175E26" w:rsidRPr="00175E26" w:rsidRDefault="00175E26" w:rsidP="00075A7C">
      <w:r w:rsidRPr="00175E26">
        <w:t xml:space="preserve">Diagnoza służąca wyznaczeniu obszaru zdegradowanego i obszaru rewitalizacji na terenie </w:t>
      </w:r>
      <w:r w:rsidR="00997F0D">
        <w:t xml:space="preserve">Gminy i </w:t>
      </w:r>
      <w:r w:rsidRPr="00175E26">
        <w:t xml:space="preserve">Miasta </w:t>
      </w:r>
      <w:r>
        <w:t>Grójec</w:t>
      </w:r>
      <w:r w:rsidRPr="00175E26">
        <w:t xml:space="preserve"> oraz zawarta w niej </w:t>
      </w:r>
      <w:r w:rsidR="00BA773C">
        <w:t>metodyka</w:t>
      </w:r>
      <w:r w:rsidRPr="00175E26">
        <w:t xml:space="preserve"> delimitacji, opracowana została w sposób spełniający wymogi Ustawy o rewitalizacji z dnia 9 października 2015 r. (Dz. U. z 2021 r. poz. 485.) w zakresie zbierania, przetwarzania oraz prezentowania danych.</w:t>
      </w:r>
      <w:r w:rsidR="00075A7C">
        <w:t xml:space="preserve"> </w:t>
      </w:r>
      <w:r w:rsidRPr="00175E26">
        <w:t xml:space="preserve">Podczas opracowywania </w:t>
      </w:r>
      <w:r w:rsidR="00BA773C">
        <w:t>metodyki</w:t>
      </w:r>
      <w:r w:rsidRPr="00175E26">
        <w:t xml:space="preserve"> delimitacji, korzystano także z wytycznych i rekomendacji zawartych w publikacji „Delimitacja – krok po kroku” zrealizowanej przez zespół pracowników Instytutu Rozwoju Miast pod redakcją Ministerstwa Infrastruktury i Budownictwa</w:t>
      </w:r>
      <w:r>
        <w:t>.</w:t>
      </w:r>
      <w:r w:rsidR="00FD4E3E">
        <w:rPr>
          <w:rStyle w:val="Odwoanieprzypisudolnego"/>
        </w:rPr>
        <w:footnoteReference w:id="1"/>
      </w:r>
      <w:r w:rsidR="00075A7C">
        <w:t xml:space="preserve"> </w:t>
      </w:r>
      <w:r w:rsidRPr="00175E26">
        <w:t xml:space="preserve">Przyjęta w procesie delimitacji obszarów zdegradowanych i obszarów rewitalizacji na terenie </w:t>
      </w:r>
      <w:r w:rsidR="00997F0D">
        <w:t xml:space="preserve">Gminy i </w:t>
      </w:r>
      <w:r w:rsidRPr="00175E26">
        <w:t xml:space="preserve">Miasta </w:t>
      </w:r>
      <w:r>
        <w:t>Grójec</w:t>
      </w:r>
      <w:r w:rsidRPr="00175E26">
        <w:t xml:space="preserve"> metodyka, zakładała czteroetapowy system pracy, który przedstawiony został na poniższej grafice.</w:t>
      </w:r>
    </w:p>
    <w:p w14:paraId="5D404DF8" w14:textId="74466371" w:rsidR="00175E26" w:rsidRPr="00175E26" w:rsidRDefault="00175E26" w:rsidP="00175E26">
      <w:pPr>
        <w:rPr>
          <w:b/>
          <w:bCs/>
          <w:color w:val="85A5C1" w:themeColor="background2" w:themeShade="BF"/>
        </w:rPr>
      </w:pPr>
      <w:r>
        <w:rPr>
          <w:noProof/>
          <w:lang w:eastAsia="pl-PL"/>
        </w:rPr>
        <w:drawing>
          <wp:inline distT="0" distB="0" distL="0" distR="0" wp14:anchorId="4B61D8C4" wp14:editId="5CEB2CF7">
            <wp:extent cx="5535930" cy="4029075"/>
            <wp:effectExtent l="19050" t="0" r="64770" b="4762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F5DE83F" w14:textId="7939FE68" w:rsidR="00175E26" w:rsidRDefault="00175E26" w:rsidP="00175E26">
      <w:pPr>
        <w:rPr>
          <w:b/>
          <w:bCs/>
        </w:rPr>
      </w:pPr>
    </w:p>
    <w:p w14:paraId="40E1C415" w14:textId="3FCA10D1" w:rsidR="00FD4E3E" w:rsidRDefault="00FD4E3E" w:rsidP="00175E26">
      <w:pPr>
        <w:rPr>
          <w:rFonts w:asciiTheme="majorHAnsi" w:hAnsiTheme="majorHAnsi" w:cstheme="majorHAnsi"/>
          <w:b/>
          <w:bCs/>
          <w:color w:val="808080" w:themeColor="background1" w:themeShade="80"/>
          <w:sz w:val="24"/>
          <w:szCs w:val="24"/>
        </w:rPr>
      </w:pPr>
      <w:r w:rsidRPr="00FD4E3E">
        <w:rPr>
          <w:rFonts w:asciiTheme="majorHAnsi" w:hAnsiTheme="majorHAnsi" w:cstheme="majorHAnsi"/>
          <w:b/>
          <w:bCs/>
          <w:color w:val="808080" w:themeColor="background1" w:themeShade="80"/>
          <w:sz w:val="24"/>
          <w:szCs w:val="24"/>
        </w:rPr>
        <w:lastRenderedPageBreak/>
        <w:t>METODA WYZNACZENIA OBSZARU ZDEGRADOWANEGO PRZY UŻYCIU WSKAŹNIKA SYNTETYCZNEGO</w:t>
      </w:r>
    </w:p>
    <w:p w14:paraId="4F6AD70F" w14:textId="2F5132E1" w:rsidR="00BA773C" w:rsidRDefault="00BA773C" w:rsidP="00BA773C">
      <w:r>
        <w:t xml:space="preserve">Pierwszy etap obejmował podział Gminy na niepodzielne jednostki analityczne stanowiące całość pod względem funkcjonalno-przestrzennym i społecznym. Wyznaczenie jednostek analitycznych najczęściej odbywa się w oparciu o jednostki administracyjne, obręby ewidencyjne, okręgi wyborcze czy inne uwarunkowania wpływające na wewnętrzną spójność poszczególnych jednostek. W przypadku Gminy </w:t>
      </w:r>
      <w:r w:rsidR="001D5F72">
        <w:t>Grójec</w:t>
      </w:r>
      <w:r>
        <w:t xml:space="preserve"> zastosowano podział na sołectwa, a w obrębie miasta korzystano z obwodów </w:t>
      </w:r>
      <w:r w:rsidR="001D5F72">
        <w:t>szkolnych</w:t>
      </w:r>
      <w:r>
        <w:t xml:space="preserve"> oraz głównych ciągów komunikacyjnych, które rozdzielają </w:t>
      </w:r>
      <w:r w:rsidR="001D5F72">
        <w:t xml:space="preserve">Grójec na 5 części. </w:t>
      </w:r>
      <w:r>
        <w:t xml:space="preserve"> </w:t>
      </w:r>
    </w:p>
    <w:p w14:paraId="50C9339D" w14:textId="1C9667EE" w:rsidR="00BA773C" w:rsidRDefault="00BA773C" w:rsidP="00BA773C">
      <w:r>
        <w:t xml:space="preserve">Kolejny etap dotyczył zebrania i przetwarzania danych w podziale na poszczególne jednostki analityczne. Pozyskiwano dane z zakresu sfer: społecznej, gospodarczej, środowiskowej, przestrzenno-funkcjonalnej oraz technicznej. W celu zebrania informacji na temat stanu występującego w badanych jednostkach analitycznych, zwrócono się z wnioskiem o przekazanie konkretnych danych do poszczególnych jednostek Urzędu </w:t>
      </w:r>
      <w:r w:rsidR="00997F0D">
        <w:t xml:space="preserve">Gminy i </w:t>
      </w:r>
      <w:r w:rsidR="001D5F72">
        <w:t>Miasta Grójec</w:t>
      </w:r>
      <w:r>
        <w:t xml:space="preserve">, ale również do: Powiatowego Urzędu Pracy, </w:t>
      </w:r>
      <w:r w:rsidR="001D5F72">
        <w:t>Miejsko-</w:t>
      </w:r>
      <w:r>
        <w:t xml:space="preserve">Gminnego Ośrodka Pomocy Społecznej oraz Komendy Powiatowej Policji. </w:t>
      </w:r>
    </w:p>
    <w:p w14:paraId="51CDEDB8" w14:textId="77777777" w:rsidR="00BA773C" w:rsidRDefault="00BA773C" w:rsidP="00BA773C">
      <w:r>
        <w:t xml:space="preserve">Zagregowanie danych do poszczególnych jednostek analitycznych było elementem wyjściowym do przeprowadzenia analizy wskaźnikowej, która miała na celu wskazanie obszaru zdegradowanego. Ze względu na to, że dobrane wskaźniki przedstawiane są w różnych jednostkach i przedziałach, ich porównywanie oparte na jednowymiarowych zasadach statystycznych pozostaje utrudnione. W przypadku analizy złożonych zjawisk, które opisuje się więcej niż jedną zmienną, pojawiają się problemy, jakie nie występują w analizach prostych dla jednej zmiennej. </w:t>
      </w:r>
    </w:p>
    <w:p w14:paraId="642583F5" w14:textId="77777777" w:rsidR="00BA773C" w:rsidRDefault="00BA773C" w:rsidP="00BA773C">
      <w:r>
        <w:t xml:space="preserve">Dlatego też, podstawą analizy wielowymiarowej jest </w:t>
      </w:r>
      <w:r>
        <w:rPr>
          <w:b/>
          <w:bCs/>
        </w:rPr>
        <w:t>wskaźnik syntetyczny</w:t>
      </w:r>
      <w:r>
        <w:t>, który pozwala na porównanie poszczególnych mierników i otrzymanie jednego wskaźnika poziomu rozwoju obszaru. Jest to możliwe dzięki standaryzacji różnych zmiennych niezależnie od ich rodzaju, znaku, wielkości i jednostek.</w:t>
      </w:r>
    </w:p>
    <w:p w14:paraId="0E443F39" w14:textId="069F383E" w:rsidR="00BA773C" w:rsidRDefault="00BA773C" w:rsidP="00BA773C">
      <w:r w:rsidRPr="00B1386D">
        <w:t>Wspomniana</w:t>
      </w:r>
      <w:r>
        <w:rPr>
          <w:b/>
          <w:bCs/>
        </w:rPr>
        <w:t xml:space="preserve"> standaryzacja danych</w:t>
      </w:r>
      <w:r>
        <w:t xml:space="preserve"> służy sprowadzeniu zmiennych o różnej wartości i</w:t>
      </w:r>
      <w:r w:rsidR="006A283B">
        <w:t> </w:t>
      </w:r>
      <w:r>
        <w:t xml:space="preserve">jednostkach do wzajemnej porównywalności. Wiąże się ona również z ustaleniem kierunku wpływu każdego ze wskaźników, czyli określeniem czy dany wskaźnik jest </w:t>
      </w:r>
      <w:proofErr w:type="spellStart"/>
      <w:r>
        <w:t>stymulantą</w:t>
      </w:r>
      <w:proofErr w:type="spellEnd"/>
      <w:r>
        <w:t xml:space="preserve">, czy </w:t>
      </w:r>
      <w:proofErr w:type="spellStart"/>
      <w:r>
        <w:t>destymulantą</w:t>
      </w:r>
      <w:proofErr w:type="spellEnd"/>
      <w:r>
        <w:t xml:space="preserve">. W pierwszym przypadku (stymulanta) – </w:t>
      </w:r>
      <w:r w:rsidRPr="00C66164">
        <w:t>wysokie wartości wskaźnika powodują rozwój danej jednostki (np. liczba zarejestrowanych podmiotów gospodarczych na 100 osób w</w:t>
      </w:r>
      <w:r w:rsidR="006A283B">
        <w:t> </w:t>
      </w:r>
      <w:r w:rsidRPr="00C66164">
        <w:t>wieku produkcyjnym</w:t>
      </w:r>
      <w:r>
        <w:t xml:space="preserve">), natomiast w przypadku </w:t>
      </w:r>
      <w:proofErr w:type="spellStart"/>
      <w:r>
        <w:t>destymulanty</w:t>
      </w:r>
      <w:proofErr w:type="spellEnd"/>
      <w:r>
        <w:t xml:space="preserve"> – wysoka wartość badanego wskaźnika świadczy o sytuacji kryzysowej (np. </w:t>
      </w:r>
      <w:r w:rsidRPr="00C66164">
        <w:t>udział osób długotrwale bezrobotnych w ogólnej liczbie bezrobotnych</w:t>
      </w:r>
      <w:r>
        <w:t xml:space="preserve">). </w:t>
      </w:r>
      <w:r w:rsidRPr="00C66164">
        <w:t>Inaczej mówiąc, w przypadku stymulanty, wzrost wskaźnika oznacza pozytywny rezultat dla badanego zjawiska, natomiast w</w:t>
      </w:r>
      <w:r>
        <w:t> </w:t>
      </w:r>
      <w:r w:rsidRPr="00C66164">
        <w:t xml:space="preserve">przypadku </w:t>
      </w:r>
      <w:proofErr w:type="spellStart"/>
      <w:r w:rsidRPr="00C66164">
        <w:t>destymulanty</w:t>
      </w:r>
      <w:proofErr w:type="spellEnd"/>
      <w:r w:rsidRPr="00C66164">
        <w:t xml:space="preserve"> – wzrost wartości zmiennej świadczy negatywnie o zjawisku.</w:t>
      </w:r>
      <w:r>
        <w:t xml:space="preserve"> </w:t>
      </w:r>
    </w:p>
    <w:p w14:paraId="2B3C3767" w14:textId="40262EFA" w:rsidR="006D555C" w:rsidRDefault="006D555C" w:rsidP="00BA773C"/>
    <w:p w14:paraId="13E50E61" w14:textId="556565BF" w:rsidR="006D555C" w:rsidRDefault="006D555C" w:rsidP="00BA773C"/>
    <w:p w14:paraId="2DFD274E" w14:textId="63D9A9C9" w:rsidR="006D555C" w:rsidRDefault="006D555C" w:rsidP="00BA773C"/>
    <w:p w14:paraId="305364AE" w14:textId="0A4A26D4" w:rsidR="006D555C" w:rsidRDefault="006D555C" w:rsidP="00BA773C"/>
    <w:p w14:paraId="59C04EA8" w14:textId="77777777" w:rsidR="006D555C" w:rsidRDefault="006D555C" w:rsidP="00BA773C"/>
    <w:p w14:paraId="32BB5B5B" w14:textId="22A2C139" w:rsidR="00BA773C" w:rsidRDefault="00BA773C" w:rsidP="00BA773C">
      <w:r>
        <w:rPr>
          <w:noProof/>
          <w:lang w:eastAsia="pl-PL"/>
        </w:rPr>
        <w:lastRenderedPageBreak/>
        <mc:AlternateContent>
          <mc:Choice Requires="wps">
            <w:drawing>
              <wp:anchor distT="0" distB="0" distL="114300" distR="114300" simplePos="0" relativeHeight="251680768" behindDoc="1" locked="0" layoutInCell="1" allowOverlap="1" wp14:anchorId="2106AB3F" wp14:editId="7D177877">
                <wp:simplePos x="0" y="0"/>
                <wp:positionH relativeFrom="column">
                  <wp:posOffset>-1859915</wp:posOffset>
                </wp:positionH>
                <wp:positionV relativeFrom="paragraph">
                  <wp:posOffset>281305</wp:posOffset>
                </wp:positionV>
                <wp:extent cx="8791575" cy="3307080"/>
                <wp:effectExtent l="0" t="0" r="28575" b="26670"/>
                <wp:wrapNone/>
                <wp:docPr id="17" name="Prostokąt 17"/>
                <wp:cNvGraphicFramePr/>
                <a:graphic xmlns:a="http://schemas.openxmlformats.org/drawingml/2006/main">
                  <a:graphicData uri="http://schemas.microsoft.com/office/word/2010/wordprocessingShape">
                    <wps:wsp>
                      <wps:cNvSpPr/>
                      <wps:spPr>
                        <a:xfrm>
                          <a:off x="0" y="0"/>
                          <a:ext cx="8791575" cy="3307080"/>
                        </a:xfrm>
                        <a:prstGeom prst="rect">
                          <a:avLst/>
                        </a:prstGeom>
                        <a:solidFill>
                          <a:schemeClr val="accent4">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BDFCED7" id="Prostokąt 17" o:spid="_x0000_s1026" style="position:absolute;margin-left:-146.45pt;margin-top:22.15pt;width:692.25pt;height:260.4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" fillcolor="#3c4546 [1607]" strokecolor="white [3212]" strokeweight="1pt"/>
            </w:pict>
          </mc:Fallback>
        </mc:AlternateContent>
      </w:r>
      <w:r>
        <w:t xml:space="preserve">Z tego względu, w celu standaryzacji wskaźników posłużono się metodą wyrażoną wzorem: </w:t>
      </w:r>
    </w:p>
    <w:p w14:paraId="58AC8228" w14:textId="77777777" w:rsidR="00BA773C" w:rsidRPr="00613739" w:rsidRDefault="008D7271" w:rsidP="00BA773C">
      <w:pPr>
        <w:jc w:val="center"/>
        <w:rPr>
          <w:iCs/>
          <w:color w:val="FFFFFF" w:themeColor="background1"/>
          <w:sz w:val="24"/>
          <w:szCs w:val="24"/>
        </w:rPr>
      </w:pPr>
      <m:oMath>
        <m:sSub>
          <m:sSubPr>
            <m:ctrlPr>
              <w:rPr>
                <w:rFonts w:ascii="Cambria Math" w:hAnsi="Cambria Math"/>
                <w:b/>
                <w:bCs/>
                <w:color w:val="FFFFFF" w:themeColor="background1"/>
                <w:sz w:val="44"/>
                <w:szCs w:val="44"/>
                <w:vertAlign w:val="subscript"/>
              </w:rPr>
            </m:ctrlPr>
          </m:sSubPr>
          <m:e>
            <m:r>
              <m:rPr>
                <m:sty m:val="bi"/>
              </m:rPr>
              <w:rPr>
                <w:rFonts w:ascii="Cambria Math" w:hAnsi="Cambria Math"/>
                <w:color w:val="FFFFFF" w:themeColor="background1"/>
                <w:sz w:val="44"/>
                <w:szCs w:val="44"/>
                <w:vertAlign w:val="subscript"/>
              </w:rPr>
              <m:t>t</m:t>
            </m:r>
          </m:e>
          <m:sub>
            <m:r>
              <m:rPr>
                <m:sty m:val="bi"/>
              </m:rPr>
              <w:rPr>
                <w:rFonts w:ascii="Cambria Math" w:hAnsi="Cambria Math"/>
                <w:color w:val="FFFFFF" w:themeColor="background1"/>
                <w:sz w:val="44"/>
                <w:szCs w:val="44"/>
                <w:vertAlign w:val="subscript"/>
              </w:rPr>
              <m:t>ij</m:t>
            </m:r>
          </m:sub>
        </m:sSub>
        <m:r>
          <m:rPr>
            <m:sty m:val="b"/>
          </m:rPr>
          <w:rPr>
            <w:rFonts w:ascii="Cambria Math" w:hAnsi="Cambria Math"/>
            <w:color w:val="FFFFFF" w:themeColor="background1"/>
            <w:sz w:val="40"/>
            <w:szCs w:val="40"/>
            <w:vertAlign w:val="subscript"/>
          </w:rPr>
          <m:t xml:space="preserve">= </m:t>
        </m:r>
        <m:f>
          <m:fPr>
            <m:ctrlPr>
              <w:rPr>
                <w:rFonts w:ascii="Cambria Math" w:hAnsi="Cambria Math"/>
                <w:b/>
                <w:bCs/>
                <w:color w:val="FFFFFF" w:themeColor="background1"/>
                <w:sz w:val="40"/>
                <w:szCs w:val="40"/>
                <w:vertAlign w:val="subscript"/>
              </w:rPr>
            </m:ctrlPr>
          </m:fPr>
          <m:num>
            <m:sSub>
              <m:sSubPr>
                <m:ctrlPr>
                  <w:rPr>
                    <w:rFonts w:ascii="Cambria Math" w:hAnsi="Cambria Math"/>
                    <w:b/>
                    <w:bCs/>
                    <w:color w:val="FFFFFF" w:themeColor="background1"/>
                    <w:sz w:val="40"/>
                    <w:szCs w:val="40"/>
                  </w:rPr>
                </m:ctrlPr>
              </m:sSubPr>
              <m:e>
                <m:r>
                  <m:rPr>
                    <m:sty m:val="bi"/>
                  </m:rPr>
                  <w:rPr>
                    <w:rFonts w:ascii="Cambria Math" w:hAnsi="Cambria Math"/>
                    <w:color w:val="FFFFFF" w:themeColor="background1"/>
                    <w:sz w:val="40"/>
                    <w:szCs w:val="40"/>
                  </w:rPr>
                  <m:t>x</m:t>
                </m:r>
              </m:e>
              <m:sub>
                <m:r>
                  <m:rPr>
                    <m:sty m:val="bi"/>
                  </m:rPr>
                  <w:rPr>
                    <w:rFonts w:ascii="Cambria Math" w:hAnsi="Cambria Math"/>
                    <w:color w:val="FFFFFF" w:themeColor="background1"/>
                    <w:sz w:val="40"/>
                    <w:szCs w:val="40"/>
                  </w:rPr>
                  <m:t>ij</m:t>
                </m:r>
              </m:sub>
            </m:sSub>
            <m:r>
              <m:rPr>
                <m:sty m:val="b"/>
              </m:rPr>
              <w:rPr>
                <w:rFonts w:ascii="Cambria Math" w:hAnsi="Cambria Math" w:cs="Arial"/>
                <w:color w:val="FFFFFF" w:themeColor="background1"/>
                <w:sz w:val="40"/>
                <w:szCs w:val="40"/>
                <w:vertAlign w:val="subscript"/>
              </w:rPr>
              <m:t xml:space="preserve">- </m:t>
            </m:r>
            <m:acc>
              <m:accPr>
                <m:chr m:val="̅"/>
                <m:ctrlPr>
                  <w:rPr>
                    <w:rFonts w:ascii="Cambria Math" w:hAnsi="Cambria Math" w:cs="Arial"/>
                    <w:b/>
                    <w:bCs/>
                    <w:color w:val="FFFFFF" w:themeColor="background1"/>
                    <w:sz w:val="40"/>
                    <w:szCs w:val="40"/>
                    <w:vertAlign w:val="subscript"/>
                  </w:rPr>
                </m:ctrlPr>
              </m:accPr>
              <m:e>
                <m:sSub>
                  <m:sSubPr>
                    <m:ctrlPr>
                      <w:rPr>
                        <w:rFonts w:ascii="Cambria Math" w:hAnsi="Cambria Math" w:cs="Arial"/>
                        <w:b/>
                        <w:bCs/>
                        <w:color w:val="FFFFFF" w:themeColor="background1"/>
                        <w:sz w:val="40"/>
                        <w:szCs w:val="40"/>
                        <w:vertAlign w:val="subscript"/>
                      </w:rPr>
                    </m:ctrlPr>
                  </m:sSubPr>
                  <m:e>
                    <m:r>
                      <m:rPr>
                        <m:sty m:val="bi"/>
                      </m:rPr>
                      <w:rPr>
                        <w:rFonts w:ascii="Cambria Math" w:hAnsi="Cambria Math" w:cs="Arial"/>
                        <w:color w:val="FFFFFF" w:themeColor="background1"/>
                        <w:sz w:val="40"/>
                        <w:szCs w:val="40"/>
                        <w:vertAlign w:val="subscript"/>
                      </w:rPr>
                      <m:t>x</m:t>
                    </m:r>
                  </m:e>
                  <m:sub>
                    <m:r>
                      <m:rPr>
                        <m:sty m:val="bi"/>
                      </m:rPr>
                      <w:rPr>
                        <w:rFonts w:ascii="Cambria Math" w:hAnsi="Cambria Math" w:cs="Arial"/>
                        <w:color w:val="FFFFFF" w:themeColor="background1"/>
                        <w:sz w:val="40"/>
                        <w:szCs w:val="40"/>
                        <w:vertAlign w:val="subscript"/>
                      </w:rPr>
                      <m:t>j</m:t>
                    </m:r>
                  </m:sub>
                </m:sSub>
              </m:e>
            </m:acc>
          </m:num>
          <m:den>
            <m:sSub>
              <m:sSubPr>
                <m:ctrlPr>
                  <w:rPr>
                    <w:rFonts w:ascii="Cambria Math" w:hAnsi="Cambria Math"/>
                    <w:b/>
                    <w:bCs/>
                    <w:color w:val="FFFFFF" w:themeColor="background1"/>
                    <w:sz w:val="40"/>
                    <w:szCs w:val="40"/>
                  </w:rPr>
                </m:ctrlPr>
              </m:sSubPr>
              <m:e>
                <m:r>
                  <m:rPr>
                    <m:sty m:val="bi"/>
                  </m:rPr>
                  <w:rPr>
                    <w:rFonts w:ascii="Cambria Math" w:hAnsi="Cambria Math"/>
                    <w:color w:val="FFFFFF" w:themeColor="background1"/>
                    <w:sz w:val="40"/>
                    <w:szCs w:val="40"/>
                  </w:rPr>
                  <m:t>s</m:t>
                </m:r>
              </m:e>
              <m:sub>
                <m:r>
                  <m:rPr>
                    <m:sty m:val="bi"/>
                  </m:rPr>
                  <w:rPr>
                    <w:rFonts w:ascii="Cambria Math" w:hAnsi="Cambria Math"/>
                    <w:color w:val="FFFFFF" w:themeColor="background1"/>
                    <w:sz w:val="40"/>
                    <w:szCs w:val="40"/>
                  </w:rPr>
                  <m:t>j</m:t>
                </m:r>
              </m:sub>
            </m:sSub>
          </m:den>
        </m:f>
      </m:oMath>
      <w:r w:rsidR="00BA773C" w:rsidRPr="00613739">
        <w:rPr>
          <w:iCs/>
          <w:color w:val="FFFFFF" w:themeColor="background1"/>
          <w:sz w:val="24"/>
          <w:szCs w:val="24"/>
        </w:rPr>
        <w:t>, gdy zmienna jest stymulantą lub</w:t>
      </w:r>
    </w:p>
    <w:p w14:paraId="6D0A1909" w14:textId="77777777" w:rsidR="00BA773C" w:rsidRPr="00613739" w:rsidRDefault="008D7271" w:rsidP="00BA773C">
      <w:pPr>
        <w:jc w:val="center"/>
        <w:rPr>
          <w:b/>
          <w:bCs/>
          <w:color w:val="FFFFFF" w:themeColor="background1"/>
        </w:rPr>
      </w:pPr>
      <m:oMath>
        <m:sSub>
          <m:sSubPr>
            <m:ctrlPr>
              <w:rPr>
                <w:rFonts w:ascii="Cambria Math" w:hAnsi="Cambria Math"/>
                <w:b/>
                <w:bCs/>
                <w:color w:val="FFFFFF" w:themeColor="background1"/>
                <w:sz w:val="44"/>
                <w:szCs w:val="44"/>
                <w:vertAlign w:val="subscript"/>
              </w:rPr>
            </m:ctrlPr>
          </m:sSubPr>
          <m:e>
            <m:r>
              <m:rPr>
                <m:sty m:val="bi"/>
              </m:rPr>
              <w:rPr>
                <w:rFonts w:ascii="Cambria Math" w:hAnsi="Cambria Math"/>
                <w:color w:val="FFFFFF" w:themeColor="background1"/>
                <w:sz w:val="44"/>
                <w:szCs w:val="44"/>
                <w:vertAlign w:val="subscript"/>
              </w:rPr>
              <m:t>t</m:t>
            </m:r>
          </m:e>
          <m:sub>
            <m:r>
              <m:rPr>
                <m:sty m:val="bi"/>
              </m:rPr>
              <w:rPr>
                <w:rFonts w:ascii="Cambria Math" w:hAnsi="Cambria Math"/>
                <w:color w:val="FFFFFF" w:themeColor="background1"/>
                <w:sz w:val="44"/>
                <w:szCs w:val="44"/>
                <w:vertAlign w:val="subscript"/>
              </w:rPr>
              <m:t>ij</m:t>
            </m:r>
          </m:sub>
        </m:sSub>
        <m:r>
          <m:rPr>
            <m:sty m:val="b"/>
          </m:rPr>
          <w:rPr>
            <w:rFonts w:ascii="Cambria Math" w:hAnsi="Cambria Math"/>
            <w:color w:val="FFFFFF" w:themeColor="background1"/>
            <w:sz w:val="40"/>
            <w:szCs w:val="40"/>
            <w:vertAlign w:val="subscript"/>
          </w:rPr>
          <m:t xml:space="preserve">= </m:t>
        </m:r>
        <m:f>
          <m:fPr>
            <m:ctrlPr>
              <w:rPr>
                <w:rFonts w:ascii="Cambria Math" w:hAnsi="Cambria Math"/>
                <w:b/>
                <w:bCs/>
                <w:color w:val="FFFFFF" w:themeColor="background1"/>
                <w:sz w:val="40"/>
                <w:szCs w:val="40"/>
                <w:vertAlign w:val="subscript"/>
              </w:rPr>
            </m:ctrlPr>
          </m:fPr>
          <m:num>
            <m:sSub>
              <m:sSubPr>
                <m:ctrlPr>
                  <w:rPr>
                    <w:rFonts w:ascii="Cambria Math" w:hAnsi="Cambria Math"/>
                    <w:b/>
                    <w:bCs/>
                    <w:color w:val="FFFFFF" w:themeColor="background1"/>
                    <w:sz w:val="40"/>
                    <w:szCs w:val="40"/>
                  </w:rPr>
                </m:ctrlPr>
              </m:sSubPr>
              <m:e>
                <m:r>
                  <m:rPr>
                    <m:sty m:val="bi"/>
                  </m:rPr>
                  <w:rPr>
                    <w:rFonts w:ascii="Cambria Math" w:hAnsi="Cambria Math"/>
                    <w:color w:val="FFFFFF" w:themeColor="background1"/>
                    <w:sz w:val="40"/>
                    <w:szCs w:val="40"/>
                  </w:rPr>
                  <m:t>x</m:t>
                </m:r>
              </m:e>
              <m:sub>
                <m:r>
                  <m:rPr>
                    <m:sty m:val="bi"/>
                  </m:rPr>
                  <w:rPr>
                    <w:rFonts w:ascii="Cambria Math" w:hAnsi="Cambria Math"/>
                    <w:color w:val="FFFFFF" w:themeColor="background1"/>
                    <w:sz w:val="40"/>
                    <w:szCs w:val="40"/>
                  </w:rPr>
                  <m:t>ij</m:t>
                </m:r>
              </m:sub>
            </m:sSub>
            <m:r>
              <m:rPr>
                <m:sty m:val="b"/>
              </m:rPr>
              <w:rPr>
                <w:rFonts w:ascii="Cambria Math" w:hAnsi="Cambria Math" w:cs="Arial"/>
                <w:color w:val="FFFFFF" w:themeColor="background1"/>
                <w:sz w:val="40"/>
                <w:szCs w:val="40"/>
                <w:vertAlign w:val="subscript"/>
              </w:rPr>
              <m:t xml:space="preserve">- </m:t>
            </m:r>
            <m:acc>
              <m:accPr>
                <m:chr m:val="̅"/>
                <m:ctrlPr>
                  <w:rPr>
                    <w:rFonts w:ascii="Cambria Math" w:hAnsi="Cambria Math" w:cs="Arial"/>
                    <w:b/>
                    <w:bCs/>
                    <w:color w:val="FFFFFF" w:themeColor="background1"/>
                    <w:sz w:val="40"/>
                    <w:szCs w:val="40"/>
                    <w:vertAlign w:val="subscript"/>
                  </w:rPr>
                </m:ctrlPr>
              </m:accPr>
              <m:e>
                <m:sSub>
                  <m:sSubPr>
                    <m:ctrlPr>
                      <w:rPr>
                        <w:rFonts w:ascii="Cambria Math" w:hAnsi="Cambria Math" w:cs="Arial"/>
                        <w:b/>
                        <w:bCs/>
                        <w:color w:val="FFFFFF" w:themeColor="background1"/>
                        <w:sz w:val="40"/>
                        <w:szCs w:val="40"/>
                        <w:vertAlign w:val="subscript"/>
                      </w:rPr>
                    </m:ctrlPr>
                  </m:sSubPr>
                  <m:e>
                    <m:r>
                      <m:rPr>
                        <m:sty m:val="bi"/>
                      </m:rPr>
                      <w:rPr>
                        <w:rFonts w:ascii="Cambria Math" w:hAnsi="Cambria Math" w:cs="Arial"/>
                        <w:color w:val="FFFFFF" w:themeColor="background1"/>
                        <w:sz w:val="40"/>
                        <w:szCs w:val="40"/>
                        <w:vertAlign w:val="subscript"/>
                      </w:rPr>
                      <m:t>x</m:t>
                    </m:r>
                  </m:e>
                  <m:sub>
                    <m:r>
                      <m:rPr>
                        <m:sty m:val="bi"/>
                      </m:rPr>
                      <w:rPr>
                        <w:rFonts w:ascii="Cambria Math" w:hAnsi="Cambria Math" w:cs="Arial"/>
                        <w:color w:val="FFFFFF" w:themeColor="background1"/>
                        <w:sz w:val="40"/>
                        <w:szCs w:val="40"/>
                        <w:vertAlign w:val="subscript"/>
                      </w:rPr>
                      <m:t>j</m:t>
                    </m:r>
                  </m:sub>
                </m:sSub>
              </m:e>
            </m:acc>
          </m:num>
          <m:den>
            <m:sSub>
              <m:sSubPr>
                <m:ctrlPr>
                  <w:rPr>
                    <w:rFonts w:ascii="Cambria Math" w:hAnsi="Cambria Math"/>
                    <w:b/>
                    <w:bCs/>
                    <w:color w:val="FFFFFF" w:themeColor="background1"/>
                    <w:sz w:val="40"/>
                    <w:szCs w:val="40"/>
                  </w:rPr>
                </m:ctrlPr>
              </m:sSubPr>
              <m:e>
                <m:r>
                  <m:rPr>
                    <m:sty m:val="bi"/>
                  </m:rPr>
                  <w:rPr>
                    <w:rFonts w:ascii="Cambria Math" w:hAnsi="Cambria Math"/>
                    <w:color w:val="FFFFFF" w:themeColor="background1"/>
                    <w:sz w:val="40"/>
                    <w:szCs w:val="40"/>
                  </w:rPr>
                  <m:t>s</m:t>
                </m:r>
              </m:e>
              <m:sub>
                <m:r>
                  <m:rPr>
                    <m:sty m:val="bi"/>
                  </m:rPr>
                  <w:rPr>
                    <w:rFonts w:ascii="Cambria Math" w:hAnsi="Cambria Math"/>
                    <w:color w:val="FFFFFF" w:themeColor="background1"/>
                    <w:sz w:val="40"/>
                    <w:szCs w:val="40"/>
                  </w:rPr>
                  <m:t>j</m:t>
                </m:r>
              </m:sub>
            </m:sSub>
          </m:den>
        </m:f>
        <m:r>
          <m:rPr>
            <m:sty m:val="bi"/>
          </m:rPr>
          <w:rPr>
            <w:rFonts w:ascii="Cambria Math" w:hAnsi="Cambria Math"/>
            <w:color w:val="FFFFFF" w:themeColor="background1"/>
            <w:sz w:val="40"/>
            <w:szCs w:val="40"/>
            <w:vertAlign w:val="subscript"/>
          </w:rPr>
          <m:t>*(-1)</m:t>
        </m:r>
      </m:oMath>
      <w:r w:rsidR="00BA773C" w:rsidRPr="00613739">
        <w:rPr>
          <w:iCs/>
          <w:color w:val="FFFFFF" w:themeColor="background1"/>
          <w:sz w:val="24"/>
          <w:szCs w:val="24"/>
        </w:rPr>
        <w:t>, gdy zmienna jest destymulantą,</w:t>
      </w:r>
    </w:p>
    <w:p w14:paraId="376F6CAD" w14:textId="77777777" w:rsidR="00BA773C" w:rsidRDefault="00BA773C" w:rsidP="00BA773C"/>
    <w:p w14:paraId="48A8ECCF" w14:textId="77777777" w:rsidR="00BA773C" w:rsidRPr="00613739" w:rsidRDefault="00BA773C" w:rsidP="00BA773C">
      <w:r w:rsidRPr="00613739">
        <w:rPr>
          <w:color w:val="FFFFFF" w:themeColor="background1"/>
          <w:sz w:val="24"/>
          <w:szCs w:val="28"/>
        </w:rPr>
        <w:t>gdzie:</w:t>
      </w:r>
    </w:p>
    <w:p w14:paraId="13919160" w14:textId="77777777" w:rsidR="00BA773C" w:rsidRPr="00613739" w:rsidRDefault="008D7271" w:rsidP="00BA773C">
      <w:pPr>
        <w:rPr>
          <w:iCs/>
          <w:color w:val="FFFFFF" w:themeColor="background1"/>
          <w:sz w:val="24"/>
          <w:szCs w:val="24"/>
        </w:rPr>
      </w:pPr>
      <m:oMath>
        <m:sSub>
          <m:sSubPr>
            <m:ctrlPr>
              <w:rPr>
                <w:rFonts w:ascii="Cambria Math" w:hAnsi="Cambria Math"/>
                <w:iCs/>
                <w:color w:val="FFFFFF" w:themeColor="background1"/>
                <w:sz w:val="24"/>
                <w:szCs w:val="24"/>
              </w:rPr>
            </m:ctrlPr>
          </m:sSubPr>
          <m:e>
            <m:r>
              <m:rPr>
                <m:sty m:val="p"/>
              </m:rPr>
              <w:rPr>
                <w:rFonts w:ascii="Cambria Math" w:hAnsi="Cambria Math"/>
                <w:color w:val="FFFFFF" w:themeColor="background1"/>
                <w:sz w:val="24"/>
                <w:szCs w:val="24"/>
              </w:rPr>
              <m:t>t</m:t>
            </m:r>
          </m:e>
          <m:sub>
            <m:r>
              <m:rPr>
                <m:sty m:val="p"/>
              </m:rPr>
              <w:rPr>
                <w:rFonts w:ascii="Cambria Math" w:hAnsi="Cambria Math"/>
                <w:color w:val="FFFFFF" w:themeColor="background1"/>
                <w:sz w:val="24"/>
                <w:szCs w:val="24"/>
              </w:rPr>
              <m:t>ij</m:t>
            </m:r>
          </m:sub>
        </m:sSub>
      </m:oMath>
      <w:r w:rsidR="00BA773C" w:rsidRPr="00613739">
        <w:rPr>
          <w:iCs/>
          <w:color w:val="FFFFFF" w:themeColor="background1"/>
          <w:sz w:val="24"/>
          <w:szCs w:val="24"/>
        </w:rPr>
        <w:t xml:space="preserve"> – standaryzowana wartość wskaźnika j dla jednostki analitycznej i,</w:t>
      </w:r>
    </w:p>
    <w:p w14:paraId="5282D0FD" w14:textId="77777777" w:rsidR="00BA773C" w:rsidRPr="00613739" w:rsidRDefault="008D7271" w:rsidP="00BA773C">
      <w:pPr>
        <w:rPr>
          <w:iCs/>
          <w:color w:val="FFFFFF" w:themeColor="background1"/>
          <w:sz w:val="24"/>
          <w:szCs w:val="24"/>
        </w:rPr>
      </w:pPr>
      <m:oMath>
        <m:sSub>
          <m:sSubPr>
            <m:ctrlPr>
              <w:rPr>
                <w:rFonts w:ascii="Cambria Math" w:hAnsi="Cambria Math"/>
                <w:iCs/>
                <w:color w:val="FFFFFF" w:themeColor="background1"/>
                <w:sz w:val="24"/>
                <w:szCs w:val="24"/>
              </w:rPr>
            </m:ctrlPr>
          </m:sSubPr>
          <m:e>
            <m:r>
              <m:rPr>
                <m:sty m:val="p"/>
              </m:rPr>
              <w:rPr>
                <w:rFonts w:ascii="Cambria Math" w:hAnsi="Cambria Math"/>
                <w:color w:val="FFFFFF" w:themeColor="background1"/>
                <w:sz w:val="24"/>
                <w:szCs w:val="24"/>
              </w:rPr>
              <m:t>x</m:t>
            </m:r>
          </m:e>
          <m:sub>
            <m:r>
              <m:rPr>
                <m:sty m:val="p"/>
              </m:rPr>
              <w:rPr>
                <w:rFonts w:ascii="Cambria Math" w:hAnsi="Cambria Math"/>
                <w:color w:val="FFFFFF" w:themeColor="background1"/>
                <w:sz w:val="24"/>
                <w:szCs w:val="24"/>
              </w:rPr>
              <m:t>ij</m:t>
            </m:r>
          </m:sub>
        </m:sSub>
      </m:oMath>
      <w:r w:rsidR="00BA773C" w:rsidRPr="00613739">
        <w:rPr>
          <w:iCs/>
          <w:color w:val="FFFFFF" w:themeColor="background1"/>
          <w:sz w:val="24"/>
          <w:szCs w:val="24"/>
        </w:rPr>
        <w:t xml:space="preserve"> – wartość wskaźnika j dla jednostki analitycznej i,</w:t>
      </w:r>
    </w:p>
    <w:p w14:paraId="7F984DD4" w14:textId="77777777" w:rsidR="00BA773C" w:rsidRPr="00613739" w:rsidRDefault="008D7271" w:rsidP="00BA773C">
      <w:pPr>
        <w:rPr>
          <w:iCs/>
          <w:color w:val="FFFFFF" w:themeColor="background1"/>
          <w:sz w:val="24"/>
          <w:szCs w:val="24"/>
        </w:rPr>
      </w:pPr>
      <m:oMath>
        <m:acc>
          <m:accPr>
            <m:chr m:val="̅"/>
            <m:ctrlPr>
              <w:rPr>
                <w:rFonts w:ascii="Cambria Math" w:hAnsi="Cambria Math"/>
                <w:iCs/>
                <w:color w:val="FFFFFF" w:themeColor="background1"/>
                <w:sz w:val="24"/>
                <w:szCs w:val="24"/>
              </w:rPr>
            </m:ctrlPr>
          </m:accPr>
          <m:e>
            <m:sSub>
              <m:sSubPr>
                <m:ctrlPr>
                  <w:rPr>
                    <w:rFonts w:ascii="Cambria Math" w:hAnsi="Cambria Math"/>
                    <w:iCs/>
                    <w:color w:val="FFFFFF" w:themeColor="background1"/>
                    <w:sz w:val="24"/>
                    <w:szCs w:val="24"/>
                  </w:rPr>
                </m:ctrlPr>
              </m:sSubPr>
              <m:e>
                <m:r>
                  <w:rPr>
                    <w:rFonts w:ascii="Cambria Math" w:hAnsi="Cambria Math"/>
                    <w:color w:val="FFFFFF" w:themeColor="background1"/>
                    <w:sz w:val="24"/>
                    <w:szCs w:val="24"/>
                  </w:rPr>
                  <m:t>x</m:t>
                </m:r>
              </m:e>
              <m:sub>
                <m:r>
                  <w:rPr>
                    <w:rFonts w:ascii="Cambria Math" w:hAnsi="Cambria Math"/>
                    <w:color w:val="FFFFFF" w:themeColor="background1"/>
                    <w:sz w:val="24"/>
                    <w:szCs w:val="24"/>
                  </w:rPr>
                  <m:t>j</m:t>
                </m:r>
              </m:sub>
            </m:sSub>
          </m:e>
        </m:acc>
      </m:oMath>
      <w:r w:rsidR="00BA773C" w:rsidRPr="00613739">
        <w:rPr>
          <w:iCs/>
          <w:color w:val="FFFFFF" w:themeColor="background1"/>
          <w:sz w:val="24"/>
          <w:szCs w:val="24"/>
        </w:rPr>
        <w:t xml:space="preserve"> – średnia arytmetyczna wskaźnika j,</w:t>
      </w:r>
    </w:p>
    <w:p w14:paraId="10EEA8A4" w14:textId="77777777" w:rsidR="00BA773C" w:rsidRPr="00613739" w:rsidRDefault="008D7271" w:rsidP="00BA773C">
      <w:pPr>
        <w:rPr>
          <w:iCs/>
          <w:color w:val="FFFFFF" w:themeColor="background1"/>
          <w:sz w:val="24"/>
          <w:szCs w:val="24"/>
        </w:rPr>
      </w:pPr>
      <m:oMath>
        <m:sSub>
          <m:sSubPr>
            <m:ctrlPr>
              <w:rPr>
                <w:rFonts w:ascii="Cambria Math" w:hAnsi="Cambria Math"/>
                <w:i/>
                <w:iCs/>
                <w:color w:val="FFFFFF" w:themeColor="background1"/>
                <w:sz w:val="24"/>
                <w:szCs w:val="24"/>
              </w:rPr>
            </m:ctrlPr>
          </m:sSubPr>
          <m:e>
            <m:r>
              <w:rPr>
                <w:rFonts w:ascii="Cambria Math" w:hAnsi="Cambria Math"/>
                <w:color w:val="FFFFFF" w:themeColor="background1"/>
                <w:sz w:val="24"/>
                <w:szCs w:val="24"/>
              </w:rPr>
              <m:t>s</m:t>
            </m:r>
          </m:e>
          <m:sub>
            <m:r>
              <w:rPr>
                <w:rFonts w:ascii="Cambria Math" w:hAnsi="Cambria Math"/>
                <w:color w:val="FFFFFF" w:themeColor="background1"/>
                <w:sz w:val="24"/>
                <w:szCs w:val="24"/>
              </w:rPr>
              <m:t>j</m:t>
            </m:r>
          </m:sub>
        </m:sSub>
      </m:oMath>
      <w:r w:rsidR="00BA773C" w:rsidRPr="00613739">
        <w:rPr>
          <w:iCs/>
          <w:color w:val="FFFFFF" w:themeColor="background1"/>
          <w:sz w:val="24"/>
          <w:szCs w:val="24"/>
        </w:rPr>
        <w:t xml:space="preserve"> – odchylenie standardowe wskaźnika j.</w:t>
      </w:r>
    </w:p>
    <w:p w14:paraId="2EC86156" w14:textId="77777777" w:rsidR="00BA773C" w:rsidRDefault="00BA773C" w:rsidP="00BA773C">
      <w:pPr>
        <w:rPr>
          <w:iCs/>
          <w:sz w:val="24"/>
          <w:szCs w:val="24"/>
        </w:rPr>
      </w:pPr>
    </w:p>
    <w:p w14:paraId="584AFE33" w14:textId="77777777" w:rsidR="00BA773C" w:rsidRDefault="00BA773C" w:rsidP="00BA773C">
      <w:r>
        <w:t>Dzięki zastosowaniu takiego rozwiązania, wartości większe od średniej dla całej Gminy po standaryzacji będą przyjmowały wartość dodatnią (korzystniejszą dla danej jednostki analitycznej), natomiast wartości mniejsze od średniej – wartość ujemną (niekorzystną dla danej jednostki analitycznej). Im niższa jest wartość standaryzowanego wskaźnika tym poziom koncentracji negatywnego zjawiska w danej jednostce analitycznej jest większy.</w:t>
      </w:r>
    </w:p>
    <w:p w14:paraId="268ABFFA" w14:textId="33F394DD" w:rsidR="006D555C" w:rsidRDefault="00BA773C" w:rsidP="00BA773C">
      <w:r>
        <w:t>Ostatnim etapem wyznaczenia wskaźnika syntetycznego jest obliczenie średniej arytmetycznej zestandaryzowanych zmiennych dla każdej z badanych sfer: społecznej, gospodarczej, środowiskowej, przestrzenno-funkcjonalnej i technicznej. Wartość wskaźnika syntetycznego odpowiada na pytanie, czy dana jednostka analityczna znajduje się w stanie kryzysowym. Wysokie wartości wskaźnika świadczą o pozytywnym obrazie zjawisk w danej jednostce, natomiast niskie ukazują koncentrację zjawisk kryzysowych. W celu uzyskania wartości wskaźnika syntetycznego posłużono się wzorem:</w:t>
      </w:r>
    </w:p>
    <w:p w14:paraId="3B1271AD" w14:textId="77777777" w:rsidR="00BA773C" w:rsidRDefault="00BA773C" w:rsidP="00BA773C">
      <w:r w:rsidRPr="00E2245B">
        <w:rPr>
          <w:b/>
          <w:bCs/>
          <w:noProof/>
          <w:sz w:val="40"/>
          <w:szCs w:val="40"/>
          <w:lang w:eastAsia="pl-PL"/>
        </w:rPr>
        <mc:AlternateContent>
          <mc:Choice Requires="wps">
            <w:drawing>
              <wp:anchor distT="0" distB="0" distL="114300" distR="114300" simplePos="0" relativeHeight="251681792" behindDoc="1" locked="0" layoutInCell="1" allowOverlap="1" wp14:anchorId="2ABCBB2D" wp14:editId="25656A31">
                <wp:simplePos x="0" y="0"/>
                <wp:positionH relativeFrom="page">
                  <wp:posOffset>-655320</wp:posOffset>
                </wp:positionH>
                <wp:positionV relativeFrom="paragraph">
                  <wp:posOffset>-635</wp:posOffset>
                </wp:positionV>
                <wp:extent cx="8791575" cy="2926080"/>
                <wp:effectExtent l="0" t="0" r="28575" b="26670"/>
                <wp:wrapNone/>
                <wp:docPr id="29" name="Prostokąt 29"/>
                <wp:cNvGraphicFramePr/>
                <a:graphic xmlns:a="http://schemas.openxmlformats.org/drawingml/2006/main">
                  <a:graphicData uri="http://schemas.microsoft.com/office/word/2010/wordprocessingShape">
                    <wps:wsp>
                      <wps:cNvSpPr/>
                      <wps:spPr>
                        <a:xfrm>
                          <a:off x="0" y="0"/>
                          <a:ext cx="8791575" cy="2926080"/>
                        </a:xfrm>
                        <a:prstGeom prst="rect">
                          <a:avLst/>
                        </a:prstGeom>
                        <a:solidFill>
                          <a:schemeClr val="accent4">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B60ABC1" id="Prostokąt 29" o:spid="_x0000_s1026" style="position:absolute;margin-left:-51.6pt;margin-top:-.05pt;width:692.25pt;height:230.4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" fillcolor="#3c4546 [1607]" strokecolor="white [3212]" strokeweight="1pt">
                <w10:wrap anchorx="page"/>
              </v:rect>
            </w:pict>
          </mc:Fallback>
        </mc:AlternateContent>
      </w:r>
    </w:p>
    <w:p w14:paraId="4D9FD004" w14:textId="77777777" w:rsidR="00BA773C" w:rsidRPr="00613739" w:rsidRDefault="008D7271" w:rsidP="00BA773C">
      <w:pPr>
        <w:rPr>
          <w:color w:val="FFFFFF" w:themeColor="background1"/>
          <w:sz w:val="40"/>
          <w:szCs w:val="44"/>
        </w:rPr>
      </w:pPr>
      <m:oMathPara>
        <m:oMath>
          <m:sSub>
            <m:sSubPr>
              <m:ctrlPr>
                <w:rPr>
                  <w:rFonts w:ascii="Cambria Math" w:hAnsi="Cambria Math"/>
                  <w:i/>
                  <w:color w:val="FFFFFF" w:themeColor="background1"/>
                  <w:sz w:val="40"/>
                  <w:szCs w:val="44"/>
                </w:rPr>
              </m:ctrlPr>
            </m:sSubPr>
            <m:e>
              <m:r>
                <w:rPr>
                  <w:rFonts w:ascii="Cambria Math" w:hAnsi="Cambria Math"/>
                  <w:color w:val="FFFFFF" w:themeColor="background1"/>
                  <w:sz w:val="40"/>
                  <w:szCs w:val="44"/>
                </w:rPr>
                <m:t>P</m:t>
              </m:r>
            </m:e>
            <m:sub>
              <m:r>
                <w:rPr>
                  <w:rFonts w:ascii="Cambria Math" w:hAnsi="Cambria Math"/>
                  <w:color w:val="FFFFFF" w:themeColor="background1"/>
                  <w:sz w:val="40"/>
                  <w:szCs w:val="44"/>
                </w:rPr>
                <m:t>i</m:t>
              </m:r>
            </m:sub>
          </m:sSub>
          <m:r>
            <w:rPr>
              <w:rFonts w:ascii="Cambria Math" w:eastAsiaTheme="minorEastAsia" w:hAnsi="Cambria Math"/>
              <w:color w:val="FFFFFF" w:themeColor="background1"/>
              <w:sz w:val="40"/>
              <w:szCs w:val="44"/>
            </w:rPr>
            <m:t xml:space="preserve">= </m:t>
          </m:r>
          <m:f>
            <m:fPr>
              <m:ctrlPr>
                <w:rPr>
                  <w:rFonts w:ascii="Cambria Math" w:eastAsiaTheme="minorEastAsia" w:hAnsi="Cambria Math"/>
                  <w:i/>
                  <w:color w:val="FFFFFF" w:themeColor="background1"/>
                  <w:sz w:val="40"/>
                  <w:szCs w:val="44"/>
                </w:rPr>
              </m:ctrlPr>
            </m:fPr>
            <m:num>
              <m:r>
                <w:rPr>
                  <w:rFonts w:ascii="Cambria Math" w:eastAsiaTheme="minorEastAsia" w:hAnsi="Cambria Math"/>
                  <w:color w:val="FFFFFF" w:themeColor="background1"/>
                  <w:sz w:val="40"/>
                  <w:szCs w:val="44"/>
                </w:rPr>
                <m:t>1</m:t>
              </m:r>
            </m:num>
            <m:den>
              <m:r>
                <w:rPr>
                  <w:rFonts w:ascii="Cambria Math" w:eastAsiaTheme="minorEastAsia" w:hAnsi="Cambria Math"/>
                  <w:color w:val="FFFFFF" w:themeColor="background1"/>
                  <w:sz w:val="40"/>
                  <w:szCs w:val="44"/>
                </w:rPr>
                <m:t>n</m:t>
              </m:r>
            </m:den>
          </m:f>
          <m:r>
            <w:rPr>
              <w:rFonts w:ascii="Cambria Math" w:eastAsiaTheme="minorEastAsia" w:hAnsi="Cambria Math"/>
              <w:color w:val="FFFFFF" w:themeColor="background1"/>
              <w:sz w:val="40"/>
              <w:szCs w:val="44"/>
            </w:rPr>
            <m:t xml:space="preserve"> </m:t>
          </m:r>
          <m:nary>
            <m:naryPr>
              <m:chr m:val="∑"/>
              <m:limLoc m:val="undOvr"/>
              <m:ctrlPr>
                <w:rPr>
                  <w:rFonts w:ascii="Cambria Math" w:eastAsiaTheme="minorEastAsia" w:hAnsi="Cambria Math"/>
                  <w:i/>
                  <w:color w:val="FFFFFF" w:themeColor="background1"/>
                  <w:sz w:val="40"/>
                  <w:szCs w:val="44"/>
                </w:rPr>
              </m:ctrlPr>
            </m:naryPr>
            <m:sub>
              <m:r>
                <w:rPr>
                  <w:rFonts w:ascii="Cambria Math" w:eastAsiaTheme="minorEastAsia" w:hAnsi="Cambria Math"/>
                  <w:color w:val="FFFFFF" w:themeColor="background1"/>
                  <w:sz w:val="40"/>
                  <w:szCs w:val="44"/>
                </w:rPr>
                <m:t>i=1</m:t>
              </m:r>
            </m:sub>
            <m:sup>
              <m:r>
                <w:rPr>
                  <w:rFonts w:ascii="Cambria Math" w:eastAsiaTheme="minorEastAsia" w:hAnsi="Cambria Math"/>
                  <w:color w:val="FFFFFF" w:themeColor="background1"/>
                  <w:sz w:val="40"/>
                  <w:szCs w:val="44"/>
                </w:rPr>
                <m:t>n</m:t>
              </m:r>
            </m:sup>
            <m:e>
              <m:sSub>
                <m:sSubPr>
                  <m:ctrlPr>
                    <w:rPr>
                      <w:rFonts w:ascii="Cambria Math" w:eastAsiaTheme="minorEastAsia" w:hAnsi="Cambria Math"/>
                      <w:i/>
                      <w:color w:val="FFFFFF" w:themeColor="background1"/>
                      <w:sz w:val="40"/>
                      <w:szCs w:val="44"/>
                    </w:rPr>
                  </m:ctrlPr>
                </m:sSubPr>
                <m:e>
                  <m:r>
                    <w:rPr>
                      <w:rFonts w:ascii="Cambria Math" w:eastAsiaTheme="minorEastAsia" w:hAnsi="Cambria Math"/>
                      <w:color w:val="FFFFFF" w:themeColor="background1"/>
                      <w:sz w:val="40"/>
                      <w:szCs w:val="44"/>
                    </w:rPr>
                    <m:t>t</m:t>
                  </m:r>
                </m:e>
                <m:sub>
                  <m:r>
                    <w:rPr>
                      <w:rFonts w:ascii="Cambria Math" w:eastAsiaTheme="minorEastAsia" w:hAnsi="Cambria Math"/>
                      <w:color w:val="FFFFFF" w:themeColor="background1"/>
                      <w:sz w:val="40"/>
                      <w:szCs w:val="44"/>
                    </w:rPr>
                    <m:t>ij</m:t>
                  </m:r>
                </m:sub>
              </m:sSub>
            </m:e>
          </m:nary>
        </m:oMath>
      </m:oMathPara>
    </w:p>
    <w:p w14:paraId="06FBFEF3" w14:textId="77777777" w:rsidR="00BA773C" w:rsidRPr="00613739" w:rsidRDefault="00BA773C" w:rsidP="00BA773C">
      <w:pPr>
        <w:rPr>
          <w:iCs/>
          <w:color w:val="FFFFFF" w:themeColor="background1"/>
          <w:sz w:val="24"/>
          <w:szCs w:val="24"/>
        </w:rPr>
      </w:pPr>
    </w:p>
    <w:p w14:paraId="0C706D6C" w14:textId="77777777" w:rsidR="00BA773C" w:rsidRPr="00613739" w:rsidRDefault="00BA773C" w:rsidP="00BA773C">
      <w:pPr>
        <w:rPr>
          <w:iCs/>
          <w:color w:val="FFFFFF" w:themeColor="background1"/>
          <w:sz w:val="24"/>
          <w:szCs w:val="24"/>
        </w:rPr>
      </w:pPr>
      <w:r w:rsidRPr="00613739">
        <w:rPr>
          <w:iCs/>
          <w:color w:val="FFFFFF" w:themeColor="background1"/>
          <w:sz w:val="24"/>
          <w:szCs w:val="24"/>
        </w:rPr>
        <w:t>gdzie:</w:t>
      </w:r>
    </w:p>
    <w:p w14:paraId="5022841A" w14:textId="77777777" w:rsidR="00BA773C" w:rsidRPr="00613739" w:rsidRDefault="008D7271" w:rsidP="00BA773C">
      <w:pPr>
        <w:rPr>
          <w:iCs/>
          <w:color w:val="FFFFFF" w:themeColor="background1"/>
          <w:sz w:val="24"/>
          <w:szCs w:val="24"/>
        </w:rPr>
      </w:pPr>
      <m:oMath>
        <m:sSub>
          <m:sSubPr>
            <m:ctrlPr>
              <w:rPr>
                <w:rFonts w:ascii="Cambria Math" w:hAnsi="Cambria Math"/>
                <w:i/>
                <w:iCs/>
                <w:color w:val="FFFFFF" w:themeColor="background1"/>
                <w:sz w:val="24"/>
                <w:szCs w:val="24"/>
              </w:rPr>
            </m:ctrlPr>
          </m:sSubPr>
          <m:e>
            <m:r>
              <w:rPr>
                <w:rFonts w:ascii="Cambria Math" w:hAnsi="Cambria Math"/>
                <w:color w:val="FFFFFF" w:themeColor="background1"/>
                <w:sz w:val="24"/>
                <w:szCs w:val="24"/>
              </w:rPr>
              <m:t>P</m:t>
            </m:r>
          </m:e>
          <m:sub>
            <m:r>
              <w:rPr>
                <w:rFonts w:ascii="Cambria Math" w:hAnsi="Cambria Math"/>
                <w:color w:val="FFFFFF" w:themeColor="background1"/>
                <w:sz w:val="24"/>
                <w:szCs w:val="24"/>
              </w:rPr>
              <m:t>i</m:t>
            </m:r>
          </m:sub>
        </m:sSub>
      </m:oMath>
      <w:r w:rsidR="00BA773C" w:rsidRPr="00613739">
        <w:rPr>
          <w:iCs/>
          <w:color w:val="FFFFFF" w:themeColor="background1"/>
          <w:sz w:val="24"/>
          <w:szCs w:val="24"/>
        </w:rPr>
        <w:t xml:space="preserve"> – syntetyczny wskaźnik negatywnych zjawisk dla jednostki analitycznej i,</w:t>
      </w:r>
    </w:p>
    <w:p w14:paraId="5732B84E" w14:textId="77777777" w:rsidR="00BA773C" w:rsidRPr="00613739" w:rsidRDefault="00BA773C" w:rsidP="00BA773C">
      <w:pPr>
        <w:rPr>
          <w:iCs/>
          <w:color w:val="FFFFFF" w:themeColor="background1"/>
          <w:sz w:val="24"/>
          <w:szCs w:val="24"/>
        </w:rPr>
      </w:pPr>
      <w:r w:rsidRPr="00613739">
        <w:rPr>
          <w:iCs/>
          <w:color w:val="FFFFFF" w:themeColor="background1"/>
          <w:sz w:val="24"/>
          <w:szCs w:val="24"/>
        </w:rPr>
        <w:t xml:space="preserve">n – liczba wskaźników, </w:t>
      </w:r>
    </w:p>
    <w:p w14:paraId="4FD56087" w14:textId="77777777" w:rsidR="00BA773C" w:rsidRPr="00613739" w:rsidRDefault="008D7271" w:rsidP="00BA773C">
      <w:pPr>
        <w:rPr>
          <w:iCs/>
          <w:color w:val="FFFFFF" w:themeColor="background1"/>
          <w:sz w:val="24"/>
          <w:szCs w:val="24"/>
        </w:rPr>
      </w:pPr>
      <m:oMath>
        <m:sSub>
          <m:sSubPr>
            <m:ctrlPr>
              <w:rPr>
                <w:rFonts w:ascii="Cambria Math" w:hAnsi="Cambria Math"/>
                <w:i/>
                <w:iCs/>
                <w:color w:val="FFFFFF" w:themeColor="background1"/>
                <w:sz w:val="24"/>
                <w:szCs w:val="24"/>
              </w:rPr>
            </m:ctrlPr>
          </m:sSubPr>
          <m:e>
            <m:r>
              <w:rPr>
                <w:rFonts w:ascii="Cambria Math" w:hAnsi="Cambria Math"/>
                <w:color w:val="FFFFFF" w:themeColor="background1"/>
                <w:sz w:val="24"/>
                <w:szCs w:val="24"/>
              </w:rPr>
              <m:t>t</m:t>
            </m:r>
          </m:e>
          <m:sub>
            <m:r>
              <w:rPr>
                <w:rFonts w:ascii="Cambria Math" w:hAnsi="Cambria Math"/>
                <w:color w:val="FFFFFF" w:themeColor="background1"/>
                <w:sz w:val="24"/>
                <w:szCs w:val="24"/>
              </w:rPr>
              <m:t>ij</m:t>
            </m:r>
          </m:sub>
        </m:sSub>
      </m:oMath>
      <w:r w:rsidR="00BA773C" w:rsidRPr="00613739">
        <w:rPr>
          <w:iCs/>
          <w:color w:val="FFFFFF" w:themeColor="background1"/>
          <w:sz w:val="24"/>
          <w:szCs w:val="24"/>
        </w:rPr>
        <w:t xml:space="preserve"> – wartość wskaźnika j dla jednostki analitycznej i.</w:t>
      </w:r>
    </w:p>
    <w:p w14:paraId="58936A04" w14:textId="77777777" w:rsidR="00BA773C" w:rsidRDefault="00BA773C" w:rsidP="00BA773C">
      <w:pPr>
        <w:rPr>
          <w:iCs/>
          <w:szCs w:val="20"/>
        </w:rPr>
      </w:pPr>
      <w:r w:rsidRPr="00613739">
        <w:rPr>
          <w:iCs/>
          <w:szCs w:val="20"/>
        </w:rPr>
        <w:lastRenderedPageBreak/>
        <w:t xml:space="preserve">Zgodnie z przyjętą </w:t>
      </w:r>
      <w:r>
        <w:rPr>
          <w:iCs/>
          <w:szCs w:val="20"/>
        </w:rPr>
        <w:t xml:space="preserve"> metodyką </w:t>
      </w:r>
      <w:r w:rsidRPr="00613739">
        <w:rPr>
          <w:iCs/>
          <w:szCs w:val="20"/>
        </w:rPr>
        <w:t>do obszaru zdegradowanego włączone mogą zostać wszystkie te jednostki analityczne, których wskaźnik syntetyczny jest ujemny (mniejszy niż 0) w sferze społecznej oraz w co najmniej jednej z pozostałych sfer. Im niższe wartości przyjmuje wskaźnik syntetyczny tym poziom negatywnych zjawisk w danej sferze jest większy.</w:t>
      </w:r>
      <w:r>
        <w:rPr>
          <w:iCs/>
          <w:szCs w:val="20"/>
        </w:rPr>
        <w:t xml:space="preserve"> </w:t>
      </w:r>
    </w:p>
    <w:p w14:paraId="4E5F1CD8" w14:textId="36F8AA4E" w:rsidR="00BA773C" w:rsidRPr="006D555C" w:rsidRDefault="00BA773C" w:rsidP="00FD4E3E">
      <w:pPr>
        <w:rPr>
          <w:iCs/>
          <w:szCs w:val="20"/>
        </w:rPr>
      </w:pPr>
      <w:r>
        <w:rPr>
          <w:iCs/>
          <w:szCs w:val="20"/>
        </w:rPr>
        <w:t xml:space="preserve">Spośród wyznaczonych obszarów zdegradowanych, wytyczono obszar rewitalizacji, który </w:t>
      </w:r>
      <w:r w:rsidRPr="000B17F4">
        <w:rPr>
          <w:iCs/>
          <w:szCs w:val="20"/>
        </w:rPr>
        <w:t>zgodnie z</w:t>
      </w:r>
      <w:r>
        <w:rPr>
          <w:iCs/>
          <w:szCs w:val="20"/>
        </w:rPr>
        <w:t> </w:t>
      </w:r>
      <w:r w:rsidRPr="000B17F4">
        <w:rPr>
          <w:iCs/>
          <w:szCs w:val="20"/>
        </w:rPr>
        <w:t>wymogami Ustawy o rewitalizacji, nie może przekracza</w:t>
      </w:r>
      <w:r>
        <w:rPr>
          <w:iCs/>
          <w:szCs w:val="20"/>
        </w:rPr>
        <w:t>ć</w:t>
      </w:r>
      <w:r w:rsidRPr="000B17F4">
        <w:rPr>
          <w:iCs/>
          <w:szCs w:val="20"/>
        </w:rPr>
        <w:t xml:space="preserve"> 20% powierzchni </w:t>
      </w:r>
      <w:r>
        <w:rPr>
          <w:iCs/>
          <w:szCs w:val="20"/>
        </w:rPr>
        <w:t>Gminy</w:t>
      </w:r>
      <w:r w:rsidRPr="000B17F4">
        <w:rPr>
          <w:iCs/>
          <w:szCs w:val="20"/>
        </w:rPr>
        <w:t xml:space="preserve"> i nie może być zamieszkały przez więcej niż 30% mieszkańców </w:t>
      </w:r>
      <w:r>
        <w:rPr>
          <w:iCs/>
          <w:szCs w:val="20"/>
        </w:rPr>
        <w:t xml:space="preserve">Gminy. </w:t>
      </w:r>
    </w:p>
    <w:p w14:paraId="53910EFE" w14:textId="77777777" w:rsidR="00BA773C" w:rsidRDefault="00BA773C" w:rsidP="00FD4E3E"/>
    <w:p w14:paraId="2462C632" w14:textId="7A279C22" w:rsidR="00AC0404" w:rsidRDefault="00AC0404" w:rsidP="004A59A4">
      <w:pPr>
        <w:pStyle w:val="Nagwek2"/>
        <w:numPr>
          <w:ilvl w:val="1"/>
          <w:numId w:val="1"/>
        </w:numPr>
      </w:pPr>
      <w:bookmarkStart w:id="21" w:name="_Toc103080014"/>
      <w:r w:rsidRPr="00803BE4">
        <w:t xml:space="preserve">Podział </w:t>
      </w:r>
      <w:r w:rsidR="00803BE4" w:rsidRPr="00803BE4">
        <w:t>Gminy</w:t>
      </w:r>
      <w:r w:rsidRPr="00803BE4">
        <w:t xml:space="preserve"> i </w:t>
      </w:r>
      <w:r w:rsidR="00803BE4" w:rsidRPr="00803BE4">
        <w:t>Miasta</w:t>
      </w:r>
      <w:r w:rsidRPr="00803BE4">
        <w:t xml:space="preserve"> </w:t>
      </w:r>
      <w:r w:rsidR="00803BE4" w:rsidRPr="00803BE4">
        <w:t>Grójec</w:t>
      </w:r>
      <w:r w:rsidRPr="00803BE4">
        <w:t xml:space="preserve"> na jednostki analityczne</w:t>
      </w:r>
      <w:bookmarkEnd w:id="21"/>
      <w:r w:rsidRPr="00803BE4">
        <w:tab/>
      </w:r>
    </w:p>
    <w:p w14:paraId="1F82C994" w14:textId="77777777" w:rsidR="009073CA" w:rsidRDefault="009073CA" w:rsidP="009073CA"/>
    <w:p w14:paraId="68307526" w14:textId="3E16044B" w:rsidR="009073CA" w:rsidRDefault="009073CA" w:rsidP="009073CA">
      <w:r>
        <w:t>Zgodnie z metodyką prac przyjętą w procesie delimitacji obszarów zdegradowanych etap pierwszy dotyczył podziału Gminy Grójec na niepodzielne jednostki analityczne, stanowiące całość pod względem funkcjonalnym i społecznym, dla których w kolejnym kroku zebrano i</w:t>
      </w:r>
      <w:r w:rsidR="006A283B">
        <w:t> </w:t>
      </w:r>
      <w:r>
        <w:t>przetworzono dane opisujące sfer</w:t>
      </w:r>
      <w:r w:rsidR="006D555C">
        <w:t>y</w:t>
      </w:r>
      <w:r>
        <w:t xml:space="preserve">: społeczną, gospodarczą, środowiskową, przestrzenno-funkcjonalną oraz techniczną. </w:t>
      </w:r>
    </w:p>
    <w:p w14:paraId="5C9DB27F" w14:textId="45D09B5B" w:rsidR="00FD5B17" w:rsidRDefault="009073CA" w:rsidP="009073CA">
      <w:r>
        <w:t>Jednostki analityczne wyznaczane w procesie delimitacji odzwierciedlają specyfikę danego terenu, ze szczególnym uwzględnieniem funkcji dominującej, a także sposobu zagospodarowania przestrzennego. W trakcie dokonywania podziału, uwzględniono także intensywność użytkowania danego obszaru. Tak przyjęty podział sprawił, że dokonana w kolejnych etapach porównawcza analiza wskaźnikowa, przeprowadzona została w sposób uwzględniający zróżnicowanie przestrzenne gminy.</w:t>
      </w:r>
    </w:p>
    <w:p w14:paraId="6EE4C141" w14:textId="2A2A2113" w:rsidR="009073CA" w:rsidRDefault="009073CA" w:rsidP="009073CA">
      <w:r>
        <w:rPr>
          <w:noProof/>
        </w:rPr>
        <w:drawing>
          <wp:inline distT="0" distB="0" distL="0" distR="0" wp14:anchorId="1E1ACE8C" wp14:editId="6DAF7940">
            <wp:extent cx="5760720" cy="4262933"/>
            <wp:effectExtent l="0" t="0" r="0" b="23495"/>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BCE3A9F" w14:textId="77777777" w:rsidR="00A94F75" w:rsidRDefault="00A94F75" w:rsidP="00A94F75"/>
    <w:p w14:paraId="2BF947A8" w14:textId="21845761" w:rsidR="00A94F75" w:rsidRDefault="00A94F75" w:rsidP="00A94F75">
      <w:pPr>
        <w:rPr>
          <w:b/>
          <w:bCs/>
        </w:rPr>
      </w:pPr>
      <w:r>
        <w:t xml:space="preserve">W trakcie dokonywania podziału Gminy Grójec na jednostki analityczne skorzystano z istniejącego już podziału, wyznaczając tym samym na obszarze wiejskim gminy </w:t>
      </w:r>
      <w:r w:rsidR="008043E0">
        <w:t>39</w:t>
      </w:r>
      <w:r>
        <w:t xml:space="preserve"> zamieszkałych jednostek analitycznych położonych w granicach obowiązującego podziału ewidencyjnego, którymi były miejscowości: </w:t>
      </w:r>
    </w:p>
    <w:p w14:paraId="6BCB99D0" w14:textId="7628985C" w:rsidR="00A94F75" w:rsidRDefault="00A94F75" w:rsidP="004A59A4">
      <w:pPr>
        <w:pStyle w:val="Akapitzlist"/>
        <w:numPr>
          <w:ilvl w:val="0"/>
          <w:numId w:val="17"/>
        </w:numPr>
      </w:pPr>
      <w:r>
        <w:t xml:space="preserve">Bikówek </w:t>
      </w:r>
    </w:p>
    <w:p w14:paraId="7CD8AE8E" w14:textId="100FF404" w:rsidR="00A94F75" w:rsidRDefault="00A94F75" w:rsidP="004A59A4">
      <w:pPr>
        <w:pStyle w:val="Akapitzlist"/>
        <w:numPr>
          <w:ilvl w:val="0"/>
          <w:numId w:val="17"/>
        </w:numPr>
      </w:pPr>
      <w:r>
        <w:t>Chudowola </w:t>
      </w:r>
    </w:p>
    <w:p w14:paraId="1FAD704E" w14:textId="4F10F5A6" w:rsidR="00A94F75" w:rsidRDefault="00A94F75" w:rsidP="004A59A4">
      <w:pPr>
        <w:pStyle w:val="Akapitzlist"/>
        <w:numPr>
          <w:ilvl w:val="0"/>
          <w:numId w:val="17"/>
        </w:numPr>
      </w:pPr>
      <w:r>
        <w:t xml:space="preserve">Częstoniew </w:t>
      </w:r>
    </w:p>
    <w:p w14:paraId="5BBA1768" w14:textId="58ACC3FC" w:rsidR="00A94F75" w:rsidRDefault="00A94F75" w:rsidP="004A59A4">
      <w:pPr>
        <w:pStyle w:val="Akapitzlist"/>
        <w:numPr>
          <w:ilvl w:val="0"/>
          <w:numId w:val="17"/>
        </w:numPr>
      </w:pPr>
      <w:r>
        <w:t xml:space="preserve">Częstoniew-Kolonia </w:t>
      </w:r>
    </w:p>
    <w:p w14:paraId="0D20DE08" w14:textId="76E77CDA" w:rsidR="00A94F75" w:rsidRDefault="00A94F75" w:rsidP="004A59A4">
      <w:pPr>
        <w:pStyle w:val="Akapitzlist"/>
        <w:numPr>
          <w:ilvl w:val="0"/>
          <w:numId w:val="17"/>
        </w:numPr>
      </w:pPr>
      <w:r>
        <w:t xml:space="preserve">Dębie </w:t>
      </w:r>
    </w:p>
    <w:p w14:paraId="40F285F0" w14:textId="046DC354" w:rsidR="00A94F75" w:rsidRDefault="00A94F75" w:rsidP="004A59A4">
      <w:pPr>
        <w:pStyle w:val="Akapitzlist"/>
        <w:numPr>
          <w:ilvl w:val="0"/>
          <w:numId w:val="17"/>
        </w:numPr>
      </w:pPr>
      <w:r>
        <w:t xml:space="preserve">Duży Dół </w:t>
      </w:r>
    </w:p>
    <w:p w14:paraId="33092866" w14:textId="01EB2052" w:rsidR="00A94F75" w:rsidRDefault="00A94F75" w:rsidP="004A59A4">
      <w:pPr>
        <w:pStyle w:val="Akapitzlist"/>
        <w:numPr>
          <w:ilvl w:val="0"/>
          <w:numId w:val="17"/>
        </w:numPr>
      </w:pPr>
      <w:r>
        <w:t xml:space="preserve">Falęcin </w:t>
      </w:r>
    </w:p>
    <w:p w14:paraId="015F8D3A" w14:textId="3443A31C" w:rsidR="00A94F75" w:rsidRDefault="00A94F75" w:rsidP="004A59A4">
      <w:pPr>
        <w:pStyle w:val="Akapitzlist"/>
        <w:numPr>
          <w:ilvl w:val="0"/>
          <w:numId w:val="17"/>
        </w:numPr>
      </w:pPr>
      <w:r>
        <w:t xml:space="preserve">Głuchów </w:t>
      </w:r>
    </w:p>
    <w:p w14:paraId="49B99813" w14:textId="69553A69" w:rsidR="00A94F75" w:rsidRDefault="00A94F75" w:rsidP="004A59A4">
      <w:pPr>
        <w:pStyle w:val="Akapitzlist"/>
        <w:numPr>
          <w:ilvl w:val="0"/>
          <w:numId w:val="17"/>
        </w:numPr>
      </w:pPr>
      <w:r>
        <w:t xml:space="preserve">Gościeńczyce </w:t>
      </w:r>
    </w:p>
    <w:p w14:paraId="700BFEF8" w14:textId="05AED099" w:rsidR="00A94F75" w:rsidRDefault="00A94F75" w:rsidP="004A59A4">
      <w:pPr>
        <w:pStyle w:val="Akapitzlist"/>
        <w:numPr>
          <w:ilvl w:val="0"/>
          <w:numId w:val="17"/>
        </w:numPr>
      </w:pPr>
      <w:r>
        <w:t xml:space="preserve">Grudzkowola </w:t>
      </w:r>
    </w:p>
    <w:p w14:paraId="1741753E" w14:textId="1E853A20" w:rsidR="00A94F75" w:rsidRDefault="00A94F75" w:rsidP="004A59A4">
      <w:pPr>
        <w:pStyle w:val="Akapitzlist"/>
        <w:numPr>
          <w:ilvl w:val="0"/>
          <w:numId w:val="17"/>
        </w:numPr>
      </w:pPr>
      <w:r>
        <w:t xml:space="preserve">Janówek </w:t>
      </w:r>
    </w:p>
    <w:p w14:paraId="453B9CD2" w14:textId="7813AE78" w:rsidR="00A94F75" w:rsidRDefault="00A94F75" w:rsidP="004A59A4">
      <w:pPr>
        <w:pStyle w:val="Akapitzlist"/>
        <w:numPr>
          <w:ilvl w:val="0"/>
          <w:numId w:val="17"/>
        </w:numPr>
      </w:pPr>
      <w:r>
        <w:t xml:space="preserve">Kępina </w:t>
      </w:r>
    </w:p>
    <w:p w14:paraId="1AFC0134" w14:textId="6B2B3F11" w:rsidR="00A94F75" w:rsidRDefault="00A94F75" w:rsidP="004A59A4">
      <w:pPr>
        <w:pStyle w:val="Akapitzlist"/>
        <w:numPr>
          <w:ilvl w:val="0"/>
          <w:numId w:val="17"/>
        </w:numPr>
      </w:pPr>
      <w:r>
        <w:t xml:space="preserve">Kobylin </w:t>
      </w:r>
    </w:p>
    <w:p w14:paraId="50C6E45B" w14:textId="2F6EB31E" w:rsidR="00A94F75" w:rsidRDefault="00A94F75" w:rsidP="004A59A4">
      <w:pPr>
        <w:pStyle w:val="Akapitzlist"/>
        <w:numPr>
          <w:ilvl w:val="0"/>
          <w:numId w:val="17"/>
        </w:numPr>
      </w:pPr>
      <w:r>
        <w:t xml:space="preserve">Kociszew </w:t>
      </w:r>
    </w:p>
    <w:p w14:paraId="7933674C" w14:textId="28B0C6D9" w:rsidR="00A94F75" w:rsidRDefault="00A94F75" w:rsidP="004A59A4">
      <w:pPr>
        <w:pStyle w:val="Akapitzlist"/>
        <w:numPr>
          <w:ilvl w:val="0"/>
          <w:numId w:val="17"/>
        </w:numPr>
      </w:pPr>
      <w:r>
        <w:t xml:space="preserve">Kośmin </w:t>
      </w:r>
    </w:p>
    <w:p w14:paraId="440ED28F" w14:textId="385A0338" w:rsidR="00A94F75" w:rsidRDefault="00A94F75" w:rsidP="004A59A4">
      <w:pPr>
        <w:pStyle w:val="Akapitzlist"/>
        <w:numPr>
          <w:ilvl w:val="0"/>
          <w:numId w:val="17"/>
        </w:numPr>
      </w:pPr>
      <w:r>
        <w:t xml:space="preserve">Krobów </w:t>
      </w:r>
      <w:r w:rsidR="00B65DC1">
        <w:t>(wraz z Krobów-Szymanówek)</w:t>
      </w:r>
    </w:p>
    <w:p w14:paraId="1B180C98" w14:textId="09F0F198" w:rsidR="00A94F75" w:rsidRDefault="00A94F75" w:rsidP="004A59A4">
      <w:pPr>
        <w:pStyle w:val="Akapitzlist"/>
        <w:numPr>
          <w:ilvl w:val="0"/>
          <w:numId w:val="17"/>
        </w:numPr>
      </w:pPr>
      <w:r>
        <w:t xml:space="preserve">Las Lesznowolski </w:t>
      </w:r>
    </w:p>
    <w:p w14:paraId="04A7D9B2" w14:textId="7B71037F" w:rsidR="00A94F75" w:rsidRDefault="00A94F75" w:rsidP="004A59A4">
      <w:pPr>
        <w:pStyle w:val="Akapitzlist"/>
        <w:numPr>
          <w:ilvl w:val="0"/>
          <w:numId w:val="17"/>
        </w:numPr>
      </w:pPr>
      <w:r>
        <w:t xml:space="preserve">Lesznowola </w:t>
      </w:r>
    </w:p>
    <w:p w14:paraId="3657372A" w14:textId="39A01094" w:rsidR="00A94F75" w:rsidRDefault="00A94F75" w:rsidP="004A59A4">
      <w:pPr>
        <w:pStyle w:val="Akapitzlist"/>
        <w:numPr>
          <w:ilvl w:val="0"/>
          <w:numId w:val="17"/>
        </w:numPr>
      </w:pPr>
      <w:r>
        <w:t xml:space="preserve">Lisówek </w:t>
      </w:r>
    </w:p>
    <w:p w14:paraId="4AEC1442" w14:textId="4CA8D7E7" w:rsidR="00A94F75" w:rsidRDefault="00A94F75" w:rsidP="004A59A4">
      <w:pPr>
        <w:pStyle w:val="Akapitzlist"/>
        <w:numPr>
          <w:ilvl w:val="0"/>
          <w:numId w:val="17"/>
        </w:numPr>
      </w:pPr>
      <w:r>
        <w:t xml:space="preserve">Maciejowice </w:t>
      </w:r>
    </w:p>
    <w:p w14:paraId="5DD20530" w14:textId="046FA678" w:rsidR="00A94F75" w:rsidRDefault="00A94F75" w:rsidP="004A59A4">
      <w:pPr>
        <w:pStyle w:val="Akapitzlist"/>
        <w:numPr>
          <w:ilvl w:val="0"/>
          <w:numId w:val="17"/>
        </w:numPr>
      </w:pPr>
      <w:r>
        <w:t xml:space="preserve">Marianów </w:t>
      </w:r>
    </w:p>
    <w:p w14:paraId="5D1DDAC7" w14:textId="4A51EC23" w:rsidR="00A94F75" w:rsidRDefault="00A94F75" w:rsidP="004A59A4">
      <w:pPr>
        <w:pStyle w:val="Akapitzlist"/>
        <w:numPr>
          <w:ilvl w:val="0"/>
          <w:numId w:val="17"/>
        </w:numPr>
      </w:pPr>
      <w:proofErr w:type="spellStart"/>
      <w:r>
        <w:t>Mieczysławówka</w:t>
      </w:r>
      <w:proofErr w:type="spellEnd"/>
      <w:r>
        <w:t xml:space="preserve"> </w:t>
      </w:r>
    </w:p>
    <w:p w14:paraId="5D5EE40D" w14:textId="084F0EB8" w:rsidR="00A94F75" w:rsidRDefault="00A94F75" w:rsidP="004A59A4">
      <w:pPr>
        <w:pStyle w:val="Akapitzlist"/>
        <w:numPr>
          <w:ilvl w:val="0"/>
          <w:numId w:val="17"/>
        </w:numPr>
      </w:pPr>
      <w:r>
        <w:t xml:space="preserve">Mięsy </w:t>
      </w:r>
    </w:p>
    <w:p w14:paraId="1C5FA5CF" w14:textId="6132BDE6" w:rsidR="00A94F75" w:rsidRDefault="00A94F75" w:rsidP="004A59A4">
      <w:pPr>
        <w:pStyle w:val="Akapitzlist"/>
        <w:numPr>
          <w:ilvl w:val="0"/>
          <w:numId w:val="17"/>
        </w:numPr>
      </w:pPr>
      <w:r>
        <w:t xml:space="preserve">Mirowice </w:t>
      </w:r>
      <w:r w:rsidR="00B65DC1">
        <w:t>(wraz z Mirowice-Parcela)</w:t>
      </w:r>
    </w:p>
    <w:p w14:paraId="7924E248" w14:textId="72AC1990" w:rsidR="00A94F75" w:rsidRDefault="00A94F75" w:rsidP="004A59A4">
      <w:pPr>
        <w:pStyle w:val="Akapitzlist"/>
        <w:numPr>
          <w:ilvl w:val="0"/>
          <w:numId w:val="17"/>
        </w:numPr>
      </w:pPr>
      <w:r>
        <w:t xml:space="preserve">Pabierowice </w:t>
      </w:r>
    </w:p>
    <w:p w14:paraId="1709CC9C" w14:textId="4F5D9090" w:rsidR="00A94F75" w:rsidRDefault="00A94F75" w:rsidP="004A59A4">
      <w:pPr>
        <w:pStyle w:val="Akapitzlist"/>
        <w:numPr>
          <w:ilvl w:val="0"/>
          <w:numId w:val="17"/>
        </w:numPr>
      </w:pPr>
      <w:r>
        <w:t xml:space="preserve">Piekiełko </w:t>
      </w:r>
    </w:p>
    <w:p w14:paraId="6DFB383D" w14:textId="537FC9D7" w:rsidR="00A94F75" w:rsidRDefault="00A94F75" w:rsidP="004A59A4">
      <w:pPr>
        <w:pStyle w:val="Akapitzlist"/>
        <w:numPr>
          <w:ilvl w:val="0"/>
          <w:numId w:val="17"/>
        </w:numPr>
      </w:pPr>
      <w:r>
        <w:t xml:space="preserve">Podole </w:t>
      </w:r>
    </w:p>
    <w:p w14:paraId="59A96582" w14:textId="686F1BAA" w:rsidR="00A94F75" w:rsidRDefault="00A94F75" w:rsidP="004A59A4">
      <w:pPr>
        <w:pStyle w:val="Akapitzlist"/>
        <w:numPr>
          <w:ilvl w:val="0"/>
          <w:numId w:val="17"/>
        </w:numPr>
      </w:pPr>
      <w:r>
        <w:t xml:space="preserve">Skurów </w:t>
      </w:r>
    </w:p>
    <w:p w14:paraId="52A8150D" w14:textId="09852B71" w:rsidR="00A94F75" w:rsidRDefault="00A94F75" w:rsidP="004A59A4">
      <w:pPr>
        <w:pStyle w:val="Akapitzlist"/>
        <w:numPr>
          <w:ilvl w:val="0"/>
          <w:numId w:val="17"/>
        </w:numPr>
      </w:pPr>
      <w:r>
        <w:t xml:space="preserve">Słomczyn </w:t>
      </w:r>
    </w:p>
    <w:p w14:paraId="153C71FC" w14:textId="54E049FE" w:rsidR="00A94F75" w:rsidRDefault="00A94F75" w:rsidP="004A59A4">
      <w:pPr>
        <w:pStyle w:val="Akapitzlist"/>
        <w:numPr>
          <w:ilvl w:val="0"/>
          <w:numId w:val="17"/>
        </w:numPr>
      </w:pPr>
      <w:proofErr w:type="spellStart"/>
      <w:r>
        <w:t>Szczęsna</w:t>
      </w:r>
      <w:proofErr w:type="spellEnd"/>
      <w:r>
        <w:t xml:space="preserve"> </w:t>
      </w:r>
    </w:p>
    <w:p w14:paraId="4AED975B" w14:textId="3B837B1A" w:rsidR="00A94F75" w:rsidRDefault="00A94F75" w:rsidP="004A59A4">
      <w:pPr>
        <w:pStyle w:val="Akapitzlist"/>
        <w:numPr>
          <w:ilvl w:val="0"/>
          <w:numId w:val="17"/>
        </w:numPr>
      </w:pPr>
      <w:proofErr w:type="spellStart"/>
      <w:r>
        <w:t>Uleniec</w:t>
      </w:r>
      <w:proofErr w:type="spellEnd"/>
      <w:r>
        <w:t xml:space="preserve"> </w:t>
      </w:r>
    </w:p>
    <w:p w14:paraId="17D44A7D" w14:textId="7AAEA3EC" w:rsidR="00A94F75" w:rsidRDefault="00A94F75" w:rsidP="004A59A4">
      <w:pPr>
        <w:pStyle w:val="Akapitzlist"/>
        <w:numPr>
          <w:ilvl w:val="0"/>
          <w:numId w:val="17"/>
        </w:numPr>
      </w:pPr>
      <w:r>
        <w:t xml:space="preserve">Wola Krobowska </w:t>
      </w:r>
      <w:r w:rsidR="00B65DC1">
        <w:t xml:space="preserve">(wraz z Wola Krobowska – </w:t>
      </w:r>
      <w:proofErr w:type="spellStart"/>
      <w:r w:rsidR="00B65DC1">
        <w:t>Ogrodzienice</w:t>
      </w:r>
      <w:proofErr w:type="spellEnd"/>
      <w:r w:rsidR="00B65DC1">
        <w:t>)</w:t>
      </w:r>
    </w:p>
    <w:p w14:paraId="47D05408" w14:textId="12ABEC20" w:rsidR="00A94F75" w:rsidRDefault="00A94F75" w:rsidP="004A59A4">
      <w:pPr>
        <w:pStyle w:val="Akapitzlist"/>
        <w:numPr>
          <w:ilvl w:val="0"/>
          <w:numId w:val="17"/>
        </w:numPr>
      </w:pPr>
      <w:r>
        <w:t xml:space="preserve">Wola Worowska </w:t>
      </w:r>
    </w:p>
    <w:p w14:paraId="1E348ECD" w14:textId="307220D6" w:rsidR="00A94F75" w:rsidRDefault="00A94F75" w:rsidP="004A59A4">
      <w:pPr>
        <w:pStyle w:val="Akapitzlist"/>
        <w:numPr>
          <w:ilvl w:val="0"/>
          <w:numId w:val="17"/>
        </w:numPr>
      </w:pPr>
      <w:r>
        <w:t xml:space="preserve">Worów </w:t>
      </w:r>
    </w:p>
    <w:p w14:paraId="6157046B" w14:textId="54C7BCB9" w:rsidR="00A94F75" w:rsidRDefault="00A94F75" w:rsidP="004A59A4">
      <w:pPr>
        <w:pStyle w:val="Akapitzlist"/>
        <w:numPr>
          <w:ilvl w:val="0"/>
          <w:numId w:val="17"/>
        </w:numPr>
      </w:pPr>
      <w:r>
        <w:t xml:space="preserve">Wólka Turowska </w:t>
      </w:r>
    </w:p>
    <w:p w14:paraId="625174AE" w14:textId="49F498C1" w:rsidR="00A94F75" w:rsidRDefault="00A94F75" w:rsidP="004A59A4">
      <w:pPr>
        <w:pStyle w:val="Akapitzlist"/>
        <w:numPr>
          <w:ilvl w:val="0"/>
          <w:numId w:val="17"/>
        </w:numPr>
      </w:pPr>
      <w:r>
        <w:t xml:space="preserve">Zakrzewska Wola </w:t>
      </w:r>
    </w:p>
    <w:p w14:paraId="69F6220E" w14:textId="4795024C" w:rsidR="00A94F75" w:rsidRDefault="00A94F75" w:rsidP="004A59A4">
      <w:pPr>
        <w:pStyle w:val="Akapitzlist"/>
        <w:numPr>
          <w:ilvl w:val="0"/>
          <w:numId w:val="17"/>
        </w:numPr>
      </w:pPr>
      <w:r>
        <w:t xml:space="preserve">Zalesie </w:t>
      </w:r>
    </w:p>
    <w:p w14:paraId="2285740A" w14:textId="424D131C" w:rsidR="00A94F75" w:rsidRDefault="00A94F75" w:rsidP="004A59A4">
      <w:pPr>
        <w:pStyle w:val="Akapitzlist"/>
        <w:numPr>
          <w:ilvl w:val="0"/>
          <w:numId w:val="17"/>
        </w:numPr>
      </w:pPr>
      <w:r>
        <w:t xml:space="preserve">Załącze </w:t>
      </w:r>
    </w:p>
    <w:p w14:paraId="48E42EAF" w14:textId="21E2FD21" w:rsidR="00A94F75" w:rsidRDefault="00A94F75" w:rsidP="004A59A4">
      <w:pPr>
        <w:pStyle w:val="Akapitzlist"/>
        <w:numPr>
          <w:ilvl w:val="0"/>
          <w:numId w:val="17"/>
        </w:numPr>
      </w:pPr>
      <w:r>
        <w:t xml:space="preserve">Żyrówek </w:t>
      </w:r>
    </w:p>
    <w:p w14:paraId="2EC5D4D3" w14:textId="71257AA9" w:rsidR="00B65DC1" w:rsidRDefault="00A94F75" w:rsidP="00A94F75">
      <w:r>
        <w:t xml:space="preserve">W przypadku Miasta </w:t>
      </w:r>
      <w:r w:rsidR="00B65DC1">
        <w:t>Grójec</w:t>
      </w:r>
      <w:r>
        <w:t xml:space="preserve">, </w:t>
      </w:r>
      <w:r w:rsidR="00B65DC1">
        <w:t xml:space="preserve">konieczne było dokonanie podziału na </w:t>
      </w:r>
      <w:r w:rsidR="008D49B5">
        <w:t>pięć mniejszych</w:t>
      </w:r>
      <w:r w:rsidR="006D555C">
        <w:t xml:space="preserve"> jednostek</w:t>
      </w:r>
      <w:r w:rsidR="008D49B5">
        <w:t xml:space="preserve"> </w:t>
      </w:r>
      <w:r w:rsidR="00B65DC1">
        <w:t>położon</w:t>
      </w:r>
      <w:r w:rsidR="008D49B5">
        <w:t>ych</w:t>
      </w:r>
      <w:r w:rsidR="00B65DC1">
        <w:t xml:space="preserve"> w granicach miasta tj. Grójec </w:t>
      </w:r>
      <w:r w:rsidR="008D49B5">
        <w:t>1</w:t>
      </w:r>
      <w:r w:rsidR="00B65DC1">
        <w:t xml:space="preserve">, Grójec </w:t>
      </w:r>
      <w:r w:rsidR="008D49B5">
        <w:t>2, Grójec 3, Grójec 4</w:t>
      </w:r>
      <w:r w:rsidR="00B65DC1">
        <w:t xml:space="preserve"> oraz Grójec </w:t>
      </w:r>
      <w:r w:rsidR="008D49B5">
        <w:t>5</w:t>
      </w:r>
      <w:r w:rsidR="00B65DC1">
        <w:t xml:space="preserve">. </w:t>
      </w:r>
    </w:p>
    <w:p w14:paraId="107A8398" w14:textId="11CADE7B" w:rsidR="00A94F75" w:rsidRDefault="00A94F75" w:rsidP="00A94F75">
      <w:r>
        <w:lastRenderedPageBreak/>
        <w:t xml:space="preserve">Podział ten podyktowany został spełnieniem kryterium ustawowego wyrażonego w art. 10 ust. 2 Ustawy o rewitalizacji, który brzmi: „Obszar rewitalizacji nie może być większy niż 20% powierzchni gminy oraz zamieszkały przez więcej niż 30% liczby mieszkańców gminy”. </w:t>
      </w:r>
    </w:p>
    <w:p w14:paraId="576C5469" w14:textId="67F30A04" w:rsidR="00B65DC1" w:rsidRDefault="00A94F75" w:rsidP="00A94F75">
      <w:r>
        <w:t xml:space="preserve">Tym samym podział </w:t>
      </w:r>
      <w:r w:rsidR="00B65DC1">
        <w:t>Gminy Grójec</w:t>
      </w:r>
      <w:r>
        <w:t xml:space="preserve"> na jednostki analityczne przeprowadzony został w sposób uwzględniający podział administracyjny z uwzględnieniem zdefiniowanych głównych ciągów komunikacyjnych, a wyznaczone jednostki zachowały wewnętrzną spójność funkcjonalną. </w:t>
      </w:r>
      <w:r w:rsidR="008D49B5">
        <w:t>Na poniższej rycinie przedstawiono poglądowo podział Gminy Grójec na jednostki analityczne.</w:t>
      </w:r>
    </w:p>
    <w:p w14:paraId="2C1CAA5A" w14:textId="56DCBDD0" w:rsidR="008D49B5" w:rsidRPr="008D49B5" w:rsidRDefault="008D49B5" w:rsidP="008D49B5">
      <w:pPr>
        <w:pStyle w:val="Legenda"/>
        <w:keepNext/>
        <w:jc w:val="left"/>
        <w:rPr>
          <w:b/>
          <w:bCs/>
          <w:i w:val="0"/>
          <w:iCs w:val="0"/>
        </w:rPr>
      </w:pPr>
      <w:bookmarkStart w:id="22" w:name="_Toc103864670"/>
      <w:r w:rsidRPr="008D49B5">
        <w:rPr>
          <w:b/>
          <w:bCs/>
          <w:i w:val="0"/>
          <w:iCs w:val="0"/>
        </w:rPr>
        <w:t xml:space="preserve">Rycina </w:t>
      </w:r>
      <w:r w:rsidRPr="008D49B5">
        <w:rPr>
          <w:b/>
          <w:bCs/>
          <w:i w:val="0"/>
          <w:iCs w:val="0"/>
        </w:rPr>
        <w:fldChar w:fldCharType="begin"/>
      </w:r>
      <w:r w:rsidRPr="008D49B5">
        <w:rPr>
          <w:b/>
          <w:bCs/>
          <w:i w:val="0"/>
          <w:iCs w:val="0"/>
        </w:rPr>
        <w:instrText xml:space="preserve"> SEQ Rycina \* ARABIC </w:instrText>
      </w:r>
      <w:r w:rsidRPr="008D49B5">
        <w:rPr>
          <w:b/>
          <w:bCs/>
          <w:i w:val="0"/>
          <w:iCs w:val="0"/>
        </w:rPr>
        <w:fldChar w:fldCharType="separate"/>
      </w:r>
      <w:r w:rsidR="008A6352">
        <w:rPr>
          <w:b/>
          <w:bCs/>
          <w:i w:val="0"/>
          <w:iCs w:val="0"/>
          <w:noProof/>
        </w:rPr>
        <w:t>3</w:t>
      </w:r>
      <w:r w:rsidRPr="008D49B5">
        <w:rPr>
          <w:b/>
          <w:bCs/>
          <w:i w:val="0"/>
          <w:iCs w:val="0"/>
        </w:rPr>
        <w:fldChar w:fldCharType="end"/>
      </w:r>
      <w:r w:rsidRPr="008D49B5">
        <w:rPr>
          <w:b/>
          <w:bCs/>
          <w:i w:val="0"/>
          <w:iCs w:val="0"/>
        </w:rPr>
        <w:t xml:space="preserve"> </w:t>
      </w:r>
      <w:r>
        <w:rPr>
          <w:b/>
          <w:bCs/>
          <w:i w:val="0"/>
          <w:iCs w:val="0"/>
        </w:rPr>
        <w:t>Jednostki analityczne wyznaczone na terenie Gminy Grójec</w:t>
      </w:r>
      <w:bookmarkEnd w:id="22"/>
    </w:p>
    <w:p w14:paraId="49A240AC" w14:textId="77777777" w:rsidR="008D49B5" w:rsidRDefault="008D49B5" w:rsidP="008D49B5">
      <w:pPr>
        <w:keepNext/>
      </w:pPr>
      <w:r w:rsidRPr="008D49B5">
        <w:rPr>
          <w:noProof/>
        </w:rPr>
        <w:drawing>
          <wp:inline distT="0" distB="0" distL="0" distR="0" wp14:anchorId="7B54E614" wp14:editId="373A0772">
            <wp:extent cx="5732587" cy="4053840"/>
            <wp:effectExtent l="0" t="0" r="1905"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1206" cy="4059935"/>
                    </a:xfrm>
                    <a:prstGeom prst="rect">
                      <a:avLst/>
                    </a:prstGeom>
                  </pic:spPr>
                </pic:pic>
              </a:graphicData>
            </a:graphic>
          </wp:inline>
        </w:drawing>
      </w:r>
    </w:p>
    <w:p w14:paraId="2D43A8D9" w14:textId="50A259FF" w:rsidR="00A94F75" w:rsidRPr="00FD5B17" w:rsidRDefault="00915089" w:rsidP="00915089">
      <w:pPr>
        <w:pStyle w:val="Legenda"/>
      </w:pPr>
      <w:r>
        <w:t xml:space="preserve">Źródło: opracowanie własne </w:t>
      </w:r>
    </w:p>
    <w:p w14:paraId="7C5A270E" w14:textId="7C4DB06E" w:rsidR="00AC0404" w:rsidRDefault="00AC0404" w:rsidP="004A59A4">
      <w:pPr>
        <w:pStyle w:val="Nagwek2"/>
        <w:numPr>
          <w:ilvl w:val="1"/>
          <w:numId w:val="1"/>
        </w:numPr>
      </w:pPr>
      <w:bookmarkStart w:id="23" w:name="_Toc103080015"/>
      <w:r w:rsidRPr="00803BE4">
        <w:t>Wybór wskaźników służących dokonaniu analizy wskaźnikowej wskazanych jednostek analitycznych</w:t>
      </w:r>
      <w:bookmarkEnd w:id="23"/>
      <w:r w:rsidRPr="00803BE4">
        <w:tab/>
      </w:r>
    </w:p>
    <w:p w14:paraId="0ECDDACA" w14:textId="77777777" w:rsidR="004F1E4C" w:rsidRPr="0089512F" w:rsidRDefault="004F1E4C" w:rsidP="001558D9">
      <w:pPr>
        <w:spacing w:before="240"/>
        <w:rPr>
          <w:b/>
          <w:bCs/>
          <w:color w:val="808080" w:themeColor="background1" w:themeShade="80"/>
        </w:rPr>
      </w:pPr>
      <w:r w:rsidRPr="0089512F">
        <w:rPr>
          <w:b/>
          <w:bCs/>
          <w:color w:val="808080" w:themeColor="background1" w:themeShade="80"/>
        </w:rPr>
        <w:t>ZJAWISKA KRYZYSOWE</w:t>
      </w:r>
    </w:p>
    <w:p w14:paraId="0A4F38A6" w14:textId="35E00AC3" w:rsidR="004F1E4C" w:rsidRDefault="004F1E4C" w:rsidP="004F1E4C">
      <w:r>
        <w:t>Celem analizy wskaźnikowej dokonanej w dalszej części Diagnozy było przedstawienie, a</w:t>
      </w:r>
      <w:r w:rsidR="00343347">
        <w:t> </w:t>
      </w:r>
      <w:r>
        <w:t>następnie zbadanie natężenia zjawisk kryzysowych występujących na terenie Gminy</w:t>
      </w:r>
      <w:r w:rsidR="005558E3">
        <w:t xml:space="preserve"> Grójec</w:t>
      </w:r>
      <w:r>
        <w:t>. W</w:t>
      </w:r>
      <w:r w:rsidR="00343347">
        <w:t> </w:t>
      </w:r>
      <w:r>
        <w:t>tym celu zebrano dane umożliwiające zbadanie w sferze społecznej poziom</w:t>
      </w:r>
      <w:r w:rsidR="00343347">
        <w:t>ów:</w:t>
      </w:r>
      <w:r>
        <w:t xml:space="preserve"> bezrobocia, ubóstwa, przestępczości, a także aktywności społecznej. </w:t>
      </w:r>
    </w:p>
    <w:p w14:paraId="1C3CF3CD" w14:textId="2DBC07DA" w:rsidR="004F1E4C" w:rsidRDefault="004F1E4C" w:rsidP="004F1E4C">
      <w:r>
        <w:t>W sferze gospodarczej skupiono się przede wszystkim na zbadaniu aktywności gospodarczej w</w:t>
      </w:r>
      <w:r w:rsidR="00BE1C50">
        <w:t> </w:t>
      </w:r>
      <w:r>
        <w:t xml:space="preserve">poszczególnych jednostkach analitycznych, natomiast w sferze środowiskowej postanowiono na analizę pokrycia budynków szkodliwymi dla zdrowia i środowiska włóknami azbestowymi. </w:t>
      </w:r>
    </w:p>
    <w:p w14:paraId="65629734" w14:textId="01F5091F" w:rsidR="004F1E4C" w:rsidRPr="00BE1C50" w:rsidRDefault="004F1E4C" w:rsidP="004F1E4C">
      <w:r>
        <w:lastRenderedPageBreak/>
        <w:t>W sferze technicznej oraz sferze przestrzenno-funkcjonalnej zbadano dostępność infrastruktury publicznej (w tym parków, terenów zielonych, placów zabaw, a także obiektów sportowych) oraz</w:t>
      </w:r>
      <w:r w:rsidR="00BE1C50">
        <w:t> </w:t>
      </w:r>
      <w:r>
        <w:t xml:space="preserve">stan techniczny jej elementów. </w:t>
      </w:r>
    </w:p>
    <w:p w14:paraId="124F9C35" w14:textId="77777777" w:rsidR="004F1E4C" w:rsidRPr="001558D9" w:rsidRDefault="004F1E4C" w:rsidP="004F1E4C">
      <w:pPr>
        <w:rPr>
          <w:rFonts w:cstheme="majorHAnsi"/>
          <w:b/>
          <w:bCs/>
          <w:color w:val="808080" w:themeColor="background1" w:themeShade="80"/>
        </w:rPr>
      </w:pPr>
      <w:r w:rsidRPr="001558D9">
        <w:rPr>
          <w:rFonts w:cstheme="majorHAnsi"/>
          <w:b/>
          <w:bCs/>
          <w:color w:val="808080" w:themeColor="background1" w:themeShade="80"/>
        </w:rPr>
        <w:t xml:space="preserve">POZYSKANIE DANYCH </w:t>
      </w:r>
    </w:p>
    <w:p w14:paraId="13284977" w14:textId="77777777" w:rsidR="004F1E4C" w:rsidRDefault="004F1E4C" w:rsidP="004F1E4C">
      <w:r>
        <w:t>Dokonując analizy służącej zdiagnozowaniu zjawisk kryzysowych w poszczególnych jednostkach analitycznych zebrano dane wyjściowe, które w wyniku odpowiednich działań przekształcone zostały na porównywalne wskaźniki obrazujące sytuację w danej sferze.</w:t>
      </w:r>
    </w:p>
    <w:p w14:paraId="433F8396" w14:textId="0151143D" w:rsidR="004F1E4C" w:rsidRDefault="004F1E4C" w:rsidP="004F1E4C">
      <w:r>
        <w:t>Dane wyjściowe pozyskane zostały z Banku Danych Lokalnych Głównego Urzędu Statystycznego, danych statystycznych Ośrodka Pomocy Społecznej w Grójcu, Powiatowego Urzędu Pracy w</w:t>
      </w:r>
      <w:r w:rsidR="006A283B">
        <w:t> </w:t>
      </w:r>
      <w:r>
        <w:t>Grójcu</w:t>
      </w:r>
      <w:r w:rsidR="00343347">
        <w:t xml:space="preserve"> oraz poszczególnych wydziałów Urzędu Gminy </w:t>
      </w:r>
      <w:r w:rsidR="00997F0D">
        <w:t xml:space="preserve">i Miasta </w:t>
      </w:r>
      <w:r w:rsidR="00343347">
        <w:t xml:space="preserve">Grójec. </w:t>
      </w:r>
      <w:r>
        <w:t xml:space="preserve"> </w:t>
      </w:r>
    </w:p>
    <w:p w14:paraId="76A7D992" w14:textId="77777777" w:rsidR="004F1E4C" w:rsidRPr="001558D9" w:rsidRDefault="004F1E4C" w:rsidP="004F1E4C">
      <w:pPr>
        <w:rPr>
          <w:rFonts w:cstheme="majorHAnsi"/>
          <w:b/>
          <w:bCs/>
          <w:color w:val="808080" w:themeColor="background1" w:themeShade="80"/>
        </w:rPr>
      </w:pPr>
      <w:r w:rsidRPr="001558D9">
        <w:rPr>
          <w:rFonts w:cstheme="majorHAnsi"/>
          <w:b/>
          <w:bCs/>
          <w:color w:val="808080" w:themeColor="background1" w:themeShade="80"/>
        </w:rPr>
        <w:t>CHARAKTER DANYCH</w:t>
      </w:r>
    </w:p>
    <w:p w14:paraId="2052AC34" w14:textId="2DE0BE1B" w:rsidR="004F1E4C" w:rsidRDefault="004F1E4C" w:rsidP="004F1E4C">
      <w:r>
        <w:t>Podczas doboru wskaźników dokonano ich jednoczesnego rozróżnienia na stymulanty i </w:t>
      </w:r>
      <w:proofErr w:type="spellStart"/>
      <w:r>
        <w:t>destymulanty</w:t>
      </w:r>
      <w:proofErr w:type="spellEnd"/>
      <w:r>
        <w:t xml:space="preserve">, określając tym samym czy wysokie wartości wskaźnika powodują rozwój danej jednostki urbanistycznej (np. liczba podmiotów gospodarczych wpisanych do REGON – STYMULANTA), czy też prowadzą do kryzysu (np. </w:t>
      </w:r>
      <w:r w:rsidR="00343347">
        <w:t>l</w:t>
      </w:r>
      <w:r w:rsidR="00343347" w:rsidRPr="00343347">
        <w:t xml:space="preserve">iczba osób objętych procedurą "Niebieskiej Karty" w przeliczeniu na 100 mieszkańców </w:t>
      </w:r>
      <w:r>
        <w:t>– DESTYMULANTA).</w:t>
      </w:r>
    </w:p>
    <w:p w14:paraId="3CBADC13" w14:textId="0BBEBC8F" w:rsidR="004F1E4C" w:rsidRDefault="004F1E4C" w:rsidP="004F1E4C">
      <w:r>
        <w:t xml:space="preserve">Zestawienie wskaźników użytych podczas analizy służącej zdiagnozowaniu zjawisk kryzysowych w poszczególnych jednostkach analitycznych zaprezentowane zostało w poniższej tabeli. </w:t>
      </w:r>
    </w:p>
    <w:p w14:paraId="6799A987" w14:textId="77777777" w:rsidR="004F1E4C" w:rsidRPr="001558D9" w:rsidRDefault="004F1E4C" w:rsidP="004F1E4C">
      <w:pPr>
        <w:rPr>
          <w:rFonts w:cstheme="majorHAnsi"/>
          <w:b/>
          <w:bCs/>
          <w:color w:val="808080" w:themeColor="background1" w:themeShade="80"/>
        </w:rPr>
      </w:pPr>
      <w:r w:rsidRPr="001558D9">
        <w:rPr>
          <w:rFonts w:cstheme="majorHAnsi"/>
          <w:b/>
          <w:bCs/>
          <w:color w:val="808080" w:themeColor="background1" w:themeShade="80"/>
        </w:rPr>
        <w:t>ZAKRES CZASOWY</w:t>
      </w:r>
    </w:p>
    <w:p w14:paraId="0D099E13" w14:textId="40766EF3" w:rsidR="004F1E4C" w:rsidRDefault="004F1E4C" w:rsidP="004F1E4C">
      <w:r>
        <w:t>Każdy z omawianych wskaźników zawiera informacje o zakresie czasowym</w:t>
      </w:r>
      <w:r w:rsidR="00343347">
        <w:t>, którego</w:t>
      </w:r>
      <w:r>
        <w:t xml:space="preserve"> dotyczy. Ma to na celu uszczegółowienie i doprecyzowanie występowania (trwania) danego zjawiska kryzysowego. </w:t>
      </w:r>
    </w:p>
    <w:p w14:paraId="18DFCB2F" w14:textId="00E449B8" w:rsidR="003E1C89" w:rsidRPr="0089512F" w:rsidRDefault="003E1C89" w:rsidP="00915089">
      <w:pPr>
        <w:pStyle w:val="Legenda"/>
        <w:keepNext/>
        <w:rPr>
          <w:b/>
          <w:bCs/>
          <w:i w:val="0"/>
          <w:iCs w:val="0"/>
        </w:rPr>
      </w:pPr>
      <w:bookmarkStart w:id="24" w:name="_Toc103864635"/>
      <w:r w:rsidRPr="0089512F">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2</w:t>
      </w:r>
      <w:r w:rsidR="00D05DD3">
        <w:rPr>
          <w:b/>
          <w:bCs/>
          <w:i w:val="0"/>
          <w:iCs w:val="0"/>
        </w:rPr>
        <w:fldChar w:fldCharType="end"/>
      </w:r>
      <w:r w:rsidRPr="0089512F">
        <w:rPr>
          <w:b/>
          <w:bCs/>
          <w:i w:val="0"/>
          <w:iCs w:val="0"/>
        </w:rPr>
        <w:t>. Spis wskaźników wybranych w celu dokonaniu analizy wskaźnikowej w</w:t>
      </w:r>
      <w:r w:rsidR="00915089">
        <w:rPr>
          <w:b/>
          <w:bCs/>
          <w:i w:val="0"/>
          <w:iCs w:val="0"/>
        </w:rPr>
        <w:t>yznaczonych</w:t>
      </w:r>
      <w:r w:rsidRPr="0089512F">
        <w:rPr>
          <w:b/>
          <w:bCs/>
          <w:i w:val="0"/>
          <w:iCs w:val="0"/>
        </w:rPr>
        <w:t xml:space="preserve"> jednostek analitycznych</w:t>
      </w:r>
      <w:r w:rsidR="00915089">
        <w:rPr>
          <w:b/>
          <w:bCs/>
          <w:i w:val="0"/>
          <w:iCs w:val="0"/>
        </w:rPr>
        <w:t>.</w:t>
      </w:r>
      <w:bookmarkEnd w:id="24"/>
    </w:p>
    <w:tbl>
      <w:tblPr>
        <w:tblW w:w="0" w:type="auto"/>
        <w:tblCellMar>
          <w:left w:w="70" w:type="dxa"/>
          <w:right w:w="70" w:type="dxa"/>
        </w:tblCellMar>
        <w:tblLook w:val="04A0" w:firstRow="1" w:lastRow="0" w:firstColumn="1" w:lastColumn="0" w:noHBand="0" w:noVBand="1"/>
      </w:tblPr>
      <w:tblGrid>
        <w:gridCol w:w="1838"/>
        <w:gridCol w:w="2907"/>
        <w:gridCol w:w="1747"/>
        <w:gridCol w:w="1364"/>
        <w:gridCol w:w="1206"/>
      </w:tblGrid>
      <w:tr w:rsidR="00A74C65" w:rsidRPr="00A74C65" w14:paraId="5324D34F" w14:textId="77777777" w:rsidTr="00A74C65">
        <w:trPr>
          <w:trHeight w:val="264"/>
        </w:trPr>
        <w:tc>
          <w:tcPr>
            <w:tcW w:w="0" w:type="auto"/>
            <w:gridSpan w:val="5"/>
            <w:tcBorders>
              <w:top w:val="single" w:sz="4" w:space="0" w:color="auto"/>
              <w:left w:val="single" w:sz="4" w:space="0" w:color="auto"/>
              <w:bottom w:val="single" w:sz="4" w:space="0" w:color="auto"/>
              <w:right w:val="single" w:sz="4" w:space="0" w:color="auto"/>
            </w:tcBorders>
            <w:shd w:val="clear" w:color="auto" w:fill="3494BA" w:themeFill="accent1"/>
            <w:noWrap/>
            <w:vAlign w:val="center"/>
            <w:hideMark/>
          </w:tcPr>
          <w:p w14:paraId="6034581A"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SFERA SPOŁECZNA</w:t>
            </w:r>
          </w:p>
        </w:tc>
      </w:tr>
      <w:tr w:rsidR="00A74C65" w:rsidRPr="00A74C65" w14:paraId="56BCBF2E" w14:textId="77777777" w:rsidTr="00A74C65">
        <w:trPr>
          <w:trHeight w:val="528"/>
        </w:trPr>
        <w:tc>
          <w:tcPr>
            <w:tcW w:w="1838" w:type="dxa"/>
            <w:tcBorders>
              <w:top w:val="nil"/>
              <w:left w:val="single" w:sz="4" w:space="0" w:color="auto"/>
              <w:bottom w:val="single" w:sz="4" w:space="0" w:color="auto"/>
              <w:right w:val="single" w:sz="4" w:space="0" w:color="auto"/>
            </w:tcBorders>
            <w:shd w:val="clear" w:color="auto" w:fill="3494BA" w:themeFill="accent1"/>
            <w:vAlign w:val="center"/>
            <w:hideMark/>
          </w:tcPr>
          <w:p w14:paraId="46CB4CD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Zjawisko</w:t>
            </w:r>
          </w:p>
        </w:tc>
        <w:tc>
          <w:tcPr>
            <w:tcW w:w="2907" w:type="dxa"/>
            <w:tcBorders>
              <w:top w:val="nil"/>
              <w:left w:val="nil"/>
              <w:bottom w:val="single" w:sz="4" w:space="0" w:color="auto"/>
              <w:right w:val="single" w:sz="4" w:space="0" w:color="auto"/>
            </w:tcBorders>
            <w:shd w:val="clear" w:color="auto" w:fill="3494BA" w:themeFill="accent1"/>
            <w:vAlign w:val="center"/>
            <w:hideMark/>
          </w:tcPr>
          <w:p w14:paraId="004F0D4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Wskaźnik/miernik</w:t>
            </w:r>
          </w:p>
        </w:tc>
        <w:tc>
          <w:tcPr>
            <w:tcW w:w="0" w:type="auto"/>
            <w:tcBorders>
              <w:top w:val="nil"/>
              <w:left w:val="nil"/>
              <w:bottom w:val="single" w:sz="4" w:space="0" w:color="auto"/>
              <w:right w:val="single" w:sz="4" w:space="0" w:color="auto"/>
            </w:tcBorders>
            <w:shd w:val="clear" w:color="auto" w:fill="3494BA" w:themeFill="accent1"/>
            <w:vAlign w:val="center"/>
            <w:hideMark/>
          </w:tcPr>
          <w:p w14:paraId="73BE03DC"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Źródło danych</w:t>
            </w:r>
          </w:p>
        </w:tc>
        <w:tc>
          <w:tcPr>
            <w:tcW w:w="0" w:type="auto"/>
            <w:tcBorders>
              <w:top w:val="nil"/>
              <w:left w:val="nil"/>
              <w:bottom w:val="single" w:sz="4" w:space="0" w:color="auto"/>
              <w:right w:val="single" w:sz="4" w:space="0" w:color="auto"/>
            </w:tcBorders>
            <w:shd w:val="clear" w:color="auto" w:fill="3494BA" w:themeFill="accent1"/>
            <w:vAlign w:val="center"/>
            <w:hideMark/>
          </w:tcPr>
          <w:p w14:paraId="5BA6F44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Stymulanta/ </w:t>
            </w: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3494BA" w:themeFill="accent1"/>
            <w:vAlign w:val="center"/>
            <w:hideMark/>
          </w:tcPr>
          <w:p w14:paraId="2EF70D0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Zakres czasowy</w:t>
            </w:r>
          </w:p>
        </w:tc>
      </w:tr>
      <w:tr w:rsidR="00A74C65" w:rsidRPr="00A74C65" w14:paraId="2DE64A16" w14:textId="77777777" w:rsidTr="00A74C65">
        <w:trPr>
          <w:trHeight w:val="810"/>
        </w:trPr>
        <w:tc>
          <w:tcPr>
            <w:tcW w:w="1838" w:type="dxa"/>
            <w:vMerge w:val="restart"/>
            <w:tcBorders>
              <w:top w:val="nil"/>
              <w:left w:val="single" w:sz="4" w:space="0" w:color="auto"/>
              <w:bottom w:val="single" w:sz="4" w:space="0" w:color="auto"/>
              <w:right w:val="single" w:sz="4" w:space="0" w:color="auto"/>
            </w:tcBorders>
            <w:shd w:val="clear" w:color="auto" w:fill="3494BA" w:themeFill="accent1"/>
            <w:noWrap/>
            <w:vAlign w:val="center"/>
            <w:hideMark/>
          </w:tcPr>
          <w:p w14:paraId="21FF3389"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BEZROBOCIE</w:t>
            </w:r>
          </w:p>
        </w:tc>
        <w:tc>
          <w:tcPr>
            <w:tcW w:w="2907" w:type="dxa"/>
            <w:tcBorders>
              <w:top w:val="nil"/>
              <w:left w:val="nil"/>
              <w:bottom w:val="single" w:sz="4" w:space="0" w:color="auto"/>
              <w:right w:val="single" w:sz="4" w:space="0" w:color="auto"/>
            </w:tcBorders>
            <w:shd w:val="clear" w:color="auto" w:fill="auto"/>
            <w:vAlign w:val="center"/>
            <w:hideMark/>
          </w:tcPr>
          <w:p w14:paraId="5668D0D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bezrobocia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0E21435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2D213C05"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F08565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0FE6B618" w14:textId="77777777" w:rsidTr="00A74C65">
        <w:trPr>
          <w:trHeight w:val="81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76B5043B"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9704E4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bezrobocia w ogólnej liczbie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0477198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681A80C4"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BCAD8A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34937BF" w14:textId="77777777" w:rsidTr="00A74C65">
        <w:trPr>
          <w:trHeight w:val="1056"/>
        </w:trPr>
        <w:tc>
          <w:tcPr>
            <w:tcW w:w="1838" w:type="dxa"/>
            <w:vMerge w:val="restart"/>
            <w:tcBorders>
              <w:top w:val="nil"/>
              <w:left w:val="single" w:sz="4" w:space="0" w:color="auto"/>
              <w:bottom w:val="single" w:sz="4" w:space="0" w:color="auto"/>
              <w:right w:val="single" w:sz="4" w:space="0" w:color="auto"/>
            </w:tcBorders>
            <w:shd w:val="clear" w:color="auto" w:fill="3494BA" w:themeFill="accent1"/>
            <w:noWrap/>
            <w:vAlign w:val="center"/>
            <w:hideMark/>
          </w:tcPr>
          <w:p w14:paraId="20E4835F"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UBÓSTWO</w:t>
            </w:r>
          </w:p>
        </w:tc>
        <w:tc>
          <w:tcPr>
            <w:tcW w:w="2907" w:type="dxa"/>
            <w:tcBorders>
              <w:top w:val="nil"/>
              <w:left w:val="nil"/>
              <w:bottom w:val="single" w:sz="4" w:space="0" w:color="auto"/>
              <w:right w:val="single" w:sz="4" w:space="0" w:color="auto"/>
            </w:tcBorders>
            <w:shd w:val="clear" w:color="auto" w:fill="auto"/>
            <w:vAlign w:val="center"/>
            <w:hideMark/>
          </w:tcPr>
          <w:p w14:paraId="7990A66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Udział osób korzystających z pomocy społecznej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3D4BD36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20F9A2C9"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3E6AB6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BAC62FB" w14:textId="77777777" w:rsidTr="00A74C65">
        <w:trPr>
          <w:trHeight w:val="76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0AEC8B3B"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2FA61F0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Odsetek osób korzystających z pomocy społecznej z tytułu </w:t>
            </w:r>
            <w:r w:rsidRPr="00A74C65">
              <w:rPr>
                <w:rFonts w:eastAsia="Times New Roman" w:cs="Calibri"/>
                <w:color w:val="000000"/>
                <w:sz w:val="20"/>
                <w:szCs w:val="20"/>
                <w:lang w:eastAsia="pl-PL"/>
              </w:rPr>
              <w:lastRenderedPageBreak/>
              <w:t>ubóstwa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13019CD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lastRenderedPageBreak/>
              <w:t xml:space="preserve">Miejsko - Gminny Ośrodek Pomocy Społecznej w </w:t>
            </w:r>
            <w:r w:rsidRPr="00A74C65">
              <w:rPr>
                <w:rFonts w:eastAsia="Times New Roman" w:cs="Calibri"/>
                <w:color w:val="000000"/>
                <w:sz w:val="20"/>
                <w:szCs w:val="20"/>
                <w:lang w:eastAsia="pl-PL"/>
              </w:rPr>
              <w:lastRenderedPageBreak/>
              <w:t>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FEAFEFC"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lastRenderedPageBreak/>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544CE5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3107215" w14:textId="77777777" w:rsidTr="00A74C65">
        <w:trPr>
          <w:trHeight w:val="81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0F5DF155"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21FFFB8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ubóstwa w ogólnej liczbie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746260D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7D29BAF2"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4F5C19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07BAB17" w14:textId="77777777" w:rsidTr="00A74C65">
        <w:trPr>
          <w:trHeight w:val="81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48F55A42"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7946C8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dotkniętych problemem alkoholizmu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6413FC4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6DC271C8"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793E9C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F15259B" w14:textId="77777777" w:rsidTr="00A74C65">
        <w:trPr>
          <w:trHeight w:val="82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035F759D"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02FBCD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dotkniętych problemem alkoholizmu w ogólnej liczbie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426D1FE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6F6EEFC3"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DF0EF3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4AC5AEF6" w14:textId="77777777" w:rsidTr="00A74C65">
        <w:trPr>
          <w:trHeight w:val="58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1950A059"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452445A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Kwota wypłaconych zasiłków w przeliczeniu na liczbę rodzin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1B920BC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4CDA12BA"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50D501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4EAD442C" w14:textId="77777777" w:rsidTr="00A74C65">
        <w:trPr>
          <w:trHeight w:val="78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1CD5E6D7"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550586E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Kwota wypłaconych zasiłków w przeliczeniu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5015C3C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6E04A466"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323C79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599FFB5A" w14:textId="77777777" w:rsidTr="00A74C65">
        <w:trPr>
          <w:trHeight w:val="54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681D3508"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4388671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Kwota wypłaconych zasiłków w przeliczeniu na liczbę osób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62E6FE5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52B869E2"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7C2DCD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58AFF40" w14:textId="77777777" w:rsidTr="00A74C65">
        <w:trPr>
          <w:trHeight w:val="79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697A8934"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CEE841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uczniów korzystających z posiłków finansowanych przez OPS w przeliczeniu na 100 uczniów</w:t>
            </w:r>
          </w:p>
        </w:tc>
        <w:tc>
          <w:tcPr>
            <w:tcW w:w="0" w:type="auto"/>
            <w:tcBorders>
              <w:top w:val="nil"/>
              <w:left w:val="nil"/>
              <w:bottom w:val="single" w:sz="4" w:space="0" w:color="auto"/>
              <w:right w:val="single" w:sz="4" w:space="0" w:color="auto"/>
            </w:tcBorders>
            <w:shd w:val="clear" w:color="auto" w:fill="auto"/>
            <w:vAlign w:val="center"/>
            <w:hideMark/>
          </w:tcPr>
          <w:p w14:paraId="054ECF1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B6B3936"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B7EABA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36B8BB2" w14:textId="77777777" w:rsidTr="00A74C65">
        <w:trPr>
          <w:trHeight w:val="810"/>
        </w:trPr>
        <w:tc>
          <w:tcPr>
            <w:tcW w:w="1838" w:type="dxa"/>
            <w:tcBorders>
              <w:top w:val="nil"/>
              <w:left w:val="single" w:sz="4" w:space="0" w:color="auto"/>
              <w:bottom w:val="single" w:sz="4" w:space="0" w:color="auto"/>
              <w:right w:val="single" w:sz="4" w:space="0" w:color="auto"/>
            </w:tcBorders>
            <w:shd w:val="clear" w:color="auto" w:fill="3494BA" w:themeFill="accent1"/>
            <w:noWrap/>
            <w:vAlign w:val="center"/>
            <w:hideMark/>
          </w:tcPr>
          <w:p w14:paraId="206F2A32"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PRZESTĘPCZOŚĆ</w:t>
            </w:r>
          </w:p>
        </w:tc>
        <w:tc>
          <w:tcPr>
            <w:tcW w:w="2907" w:type="dxa"/>
            <w:tcBorders>
              <w:top w:val="nil"/>
              <w:left w:val="nil"/>
              <w:bottom w:val="single" w:sz="4" w:space="0" w:color="auto"/>
              <w:right w:val="single" w:sz="4" w:space="0" w:color="auto"/>
            </w:tcBorders>
            <w:shd w:val="clear" w:color="auto" w:fill="auto"/>
            <w:vAlign w:val="center"/>
            <w:hideMark/>
          </w:tcPr>
          <w:p w14:paraId="63B281E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osób objętych procedurą "Niebieskiej Karty" w przeliczeniu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522D53A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2FF003DE"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5D1245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2157445" w14:textId="77777777" w:rsidTr="00A74C65">
        <w:trPr>
          <w:trHeight w:val="840"/>
        </w:trPr>
        <w:tc>
          <w:tcPr>
            <w:tcW w:w="1838" w:type="dxa"/>
            <w:vMerge w:val="restart"/>
            <w:tcBorders>
              <w:top w:val="nil"/>
              <w:left w:val="single" w:sz="4" w:space="0" w:color="auto"/>
              <w:bottom w:val="single" w:sz="4" w:space="0" w:color="auto"/>
              <w:right w:val="single" w:sz="4" w:space="0" w:color="auto"/>
            </w:tcBorders>
            <w:shd w:val="clear" w:color="auto" w:fill="3494BA" w:themeFill="accent1"/>
            <w:vAlign w:val="center"/>
            <w:hideMark/>
          </w:tcPr>
          <w:p w14:paraId="2FDB1C0F"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OSOBY ZE SZCZEGÓLNYMI POTRZEBAMI</w:t>
            </w:r>
          </w:p>
        </w:tc>
        <w:tc>
          <w:tcPr>
            <w:tcW w:w="2907" w:type="dxa"/>
            <w:tcBorders>
              <w:top w:val="nil"/>
              <w:left w:val="nil"/>
              <w:bottom w:val="single" w:sz="4" w:space="0" w:color="auto"/>
              <w:right w:val="single" w:sz="4" w:space="0" w:color="auto"/>
            </w:tcBorders>
            <w:shd w:val="clear" w:color="auto" w:fill="auto"/>
            <w:vAlign w:val="center"/>
            <w:hideMark/>
          </w:tcPr>
          <w:p w14:paraId="03D0309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niepełnosprawności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64E59D3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7CE6C27"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517EE1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656909F5" w14:textId="77777777" w:rsidTr="00A74C65">
        <w:trPr>
          <w:trHeight w:val="85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2C1A5056"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888C1D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018143B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570F07C3"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6A9A69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6FF8DFA" w14:textId="77777777" w:rsidTr="00A74C65">
        <w:trPr>
          <w:trHeight w:val="79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09AFD5D9"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39AB912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05EBEB7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 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46B528D2"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EEBCC0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3DCAD9D" w14:textId="77777777" w:rsidTr="00A74C65">
        <w:trPr>
          <w:trHeight w:val="792"/>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34F66A57"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6C5A601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0" w:type="auto"/>
            <w:tcBorders>
              <w:top w:val="nil"/>
              <w:left w:val="nil"/>
              <w:bottom w:val="single" w:sz="4" w:space="0" w:color="auto"/>
              <w:right w:val="single" w:sz="4" w:space="0" w:color="auto"/>
            </w:tcBorders>
            <w:shd w:val="clear" w:color="auto" w:fill="auto"/>
            <w:vAlign w:val="center"/>
            <w:hideMark/>
          </w:tcPr>
          <w:p w14:paraId="6226814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Miejsko - Gminny Ośrodek Pomocy Społecznej w Grójcu</w:t>
            </w:r>
          </w:p>
        </w:tc>
        <w:tc>
          <w:tcPr>
            <w:tcW w:w="0" w:type="auto"/>
            <w:tcBorders>
              <w:top w:val="nil"/>
              <w:left w:val="nil"/>
              <w:bottom w:val="single" w:sz="4" w:space="0" w:color="auto"/>
              <w:right w:val="single" w:sz="4" w:space="0" w:color="auto"/>
            </w:tcBorders>
            <w:shd w:val="clear" w:color="auto" w:fill="auto"/>
            <w:noWrap/>
            <w:vAlign w:val="center"/>
            <w:hideMark/>
          </w:tcPr>
          <w:p w14:paraId="7A39FF37"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E00E84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04FAD345" w14:textId="77777777" w:rsidTr="00A74C65">
        <w:trPr>
          <w:trHeight w:val="528"/>
        </w:trPr>
        <w:tc>
          <w:tcPr>
            <w:tcW w:w="1838" w:type="dxa"/>
            <w:vMerge w:val="restart"/>
            <w:tcBorders>
              <w:top w:val="nil"/>
              <w:left w:val="single" w:sz="4" w:space="0" w:color="auto"/>
              <w:bottom w:val="single" w:sz="4" w:space="0" w:color="auto"/>
              <w:right w:val="single" w:sz="4" w:space="0" w:color="auto"/>
            </w:tcBorders>
            <w:shd w:val="clear" w:color="auto" w:fill="3494BA" w:themeFill="accent1"/>
            <w:vAlign w:val="center"/>
            <w:hideMark/>
          </w:tcPr>
          <w:p w14:paraId="63FD1921"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KAPITAŁ LUDZKI</w:t>
            </w:r>
          </w:p>
        </w:tc>
        <w:tc>
          <w:tcPr>
            <w:tcW w:w="2907" w:type="dxa"/>
            <w:tcBorders>
              <w:top w:val="nil"/>
              <w:left w:val="nil"/>
              <w:bottom w:val="single" w:sz="4" w:space="0" w:color="auto"/>
              <w:right w:val="single" w:sz="4" w:space="0" w:color="auto"/>
            </w:tcBorders>
            <w:shd w:val="clear" w:color="auto" w:fill="auto"/>
            <w:vAlign w:val="center"/>
            <w:hideMark/>
          </w:tcPr>
          <w:p w14:paraId="7FB9F08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Udział osób w wieku przedprodukcyjnym w ogólnej liczbie ludności</w:t>
            </w:r>
          </w:p>
        </w:tc>
        <w:tc>
          <w:tcPr>
            <w:tcW w:w="0" w:type="auto"/>
            <w:tcBorders>
              <w:top w:val="nil"/>
              <w:left w:val="nil"/>
              <w:bottom w:val="single" w:sz="4" w:space="0" w:color="auto"/>
              <w:right w:val="single" w:sz="4" w:space="0" w:color="auto"/>
            </w:tcBorders>
            <w:shd w:val="clear" w:color="auto" w:fill="auto"/>
            <w:vAlign w:val="center"/>
            <w:hideMark/>
          </w:tcPr>
          <w:p w14:paraId="1B4E9B8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1B1745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7FCA0A5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2AAF0410" w14:textId="77777777" w:rsidTr="00A74C65">
        <w:trPr>
          <w:trHeight w:val="528"/>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2587ABB3"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60D2BD4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Ludność w wieku poprodukcyjnym na 100 osób w wieku produkcyjnym</w:t>
            </w:r>
          </w:p>
        </w:tc>
        <w:tc>
          <w:tcPr>
            <w:tcW w:w="0" w:type="auto"/>
            <w:tcBorders>
              <w:top w:val="nil"/>
              <w:left w:val="nil"/>
              <w:bottom w:val="single" w:sz="4" w:space="0" w:color="auto"/>
              <w:right w:val="single" w:sz="4" w:space="0" w:color="auto"/>
            </w:tcBorders>
            <w:shd w:val="clear" w:color="auto" w:fill="auto"/>
            <w:vAlign w:val="center"/>
            <w:hideMark/>
          </w:tcPr>
          <w:p w14:paraId="0FB34E8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6CD8DB7F"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6698F6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076496DA" w14:textId="77777777" w:rsidTr="00A74C65">
        <w:trPr>
          <w:trHeight w:val="51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173BA2A5"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65DB5CB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Udział osób w wieku poprodukcyjnym w ogólnej liczbie ludności</w:t>
            </w:r>
          </w:p>
        </w:tc>
        <w:tc>
          <w:tcPr>
            <w:tcW w:w="0" w:type="auto"/>
            <w:tcBorders>
              <w:top w:val="nil"/>
              <w:left w:val="nil"/>
              <w:bottom w:val="single" w:sz="4" w:space="0" w:color="auto"/>
              <w:right w:val="single" w:sz="4" w:space="0" w:color="auto"/>
            </w:tcBorders>
            <w:shd w:val="clear" w:color="auto" w:fill="auto"/>
            <w:vAlign w:val="center"/>
            <w:hideMark/>
          </w:tcPr>
          <w:p w14:paraId="2B8000D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68AC17D5"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D1B324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29DFC457" w14:textId="77777777" w:rsidTr="00A74C65">
        <w:trPr>
          <w:trHeight w:val="45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38FBE07E"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31E01D9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Udział dzieci w wieku 0-3 lat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7DDAE45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176E54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5947930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72435C50" w14:textId="77777777" w:rsidTr="00A74C65">
        <w:trPr>
          <w:trHeight w:val="49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087C06D0"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91E1EC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Udział dzieci w wieku 3-6 lat w ogólnej liczbie mieszkańców</w:t>
            </w:r>
          </w:p>
        </w:tc>
        <w:tc>
          <w:tcPr>
            <w:tcW w:w="0" w:type="auto"/>
            <w:tcBorders>
              <w:top w:val="nil"/>
              <w:left w:val="nil"/>
              <w:bottom w:val="single" w:sz="4" w:space="0" w:color="auto"/>
              <w:right w:val="single" w:sz="4" w:space="0" w:color="auto"/>
            </w:tcBorders>
            <w:shd w:val="clear" w:color="auto" w:fill="auto"/>
            <w:vAlign w:val="center"/>
            <w:hideMark/>
          </w:tcPr>
          <w:p w14:paraId="33904BA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41B333D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2D78CD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65715FC3" w14:textId="77777777" w:rsidTr="00A74C65">
        <w:trPr>
          <w:trHeight w:val="45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1D395017"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3AC252E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Dynamika zmiany liczby mieszkańców 2020/2015</w:t>
            </w:r>
          </w:p>
        </w:tc>
        <w:tc>
          <w:tcPr>
            <w:tcW w:w="0" w:type="auto"/>
            <w:tcBorders>
              <w:top w:val="nil"/>
              <w:left w:val="nil"/>
              <w:bottom w:val="single" w:sz="4" w:space="0" w:color="auto"/>
              <w:right w:val="single" w:sz="4" w:space="0" w:color="auto"/>
            </w:tcBorders>
            <w:shd w:val="clear" w:color="auto" w:fill="auto"/>
            <w:vAlign w:val="center"/>
            <w:hideMark/>
          </w:tcPr>
          <w:p w14:paraId="4BF34BD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4FB28FB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03F3F7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72AF7494" w14:textId="77777777" w:rsidTr="00A74C65">
        <w:trPr>
          <w:trHeight w:val="585"/>
        </w:trPr>
        <w:tc>
          <w:tcPr>
            <w:tcW w:w="1838" w:type="dxa"/>
            <w:vMerge w:val="restart"/>
            <w:tcBorders>
              <w:top w:val="nil"/>
              <w:left w:val="single" w:sz="4" w:space="0" w:color="auto"/>
              <w:bottom w:val="single" w:sz="4" w:space="0" w:color="auto"/>
              <w:right w:val="single" w:sz="4" w:space="0" w:color="auto"/>
            </w:tcBorders>
            <w:shd w:val="clear" w:color="auto" w:fill="3494BA" w:themeFill="accent1"/>
            <w:vAlign w:val="center"/>
            <w:hideMark/>
          </w:tcPr>
          <w:p w14:paraId="49739EE5"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POZIOM EDUKACJI</w:t>
            </w:r>
          </w:p>
        </w:tc>
        <w:tc>
          <w:tcPr>
            <w:tcW w:w="2907" w:type="dxa"/>
            <w:tcBorders>
              <w:top w:val="nil"/>
              <w:left w:val="nil"/>
              <w:bottom w:val="single" w:sz="4" w:space="0" w:color="auto"/>
              <w:right w:val="single" w:sz="4" w:space="0" w:color="auto"/>
            </w:tcBorders>
            <w:shd w:val="clear" w:color="auto" w:fill="auto"/>
            <w:vAlign w:val="center"/>
            <w:hideMark/>
          </w:tcPr>
          <w:p w14:paraId="73A395F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Średnie wyniki egzaminu ósmoklasisty (średnia z 3 przedmiotów)</w:t>
            </w:r>
          </w:p>
        </w:tc>
        <w:tc>
          <w:tcPr>
            <w:tcW w:w="0" w:type="auto"/>
            <w:tcBorders>
              <w:top w:val="nil"/>
              <w:left w:val="nil"/>
              <w:bottom w:val="single" w:sz="4" w:space="0" w:color="auto"/>
              <w:right w:val="single" w:sz="4" w:space="0" w:color="auto"/>
            </w:tcBorders>
            <w:shd w:val="clear" w:color="auto" w:fill="auto"/>
            <w:vAlign w:val="center"/>
            <w:hideMark/>
          </w:tcPr>
          <w:p w14:paraId="65BD690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Okręgowa Komisja </w:t>
            </w:r>
            <w:proofErr w:type="spellStart"/>
            <w:r w:rsidRPr="00A74C65">
              <w:rPr>
                <w:rFonts w:eastAsia="Times New Roman" w:cs="Calibri"/>
                <w:color w:val="000000"/>
                <w:sz w:val="20"/>
                <w:szCs w:val="20"/>
                <w:lang w:eastAsia="pl-PL"/>
              </w:rPr>
              <w:t>Egzaminiacyjna</w:t>
            </w:r>
            <w:proofErr w:type="spellEnd"/>
            <w:r w:rsidRPr="00A74C65">
              <w:rPr>
                <w:rFonts w:eastAsia="Times New Roman" w:cs="Calibri"/>
                <w:color w:val="000000"/>
                <w:sz w:val="20"/>
                <w:szCs w:val="20"/>
                <w:lang w:eastAsia="pl-PL"/>
              </w:rPr>
              <w:t xml:space="preserve"> w Warszawie</w:t>
            </w:r>
          </w:p>
        </w:tc>
        <w:tc>
          <w:tcPr>
            <w:tcW w:w="0" w:type="auto"/>
            <w:tcBorders>
              <w:top w:val="nil"/>
              <w:left w:val="nil"/>
              <w:bottom w:val="single" w:sz="4" w:space="0" w:color="auto"/>
              <w:right w:val="single" w:sz="4" w:space="0" w:color="auto"/>
            </w:tcBorders>
            <w:shd w:val="clear" w:color="auto" w:fill="auto"/>
            <w:noWrap/>
            <w:vAlign w:val="center"/>
            <w:hideMark/>
          </w:tcPr>
          <w:p w14:paraId="2E73A0F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noWrap/>
            <w:vAlign w:val="center"/>
            <w:hideMark/>
          </w:tcPr>
          <w:p w14:paraId="24F1FE2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7D643164" w14:textId="77777777" w:rsidTr="00A74C65">
        <w:trPr>
          <w:trHeight w:val="525"/>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5018593C"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51243C3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Średnie wyniki egzaminu ósmoklasisty (średnia z j. polskiego i matematyki)</w:t>
            </w:r>
          </w:p>
        </w:tc>
        <w:tc>
          <w:tcPr>
            <w:tcW w:w="0" w:type="auto"/>
            <w:tcBorders>
              <w:top w:val="nil"/>
              <w:left w:val="nil"/>
              <w:bottom w:val="single" w:sz="4" w:space="0" w:color="auto"/>
              <w:right w:val="single" w:sz="4" w:space="0" w:color="auto"/>
            </w:tcBorders>
            <w:shd w:val="clear" w:color="auto" w:fill="auto"/>
            <w:vAlign w:val="center"/>
            <w:hideMark/>
          </w:tcPr>
          <w:p w14:paraId="76271FFC"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Okręgowa Komisja </w:t>
            </w:r>
            <w:proofErr w:type="spellStart"/>
            <w:r w:rsidRPr="00A74C65">
              <w:rPr>
                <w:rFonts w:eastAsia="Times New Roman" w:cs="Calibri"/>
                <w:color w:val="000000"/>
                <w:sz w:val="20"/>
                <w:szCs w:val="20"/>
                <w:lang w:eastAsia="pl-PL"/>
              </w:rPr>
              <w:t>Egzaminiacyjna</w:t>
            </w:r>
            <w:proofErr w:type="spellEnd"/>
            <w:r w:rsidRPr="00A74C65">
              <w:rPr>
                <w:rFonts w:eastAsia="Times New Roman" w:cs="Calibri"/>
                <w:color w:val="000000"/>
                <w:sz w:val="20"/>
                <w:szCs w:val="20"/>
                <w:lang w:eastAsia="pl-PL"/>
              </w:rPr>
              <w:t xml:space="preserve"> w Warszawie</w:t>
            </w:r>
          </w:p>
        </w:tc>
        <w:tc>
          <w:tcPr>
            <w:tcW w:w="0" w:type="auto"/>
            <w:tcBorders>
              <w:top w:val="nil"/>
              <w:left w:val="nil"/>
              <w:bottom w:val="single" w:sz="4" w:space="0" w:color="auto"/>
              <w:right w:val="single" w:sz="4" w:space="0" w:color="auto"/>
            </w:tcBorders>
            <w:shd w:val="clear" w:color="auto" w:fill="auto"/>
            <w:noWrap/>
            <w:vAlign w:val="center"/>
            <w:hideMark/>
          </w:tcPr>
          <w:p w14:paraId="5602F91C"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noWrap/>
            <w:vAlign w:val="center"/>
            <w:hideMark/>
          </w:tcPr>
          <w:p w14:paraId="4B1B9D0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C092843" w14:textId="77777777" w:rsidTr="00A74C65">
        <w:trPr>
          <w:trHeight w:val="630"/>
        </w:trPr>
        <w:tc>
          <w:tcPr>
            <w:tcW w:w="1838" w:type="dxa"/>
            <w:vMerge w:val="restart"/>
            <w:tcBorders>
              <w:top w:val="nil"/>
              <w:left w:val="single" w:sz="4" w:space="0" w:color="auto"/>
              <w:bottom w:val="single" w:sz="4" w:space="0" w:color="auto"/>
              <w:right w:val="single" w:sz="4" w:space="0" w:color="auto"/>
            </w:tcBorders>
            <w:shd w:val="clear" w:color="auto" w:fill="3494BA" w:themeFill="accent1"/>
            <w:vAlign w:val="center"/>
            <w:hideMark/>
          </w:tcPr>
          <w:p w14:paraId="07C7C257"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AKTYWNOŚĆ SPOŁECZNA</w:t>
            </w:r>
          </w:p>
        </w:tc>
        <w:tc>
          <w:tcPr>
            <w:tcW w:w="2907" w:type="dxa"/>
            <w:tcBorders>
              <w:top w:val="nil"/>
              <w:left w:val="nil"/>
              <w:bottom w:val="single" w:sz="4" w:space="0" w:color="auto"/>
              <w:right w:val="single" w:sz="4" w:space="0" w:color="auto"/>
            </w:tcBorders>
            <w:shd w:val="clear" w:color="auto" w:fill="auto"/>
            <w:vAlign w:val="center"/>
            <w:hideMark/>
          </w:tcPr>
          <w:p w14:paraId="1577449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fundacji, stowarzyszeń i organizacji społecznych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1B8E5B0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F46C1A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8811B8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1EB0B6C3" w14:textId="77777777" w:rsidTr="00A74C65">
        <w:trPr>
          <w:trHeight w:val="510"/>
        </w:trPr>
        <w:tc>
          <w:tcPr>
            <w:tcW w:w="1838" w:type="dxa"/>
            <w:vMerge/>
            <w:tcBorders>
              <w:top w:val="nil"/>
              <w:left w:val="single" w:sz="4" w:space="0" w:color="auto"/>
              <w:bottom w:val="single" w:sz="4" w:space="0" w:color="auto"/>
              <w:right w:val="single" w:sz="4" w:space="0" w:color="auto"/>
            </w:tcBorders>
            <w:shd w:val="clear" w:color="auto" w:fill="3494BA" w:themeFill="accent1"/>
            <w:vAlign w:val="center"/>
            <w:hideMark/>
          </w:tcPr>
          <w:p w14:paraId="765A6A9A"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5B8951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kół gospodyń wiejskich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153CC35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71F941C"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7181E16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0BE01272" w14:textId="77777777" w:rsidTr="00A74C65">
        <w:trPr>
          <w:trHeight w:val="264"/>
        </w:trPr>
        <w:tc>
          <w:tcPr>
            <w:tcW w:w="0" w:type="auto"/>
            <w:gridSpan w:val="5"/>
            <w:tcBorders>
              <w:top w:val="single" w:sz="4" w:space="0" w:color="auto"/>
              <w:left w:val="single" w:sz="4" w:space="0" w:color="auto"/>
              <w:bottom w:val="single" w:sz="4" w:space="0" w:color="auto"/>
              <w:right w:val="single" w:sz="4" w:space="0" w:color="auto"/>
            </w:tcBorders>
            <w:shd w:val="clear" w:color="auto" w:fill="58B6C0" w:themeFill="accent2"/>
            <w:noWrap/>
            <w:vAlign w:val="center"/>
            <w:hideMark/>
          </w:tcPr>
          <w:p w14:paraId="7C600D02"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SFERA GOSPODARCZA</w:t>
            </w:r>
          </w:p>
        </w:tc>
      </w:tr>
      <w:tr w:rsidR="00A74C65" w:rsidRPr="00A74C65" w14:paraId="7180DC18" w14:textId="77777777" w:rsidTr="00A74C65">
        <w:trPr>
          <w:trHeight w:val="528"/>
        </w:trPr>
        <w:tc>
          <w:tcPr>
            <w:tcW w:w="1838" w:type="dxa"/>
            <w:tcBorders>
              <w:top w:val="nil"/>
              <w:left w:val="single" w:sz="4" w:space="0" w:color="auto"/>
              <w:bottom w:val="single" w:sz="4" w:space="0" w:color="auto"/>
              <w:right w:val="single" w:sz="4" w:space="0" w:color="auto"/>
            </w:tcBorders>
            <w:shd w:val="clear" w:color="auto" w:fill="58B6C0" w:themeFill="accent2"/>
            <w:vAlign w:val="center"/>
            <w:hideMark/>
          </w:tcPr>
          <w:p w14:paraId="2E3057B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Zjawisko</w:t>
            </w:r>
          </w:p>
        </w:tc>
        <w:tc>
          <w:tcPr>
            <w:tcW w:w="2907" w:type="dxa"/>
            <w:tcBorders>
              <w:top w:val="nil"/>
              <w:left w:val="nil"/>
              <w:bottom w:val="single" w:sz="4" w:space="0" w:color="auto"/>
              <w:right w:val="single" w:sz="4" w:space="0" w:color="auto"/>
            </w:tcBorders>
            <w:shd w:val="clear" w:color="auto" w:fill="58B6C0" w:themeFill="accent2"/>
            <w:vAlign w:val="center"/>
            <w:hideMark/>
          </w:tcPr>
          <w:p w14:paraId="0FA0BE3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Wskaźnik/miernik</w:t>
            </w:r>
          </w:p>
        </w:tc>
        <w:tc>
          <w:tcPr>
            <w:tcW w:w="0" w:type="auto"/>
            <w:tcBorders>
              <w:top w:val="nil"/>
              <w:left w:val="nil"/>
              <w:bottom w:val="single" w:sz="4" w:space="0" w:color="auto"/>
              <w:right w:val="single" w:sz="4" w:space="0" w:color="auto"/>
            </w:tcBorders>
            <w:shd w:val="clear" w:color="auto" w:fill="58B6C0" w:themeFill="accent2"/>
            <w:vAlign w:val="center"/>
            <w:hideMark/>
          </w:tcPr>
          <w:p w14:paraId="24AE6EE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Źródło danych</w:t>
            </w:r>
          </w:p>
        </w:tc>
        <w:tc>
          <w:tcPr>
            <w:tcW w:w="0" w:type="auto"/>
            <w:tcBorders>
              <w:top w:val="nil"/>
              <w:left w:val="nil"/>
              <w:bottom w:val="single" w:sz="4" w:space="0" w:color="auto"/>
              <w:right w:val="single" w:sz="4" w:space="0" w:color="auto"/>
            </w:tcBorders>
            <w:shd w:val="clear" w:color="auto" w:fill="58B6C0" w:themeFill="accent2"/>
            <w:vAlign w:val="center"/>
            <w:hideMark/>
          </w:tcPr>
          <w:p w14:paraId="52E1070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Stymulanta/ </w:t>
            </w: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58B6C0" w:themeFill="accent2"/>
            <w:vAlign w:val="center"/>
            <w:hideMark/>
          </w:tcPr>
          <w:p w14:paraId="1DD78E7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Zakres czasowy</w:t>
            </w:r>
          </w:p>
        </w:tc>
      </w:tr>
      <w:tr w:rsidR="00A74C65" w:rsidRPr="00A74C65" w14:paraId="7948F62D" w14:textId="77777777" w:rsidTr="00A74C65">
        <w:trPr>
          <w:trHeight w:val="615"/>
        </w:trPr>
        <w:tc>
          <w:tcPr>
            <w:tcW w:w="1838" w:type="dxa"/>
            <w:vMerge w:val="restart"/>
            <w:tcBorders>
              <w:top w:val="nil"/>
              <w:left w:val="single" w:sz="4" w:space="0" w:color="auto"/>
              <w:bottom w:val="single" w:sz="4" w:space="0" w:color="auto"/>
              <w:right w:val="single" w:sz="4" w:space="0" w:color="auto"/>
            </w:tcBorders>
            <w:shd w:val="clear" w:color="auto" w:fill="58B6C0" w:themeFill="accent2"/>
            <w:vAlign w:val="center"/>
            <w:hideMark/>
          </w:tcPr>
          <w:p w14:paraId="77886A65"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AKTYWNOŚĆ GOSPODARCZA</w:t>
            </w:r>
          </w:p>
        </w:tc>
        <w:tc>
          <w:tcPr>
            <w:tcW w:w="2907" w:type="dxa"/>
            <w:tcBorders>
              <w:top w:val="nil"/>
              <w:left w:val="nil"/>
              <w:bottom w:val="single" w:sz="4" w:space="0" w:color="auto"/>
              <w:right w:val="single" w:sz="4" w:space="0" w:color="auto"/>
            </w:tcBorders>
            <w:shd w:val="clear" w:color="auto" w:fill="auto"/>
            <w:vAlign w:val="center"/>
            <w:hideMark/>
          </w:tcPr>
          <w:p w14:paraId="4766914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zarejestrowanych podmiotów gospodarczych ogółem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44DF98D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0F6963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EECB0D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41E8A07F" w14:textId="77777777" w:rsidTr="00A74C65">
        <w:trPr>
          <w:trHeight w:val="600"/>
        </w:trPr>
        <w:tc>
          <w:tcPr>
            <w:tcW w:w="1838" w:type="dxa"/>
            <w:vMerge/>
            <w:tcBorders>
              <w:top w:val="nil"/>
              <w:left w:val="single" w:sz="4" w:space="0" w:color="auto"/>
              <w:bottom w:val="single" w:sz="4" w:space="0" w:color="auto"/>
              <w:right w:val="single" w:sz="4" w:space="0" w:color="auto"/>
            </w:tcBorders>
            <w:shd w:val="clear" w:color="auto" w:fill="58B6C0" w:themeFill="accent2"/>
            <w:vAlign w:val="center"/>
            <w:hideMark/>
          </w:tcPr>
          <w:p w14:paraId="7F1926E3"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2F5CD2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zarejestrowanych podmiotów gospodarczych ogółem na 100 osób w wieku produkcyjnym</w:t>
            </w:r>
          </w:p>
        </w:tc>
        <w:tc>
          <w:tcPr>
            <w:tcW w:w="0" w:type="auto"/>
            <w:tcBorders>
              <w:top w:val="nil"/>
              <w:left w:val="nil"/>
              <w:bottom w:val="single" w:sz="4" w:space="0" w:color="auto"/>
              <w:right w:val="single" w:sz="4" w:space="0" w:color="auto"/>
            </w:tcBorders>
            <w:shd w:val="clear" w:color="auto" w:fill="auto"/>
            <w:vAlign w:val="center"/>
            <w:hideMark/>
          </w:tcPr>
          <w:p w14:paraId="2ACB057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499C781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2B842D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0FC77564" w14:textId="77777777" w:rsidTr="00A74C65">
        <w:trPr>
          <w:trHeight w:val="570"/>
        </w:trPr>
        <w:tc>
          <w:tcPr>
            <w:tcW w:w="1838" w:type="dxa"/>
            <w:vMerge/>
            <w:tcBorders>
              <w:top w:val="nil"/>
              <w:left w:val="single" w:sz="4" w:space="0" w:color="auto"/>
              <w:bottom w:val="single" w:sz="4" w:space="0" w:color="auto"/>
              <w:right w:val="single" w:sz="4" w:space="0" w:color="auto"/>
            </w:tcBorders>
            <w:shd w:val="clear" w:color="auto" w:fill="58B6C0" w:themeFill="accent2"/>
            <w:vAlign w:val="center"/>
            <w:hideMark/>
          </w:tcPr>
          <w:p w14:paraId="14620E0B"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0C170A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zarejestrowanych podmiotów gospodarczych w 2020 roku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680C448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9AF062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noWrap/>
            <w:vAlign w:val="center"/>
            <w:hideMark/>
          </w:tcPr>
          <w:p w14:paraId="0A8AF43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7FDB8AFA" w14:textId="77777777" w:rsidTr="00A74C65">
        <w:trPr>
          <w:trHeight w:val="540"/>
        </w:trPr>
        <w:tc>
          <w:tcPr>
            <w:tcW w:w="1838" w:type="dxa"/>
            <w:vMerge/>
            <w:tcBorders>
              <w:top w:val="nil"/>
              <w:left w:val="single" w:sz="4" w:space="0" w:color="auto"/>
              <w:bottom w:val="single" w:sz="4" w:space="0" w:color="auto"/>
              <w:right w:val="single" w:sz="4" w:space="0" w:color="auto"/>
            </w:tcBorders>
            <w:shd w:val="clear" w:color="auto" w:fill="58B6C0" w:themeFill="accent2"/>
            <w:vAlign w:val="center"/>
            <w:hideMark/>
          </w:tcPr>
          <w:p w14:paraId="71EF3286"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0723D8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zarejestrowanych podmiotów gospodarczych w 2020 roku na 100 osób w wieku produkcyjnym</w:t>
            </w:r>
          </w:p>
        </w:tc>
        <w:tc>
          <w:tcPr>
            <w:tcW w:w="0" w:type="auto"/>
            <w:tcBorders>
              <w:top w:val="nil"/>
              <w:left w:val="nil"/>
              <w:bottom w:val="single" w:sz="4" w:space="0" w:color="auto"/>
              <w:right w:val="single" w:sz="4" w:space="0" w:color="auto"/>
            </w:tcBorders>
            <w:shd w:val="clear" w:color="auto" w:fill="auto"/>
            <w:vAlign w:val="center"/>
            <w:hideMark/>
          </w:tcPr>
          <w:p w14:paraId="39AF782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1BA2342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noWrap/>
            <w:vAlign w:val="center"/>
            <w:hideMark/>
          </w:tcPr>
          <w:p w14:paraId="38B7D7B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2D420DBE" w14:textId="77777777" w:rsidTr="00A74C65">
        <w:trPr>
          <w:trHeight w:val="525"/>
        </w:trPr>
        <w:tc>
          <w:tcPr>
            <w:tcW w:w="1838" w:type="dxa"/>
            <w:vMerge/>
            <w:tcBorders>
              <w:top w:val="nil"/>
              <w:left w:val="single" w:sz="4" w:space="0" w:color="auto"/>
              <w:bottom w:val="single" w:sz="4" w:space="0" w:color="auto"/>
              <w:right w:val="single" w:sz="4" w:space="0" w:color="auto"/>
            </w:tcBorders>
            <w:shd w:val="clear" w:color="auto" w:fill="58B6C0" w:themeFill="accent2"/>
            <w:vAlign w:val="center"/>
            <w:hideMark/>
          </w:tcPr>
          <w:p w14:paraId="246F908F"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67097B9D"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wyrejestrowanych podmiotów gospodarczych w 2020 roku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71D822A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0BB75597"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35B366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783C3D4D" w14:textId="77777777" w:rsidTr="00A74C65">
        <w:trPr>
          <w:trHeight w:val="528"/>
        </w:trPr>
        <w:tc>
          <w:tcPr>
            <w:tcW w:w="1838" w:type="dxa"/>
            <w:vMerge/>
            <w:tcBorders>
              <w:top w:val="nil"/>
              <w:left w:val="single" w:sz="4" w:space="0" w:color="auto"/>
              <w:bottom w:val="single" w:sz="4" w:space="0" w:color="auto"/>
              <w:right w:val="single" w:sz="4" w:space="0" w:color="auto"/>
            </w:tcBorders>
            <w:shd w:val="clear" w:color="auto" w:fill="58B6C0" w:themeFill="accent2"/>
            <w:vAlign w:val="center"/>
            <w:hideMark/>
          </w:tcPr>
          <w:p w14:paraId="5A15F815"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7DB111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wyrejestrowanych podmiotów gospodarczych w 2020 roku na 100 osób w wieku produkcyjnym</w:t>
            </w:r>
          </w:p>
        </w:tc>
        <w:tc>
          <w:tcPr>
            <w:tcW w:w="0" w:type="auto"/>
            <w:tcBorders>
              <w:top w:val="nil"/>
              <w:left w:val="nil"/>
              <w:bottom w:val="single" w:sz="4" w:space="0" w:color="auto"/>
              <w:right w:val="single" w:sz="4" w:space="0" w:color="auto"/>
            </w:tcBorders>
            <w:shd w:val="clear" w:color="auto" w:fill="auto"/>
            <w:vAlign w:val="center"/>
            <w:hideMark/>
          </w:tcPr>
          <w:p w14:paraId="4A2BD34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0E546964"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75BCFB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 2020 r.</w:t>
            </w:r>
          </w:p>
        </w:tc>
      </w:tr>
      <w:tr w:rsidR="00A74C65" w:rsidRPr="00A74C65" w14:paraId="76BE05E8" w14:textId="77777777" w:rsidTr="00A74C65">
        <w:trPr>
          <w:trHeight w:val="264"/>
        </w:trPr>
        <w:tc>
          <w:tcPr>
            <w:tcW w:w="0" w:type="auto"/>
            <w:gridSpan w:val="5"/>
            <w:tcBorders>
              <w:top w:val="single" w:sz="4" w:space="0" w:color="auto"/>
              <w:left w:val="single" w:sz="4" w:space="0" w:color="auto"/>
              <w:bottom w:val="single" w:sz="4" w:space="0" w:color="auto"/>
              <w:right w:val="single" w:sz="4" w:space="0" w:color="auto"/>
            </w:tcBorders>
            <w:shd w:val="clear" w:color="auto" w:fill="75BDA7" w:themeFill="accent3"/>
            <w:noWrap/>
            <w:vAlign w:val="center"/>
            <w:hideMark/>
          </w:tcPr>
          <w:p w14:paraId="3A08980D"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SFERA ŚRODOWISKOWA</w:t>
            </w:r>
          </w:p>
        </w:tc>
      </w:tr>
      <w:tr w:rsidR="00A74C65" w:rsidRPr="00A74C65" w14:paraId="71A84D4A" w14:textId="77777777" w:rsidTr="00A74C65">
        <w:trPr>
          <w:trHeight w:val="528"/>
        </w:trPr>
        <w:tc>
          <w:tcPr>
            <w:tcW w:w="1838" w:type="dxa"/>
            <w:tcBorders>
              <w:top w:val="nil"/>
              <w:left w:val="single" w:sz="4" w:space="0" w:color="auto"/>
              <w:bottom w:val="single" w:sz="4" w:space="0" w:color="auto"/>
              <w:right w:val="single" w:sz="4" w:space="0" w:color="auto"/>
            </w:tcBorders>
            <w:shd w:val="clear" w:color="auto" w:fill="75BDA7" w:themeFill="accent3"/>
            <w:vAlign w:val="center"/>
            <w:hideMark/>
          </w:tcPr>
          <w:p w14:paraId="72F597A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Zjawisko</w:t>
            </w:r>
          </w:p>
        </w:tc>
        <w:tc>
          <w:tcPr>
            <w:tcW w:w="2907" w:type="dxa"/>
            <w:tcBorders>
              <w:top w:val="nil"/>
              <w:left w:val="nil"/>
              <w:bottom w:val="single" w:sz="4" w:space="0" w:color="auto"/>
              <w:right w:val="single" w:sz="4" w:space="0" w:color="auto"/>
            </w:tcBorders>
            <w:shd w:val="clear" w:color="auto" w:fill="75BDA7" w:themeFill="accent3"/>
            <w:vAlign w:val="center"/>
            <w:hideMark/>
          </w:tcPr>
          <w:p w14:paraId="52C7E3F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Wskaźnik/miernik</w:t>
            </w:r>
          </w:p>
        </w:tc>
        <w:tc>
          <w:tcPr>
            <w:tcW w:w="0" w:type="auto"/>
            <w:tcBorders>
              <w:top w:val="nil"/>
              <w:left w:val="nil"/>
              <w:bottom w:val="single" w:sz="4" w:space="0" w:color="auto"/>
              <w:right w:val="single" w:sz="4" w:space="0" w:color="auto"/>
            </w:tcBorders>
            <w:shd w:val="clear" w:color="auto" w:fill="75BDA7" w:themeFill="accent3"/>
            <w:vAlign w:val="center"/>
            <w:hideMark/>
          </w:tcPr>
          <w:p w14:paraId="5981762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Źródło danych</w:t>
            </w:r>
          </w:p>
        </w:tc>
        <w:tc>
          <w:tcPr>
            <w:tcW w:w="0" w:type="auto"/>
            <w:tcBorders>
              <w:top w:val="nil"/>
              <w:left w:val="nil"/>
              <w:bottom w:val="single" w:sz="4" w:space="0" w:color="auto"/>
              <w:right w:val="single" w:sz="4" w:space="0" w:color="auto"/>
            </w:tcBorders>
            <w:shd w:val="clear" w:color="auto" w:fill="75BDA7" w:themeFill="accent3"/>
            <w:vAlign w:val="center"/>
            <w:hideMark/>
          </w:tcPr>
          <w:p w14:paraId="569DFCC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Stymulanta/ </w:t>
            </w: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75BDA7" w:themeFill="accent3"/>
            <w:vAlign w:val="center"/>
            <w:hideMark/>
          </w:tcPr>
          <w:p w14:paraId="05F70C8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Zakres czasowy</w:t>
            </w:r>
          </w:p>
        </w:tc>
      </w:tr>
      <w:tr w:rsidR="00A74C65" w:rsidRPr="00A74C65" w14:paraId="6214D019" w14:textId="77777777" w:rsidTr="00A74C65">
        <w:trPr>
          <w:trHeight w:val="528"/>
        </w:trPr>
        <w:tc>
          <w:tcPr>
            <w:tcW w:w="1838" w:type="dxa"/>
            <w:vMerge w:val="restart"/>
            <w:tcBorders>
              <w:top w:val="nil"/>
              <w:left w:val="single" w:sz="4" w:space="0" w:color="auto"/>
              <w:bottom w:val="single" w:sz="4" w:space="0" w:color="auto"/>
              <w:right w:val="single" w:sz="4" w:space="0" w:color="auto"/>
            </w:tcBorders>
            <w:shd w:val="clear" w:color="auto" w:fill="75BDA7" w:themeFill="accent3"/>
            <w:vAlign w:val="center"/>
            <w:hideMark/>
          </w:tcPr>
          <w:p w14:paraId="60A9FD34"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POKRYCIE AZBESTEM</w:t>
            </w:r>
          </w:p>
        </w:tc>
        <w:tc>
          <w:tcPr>
            <w:tcW w:w="2907" w:type="dxa"/>
            <w:tcBorders>
              <w:top w:val="nil"/>
              <w:left w:val="nil"/>
              <w:bottom w:val="single" w:sz="4" w:space="0" w:color="auto"/>
              <w:right w:val="single" w:sz="4" w:space="0" w:color="auto"/>
            </w:tcBorders>
            <w:shd w:val="clear" w:color="auto" w:fill="auto"/>
            <w:vAlign w:val="center"/>
            <w:hideMark/>
          </w:tcPr>
          <w:p w14:paraId="74638E5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Liczba budynków mieszkalnych pokrytych płytami </w:t>
            </w:r>
            <w:proofErr w:type="spellStart"/>
            <w:r w:rsidRPr="00A74C65">
              <w:rPr>
                <w:rFonts w:eastAsia="Times New Roman" w:cs="Calibri"/>
                <w:color w:val="000000"/>
                <w:sz w:val="20"/>
                <w:szCs w:val="20"/>
                <w:lang w:eastAsia="pl-PL"/>
              </w:rPr>
              <w:t>azbestowocementowymi</w:t>
            </w:r>
            <w:proofErr w:type="spellEnd"/>
            <w:r w:rsidRPr="00A74C65">
              <w:rPr>
                <w:rFonts w:eastAsia="Times New Roman" w:cs="Calibri"/>
                <w:color w:val="000000"/>
                <w:sz w:val="20"/>
                <w:szCs w:val="20"/>
                <w:lang w:eastAsia="pl-PL"/>
              </w:rPr>
              <w:t xml:space="preserve"> w ogólnej liczbie budynków</w:t>
            </w:r>
          </w:p>
        </w:tc>
        <w:tc>
          <w:tcPr>
            <w:tcW w:w="0" w:type="auto"/>
            <w:tcBorders>
              <w:top w:val="nil"/>
              <w:left w:val="nil"/>
              <w:bottom w:val="single" w:sz="4" w:space="0" w:color="auto"/>
              <w:right w:val="single" w:sz="4" w:space="0" w:color="auto"/>
            </w:tcBorders>
            <w:shd w:val="clear" w:color="auto" w:fill="auto"/>
            <w:vAlign w:val="center"/>
            <w:hideMark/>
          </w:tcPr>
          <w:p w14:paraId="2A580F9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0F5A32FA"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262599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33EA54F7" w14:textId="77777777" w:rsidTr="00A74C65">
        <w:trPr>
          <w:trHeight w:val="528"/>
        </w:trPr>
        <w:tc>
          <w:tcPr>
            <w:tcW w:w="1838" w:type="dxa"/>
            <w:vMerge/>
            <w:tcBorders>
              <w:top w:val="nil"/>
              <w:left w:val="single" w:sz="4" w:space="0" w:color="auto"/>
              <w:bottom w:val="single" w:sz="4" w:space="0" w:color="auto"/>
              <w:right w:val="single" w:sz="4" w:space="0" w:color="auto"/>
            </w:tcBorders>
            <w:shd w:val="clear" w:color="auto" w:fill="75BDA7" w:themeFill="accent3"/>
            <w:vAlign w:val="center"/>
            <w:hideMark/>
          </w:tcPr>
          <w:p w14:paraId="538036C8"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78C27F7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Liczba budynków mieszkalnych pokrytych płytami </w:t>
            </w:r>
            <w:proofErr w:type="spellStart"/>
            <w:r w:rsidRPr="00A74C65">
              <w:rPr>
                <w:rFonts w:eastAsia="Times New Roman" w:cs="Calibri"/>
                <w:color w:val="000000"/>
                <w:sz w:val="20"/>
                <w:szCs w:val="20"/>
                <w:lang w:eastAsia="pl-PL"/>
              </w:rPr>
              <w:t>azbestowocementowymi</w:t>
            </w:r>
            <w:proofErr w:type="spellEnd"/>
            <w:r w:rsidRPr="00A74C65">
              <w:rPr>
                <w:rFonts w:eastAsia="Times New Roman" w:cs="Calibri"/>
                <w:color w:val="000000"/>
                <w:sz w:val="20"/>
                <w:szCs w:val="20"/>
                <w:lang w:eastAsia="pl-PL"/>
              </w:rPr>
              <w:t xml:space="preserve">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58A16FF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44505DDF"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A2E0E6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5A6B50C0" w14:textId="77777777" w:rsidTr="00A74C65">
        <w:trPr>
          <w:trHeight w:val="528"/>
        </w:trPr>
        <w:tc>
          <w:tcPr>
            <w:tcW w:w="1838" w:type="dxa"/>
            <w:vMerge/>
            <w:tcBorders>
              <w:top w:val="nil"/>
              <w:left w:val="single" w:sz="4" w:space="0" w:color="auto"/>
              <w:bottom w:val="single" w:sz="4" w:space="0" w:color="auto"/>
              <w:right w:val="single" w:sz="4" w:space="0" w:color="auto"/>
            </w:tcBorders>
            <w:shd w:val="clear" w:color="auto" w:fill="75BDA7" w:themeFill="accent3"/>
            <w:vAlign w:val="center"/>
            <w:hideMark/>
          </w:tcPr>
          <w:p w14:paraId="3FCA4446"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4DAA024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Powierzchnia materiałów zawierających azbest na 100 budynków</w:t>
            </w:r>
          </w:p>
        </w:tc>
        <w:tc>
          <w:tcPr>
            <w:tcW w:w="0" w:type="auto"/>
            <w:tcBorders>
              <w:top w:val="nil"/>
              <w:left w:val="nil"/>
              <w:bottom w:val="single" w:sz="4" w:space="0" w:color="auto"/>
              <w:right w:val="single" w:sz="4" w:space="0" w:color="auto"/>
            </w:tcBorders>
            <w:shd w:val="clear" w:color="auto" w:fill="auto"/>
            <w:vAlign w:val="center"/>
            <w:hideMark/>
          </w:tcPr>
          <w:p w14:paraId="0E26374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6B22B42B"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D66C39E"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43FAB067" w14:textId="77777777" w:rsidTr="00A74C65">
        <w:trPr>
          <w:trHeight w:val="528"/>
        </w:trPr>
        <w:tc>
          <w:tcPr>
            <w:tcW w:w="1838" w:type="dxa"/>
            <w:vMerge/>
            <w:tcBorders>
              <w:top w:val="nil"/>
              <w:left w:val="single" w:sz="4" w:space="0" w:color="auto"/>
              <w:bottom w:val="single" w:sz="4" w:space="0" w:color="auto"/>
              <w:right w:val="single" w:sz="4" w:space="0" w:color="auto"/>
            </w:tcBorders>
            <w:shd w:val="clear" w:color="auto" w:fill="75BDA7" w:themeFill="accent3"/>
            <w:vAlign w:val="center"/>
            <w:hideMark/>
          </w:tcPr>
          <w:p w14:paraId="6205B31C"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0FB51F7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Powierzchnia materiałów zawierających azbest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3284564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19EF5B15"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E85F45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67F7ED2D" w14:textId="77777777" w:rsidTr="00082EB3">
        <w:trPr>
          <w:trHeight w:val="264"/>
        </w:trPr>
        <w:tc>
          <w:tcPr>
            <w:tcW w:w="0" w:type="auto"/>
            <w:gridSpan w:val="5"/>
            <w:tcBorders>
              <w:top w:val="single" w:sz="4" w:space="0" w:color="auto"/>
              <w:left w:val="single" w:sz="4" w:space="0" w:color="auto"/>
              <w:bottom w:val="single" w:sz="4" w:space="0" w:color="auto"/>
              <w:right w:val="single" w:sz="4" w:space="0" w:color="auto"/>
            </w:tcBorders>
            <w:shd w:val="clear" w:color="auto" w:fill="2683C6" w:themeFill="accent6"/>
            <w:noWrap/>
            <w:vAlign w:val="center"/>
            <w:hideMark/>
          </w:tcPr>
          <w:p w14:paraId="034E2541"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SFERA PRZESTRZENNO-FUNKCJONALNA</w:t>
            </w:r>
          </w:p>
        </w:tc>
      </w:tr>
      <w:tr w:rsidR="00A74C65" w:rsidRPr="00A74C65" w14:paraId="1F8F29A3" w14:textId="77777777" w:rsidTr="00082EB3">
        <w:trPr>
          <w:trHeight w:val="528"/>
        </w:trPr>
        <w:tc>
          <w:tcPr>
            <w:tcW w:w="1838" w:type="dxa"/>
            <w:tcBorders>
              <w:top w:val="nil"/>
              <w:left w:val="single" w:sz="4" w:space="0" w:color="auto"/>
              <w:bottom w:val="single" w:sz="4" w:space="0" w:color="auto"/>
              <w:right w:val="single" w:sz="4" w:space="0" w:color="auto"/>
            </w:tcBorders>
            <w:shd w:val="clear" w:color="auto" w:fill="2683C6" w:themeFill="accent6"/>
            <w:vAlign w:val="center"/>
            <w:hideMark/>
          </w:tcPr>
          <w:p w14:paraId="2D52CAE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Zjawisko</w:t>
            </w:r>
          </w:p>
        </w:tc>
        <w:tc>
          <w:tcPr>
            <w:tcW w:w="2907" w:type="dxa"/>
            <w:tcBorders>
              <w:top w:val="nil"/>
              <w:left w:val="nil"/>
              <w:bottom w:val="single" w:sz="4" w:space="0" w:color="auto"/>
              <w:right w:val="single" w:sz="4" w:space="0" w:color="auto"/>
            </w:tcBorders>
            <w:shd w:val="clear" w:color="auto" w:fill="2683C6" w:themeFill="accent6"/>
            <w:vAlign w:val="center"/>
            <w:hideMark/>
          </w:tcPr>
          <w:p w14:paraId="5C3E5AC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Wskaźnik/miernik</w:t>
            </w:r>
          </w:p>
        </w:tc>
        <w:tc>
          <w:tcPr>
            <w:tcW w:w="0" w:type="auto"/>
            <w:tcBorders>
              <w:top w:val="nil"/>
              <w:left w:val="nil"/>
              <w:bottom w:val="single" w:sz="4" w:space="0" w:color="auto"/>
              <w:right w:val="single" w:sz="4" w:space="0" w:color="auto"/>
            </w:tcBorders>
            <w:shd w:val="clear" w:color="auto" w:fill="2683C6" w:themeFill="accent6"/>
            <w:vAlign w:val="center"/>
            <w:hideMark/>
          </w:tcPr>
          <w:p w14:paraId="5F2C745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Źródło danych</w:t>
            </w:r>
          </w:p>
        </w:tc>
        <w:tc>
          <w:tcPr>
            <w:tcW w:w="0" w:type="auto"/>
            <w:tcBorders>
              <w:top w:val="nil"/>
              <w:left w:val="nil"/>
              <w:bottom w:val="single" w:sz="4" w:space="0" w:color="auto"/>
              <w:right w:val="single" w:sz="4" w:space="0" w:color="auto"/>
            </w:tcBorders>
            <w:shd w:val="clear" w:color="auto" w:fill="2683C6" w:themeFill="accent6"/>
            <w:vAlign w:val="center"/>
            <w:hideMark/>
          </w:tcPr>
          <w:p w14:paraId="4778A38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Stymulanta/ </w:t>
            </w: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2683C6" w:themeFill="accent6"/>
            <w:vAlign w:val="center"/>
            <w:hideMark/>
          </w:tcPr>
          <w:p w14:paraId="7A2604B2"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Zakres czasowy</w:t>
            </w:r>
          </w:p>
        </w:tc>
      </w:tr>
      <w:tr w:rsidR="00A74C65" w:rsidRPr="00A74C65" w14:paraId="47536FFF" w14:textId="77777777" w:rsidTr="00082EB3">
        <w:trPr>
          <w:trHeight w:val="528"/>
        </w:trPr>
        <w:tc>
          <w:tcPr>
            <w:tcW w:w="1838" w:type="dxa"/>
            <w:tcBorders>
              <w:top w:val="nil"/>
              <w:left w:val="single" w:sz="4" w:space="0" w:color="auto"/>
              <w:bottom w:val="single" w:sz="4" w:space="0" w:color="auto"/>
              <w:right w:val="single" w:sz="4" w:space="0" w:color="auto"/>
            </w:tcBorders>
            <w:shd w:val="clear" w:color="auto" w:fill="2683C6" w:themeFill="accent6"/>
            <w:vAlign w:val="center"/>
            <w:hideMark/>
          </w:tcPr>
          <w:p w14:paraId="523D0730"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DOSTĘPNOŚĆ TERENÓW ZIELENI</w:t>
            </w:r>
          </w:p>
        </w:tc>
        <w:tc>
          <w:tcPr>
            <w:tcW w:w="2907" w:type="dxa"/>
            <w:tcBorders>
              <w:top w:val="nil"/>
              <w:left w:val="nil"/>
              <w:bottom w:val="single" w:sz="4" w:space="0" w:color="auto"/>
              <w:right w:val="single" w:sz="4" w:space="0" w:color="auto"/>
            </w:tcBorders>
            <w:shd w:val="clear" w:color="auto" w:fill="auto"/>
            <w:vAlign w:val="center"/>
            <w:hideMark/>
          </w:tcPr>
          <w:p w14:paraId="0A49A66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Powierzchnia ogólnodostępnych terenów zieleni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4680F7A9"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CA9E41C"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7CA0FE9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54D202FB" w14:textId="77777777" w:rsidTr="00082EB3">
        <w:trPr>
          <w:trHeight w:val="510"/>
        </w:trPr>
        <w:tc>
          <w:tcPr>
            <w:tcW w:w="1838" w:type="dxa"/>
            <w:vMerge w:val="restart"/>
            <w:tcBorders>
              <w:top w:val="nil"/>
              <w:left w:val="single" w:sz="4" w:space="0" w:color="auto"/>
              <w:bottom w:val="single" w:sz="4" w:space="0" w:color="auto"/>
              <w:right w:val="single" w:sz="4" w:space="0" w:color="auto"/>
            </w:tcBorders>
            <w:shd w:val="clear" w:color="auto" w:fill="2683C6" w:themeFill="accent6"/>
            <w:vAlign w:val="center"/>
            <w:hideMark/>
          </w:tcPr>
          <w:p w14:paraId="66FC69C5"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DOSTĘPNOŚĆ INFRASTRUKTURY PUBLICZNEJ</w:t>
            </w:r>
          </w:p>
        </w:tc>
        <w:tc>
          <w:tcPr>
            <w:tcW w:w="2907" w:type="dxa"/>
            <w:tcBorders>
              <w:top w:val="nil"/>
              <w:left w:val="nil"/>
              <w:bottom w:val="single" w:sz="4" w:space="0" w:color="auto"/>
              <w:right w:val="single" w:sz="4" w:space="0" w:color="auto"/>
            </w:tcBorders>
            <w:shd w:val="clear" w:color="auto" w:fill="auto"/>
            <w:vAlign w:val="center"/>
            <w:hideMark/>
          </w:tcPr>
          <w:p w14:paraId="7C728620"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obiektów infrastruktury sportowej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5090787A"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516ACE1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0971262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2F04366F" w14:textId="77777777" w:rsidTr="00082EB3">
        <w:trPr>
          <w:trHeight w:val="528"/>
        </w:trPr>
        <w:tc>
          <w:tcPr>
            <w:tcW w:w="1838" w:type="dxa"/>
            <w:vMerge/>
            <w:tcBorders>
              <w:top w:val="nil"/>
              <w:left w:val="single" w:sz="4" w:space="0" w:color="auto"/>
              <w:bottom w:val="single" w:sz="4" w:space="0" w:color="auto"/>
              <w:right w:val="single" w:sz="4" w:space="0" w:color="auto"/>
            </w:tcBorders>
            <w:shd w:val="clear" w:color="auto" w:fill="2683C6" w:themeFill="accent6"/>
            <w:vAlign w:val="center"/>
            <w:hideMark/>
          </w:tcPr>
          <w:p w14:paraId="17C93C57" w14:textId="77777777" w:rsidR="00A74C65" w:rsidRPr="00A74C65" w:rsidRDefault="00A74C65" w:rsidP="00A74C65">
            <w:pPr>
              <w:spacing w:after="0" w:line="240" w:lineRule="auto"/>
              <w:jc w:val="left"/>
              <w:rPr>
                <w:rFonts w:eastAsia="Times New Roman" w:cs="Calibri"/>
                <w:b/>
                <w:bCs/>
                <w:color w:val="000000"/>
                <w:sz w:val="20"/>
                <w:szCs w:val="20"/>
                <w:lang w:eastAsia="pl-PL"/>
              </w:rPr>
            </w:pPr>
          </w:p>
        </w:tc>
        <w:tc>
          <w:tcPr>
            <w:tcW w:w="2907" w:type="dxa"/>
            <w:tcBorders>
              <w:top w:val="nil"/>
              <w:left w:val="nil"/>
              <w:bottom w:val="single" w:sz="4" w:space="0" w:color="auto"/>
              <w:right w:val="single" w:sz="4" w:space="0" w:color="auto"/>
            </w:tcBorders>
            <w:shd w:val="clear" w:color="auto" w:fill="auto"/>
            <w:vAlign w:val="center"/>
            <w:hideMark/>
          </w:tcPr>
          <w:p w14:paraId="1E1C915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Liczba ogólnodostępnych placów zabaw (bez szkolnych) na 100 mieszkańców</w:t>
            </w:r>
          </w:p>
        </w:tc>
        <w:tc>
          <w:tcPr>
            <w:tcW w:w="0" w:type="auto"/>
            <w:tcBorders>
              <w:top w:val="nil"/>
              <w:left w:val="nil"/>
              <w:bottom w:val="single" w:sz="4" w:space="0" w:color="auto"/>
              <w:right w:val="single" w:sz="4" w:space="0" w:color="auto"/>
            </w:tcBorders>
            <w:shd w:val="clear" w:color="auto" w:fill="auto"/>
            <w:vAlign w:val="center"/>
            <w:hideMark/>
          </w:tcPr>
          <w:p w14:paraId="48FFEE13"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1D5D2F5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Stymulanta</w:t>
            </w:r>
          </w:p>
        </w:tc>
        <w:tc>
          <w:tcPr>
            <w:tcW w:w="0" w:type="auto"/>
            <w:tcBorders>
              <w:top w:val="nil"/>
              <w:left w:val="nil"/>
              <w:bottom w:val="single" w:sz="4" w:space="0" w:color="auto"/>
              <w:right w:val="single" w:sz="4" w:space="0" w:color="auto"/>
            </w:tcBorders>
            <w:shd w:val="clear" w:color="auto" w:fill="auto"/>
            <w:vAlign w:val="center"/>
            <w:hideMark/>
          </w:tcPr>
          <w:p w14:paraId="1AEDC751"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r w:rsidR="00A74C65" w:rsidRPr="00A74C65" w14:paraId="51FBF34E" w14:textId="77777777" w:rsidTr="00082EB3">
        <w:trPr>
          <w:trHeight w:val="264"/>
        </w:trPr>
        <w:tc>
          <w:tcPr>
            <w:tcW w:w="0" w:type="auto"/>
            <w:gridSpan w:val="5"/>
            <w:tcBorders>
              <w:top w:val="single" w:sz="4" w:space="0" w:color="auto"/>
              <w:left w:val="single" w:sz="4" w:space="0" w:color="auto"/>
              <w:bottom w:val="single" w:sz="4" w:space="0" w:color="auto"/>
              <w:right w:val="single" w:sz="4" w:space="0" w:color="auto"/>
            </w:tcBorders>
            <w:shd w:val="clear" w:color="auto" w:fill="84ACB6" w:themeFill="accent5"/>
            <w:noWrap/>
            <w:vAlign w:val="center"/>
            <w:hideMark/>
          </w:tcPr>
          <w:p w14:paraId="45045349"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SFERA TECHNICZNA</w:t>
            </w:r>
          </w:p>
        </w:tc>
      </w:tr>
      <w:tr w:rsidR="00A74C65" w:rsidRPr="00A74C65" w14:paraId="166FDE40" w14:textId="77777777" w:rsidTr="00082EB3">
        <w:trPr>
          <w:trHeight w:val="528"/>
        </w:trPr>
        <w:tc>
          <w:tcPr>
            <w:tcW w:w="1838" w:type="dxa"/>
            <w:tcBorders>
              <w:top w:val="nil"/>
              <w:left w:val="single" w:sz="4" w:space="0" w:color="auto"/>
              <w:bottom w:val="single" w:sz="4" w:space="0" w:color="auto"/>
              <w:right w:val="single" w:sz="4" w:space="0" w:color="auto"/>
            </w:tcBorders>
            <w:shd w:val="clear" w:color="auto" w:fill="84ACB6" w:themeFill="accent5"/>
            <w:vAlign w:val="center"/>
            <w:hideMark/>
          </w:tcPr>
          <w:p w14:paraId="49B1E4B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Zjawisko</w:t>
            </w:r>
          </w:p>
        </w:tc>
        <w:tc>
          <w:tcPr>
            <w:tcW w:w="2907" w:type="dxa"/>
            <w:tcBorders>
              <w:top w:val="nil"/>
              <w:left w:val="nil"/>
              <w:bottom w:val="single" w:sz="4" w:space="0" w:color="auto"/>
              <w:right w:val="single" w:sz="4" w:space="0" w:color="auto"/>
            </w:tcBorders>
            <w:shd w:val="clear" w:color="auto" w:fill="84ACB6" w:themeFill="accent5"/>
            <w:vAlign w:val="center"/>
            <w:hideMark/>
          </w:tcPr>
          <w:p w14:paraId="48A0BB44"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Wskaźnik/miernik</w:t>
            </w:r>
          </w:p>
        </w:tc>
        <w:tc>
          <w:tcPr>
            <w:tcW w:w="0" w:type="auto"/>
            <w:tcBorders>
              <w:top w:val="nil"/>
              <w:left w:val="nil"/>
              <w:bottom w:val="single" w:sz="4" w:space="0" w:color="auto"/>
              <w:right w:val="single" w:sz="4" w:space="0" w:color="auto"/>
            </w:tcBorders>
            <w:shd w:val="clear" w:color="auto" w:fill="84ACB6" w:themeFill="accent5"/>
            <w:vAlign w:val="center"/>
            <w:hideMark/>
          </w:tcPr>
          <w:p w14:paraId="593CF7AB"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Źródło danych</w:t>
            </w:r>
          </w:p>
        </w:tc>
        <w:tc>
          <w:tcPr>
            <w:tcW w:w="0" w:type="auto"/>
            <w:tcBorders>
              <w:top w:val="nil"/>
              <w:left w:val="nil"/>
              <w:bottom w:val="single" w:sz="4" w:space="0" w:color="auto"/>
              <w:right w:val="single" w:sz="4" w:space="0" w:color="auto"/>
            </w:tcBorders>
            <w:shd w:val="clear" w:color="auto" w:fill="84ACB6" w:themeFill="accent5"/>
            <w:vAlign w:val="center"/>
            <w:hideMark/>
          </w:tcPr>
          <w:p w14:paraId="12F63E67"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 xml:space="preserve">Stymulanta/ </w:t>
            </w: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84ACB6" w:themeFill="accent5"/>
            <w:vAlign w:val="center"/>
            <w:hideMark/>
          </w:tcPr>
          <w:p w14:paraId="0BC4C2BF"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Zakres czasowy</w:t>
            </w:r>
          </w:p>
        </w:tc>
      </w:tr>
      <w:tr w:rsidR="00082EB3" w:rsidRPr="00A74C65" w14:paraId="48D0BDA9" w14:textId="77777777" w:rsidTr="00082EB3">
        <w:trPr>
          <w:trHeight w:val="585"/>
        </w:trPr>
        <w:tc>
          <w:tcPr>
            <w:tcW w:w="1838" w:type="dxa"/>
            <w:tcBorders>
              <w:top w:val="nil"/>
              <w:left w:val="single" w:sz="4" w:space="0" w:color="auto"/>
              <w:bottom w:val="single" w:sz="4" w:space="0" w:color="auto"/>
              <w:right w:val="single" w:sz="4" w:space="0" w:color="auto"/>
            </w:tcBorders>
            <w:shd w:val="clear" w:color="auto" w:fill="84ACB6" w:themeFill="accent5"/>
            <w:vAlign w:val="center"/>
            <w:hideMark/>
          </w:tcPr>
          <w:p w14:paraId="5CADEDF4" w14:textId="77777777" w:rsidR="00A74C65" w:rsidRPr="00A74C65" w:rsidRDefault="00A74C65" w:rsidP="00A74C65">
            <w:pPr>
              <w:spacing w:after="0" w:line="240" w:lineRule="auto"/>
              <w:jc w:val="center"/>
              <w:rPr>
                <w:rFonts w:eastAsia="Times New Roman" w:cs="Calibri"/>
                <w:b/>
                <w:bCs/>
                <w:color w:val="000000"/>
                <w:sz w:val="20"/>
                <w:szCs w:val="20"/>
                <w:lang w:eastAsia="pl-PL"/>
              </w:rPr>
            </w:pPr>
            <w:r w:rsidRPr="00A74C65">
              <w:rPr>
                <w:rFonts w:eastAsia="Times New Roman" w:cs="Calibri"/>
                <w:b/>
                <w:bCs/>
                <w:color w:val="000000"/>
                <w:sz w:val="20"/>
                <w:szCs w:val="20"/>
                <w:lang w:eastAsia="pl-PL"/>
              </w:rPr>
              <w:t>STAN TECHNICZNY PRZESTRZENI PUBLICZNEJ</w:t>
            </w:r>
          </w:p>
        </w:tc>
        <w:tc>
          <w:tcPr>
            <w:tcW w:w="2907" w:type="dxa"/>
            <w:tcBorders>
              <w:top w:val="nil"/>
              <w:left w:val="nil"/>
              <w:bottom w:val="single" w:sz="4" w:space="0" w:color="auto"/>
              <w:right w:val="single" w:sz="4" w:space="0" w:color="auto"/>
            </w:tcBorders>
            <w:shd w:val="clear" w:color="auto" w:fill="auto"/>
            <w:vAlign w:val="center"/>
            <w:hideMark/>
          </w:tcPr>
          <w:p w14:paraId="178E8608"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Odsetek obiektów komunalnych wymagających remontów w ogólnej liczbie budynków komunalnych</w:t>
            </w:r>
          </w:p>
        </w:tc>
        <w:tc>
          <w:tcPr>
            <w:tcW w:w="0" w:type="auto"/>
            <w:tcBorders>
              <w:top w:val="nil"/>
              <w:left w:val="nil"/>
              <w:bottom w:val="single" w:sz="4" w:space="0" w:color="auto"/>
              <w:right w:val="single" w:sz="4" w:space="0" w:color="auto"/>
            </w:tcBorders>
            <w:shd w:val="clear" w:color="auto" w:fill="auto"/>
            <w:vAlign w:val="center"/>
            <w:hideMark/>
          </w:tcPr>
          <w:p w14:paraId="51B892F5"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Urząd Gminy i Miasta w Grójcu</w:t>
            </w:r>
          </w:p>
        </w:tc>
        <w:tc>
          <w:tcPr>
            <w:tcW w:w="0" w:type="auto"/>
            <w:tcBorders>
              <w:top w:val="nil"/>
              <w:left w:val="nil"/>
              <w:bottom w:val="single" w:sz="4" w:space="0" w:color="auto"/>
              <w:right w:val="single" w:sz="4" w:space="0" w:color="auto"/>
            </w:tcBorders>
            <w:shd w:val="clear" w:color="auto" w:fill="auto"/>
            <w:noWrap/>
            <w:vAlign w:val="center"/>
            <w:hideMark/>
          </w:tcPr>
          <w:p w14:paraId="30EAA7BB" w14:textId="77777777" w:rsidR="00A74C65" w:rsidRPr="00A74C65" w:rsidRDefault="00A74C65" w:rsidP="00A74C65">
            <w:pPr>
              <w:spacing w:after="0" w:line="240" w:lineRule="auto"/>
              <w:jc w:val="center"/>
              <w:rPr>
                <w:rFonts w:eastAsia="Times New Roman" w:cs="Calibri"/>
                <w:color w:val="000000"/>
                <w:sz w:val="20"/>
                <w:szCs w:val="20"/>
                <w:lang w:eastAsia="pl-PL"/>
              </w:rPr>
            </w:pPr>
            <w:proofErr w:type="spellStart"/>
            <w:r w:rsidRPr="00A74C65">
              <w:rPr>
                <w:rFonts w:eastAsia="Times New Roman" w:cs="Calibri"/>
                <w:color w:val="000000"/>
                <w:sz w:val="20"/>
                <w:szCs w:val="20"/>
                <w:lang w:eastAsia="pl-PL"/>
              </w:rPr>
              <w:t>Destymulanta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5318BE6" w14:textId="77777777" w:rsidR="00A74C65" w:rsidRPr="00A74C65" w:rsidRDefault="00A74C65" w:rsidP="00A74C65">
            <w:pPr>
              <w:spacing w:after="0" w:line="240" w:lineRule="auto"/>
              <w:jc w:val="center"/>
              <w:rPr>
                <w:rFonts w:eastAsia="Times New Roman" w:cs="Calibri"/>
                <w:color w:val="000000"/>
                <w:sz w:val="20"/>
                <w:szCs w:val="20"/>
                <w:lang w:eastAsia="pl-PL"/>
              </w:rPr>
            </w:pPr>
            <w:r w:rsidRPr="00A74C65">
              <w:rPr>
                <w:rFonts w:eastAsia="Times New Roman" w:cs="Calibri"/>
                <w:color w:val="000000"/>
                <w:sz w:val="20"/>
                <w:szCs w:val="20"/>
                <w:lang w:eastAsia="pl-PL"/>
              </w:rPr>
              <w:t>według stanu na 31.12.2020</w:t>
            </w:r>
          </w:p>
        </w:tc>
      </w:tr>
    </w:tbl>
    <w:p w14:paraId="4B76742E" w14:textId="260632B0" w:rsidR="004F1E4C" w:rsidRPr="00082EB3" w:rsidRDefault="003E1C89" w:rsidP="004F1E4C">
      <w:pPr>
        <w:rPr>
          <w:i/>
          <w:iCs/>
          <w:sz w:val="18"/>
          <w:szCs w:val="18"/>
        </w:rPr>
      </w:pPr>
      <w:r w:rsidRPr="00082EB3">
        <w:rPr>
          <w:i/>
          <w:iCs/>
          <w:sz w:val="18"/>
          <w:szCs w:val="18"/>
        </w:rPr>
        <w:t>Źródło: opracowanie własne</w:t>
      </w:r>
      <w:r w:rsidR="00082EB3">
        <w:rPr>
          <w:i/>
          <w:iCs/>
          <w:sz w:val="18"/>
          <w:szCs w:val="18"/>
        </w:rPr>
        <w:t>.</w:t>
      </w:r>
    </w:p>
    <w:p w14:paraId="3CB6C38B" w14:textId="1D63EF1B" w:rsidR="004F1E4C" w:rsidRDefault="004F1E4C" w:rsidP="004F1E4C">
      <w:pPr>
        <w:rPr>
          <w:i/>
          <w:iCs/>
          <w:sz w:val="18"/>
          <w:szCs w:val="18"/>
        </w:rPr>
      </w:pPr>
    </w:p>
    <w:p w14:paraId="1DD89117" w14:textId="1842CE43" w:rsidR="00C62772" w:rsidRDefault="00C62772" w:rsidP="004F1E4C">
      <w:pPr>
        <w:rPr>
          <w:i/>
          <w:iCs/>
          <w:sz w:val="18"/>
          <w:szCs w:val="18"/>
        </w:rPr>
      </w:pPr>
    </w:p>
    <w:p w14:paraId="55EFAEF0" w14:textId="77777777" w:rsidR="00C62772" w:rsidRPr="0089512F" w:rsidRDefault="00C62772" w:rsidP="004F1E4C">
      <w:pPr>
        <w:rPr>
          <w:i/>
          <w:iCs/>
          <w:sz w:val="18"/>
          <w:szCs w:val="18"/>
        </w:rPr>
      </w:pPr>
    </w:p>
    <w:p w14:paraId="29993B73" w14:textId="1103352B" w:rsidR="00AC0404" w:rsidRPr="00E5165F" w:rsidRDefault="00AC0404" w:rsidP="004A59A4">
      <w:pPr>
        <w:pStyle w:val="Nagwek1"/>
        <w:numPr>
          <w:ilvl w:val="0"/>
          <w:numId w:val="1"/>
        </w:numPr>
        <w:spacing w:after="240"/>
        <w:rPr>
          <w:b/>
          <w:bCs/>
          <w:noProof/>
        </w:rPr>
      </w:pPr>
      <w:bookmarkStart w:id="25" w:name="_Toc103080016"/>
      <w:r w:rsidRPr="00E5165F">
        <w:rPr>
          <w:b/>
          <w:bCs/>
          <w:noProof/>
        </w:rPr>
        <w:lastRenderedPageBreak/>
        <w:t xml:space="preserve">Analiza wskaźnikowa </w:t>
      </w:r>
      <w:r w:rsidR="00803BE4" w:rsidRPr="00E5165F">
        <w:rPr>
          <w:b/>
          <w:bCs/>
          <w:noProof/>
        </w:rPr>
        <w:t xml:space="preserve">wyznaczonych </w:t>
      </w:r>
      <w:r w:rsidRPr="00E5165F">
        <w:rPr>
          <w:b/>
          <w:bCs/>
          <w:noProof/>
        </w:rPr>
        <w:t>jednostek analitycznych</w:t>
      </w:r>
      <w:bookmarkEnd w:id="25"/>
      <w:r w:rsidRPr="00E5165F">
        <w:rPr>
          <w:b/>
          <w:bCs/>
          <w:noProof/>
        </w:rPr>
        <w:tab/>
      </w:r>
    </w:p>
    <w:p w14:paraId="720EFD15" w14:textId="203A472D" w:rsidR="005F720F" w:rsidRDefault="00AC0404" w:rsidP="004A59A4">
      <w:pPr>
        <w:pStyle w:val="Nagwek2"/>
        <w:numPr>
          <w:ilvl w:val="1"/>
          <w:numId w:val="1"/>
        </w:numPr>
        <w:spacing w:after="240"/>
        <w:rPr>
          <w:noProof/>
        </w:rPr>
      </w:pPr>
      <w:bookmarkStart w:id="26" w:name="_Toc103080017"/>
      <w:r>
        <w:rPr>
          <w:noProof/>
        </w:rPr>
        <w:t>Sfera społeczna</w:t>
      </w:r>
      <w:bookmarkEnd w:id="26"/>
    </w:p>
    <w:p w14:paraId="4D9DA774" w14:textId="60E052E5" w:rsidR="00E73A46" w:rsidRPr="00794E75" w:rsidRDefault="00E73A46" w:rsidP="00794E75">
      <w:pPr>
        <w:rPr>
          <w:b/>
          <w:bCs/>
          <w:color w:val="808080" w:themeColor="background1" w:themeShade="80"/>
        </w:rPr>
      </w:pPr>
      <w:r w:rsidRPr="00794E75">
        <w:rPr>
          <w:b/>
          <w:bCs/>
          <w:color w:val="808080" w:themeColor="background1" w:themeShade="80"/>
        </w:rPr>
        <w:t>BEZROBOCIE</w:t>
      </w:r>
    </w:p>
    <w:p w14:paraId="66C5C666" w14:textId="77CEB338" w:rsidR="003038C0" w:rsidRDefault="00E73A46" w:rsidP="00FB2AAE">
      <w:pPr>
        <w:spacing w:before="240"/>
      </w:pPr>
      <w:r>
        <w:t xml:space="preserve">Gospodarczy rozwój Gminy związany jest bezpośrednio z rynkiem pracy. </w:t>
      </w:r>
      <w:r w:rsidR="00FB2AAE">
        <w:t xml:space="preserve">Stabilne zatrudnienie oraz posiadanie satysfakcjonującej pracy </w:t>
      </w:r>
      <w:r w:rsidR="009564D7">
        <w:t>mają</w:t>
      </w:r>
      <w:r w:rsidR="00FB2AAE">
        <w:t xml:space="preserve"> duży wpływ na jakość życia mieszkańców oraz chęć osiedlania się nowych. </w:t>
      </w:r>
      <w:r w:rsidR="00FB2AAE" w:rsidRPr="00FB2AAE">
        <w:t>Brak możliwości podjęcia stałego zatrudnienia skutkuje bezrobociem, które doprowadza do pogorszenia sytuacji materialnej rodzin</w:t>
      </w:r>
      <w:r w:rsidR="00FB2AAE">
        <w:t xml:space="preserve">. </w:t>
      </w:r>
      <w:r w:rsidR="00FB2AAE" w:rsidRPr="00FB2AAE">
        <w:t xml:space="preserve">Na rycinie poniżej przedstawiono kształtowanie się udziału bezrobotnych zarejestrowanych w liczbie ludności w wieku produkcyjnym zamieszkujących Gminę </w:t>
      </w:r>
      <w:r w:rsidR="00FB2AAE">
        <w:t xml:space="preserve">Grójec. </w:t>
      </w:r>
      <w:r w:rsidR="00FB2AAE" w:rsidRPr="00FB2AAE">
        <w:t>Dane te zestawiono ze średnimi dla powiatu i</w:t>
      </w:r>
      <w:r w:rsidR="00BE1C50">
        <w:t> </w:t>
      </w:r>
      <w:r w:rsidR="00FB2AAE" w:rsidRPr="00FB2AAE">
        <w:t>województwa w latach 2016-2020.</w:t>
      </w:r>
      <w:r w:rsidR="00FB2AAE">
        <w:t xml:space="preserve"> W każdej analizowanej jednostce w latach 2016 </w:t>
      </w:r>
      <w:r w:rsidR="00C62772">
        <w:t>–</w:t>
      </w:r>
      <w:r w:rsidR="00FB2AAE">
        <w:t xml:space="preserve"> 2019 obserwuje się spadek liczby osób bezrobotnych. Natomiast w roku 2020 zauważyć można, iż liczba niezatrudnionych osób wzrosła, co może być spowodowane efektem pandemii </w:t>
      </w:r>
      <w:proofErr w:type="spellStart"/>
      <w:r w:rsidR="003038C0">
        <w:t>koronowirusa</w:t>
      </w:r>
      <w:proofErr w:type="spellEnd"/>
      <w:r w:rsidR="00FB2AAE">
        <w:t xml:space="preserve"> SARS-CoV-2 i jej wpływem na gospodarkę, a przez to na lokalny rynek pracy. </w:t>
      </w:r>
    </w:p>
    <w:p w14:paraId="18D91088" w14:textId="4E7599A2" w:rsidR="00E73A46" w:rsidRDefault="00FB2AAE" w:rsidP="00FB2AAE">
      <w:pPr>
        <w:spacing w:before="240"/>
      </w:pPr>
      <w:r>
        <w:t>Tezę tak</w:t>
      </w:r>
      <w:r w:rsidR="00FC7C5E">
        <w:t>ą</w:t>
      </w:r>
      <w:r>
        <w:t xml:space="preserve"> potwierdza fakt, że podobna sytuacja nastąpiła zarówno na poziomie powiatu jak i</w:t>
      </w:r>
      <w:r w:rsidR="00BE1C50">
        <w:t> </w:t>
      </w:r>
      <w:r>
        <w:t xml:space="preserve">województwa. W Gminie Grójec w 2020 roku wskaźnik bezrobocia wynosił 2,4% i był nieco wyższy niż średni w powiecie gródeckim (2,2%), ale zdecydowanie niższy niż w całym województwie mazowieckim (4,6%). Świadczy to o dobrej i stabilnej sytuacji na lokalnym rynku pracy, jednak wymaga stałej obserwacji, </w:t>
      </w:r>
      <w:r w:rsidR="00075A7C">
        <w:t>aby przygotować</w:t>
      </w:r>
      <w:r>
        <w:t xml:space="preserve"> się na już występujące skutki ograniczeń w gospodarce spowodowane epidemią. </w:t>
      </w:r>
      <w:r w:rsidRPr="00FB2AAE">
        <w:t>Należy mieć także na względzie wpływ dużych ośrodków miejskich, szczególnie Warszawy, na</w:t>
      </w:r>
      <w:r w:rsidR="00FC7C5E">
        <w:t xml:space="preserve"> przyciąganie</w:t>
      </w:r>
      <w:r w:rsidRPr="00FB2AAE">
        <w:t xml:space="preserve"> osób w wieku kreatywnym, dla których może brakować miejsc pracy odpowiadających ich wysokim kwalifikacjom oraz oczekiwanym warunkom płacowym.</w:t>
      </w:r>
    </w:p>
    <w:p w14:paraId="26C287DF" w14:textId="72CC6573" w:rsidR="004941D3" w:rsidRPr="00282855" w:rsidRDefault="004941D3" w:rsidP="00BE1C50">
      <w:pPr>
        <w:pStyle w:val="Legenda"/>
        <w:keepNext/>
        <w:spacing w:after="0"/>
        <w:rPr>
          <w:b/>
          <w:bCs/>
          <w:i w:val="0"/>
          <w:iCs w:val="0"/>
        </w:rPr>
      </w:pPr>
      <w:bookmarkStart w:id="27" w:name="_Toc103864671"/>
      <w:r w:rsidRPr="00282855">
        <w:rPr>
          <w:b/>
          <w:bCs/>
          <w:i w:val="0"/>
          <w:iCs w:val="0"/>
        </w:rPr>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4</w:t>
      </w:r>
      <w:r w:rsidR="008D49B5">
        <w:rPr>
          <w:b/>
          <w:bCs/>
          <w:i w:val="0"/>
          <w:iCs w:val="0"/>
        </w:rPr>
        <w:fldChar w:fldCharType="end"/>
      </w:r>
      <w:r w:rsidRPr="00282855">
        <w:rPr>
          <w:b/>
          <w:bCs/>
          <w:i w:val="0"/>
          <w:iCs w:val="0"/>
        </w:rPr>
        <w:t xml:space="preserve">. </w:t>
      </w:r>
      <w:r w:rsidR="00794E75" w:rsidRPr="00282855">
        <w:rPr>
          <w:b/>
          <w:bCs/>
          <w:i w:val="0"/>
          <w:iCs w:val="0"/>
        </w:rPr>
        <w:t>Udział bezrobotnych w liczbie ludności w wieku produkcyjnym w Gminie Grójec na tle powiatu i województwa.</w:t>
      </w:r>
      <w:bookmarkEnd w:id="27"/>
    </w:p>
    <w:p w14:paraId="068BB6E5" w14:textId="78E81010" w:rsidR="004941D3" w:rsidRDefault="004941D3" w:rsidP="0089512F">
      <w:pPr>
        <w:spacing w:before="240" w:after="0"/>
        <w:jc w:val="center"/>
      </w:pPr>
      <w:r w:rsidRPr="00282855">
        <w:rPr>
          <w:noProof/>
          <w:sz w:val="18"/>
          <w:szCs w:val="18"/>
        </w:rPr>
        <w:drawing>
          <wp:inline distT="0" distB="0" distL="0" distR="0" wp14:anchorId="45F0E4A2" wp14:editId="1BD43495">
            <wp:extent cx="5664200" cy="3252470"/>
            <wp:effectExtent l="0" t="0" r="12700" b="5080"/>
            <wp:docPr id="23" name="Wykres 23">
              <a:extLst xmlns:a="http://schemas.openxmlformats.org/drawingml/2006/main">
                <a:ext uri="{FF2B5EF4-FFF2-40B4-BE49-F238E27FC236}">
                  <a16:creationId xmlns:a16="http://schemas.microsoft.com/office/drawing/2014/main" id="{EF2DEC3D-F790-4762-9A0B-E21C0892E2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A1D3FE9" w14:textId="168798BF" w:rsidR="0089512F" w:rsidRDefault="00794E75" w:rsidP="00BE1C50">
      <w:pPr>
        <w:rPr>
          <w:i/>
          <w:iCs/>
          <w:sz w:val="18"/>
          <w:szCs w:val="18"/>
        </w:rPr>
      </w:pPr>
      <w:r w:rsidRPr="00794E75">
        <w:rPr>
          <w:i/>
          <w:iCs/>
          <w:sz w:val="18"/>
          <w:szCs w:val="18"/>
        </w:rPr>
        <w:t>Źródło: opracowanie własne na podstawie danych GUS.</w:t>
      </w:r>
    </w:p>
    <w:p w14:paraId="42F3C2C0" w14:textId="0BD3759B" w:rsidR="00E273DE" w:rsidRDefault="00E273DE" w:rsidP="00E273DE">
      <w:r>
        <w:lastRenderedPageBreak/>
        <w:t>Analiza dotycząca zjawiska bezrobocia opierała się na następując</w:t>
      </w:r>
      <w:r w:rsidR="00FC7C5E">
        <w:t>ych wskaźnikach</w:t>
      </w:r>
      <w:r>
        <w:t xml:space="preserve">: </w:t>
      </w:r>
    </w:p>
    <w:p w14:paraId="03E10359" w14:textId="77777777" w:rsidR="00E273DE" w:rsidRDefault="00E273DE" w:rsidP="004A59A4">
      <w:pPr>
        <w:pStyle w:val="Akapitzlist"/>
        <w:numPr>
          <w:ilvl w:val="0"/>
          <w:numId w:val="19"/>
        </w:numPr>
      </w:pPr>
      <w:r w:rsidRPr="00E273DE">
        <w:t>Odsetek osób korzystających z pomocy społecznej z tytułu bezrobocia w ogólnej liczbie mieszkańców</w:t>
      </w:r>
      <w:r>
        <w:t>,</w:t>
      </w:r>
    </w:p>
    <w:p w14:paraId="616FDDA4" w14:textId="6A4A13C5" w:rsidR="00E273DE" w:rsidRDefault="00E273DE" w:rsidP="004A59A4">
      <w:pPr>
        <w:pStyle w:val="Akapitzlist"/>
        <w:numPr>
          <w:ilvl w:val="0"/>
          <w:numId w:val="19"/>
        </w:numPr>
      </w:pPr>
      <w:r w:rsidRPr="00E273DE">
        <w:t>Odsetek osób korzystających z pomocy społecznej z tytułu bezrobocia w ogólnej liczbie korzystających z pomocy społecznej</w:t>
      </w:r>
      <w:r>
        <w:t>.</w:t>
      </w:r>
    </w:p>
    <w:p w14:paraId="6338DA7B" w14:textId="21D55BB6" w:rsidR="00E273DE" w:rsidRDefault="00E273DE" w:rsidP="00E273DE">
      <w:r>
        <w:t>Zdecydowanie negatywnie</w:t>
      </w:r>
      <w:r w:rsidR="00FC7C5E">
        <w:t xml:space="preserve"> </w:t>
      </w:r>
      <w:r>
        <w:t>odznaczały się trzy jednostki: Częstoniew, Grójec 2 oraz Grójec 1. To</w:t>
      </w:r>
      <w:r w:rsidR="006A283B">
        <w:t> </w:t>
      </w:r>
      <w:r>
        <w:t>w tych jednostkach zanotowano najwyższe wskaźniki obrazujące problem bezrobocia. Szczegółowa analiza wskaźnikowa dotycząca wszystkich jednostek analitycznych przedstawiona została w poniższej tabeli.</w:t>
      </w:r>
    </w:p>
    <w:p w14:paraId="2259D757" w14:textId="3EFC3746" w:rsidR="0074488D" w:rsidRPr="0074488D" w:rsidRDefault="0074488D" w:rsidP="0074488D">
      <w:pPr>
        <w:pStyle w:val="Legenda"/>
        <w:keepNext/>
        <w:spacing w:after="0"/>
        <w:rPr>
          <w:b/>
          <w:bCs/>
          <w:i w:val="0"/>
          <w:iCs w:val="0"/>
        </w:rPr>
      </w:pPr>
      <w:bookmarkStart w:id="28" w:name="_Toc103864636"/>
      <w:r w:rsidRPr="0074488D">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3</w:t>
      </w:r>
      <w:r w:rsidR="00D05DD3">
        <w:rPr>
          <w:b/>
          <w:bCs/>
          <w:i w:val="0"/>
          <w:iCs w:val="0"/>
        </w:rPr>
        <w:fldChar w:fldCharType="end"/>
      </w:r>
      <w:r w:rsidRPr="0074488D">
        <w:rPr>
          <w:b/>
          <w:bCs/>
          <w:i w:val="0"/>
          <w:iCs w:val="0"/>
        </w:rPr>
        <w:t>. Analiza wskaźnikowa dla zjawiska bezrobocia w sferze społecznej</w:t>
      </w:r>
      <w:bookmarkEnd w:id="28"/>
    </w:p>
    <w:tbl>
      <w:tblPr>
        <w:tblW w:w="5000" w:type="pct"/>
        <w:tblCellMar>
          <w:left w:w="70" w:type="dxa"/>
          <w:right w:w="70" w:type="dxa"/>
        </w:tblCellMar>
        <w:tblLook w:val="04A0" w:firstRow="1" w:lastRow="0" w:firstColumn="1" w:lastColumn="0" w:noHBand="0" w:noVBand="1"/>
      </w:tblPr>
      <w:tblGrid>
        <w:gridCol w:w="2447"/>
        <w:gridCol w:w="1313"/>
        <w:gridCol w:w="1997"/>
        <w:gridCol w:w="1313"/>
        <w:gridCol w:w="1997"/>
      </w:tblGrid>
      <w:tr w:rsidR="00233948" w:rsidRPr="00233948" w14:paraId="5332F781" w14:textId="77777777" w:rsidTr="00233948">
        <w:trPr>
          <w:trHeight w:val="465"/>
        </w:trPr>
        <w:tc>
          <w:tcPr>
            <w:tcW w:w="1350"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07FE4C7C" w14:textId="77777777" w:rsidR="00233948" w:rsidRPr="00233948" w:rsidRDefault="00233948" w:rsidP="00233948">
            <w:pPr>
              <w:spacing w:after="0" w:line="240" w:lineRule="auto"/>
              <w:jc w:val="center"/>
              <w:rPr>
                <w:rFonts w:eastAsia="Times New Roman" w:cs="Calibri"/>
                <w:b/>
                <w:bCs/>
                <w:color w:val="000000"/>
                <w:sz w:val="16"/>
                <w:szCs w:val="16"/>
                <w:lang w:eastAsia="pl-PL"/>
              </w:rPr>
            </w:pPr>
            <w:r w:rsidRPr="00233948">
              <w:rPr>
                <w:rFonts w:eastAsia="Times New Roman" w:cs="Calibri"/>
                <w:b/>
                <w:bCs/>
                <w:color w:val="000000"/>
                <w:sz w:val="16"/>
                <w:szCs w:val="16"/>
                <w:lang w:eastAsia="pl-PL"/>
              </w:rPr>
              <w:t>Jednostka analityczna</w:t>
            </w:r>
          </w:p>
        </w:tc>
        <w:tc>
          <w:tcPr>
            <w:tcW w:w="3650" w:type="pct"/>
            <w:gridSpan w:val="4"/>
            <w:tcBorders>
              <w:top w:val="single" w:sz="4" w:space="0" w:color="auto"/>
              <w:left w:val="nil"/>
              <w:bottom w:val="single" w:sz="4" w:space="0" w:color="auto"/>
              <w:right w:val="nil"/>
            </w:tcBorders>
            <w:shd w:val="clear" w:color="auto" w:fill="3494BA" w:themeFill="accent1"/>
            <w:noWrap/>
            <w:vAlign w:val="center"/>
            <w:hideMark/>
          </w:tcPr>
          <w:p w14:paraId="41C8E62C" w14:textId="77777777" w:rsidR="00233948" w:rsidRPr="00233948" w:rsidRDefault="00233948" w:rsidP="00233948">
            <w:pPr>
              <w:spacing w:after="0" w:line="240" w:lineRule="auto"/>
              <w:jc w:val="center"/>
              <w:rPr>
                <w:rFonts w:eastAsia="Times New Roman" w:cs="Calibri"/>
                <w:b/>
                <w:bCs/>
                <w:color w:val="000000"/>
                <w:sz w:val="16"/>
                <w:szCs w:val="16"/>
                <w:lang w:eastAsia="pl-PL"/>
              </w:rPr>
            </w:pPr>
            <w:r w:rsidRPr="00233948">
              <w:rPr>
                <w:rFonts w:eastAsia="Times New Roman" w:cs="Calibri"/>
                <w:b/>
                <w:bCs/>
                <w:color w:val="000000"/>
                <w:sz w:val="16"/>
                <w:szCs w:val="16"/>
                <w:lang w:eastAsia="pl-PL"/>
              </w:rPr>
              <w:t>BEZROBOCIE</w:t>
            </w:r>
          </w:p>
        </w:tc>
      </w:tr>
      <w:tr w:rsidR="00233948" w:rsidRPr="00233948" w14:paraId="5E07AD13" w14:textId="77777777" w:rsidTr="00233948">
        <w:trPr>
          <w:trHeight w:val="1650"/>
        </w:trPr>
        <w:tc>
          <w:tcPr>
            <w:tcW w:w="1350"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654E01AD" w14:textId="77777777" w:rsidR="00233948" w:rsidRPr="00233948" w:rsidRDefault="00233948" w:rsidP="00233948">
            <w:pPr>
              <w:spacing w:after="0" w:line="240" w:lineRule="auto"/>
              <w:jc w:val="left"/>
              <w:rPr>
                <w:rFonts w:eastAsia="Times New Roman" w:cs="Calibri"/>
                <w:b/>
                <w:bCs/>
                <w:color w:val="000000"/>
                <w:sz w:val="16"/>
                <w:szCs w:val="16"/>
                <w:lang w:eastAsia="pl-PL"/>
              </w:rPr>
            </w:pPr>
          </w:p>
        </w:tc>
        <w:tc>
          <w:tcPr>
            <w:tcW w:w="1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CA346A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Odsetek osób korzystających z pomocy społecznej z tytułu bezrobocia w ogólnej liczbie mieszkańców</w:t>
            </w:r>
          </w:p>
        </w:tc>
        <w:tc>
          <w:tcPr>
            <w:tcW w:w="1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1EDB4C3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Odsetek osób korzystających z pomocy społecznej z tytułu bezrobocia w ogólnej liczbie korzystających z pomocy społecznej</w:t>
            </w:r>
          </w:p>
        </w:tc>
      </w:tr>
      <w:tr w:rsidR="00E273DE" w:rsidRPr="00233948" w14:paraId="1B7CA9DB" w14:textId="77777777" w:rsidTr="00233948">
        <w:trPr>
          <w:trHeight w:val="315"/>
        </w:trPr>
        <w:tc>
          <w:tcPr>
            <w:tcW w:w="1350"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67879C99" w14:textId="77777777" w:rsidR="00233948" w:rsidRPr="00233948" w:rsidRDefault="00233948" w:rsidP="00233948">
            <w:pPr>
              <w:spacing w:after="0" w:line="240" w:lineRule="auto"/>
              <w:jc w:val="left"/>
              <w:rPr>
                <w:rFonts w:eastAsia="Times New Roman" w:cs="Calibri"/>
                <w:b/>
                <w:bCs/>
                <w:color w:val="000000"/>
                <w:sz w:val="16"/>
                <w:szCs w:val="16"/>
                <w:lang w:eastAsia="pl-PL"/>
              </w:rPr>
            </w:pPr>
          </w:p>
        </w:tc>
        <w:tc>
          <w:tcPr>
            <w:tcW w:w="724" w:type="pct"/>
            <w:tcBorders>
              <w:top w:val="nil"/>
              <w:left w:val="nil"/>
              <w:bottom w:val="single" w:sz="4" w:space="0" w:color="auto"/>
              <w:right w:val="single" w:sz="4" w:space="0" w:color="auto"/>
            </w:tcBorders>
            <w:shd w:val="clear" w:color="auto" w:fill="3494BA" w:themeFill="accent1"/>
            <w:noWrap/>
            <w:vAlign w:val="center"/>
            <w:hideMark/>
          </w:tcPr>
          <w:p w14:paraId="588F8C9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wskaźnik</w:t>
            </w:r>
          </w:p>
        </w:tc>
        <w:tc>
          <w:tcPr>
            <w:tcW w:w="1101" w:type="pct"/>
            <w:tcBorders>
              <w:top w:val="nil"/>
              <w:left w:val="nil"/>
              <w:bottom w:val="single" w:sz="4" w:space="0" w:color="auto"/>
              <w:right w:val="single" w:sz="4" w:space="0" w:color="auto"/>
            </w:tcBorders>
            <w:shd w:val="clear" w:color="auto" w:fill="3494BA" w:themeFill="accent1"/>
            <w:noWrap/>
            <w:vAlign w:val="center"/>
            <w:hideMark/>
          </w:tcPr>
          <w:p w14:paraId="16119C7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standaryzacja</w:t>
            </w:r>
          </w:p>
        </w:tc>
        <w:tc>
          <w:tcPr>
            <w:tcW w:w="724" w:type="pct"/>
            <w:tcBorders>
              <w:top w:val="nil"/>
              <w:left w:val="nil"/>
              <w:bottom w:val="single" w:sz="4" w:space="0" w:color="auto"/>
              <w:right w:val="single" w:sz="4" w:space="0" w:color="auto"/>
            </w:tcBorders>
            <w:shd w:val="clear" w:color="auto" w:fill="3494BA" w:themeFill="accent1"/>
            <w:noWrap/>
            <w:vAlign w:val="center"/>
            <w:hideMark/>
          </w:tcPr>
          <w:p w14:paraId="3CABE3E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wskaźnik</w:t>
            </w:r>
          </w:p>
        </w:tc>
        <w:tc>
          <w:tcPr>
            <w:tcW w:w="1101" w:type="pct"/>
            <w:tcBorders>
              <w:top w:val="nil"/>
              <w:left w:val="nil"/>
              <w:bottom w:val="single" w:sz="4" w:space="0" w:color="auto"/>
              <w:right w:val="single" w:sz="4" w:space="0" w:color="auto"/>
            </w:tcBorders>
            <w:shd w:val="clear" w:color="auto" w:fill="3494BA" w:themeFill="accent1"/>
            <w:noWrap/>
            <w:vAlign w:val="center"/>
            <w:hideMark/>
          </w:tcPr>
          <w:p w14:paraId="295420D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standaryzacja</w:t>
            </w:r>
          </w:p>
        </w:tc>
      </w:tr>
      <w:tr w:rsidR="00233948" w:rsidRPr="00233948" w14:paraId="098DF833"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88CF08E" w14:textId="2D413144"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Bikówek</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71F541B0"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0,5%</w:t>
            </w:r>
          </w:p>
        </w:tc>
        <w:tc>
          <w:tcPr>
            <w:tcW w:w="1101" w:type="pct"/>
            <w:tcBorders>
              <w:top w:val="nil"/>
              <w:left w:val="nil"/>
              <w:bottom w:val="single" w:sz="4" w:space="0" w:color="auto"/>
              <w:right w:val="single" w:sz="4" w:space="0" w:color="auto"/>
            </w:tcBorders>
            <w:shd w:val="clear" w:color="auto" w:fill="auto"/>
            <w:noWrap/>
            <w:vAlign w:val="center"/>
            <w:hideMark/>
          </w:tcPr>
          <w:p w14:paraId="68E5EF6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0,175</w:t>
            </w:r>
          </w:p>
        </w:tc>
        <w:tc>
          <w:tcPr>
            <w:tcW w:w="724" w:type="pct"/>
            <w:tcBorders>
              <w:top w:val="nil"/>
              <w:left w:val="nil"/>
              <w:bottom w:val="single" w:sz="4" w:space="0" w:color="auto"/>
              <w:right w:val="single" w:sz="4" w:space="0" w:color="auto"/>
            </w:tcBorders>
            <w:shd w:val="clear" w:color="auto" w:fill="auto"/>
            <w:noWrap/>
            <w:vAlign w:val="center"/>
            <w:hideMark/>
          </w:tcPr>
          <w:p w14:paraId="581F176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20,0%</w:t>
            </w:r>
          </w:p>
        </w:tc>
        <w:tc>
          <w:tcPr>
            <w:tcW w:w="1101" w:type="pct"/>
            <w:tcBorders>
              <w:top w:val="nil"/>
              <w:left w:val="nil"/>
              <w:bottom w:val="single" w:sz="4" w:space="0" w:color="auto"/>
              <w:right w:val="single" w:sz="4" w:space="0" w:color="auto"/>
            </w:tcBorders>
            <w:shd w:val="clear" w:color="auto" w:fill="auto"/>
            <w:noWrap/>
            <w:vAlign w:val="center"/>
            <w:hideMark/>
          </w:tcPr>
          <w:p w14:paraId="3BD2302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0,082</w:t>
            </w:r>
          </w:p>
        </w:tc>
      </w:tr>
      <w:tr w:rsidR="00233948" w:rsidRPr="00233948" w14:paraId="12280421"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6778090" w14:textId="15C627C4"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Chudowola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18BEB7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FD4A47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1BB7706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761132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32162689"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433145F" w14:textId="372A0EFA"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Częstoniew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6A144B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11,0%</w:t>
            </w:r>
          </w:p>
        </w:tc>
        <w:tc>
          <w:tcPr>
            <w:tcW w:w="1101" w:type="pct"/>
            <w:tcBorders>
              <w:top w:val="nil"/>
              <w:left w:val="nil"/>
              <w:bottom w:val="single" w:sz="4" w:space="0" w:color="auto"/>
              <w:right w:val="single" w:sz="4" w:space="0" w:color="auto"/>
            </w:tcBorders>
            <w:shd w:val="clear" w:color="auto" w:fill="auto"/>
            <w:noWrap/>
            <w:vAlign w:val="center"/>
            <w:hideMark/>
          </w:tcPr>
          <w:p w14:paraId="03D545B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-5,414</w:t>
            </w:r>
          </w:p>
        </w:tc>
        <w:tc>
          <w:tcPr>
            <w:tcW w:w="724" w:type="pct"/>
            <w:tcBorders>
              <w:top w:val="nil"/>
              <w:left w:val="nil"/>
              <w:bottom w:val="single" w:sz="4" w:space="0" w:color="auto"/>
              <w:right w:val="single" w:sz="4" w:space="0" w:color="auto"/>
            </w:tcBorders>
            <w:shd w:val="clear" w:color="auto" w:fill="auto"/>
            <w:noWrap/>
            <w:vAlign w:val="center"/>
            <w:hideMark/>
          </w:tcPr>
          <w:p w14:paraId="27E1652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450,0%</w:t>
            </w:r>
          </w:p>
        </w:tc>
        <w:tc>
          <w:tcPr>
            <w:tcW w:w="1101" w:type="pct"/>
            <w:tcBorders>
              <w:top w:val="nil"/>
              <w:left w:val="nil"/>
              <w:bottom w:val="single" w:sz="4" w:space="0" w:color="auto"/>
              <w:right w:val="single" w:sz="4" w:space="0" w:color="auto"/>
            </w:tcBorders>
            <w:shd w:val="clear" w:color="auto" w:fill="auto"/>
            <w:noWrap/>
            <w:vAlign w:val="center"/>
            <w:hideMark/>
          </w:tcPr>
          <w:p w14:paraId="0CF1C4C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-6,266</w:t>
            </w:r>
          </w:p>
        </w:tc>
      </w:tr>
      <w:tr w:rsidR="00233948" w:rsidRPr="00233948" w14:paraId="3653B6DE"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6D12A5E" w14:textId="3EBA2055"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Częstoniew-Kolonia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71530E6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A5C260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5C2B1B8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CCBED1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7DEAF564"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49B33F2" w14:textId="47199DEF"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Dębie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124A7D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6472C7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33825AE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AE713A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4480299E"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9D4EED8" w14:textId="12B6A236"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Duży Dół</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38DBB580"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1,5%</w:t>
            </w:r>
          </w:p>
        </w:tc>
        <w:tc>
          <w:tcPr>
            <w:tcW w:w="1101" w:type="pct"/>
            <w:tcBorders>
              <w:top w:val="nil"/>
              <w:left w:val="nil"/>
              <w:bottom w:val="single" w:sz="4" w:space="0" w:color="auto"/>
              <w:right w:val="single" w:sz="4" w:space="0" w:color="auto"/>
            </w:tcBorders>
            <w:shd w:val="clear" w:color="auto" w:fill="auto"/>
            <w:noWrap/>
            <w:vAlign w:val="center"/>
            <w:hideMark/>
          </w:tcPr>
          <w:p w14:paraId="5FCED1F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-0,358</w:t>
            </w:r>
          </w:p>
        </w:tc>
        <w:tc>
          <w:tcPr>
            <w:tcW w:w="724" w:type="pct"/>
            <w:tcBorders>
              <w:top w:val="nil"/>
              <w:left w:val="nil"/>
              <w:bottom w:val="single" w:sz="4" w:space="0" w:color="auto"/>
              <w:right w:val="single" w:sz="4" w:space="0" w:color="auto"/>
            </w:tcBorders>
            <w:shd w:val="clear" w:color="auto" w:fill="auto"/>
            <w:noWrap/>
            <w:vAlign w:val="center"/>
            <w:hideMark/>
          </w:tcPr>
          <w:p w14:paraId="1C59716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75,0%</w:t>
            </w:r>
          </w:p>
        </w:tc>
        <w:tc>
          <w:tcPr>
            <w:tcW w:w="1101" w:type="pct"/>
            <w:tcBorders>
              <w:top w:val="nil"/>
              <w:left w:val="nil"/>
              <w:bottom w:val="single" w:sz="4" w:space="0" w:color="auto"/>
              <w:right w:val="single" w:sz="4" w:space="0" w:color="auto"/>
            </w:tcBorders>
            <w:shd w:val="clear" w:color="auto" w:fill="auto"/>
            <w:noWrap/>
            <w:vAlign w:val="center"/>
            <w:hideMark/>
          </w:tcPr>
          <w:p w14:paraId="2E606E9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-0,730</w:t>
            </w:r>
          </w:p>
        </w:tc>
      </w:tr>
      <w:tr w:rsidR="00233948" w:rsidRPr="00233948" w14:paraId="605C26D4"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C96F2A" w14:textId="6D49552E"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Falęcin</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61BA4CC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320B38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589338B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2F306E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1E0A327D"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A4A703A" w14:textId="419F3EE0"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Głuchów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24C0396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0,6%</w:t>
            </w:r>
          </w:p>
        </w:tc>
        <w:tc>
          <w:tcPr>
            <w:tcW w:w="1101" w:type="pct"/>
            <w:tcBorders>
              <w:top w:val="nil"/>
              <w:left w:val="nil"/>
              <w:bottom w:val="single" w:sz="4" w:space="0" w:color="auto"/>
              <w:right w:val="single" w:sz="4" w:space="0" w:color="auto"/>
            </w:tcBorders>
            <w:shd w:val="clear" w:color="auto" w:fill="auto"/>
            <w:noWrap/>
            <w:vAlign w:val="center"/>
            <w:hideMark/>
          </w:tcPr>
          <w:p w14:paraId="7D6750E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0,126</w:t>
            </w:r>
          </w:p>
        </w:tc>
        <w:tc>
          <w:tcPr>
            <w:tcW w:w="724" w:type="pct"/>
            <w:tcBorders>
              <w:top w:val="nil"/>
              <w:left w:val="nil"/>
              <w:bottom w:val="single" w:sz="4" w:space="0" w:color="auto"/>
              <w:right w:val="single" w:sz="4" w:space="0" w:color="auto"/>
            </w:tcBorders>
            <w:shd w:val="clear" w:color="auto" w:fill="auto"/>
            <w:noWrap/>
            <w:vAlign w:val="center"/>
            <w:hideMark/>
          </w:tcPr>
          <w:p w14:paraId="7F978D00"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21,4%</w:t>
            </w:r>
          </w:p>
        </w:tc>
        <w:tc>
          <w:tcPr>
            <w:tcW w:w="1101" w:type="pct"/>
            <w:tcBorders>
              <w:top w:val="nil"/>
              <w:left w:val="nil"/>
              <w:bottom w:val="single" w:sz="4" w:space="0" w:color="auto"/>
              <w:right w:val="single" w:sz="4" w:space="0" w:color="auto"/>
            </w:tcBorders>
            <w:shd w:val="clear" w:color="auto" w:fill="auto"/>
            <w:noWrap/>
            <w:vAlign w:val="center"/>
            <w:hideMark/>
          </w:tcPr>
          <w:p w14:paraId="7409262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0,061</w:t>
            </w:r>
          </w:p>
        </w:tc>
      </w:tr>
      <w:tr w:rsidR="00233948" w:rsidRPr="00233948" w14:paraId="6F465B43"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83FAA6C" w14:textId="39FA61A0"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Gościeńczyce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0D79AFE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2,3%</w:t>
            </w:r>
          </w:p>
        </w:tc>
        <w:tc>
          <w:tcPr>
            <w:tcW w:w="1101" w:type="pct"/>
            <w:tcBorders>
              <w:top w:val="nil"/>
              <w:left w:val="nil"/>
              <w:bottom w:val="single" w:sz="4" w:space="0" w:color="auto"/>
              <w:right w:val="single" w:sz="4" w:space="0" w:color="auto"/>
            </w:tcBorders>
            <w:shd w:val="clear" w:color="auto" w:fill="auto"/>
            <w:noWrap/>
            <w:vAlign w:val="center"/>
            <w:hideMark/>
          </w:tcPr>
          <w:p w14:paraId="105CF88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-0,763</w:t>
            </w:r>
          </w:p>
        </w:tc>
        <w:tc>
          <w:tcPr>
            <w:tcW w:w="724" w:type="pct"/>
            <w:tcBorders>
              <w:top w:val="nil"/>
              <w:left w:val="nil"/>
              <w:bottom w:val="single" w:sz="4" w:space="0" w:color="auto"/>
              <w:right w:val="single" w:sz="4" w:space="0" w:color="auto"/>
            </w:tcBorders>
            <w:shd w:val="clear" w:color="auto" w:fill="auto"/>
            <w:noWrap/>
            <w:vAlign w:val="center"/>
            <w:hideMark/>
          </w:tcPr>
          <w:p w14:paraId="59B6DF7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41,7%</w:t>
            </w:r>
          </w:p>
        </w:tc>
        <w:tc>
          <w:tcPr>
            <w:tcW w:w="1101" w:type="pct"/>
            <w:tcBorders>
              <w:top w:val="nil"/>
              <w:left w:val="nil"/>
              <w:bottom w:val="single" w:sz="4" w:space="0" w:color="auto"/>
              <w:right w:val="single" w:sz="4" w:space="0" w:color="auto"/>
            </w:tcBorders>
            <w:shd w:val="clear" w:color="auto" w:fill="auto"/>
            <w:noWrap/>
            <w:vAlign w:val="center"/>
            <w:hideMark/>
          </w:tcPr>
          <w:p w14:paraId="57A8515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-0,238</w:t>
            </w:r>
          </w:p>
        </w:tc>
      </w:tr>
      <w:tr w:rsidR="00233948" w:rsidRPr="00233948" w14:paraId="1BC0910D"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9280A8E" w14:textId="2A6E640E"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Grudzkowola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029D51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FE15FD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7425F48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F228E7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20A9C688"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5895226" w14:textId="10DD485F"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Janówek</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0215F0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B46BC7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43B850C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0FEF92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3FA58048"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C321611" w14:textId="49971CD9"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Kępina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88548A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C418E5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09FE0DE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268F5A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743FBB1F"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B371802" w14:textId="6FAAB3E4"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Kobylin</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BA0D40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0,5%</w:t>
            </w:r>
          </w:p>
        </w:tc>
        <w:tc>
          <w:tcPr>
            <w:tcW w:w="1101" w:type="pct"/>
            <w:tcBorders>
              <w:top w:val="nil"/>
              <w:left w:val="nil"/>
              <w:bottom w:val="single" w:sz="4" w:space="0" w:color="auto"/>
              <w:right w:val="single" w:sz="4" w:space="0" w:color="auto"/>
            </w:tcBorders>
            <w:shd w:val="clear" w:color="auto" w:fill="auto"/>
            <w:noWrap/>
            <w:vAlign w:val="center"/>
            <w:hideMark/>
          </w:tcPr>
          <w:p w14:paraId="03F1E49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0,193</w:t>
            </w:r>
          </w:p>
        </w:tc>
        <w:tc>
          <w:tcPr>
            <w:tcW w:w="724" w:type="pct"/>
            <w:tcBorders>
              <w:top w:val="nil"/>
              <w:left w:val="nil"/>
              <w:bottom w:val="single" w:sz="4" w:space="0" w:color="auto"/>
              <w:right w:val="single" w:sz="4" w:space="0" w:color="auto"/>
            </w:tcBorders>
            <w:shd w:val="clear" w:color="auto" w:fill="auto"/>
            <w:noWrap/>
            <w:vAlign w:val="center"/>
            <w:hideMark/>
          </w:tcPr>
          <w:p w14:paraId="71DB072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75,0%</w:t>
            </w:r>
          </w:p>
        </w:tc>
        <w:tc>
          <w:tcPr>
            <w:tcW w:w="1101" w:type="pct"/>
            <w:tcBorders>
              <w:top w:val="nil"/>
              <w:left w:val="nil"/>
              <w:bottom w:val="single" w:sz="4" w:space="0" w:color="auto"/>
              <w:right w:val="single" w:sz="4" w:space="0" w:color="auto"/>
            </w:tcBorders>
            <w:shd w:val="clear" w:color="auto" w:fill="auto"/>
            <w:noWrap/>
            <w:vAlign w:val="center"/>
            <w:hideMark/>
          </w:tcPr>
          <w:p w14:paraId="7AADAFD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-0,730</w:t>
            </w:r>
          </w:p>
        </w:tc>
      </w:tr>
      <w:tr w:rsidR="00233948" w:rsidRPr="00233948" w14:paraId="64CE0BDF"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BFA8361" w14:textId="3819F8C2"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Kociszew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648F087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E448A1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0673159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080FE4E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010B9A5F"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FAA578E" w14:textId="745B8EA4"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Kośmin</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4EDD1D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0,5%</w:t>
            </w:r>
          </w:p>
        </w:tc>
        <w:tc>
          <w:tcPr>
            <w:tcW w:w="1101" w:type="pct"/>
            <w:tcBorders>
              <w:top w:val="nil"/>
              <w:left w:val="nil"/>
              <w:bottom w:val="single" w:sz="4" w:space="0" w:color="auto"/>
              <w:right w:val="single" w:sz="4" w:space="0" w:color="auto"/>
            </w:tcBorders>
            <w:shd w:val="clear" w:color="auto" w:fill="auto"/>
            <w:noWrap/>
            <w:vAlign w:val="center"/>
            <w:hideMark/>
          </w:tcPr>
          <w:p w14:paraId="42988E4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0,204</w:t>
            </w:r>
          </w:p>
        </w:tc>
        <w:tc>
          <w:tcPr>
            <w:tcW w:w="724" w:type="pct"/>
            <w:tcBorders>
              <w:top w:val="nil"/>
              <w:left w:val="nil"/>
              <w:bottom w:val="single" w:sz="4" w:space="0" w:color="auto"/>
              <w:right w:val="single" w:sz="4" w:space="0" w:color="auto"/>
            </w:tcBorders>
            <w:shd w:val="clear" w:color="auto" w:fill="auto"/>
            <w:noWrap/>
            <w:vAlign w:val="center"/>
            <w:hideMark/>
          </w:tcPr>
          <w:p w14:paraId="7197442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25,0%</w:t>
            </w:r>
          </w:p>
        </w:tc>
        <w:tc>
          <w:tcPr>
            <w:tcW w:w="1101" w:type="pct"/>
            <w:tcBorders>
              <w:top w:val="nil"/>
              <w:left w:val="nil"/>
              <w:bottom w:val="single" w:sz="4" w:space="0" w:color="auto"/>
              <w:right w:val="single" w:sz="4" w:space="0" w:color="auto"/>
            </w:tcBorders>
            <w:shd w:val="clear" w:color="auto" w:fill="auto"/>
            <w:noWrap/>
            <w:vAlign w:val="center"/>
            <w:hideMark/>
          </w:tcPr>
          <w:p w14:paraId="531FABB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0,008</w:t>
            </w:r>
          </w:p>
        </w:tc>
      </w:tr>
      <w:tr w:rsidR="00233948" w:rsidRPr="00233948" w14:paraId="6C5EDCC9"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52DF0E6" w14:textId="6D0BE110"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Krobów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3E7F7ED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0,6%</w:t>
            </w:r>
          </w:p>
        </w:tc>
        <w:tc>
          <w:tcPr>
            <w:tcW w:w="1101" w:type="pct"/>
            <w:tcBorders>
              <w:top w:val="nil"/>
              <w:left w:val="nil"/>
              <w:bottom w:val="single" w:sz="4" w:space="0" w:color="auto"/>
              <w:right w:val="single" w:sz="4" w:space="0" w:color="auto"/>
            </w:tcBorders>
            <w:shd w:val="clear" w:color="auto" w:fill="auto"/>
            <w:noWrap/>
            <w:vAlign w:val="center"/>
            <w:hideMark/>
          </w:tcPr>
          <w:p w14:paraId="3C32214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0,157</w:t>
            </w:r>
          </w:p>
        </w:tc>
        <w:tc>
          <w:tcPr>
            <w:tcW w:w="724" w:type="pct"/>
            <w:tcBorders>
              <w:top w:val="nil"/>
              <w:left w:val="nil"/>
              <w:bottom w:val="single" w:sz="4" w:space="0" w:color="auto"/>
              <w:right w:val="single" w:sz="4" w:space="0" w:color="auto"/>
            </w:tcBorders>
            <w:shd w:val="clear" w:color="auto" w:fill="auto"/>
            <w:noWrap/>
            <w:vAlign w:val="center"/>
            <w:hideMark/>
          </w:tcPr>
          <w:p w14:paraId="6A32E200"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40,0%</w:t>
            </w:r>
          </w:p>
        </w:tc>
        <w:tc>
          <w:tcPr>
            <w:tcW w:w="1101" w:type="pct"/>
            <w:tcBorders>
              <w:top w:val="nil"/>
              <w:left w:val="nil"/>
              <w:bottom w:val="single" w:sz="4" w:space="0" w:color="auto"/>
              <w:right w:val="single" w:sz="4" w:space="0" w:color="auto"/>
            </w:tcBorders>
            <w:shd w:val="clear" w:color="auto" w:fill="auto"/>
            <w:noWrap/>
            <w:vAlign w:val="center"/>
            <w:hideMark/>
          </w:tcPr>
          <w:p w14:paraId="3D1511F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-0,213</w:t>
            </w:r>
          </w:p>
        </w:tc>
      </w:tr>
      <w:tr w:rsidR="00233948" w:rsidRPr="00233948" w14:paraId="13A5E981"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E4903BB" w14:textId="77E7487A"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Las Lesznowolski</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2220E86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37FF46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3ED1115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592968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06205FAB"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EFBA459" w14:textId="36BF987F"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Lesznowola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76DCC3C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0,9%</w:t>
            </w:r>
          </w:p>
        </w:tc>
        <w:tc>
          <w:tcPr>
            <w:tcW w:w="1101" w:type="pct"/>
            <w:tcBorders>
              <w:top w:val="nil"/>
              <w:left w:val="nil"/>
              <w:bottom w:val="single" w:sz="4" w:space="0" w:color="auto"/>
              <w:right w:val="single" w:sz="4" w:space="0" w:color="auto"/>
            </w:tcBorders>
            <w:shd w:val="clear" w:color="auto" w:fill="auto"/>
            <w:noWrap/>
            <w:vAlign w:val="center"/>
            <w:hideMark/>
          </w:tcPr>
          <w:p w14:paraId="0E503E4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-0,044</w:t>
            </w:r>
          </w:p>
        </w:tc>
        <w:tc>
          <w:tcPr>
            <w:tcW w:w="724" w:type="pct"/>
            <w:tcBorders>
              <w:top w:val="nil"/>
              <w:left w:val="nil"/>
              <w:bottom w:val="single" w:sz="4" w:space="0" w:color="auto"/>
              <w:right w:val="single" w:sz="4" w:space="0" w:color="auto"/>
            </w:tcBorders>
            <w:shd w:val="clear" w:color="auto" w:fill="auto"/>
            <w:noWrap/>
            <w:vAlign w:val="center"/>
            <w:hideMark/>
          </w:tcPr>
          <w:p w14:paraId="3772FE0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30,0%</w:t>
            </w:r>
          </w:p>
        </w:tc>
        <w:tc>
          <w:tcPr>
            <w:tcW w:w="1101" w:type="pct"/>
            <w:tcBorders>
              <w:top w:val="nil"/>
              <w:left w:val="nil"/>
              <w:bottom w:val="single" w:sz="4" w:space="0" w:color="auto"/>
              <w:right w:val="single" w:sz="4" w:space="0" w:color="auto"/>
            </w:tcBorders>
            <w:shd w:val="clear" w:color="auto" w:fill="auto"/>
            <w:noWrap/>
            <w:vAlign w:val="center"/>
            <w:hideMark/>
          </w:tcPr>
          <w:p w14:paraId="5188BF5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-0,065</w:t>
            </w:r>
          </w:p>
        </w:tc>
      </w:tr>
      <w:tr w:rsidR="00233948" w:rsidRPr="00233948" w14:paraId="6DE1ADCC"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302E369" w14:textId="083264BD"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Lisówek</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0DB072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DADBB4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7CF7874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3F0CECB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4F34E2C3"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D56758" w14:textId="4F4D41DE"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Maciejowice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66EA54B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1,9%</w:t>
            </w:r>
          </w:p>
        </w:tc>
        <w:tc>
          <w:tcPr>
            <w:tcW w:w="1101" w:type="pct"/>
            <w:tcBorders>
              <w:top w:val="nil"/>
              <w:left w:val="nil"/>
              <w:bottom w:val="single" w:sz="4" w:space="0" w:color="auto"/>
              <w:right w:val="single" w:sz="4" w:space="0" w:color="auto"/>
            </w:tcBorders>
            <w:shd w:val="clear" w:color="auto" w:fill="auto"/>
            <w:noWrap/>
            <w:vAlign w:val="center"/>
            <w:hideMark/>
          </w:tcPr>
          <w:p w14:paraId="46C1B23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-0,576</w:t>
            </w:r>
          </w:p>
        </w:tc>
        <w:tc>
          <w:tcPr>
            <w:tcW w:w="724" w:type="pct"/>
            <w:tcBorders>
              <w:top w:val="nil"/>
              <w:left w:val="nil"/>
              <w:bottom w:val="single" w:sz="4" w:space="0" w:color="auto"/>
              <w:right w:val="single" w:sz="4" w:space="0" w:color="auto"/>
            </w:tcBorders>
            <w:shd w:val="clear" w:color="auto" w:fill="auto"/>
            <w:noWrap/>
            <w:vAlign w:val="center"/>
            <w:hideMark/>
          </w:tcPr>
          <w:p w14:paraId="0FDF0D3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42,9%</w:t>
            </w:r>
          </w:p>
        </w:tc>
        <w:tc>
          <w:tcPr>
            <w:tcW w:w="1101" w:type="pct"/>
            <w:tcBorders>
              <w:top w:val="nil"/>
              <w:left w:val="nil"/>
              <w:bottom w:val="single" w:sz="4" w:space="0" w:color="auto"/>
              <w:right w:val="single" w:sz="4" w:space="0" w:color="auto"/>
            </w:tcBorders>
            <w:shd w:val="clear" w:color="auto" w:fill="auto"/>
            <w:noWrap/>
            <w:vAlign w:val="center"/>
            <w:hideMark/>
          </w:tcPr>
          <w:p w14:paraId="7B0A24D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-0,255</w:t>
            </w:r>
          </w:p>
        </w:tc>
      </w:tr>
      <w:tr w:rsidR="00233948" w:rsidRPr="00233948" w14:paraId="32232518"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AEC40C3" w14:textId="222F9719"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Marianów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47D3E3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0,8%</w:t>
            </w:r>
          </w:p>
        </w:tc>
        <w:tc>
          <w:tcPr>
            <w:tcW w:w="1101" w:type="pct"/>
            <w:tcBorders>
              <w:top w:val="nil"/>
              <w:left w:val="nil"/>
              <w:bottom w:val="single" w:sz="4" w:space="0" w:color="auto"/>
              <w:right w:val="single" w:sz="4" w:space="0" w:color="auto"/>
            </w:tcBorders>
            <w:shd w:val="clear" w:color="auto" w:fill="auto"/>
            <w:noWrap/>
            <w:vAlign w:val="center"/>
            <w:hideMark/>
          </w:tcPr>
          <w:p w14:paraId="23C8F23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0,021</w:t>
            </w:r>
          </w:p>
        </w:tc>
        <w:tc>
          <w:tcPr>
            <w:tcW w:w="724" w:type="pct"/>
            <w:tcBorders>
              <w:top w:val="nil"/>
              <w:left w:val="nil"/>
              <w:bottom w:val="single" w:sz="4" w:space="0" w:color="auto"/>
              <w:right w:val="single" w:sz="4" w:space="0" w:color="auto"/>
            </w:tcBorders>
            <w:shd w:val="clear" w:color="auto" w:fill="auto"/>
            <w:noWrap/>
            <w:vAlign w:val="center"/>
            <w:hideMark/>
          </w:tcPr>
          <w:p w14:paraId="6F00015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33,3%</w:t>
            </w:r>
          </w:p>
        </w:tc>
        <w:tc>
          <w:tcPr>
            <w:tcW w:w="1101" w:type="pct"/>
            <w:tcBorders>
              <w:top w:val="nil"/>
              <w:left w:val="nil"/>
              <w:bottom w:val="single" w:sz="4" w:space="0" w:color="auto"/>
              <w:right w:val="single" w:sz="4" w:space="0" w:color="auto"/>
            </w:tcBorders>
            <w:shd w:val="clear" w:color="auto" w:fill="auto"/>
            <w:noWrap/>
            <w:vAlign w:val="center"/>
            <w:hideMark/>
          </w:tcPr>
          <w:p w14:paraId="6E4041A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-0,115</w:t>
            </w:r>
          </w:p>
        </w:tc>
      </w:tr>
      <w:tr w:rsidR="00233948" w:rsidRPr="00233948" w14:paraId="288E76AA"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952CE95" w14:textId="05672709" w:rsidR="00233948" w:rsidRPr="00233948" w:rsidRDefault="00233948" w:rsidP="00233948">
            <w:pPr>
              <w:spacing w:after="0" w:line="240" w:lineRule="auto"/>
              <w:jc w:val="center"/>
              <w:rPr>
                <w:rFonts w:eastAsia="Times New Roman" w:cs="Calibri"/>
                <w:color w:val="000000"/>
                <w:sz w:val="16"/>
                <w:szCs w:val="16"/>
                <w:lang w:eastAsia="pl-PL"/>
              </w:rPr>
            </w:pPr>
            <w:proofErr w:type="spellStart"/>
            <w:r w:rsidRPr="00233948">
              <w:rPr>
                <w:rFonts w:eastAsia="Times New Roman" w:cs="Calibri"/>
                <w:color w:val="000000"/>
                <w:sz w:val="16"/>
                <w:szCs w:val="16"/>
                <w:lang w:eastAsia="pl-PL"/>
              </w:rPr>
              <w:t>Mieczysławówka</w:t>
            </w:r>
            <w:proofErr w:type="spellEnd"/>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8CBDAD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F96F9C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6DF8AC9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803101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3C50D664"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C6B25E8" w14:textId="060212F9"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Mięsy</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359A206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4DAEC3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0DA49BB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EF5F1F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068EB495"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43D9AC4" w14:textId="169251AC"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Mirowice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A66FBE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BDB080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4CCF4A4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7619B4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57741C60"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BB27E0A" w14:textId="5ACD88AD"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Pabierowice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799A0B2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5AB39A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34D07F9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3DBB59E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5093BB99"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C717096" w14:textId="3E2EBC28"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Piekiełko</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6F8D89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3994E1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3B55247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4C64C2D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4037B51D"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E90C256" w14:textId="53E5E92B"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Podole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227C2A5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071484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64EEFBF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3F44748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193DB669"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42BF15A" w14:textId="40953E82"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Skurów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4D6DF0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2,1%</w:t>
            </w:r>
          </w:p>
        </w:tc>
        <w:tc>
          <w:tcPr>
            <w:tcW w:w="1101" w:type="pct"/>
            <w:tcBorders>
              <w:top w:val="nil"/>
              <w:left w:val="nil"/>
              <w:bottom w:val="single" w:sz="4" w:space="0" w:color="auto"/>
              <w:right w:val="single" w:sz="4" w:space="0" w:color="auto"/>
            </w:tcBorders>
            <w:shd w:val="clear" w:color="auto" w:fill="auto"/>
            <w:noWrap/>
            <w:vAlign w:val="center"/>
            <w:hideMark/>
          </w:tcPr>
          <w:p w14:paraId="1237583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-0,679</w:t>
            </w:r>
          </w:p>
        </w:tc>
        <w:tc>
          <w:tcPr>
            <w:tcW w:w="724" w:type="pct"/>
            <w:tcBorders>
              <w:top w:val="nil"/>
              <w:left w:val="nil"/>
              <w:bottom w:val="single" w:sz="4" w:space="0" w:color="auto"/>
              <w:right w:val="single" w:sz="4" w:space="0" w:color="auto"/>
            </w:tcBorders>
            <w:shd w:val="clear" w:color="auto" w:fill="auto"/>
            <w:noWrap/>
            <w:vAlign w:val="center"/>
            <w:hideMark/>
          </w:tcPr>
          <w:p w14:paraId="703F86F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36,4%</w:t>
            </w:r>
          </w:p>
        </w:tc>
        <w:tc>
          <w:tcPr>
            <w:tcW w:w="1101" w:type="pct"/>
            <w:tcBorders>
              <w:top w:val="nil"/>
              <w:left w:val="nil"/>
              <w:bottom w:val="single" w:sz="4" w:space="0" w:color="auto"/>
              <w:right w:val="single" w:sz="4" w:space="0" w:color="auto"/>
            </w:tcBorders>
            <w:shd w:val="clear" w:color="auto" w:fill="auto"/>
            <w:noWrap/>
            <w:vAlign w:val="center"/>
            <w:hideMark/>
          </w:tcPr>
          <w:p w14:paraId="502AE91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-0,159</w:t>
            </w:r>
          </w:p>
        </w:tc>
      </w:tr>
      <w:tr w:rsidR="00233948" w:rsidRPr="00233948" w14:paraId="3E5D1CDD"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F8B8873" w14:textId="66044801"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Słomczyn</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6FE875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1,3%</w:t>
            </w:r>
          </w:p>
        </w:tc>
        <w:tc>
          <w:tcPr>
            <w:tcW w:w="1101" w:type="pct"/>
            <w:tcBorders>
              <w:top w:val="nil"/>
              <w:left w:val="nil"/>
              <w:bottom w:val="single" w:sz="4" w:space="0" w:color="auto"/>
              <w:right w:val="single" w:sz="4" w:space="0" w:color="auto"/>
            </w:tcBorders>
            <w:shd w:val="clear" w:color="auto" w:fill="auto"/>
            <w:noWrap/>
            <w:vAlign w:val="center"/>
            <w:hideMark/>
          </w:tcPr>
          <w:p w14:paraId="7D9B975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-0,236</w:t>
            </w:r>
          </w:p>
        </w:tc>
        <w:tc>
          <w:tcPr>
            <w:tcW w:w="724" w:type="pct"/>
            <w:tcBorders>
              <w:top w:val="nil"/>
              <w:left w:val="nil"/>
              <w:bottom w:val="single" w:sz="4" w:space="0" w:color="auto"/>
              <w:right w:val="single" w:sz="4" w:space="0" w:color="auto"/>
            </w:tcBorders>
            <w:shd w:val="clear" w:color="auto" w:fill="auto"/>
            <w:noWrap/>
            <w:vAlign w:val="center"/>
            <w:hideMark/>
          </w:tcPr>
          <w:p w14:paraId="5509799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33,3%</w:t>
            </w:r>
          </w:p>
        </w:tc>
        <w:tc>
          <w:tcPr>
            <w:tcW w:w="1101" w:type="pct"/>
            <w:tcBorders>
              <w:top w:val="nil"/>
              <w:left w:val="nil"/>
              <w:bottom w:val="single" w:sz="4" w:space="0" w:color="auto"/>
              <w:right w:val="single" w:sz="4" w:space="0" w:color="auto"/>
            </w:tcBorders>
            <w:shd w:val="clear" w:color="auto" w:fill="auto"/>
            <w:noWrap/>
            <w:vAlign w:val="center"/>
            <w:hideMark/>
          </w:tcPr>
          <w:p w14:paraId="678A43E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-0,115</w:t>
            </w:r>
          </w:p>
        </w:tc>
      </w:tr>
      <w:tr w:rsidR="00233948" w:rsidRPr="00233948" w14:paraId="3000C9EB"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29197D" w14:textId="5A77005A" w:rsidR="00233948" w:rsidRPr="00233948" w:rsidRDefault="00233948" w:rsidP="00233948">
            <w:pPr>
              <w:spacing w:after="0" w:line="240" w:lineRule="auto"/>
              <w:jc w:val="center"/>
              <w:rPr>
                <w:rFonts w:eastAsia="Times New Roman" w:cs="Calibri"/>
                <w:color w:val="000000"/>
                <w:sz w:val="16"/>
                <w:szCs w:val="16"/>
                <w:lang w:eastAsia="pl-PL"/>
              </w:rPr>
            </w:pPr>
            <w:proofErr w:type="spellStart"/>
            <w:r w:rsidRPr="00233948">
              <w:rPr>
                <w:rFonts w:eastAsia="Times New Roman" w:cs="Calibri"/>
                <w:color w:val="000000"/>
                <w:sz w:val="16"/>
                <w:szCs w:val="16"/>
                <w:lang w:eastAsia="pl-PL"/>
              </w:rPr>
              <w:t>Szczęsna</w:t>
            </w:r>
            <w:proofErr w:type="spellEnd"/>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64C383A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1,2%</w:t>
            </w:r>
          </w:p>
        </w:tc>
        <w:tc>
          <w:tcPr>
            <w:tcW w:w="1101" w:type="pct"/>
            <w:tcBorders>
              <w:top w:val="nil"/>
              <w:left w:val="nil"/>
              <w:bottom w:val="single" w:sz="4" w:space="0" w:color="auto"/>
              <w:right w:val="single" w:sz="4" w:space="0" w:color="auto"/>
            </w:tcBorders>
            <w:shd w:val="clear" w:color="auto" w:fill="auto"/>
            <w:noWrap/>
            <w:vAlign w:val="center"/>
            <w:hideMark/>
          </w:tcPr>
          <w:p w14:paraId="3B9ECD8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-0,183</w:t>
            </w:r>
          </w:p>
        </w:tc>
        <w:tc>
          <w:tcPr>
            <w:tcW w:w="724" w:type="pct"/>
            <w:tcBorders>
              <w:top w:val="nil"/>
              <w:left w:val="nil"/>
              <w:bottom w:val="single" w:sz="4" w:space="0" w:color="auto"/>
              <w:right w:val="single" w:sz="4" w:space="0" w:color="auto"/>
            </w:tcBorders>
            <w:shd w:val="clear" w:color="auto" w:fill="auto"/>
            <w:noWrap/>
            <w:vAlign w:val="center"/>
            <w:hideMark/>
          </w:tcPr>
          <w:p w14:paraId="563F736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25,0%</w:t>
            </w:r>
          </w:p>
        </w:tc>
        <w:tc>
          <w:tcPr>
            <w:tcW w:w="1101" w:type="pct"/>
            <w:tcBorders>
              <w:top w:val="nil"/>
              <w:left w:val="nil"/>
              <w:bottom w:val="single" w:sz="4" w:space="0" w:color="auto"/>
              <w:right w:val="single" w:sz="4" w:space="0" w:color="auto"/>
            </w:tcBorders>
            <w:shd w:val="clear" w:color="auto" w:fill="auto"/>
            <w:noWrap/>
            <w:vAlign w:val="center"/>
            <w:hideMark/>
          </w:tcPr>
          <w:p w14:paraId="5B3C366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0,008</w:t>
            </w:r>
          </w:p>
        </w:tc>
      </w:tr>
      <w:tr w:rsidR="00233948" w:rsidRPr="00233948" w14:paraId="6532D0EC"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4EF970" w14:textId="3E615D64" w:rsidR="00233948" w:rsidRPr="00233948" w:rsidRDefault="00233948" w:rsidP="00233948">
            <w:pPr>
              <w:spacing w:after="0" w:line="240" w:lineRule="auto"/>
              <w:jc w:val="center"/>
              <w:rPr>
                <w:rFonts w:eastAsia="Times New Roman" w:cs="Calibri"/>
                <w:color w:val="000000"/>
                <w:sz w:val="16"/>
                <w:szCs w:val="16"/>
                <w:lang w:eastAsia="pl-PL"/>
              </w:rPr>
            </w:pPr>
            <w:proofErr w:type="spellStart"/>
            <w:r w:rsidRPr="00233948">
              <w:rPr>
                <w:rFonts w:eastAsia="Times New Roman" w:cs="Calibri"/>
                <w:color w:val="000000"/>
                <w:sz w:val="16"/>
                <w:szCs w:val="16"/>
                <w:lang w:eastAsia="pl-PL"/>
              </w:rPr>
              <w:t>Uleniec</w:t>
            </w:r>
            <w:proofErr w:type="spellEnd"/>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5C418F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EFE054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521C8CC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C521D1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0E5DB154"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985D835" w14:textId="54A78AF3"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Wola Krobowska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4EC4475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AF29A0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280B867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D3326A0"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2F816908"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B6897E4" w14:textId="69A7A823"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Wola Worowska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3697DE6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0,6%</w:t>
            </w:r>
          </w:p>
        </w:tc>
        <w:tc>
          <w:tcPr>
            <w:tcW w:w="1101" w:type="pct"/>
            <w:tcBorders>
              <w:top w:val="nil"/>
              <w:left w:val="nil"/>
              <w:bottom w:val="single" w:sz="4" w:space="0" w:color="auto"/>
              <w:right w:val="single" w:sz="4" w:space="0" w:color="auto"/>
            </w:tcBorders>
            <w:shd w:val="clear" w:color="auto" w:fill="auto"/>
            <w:noWrap/>
            <w:vAlign w:val="center"/>
            <w:hideMark/>
          </w:tcPr>
          <w:p w14:paraId="7B3B96F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0,135</w:t>
            </w:r>
          </w:p>
        </w:tc>
        <w:tc>
          <w:tcPr>
            <w:tcW w:w="724" w:type="pct"/>
            <w:tcBorders>
              <w:top w:val="nil"/>
              <w:left w:val="nil"/>
              <w:bottom w:val="single" w:sz="4" w:space="0" w:color="auto"/>
              <w:right w:val="single" w:sz="4" w:space="0" w:color="auto"/>
            </w:tcBorders>
            <w:shd w:val="clear" w:color="auto" w:fill="auto"/>
            <w:noWrap/>
            <w:vAlign w:val="center"/>
            <w:hideMark/>
          </w:tcPr>
          <w:p w14:paraId="381C60F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12,5%</w:t>
            </w:r>
          </w:p>
        </w:tc>
        <w:tc>
          <w:tcPr>
            <w:tcW w:w="1101" w:type="pct"/>
            <w:tcBorders>
              <w:top w:val="nil"/>
              <w:left w:val="nil"/>
              <w:bottom w:val="single" w:sz="4" w:space="0" w:color="auto"/>
              <w:right w:val="single" w:sz="4" w:space="0" w:color="auto"/>
            </w:tcBorders>
            <w:shd w:val="clear" w:color="auto" w:fill="auto"/>
            <w:noWrap/>
            <w:vAlign w:val="center"/>
            <w:hideMark/>
          </w:tcPr>
          <w:p w14:paraId="33C1DE7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0,193</w:t>
            </w:r>
          </w:p>
        </w:tc>
      </w:tr>
      <w:tr w:rsidR="00233948" w:rsidRPr="00233948" w14:paraId="5A622F9C"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2A728E8" w14:textId="39537B2F"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Worów</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31D90D5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EE0CFB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418E746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1147F3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200C5F1C"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C95575" w14:textId="4B4F2FB3"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Wólka Turowska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5DE01E8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7A00F82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123C4CA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2E5578E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086F15C4"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A96E32" w14:textId="0745D390"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Zakrzewska Wola</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FF5306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C4EE11F"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191F25D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AFBC98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5CA8E6D2"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8A2ABE3" w14:textId="3A94E625"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Zalesie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03A8F95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w:t>
            </w:r>
          </w:p>
        </w:tc>
        <w:tc>
          <w:tcPr>
            <w:tcW w:w="1101" w:type="pct"/>
            <w:tcBorders>
              <w:top w:val="nil"/>
              <w:left w:val="nil"/>
              <w:bottom w:val="single" w:sz="4" w:space="0" w:color="auto"/>
              <w:right w:val="single" w:sz="4" w:space="0" w:color="auto"/>
            </w:tcBorders>
            <w:shd w:val="clear" w:color="auto" w:fill="auto"/>
            <w:noWrap/>
            <w:vAlign w:val="center"/>
            <w:hideMark/>
          </w:tcPr>
          <w:p w14:paraId="047211D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0,278</w:t>
            </w:r>
          </w:p>
        </w:tc>
        <w:tc>
          <w:tcPr>
            <w:tcW w:w="724" w:type="pct"/>
            <w:tcBorders>
              <w:top w:val="nil"/>
              <w:left w:val="nil"/>
              <w:bottom w:val="single" w:sz="4" w:space="0" w:color="auto"/>
              <w:right w:val="single" w:sz="4" w:space="0" w:color="auto"/>
            </w:tcBorders>
            <w:shd w:val="clear" w:color="auto" w:fill="auto"/>
            <w:noWrap/>
            <w:vAlign w:val="center"/>
            <w:hideMark/>
          </w:tcPr>
          <w:p w14:paraId="272418E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7,7%</w:t>
            </w:r>
          </w:p>
        </w:tc>
        <w:tc>
          <w:tcPr>
            <w:tcW w:w="1101" w:type="pct"/>
            <w:tcBorders>
              <w:top w:val="nil"/>
              <w:left w:val="nil"/>
              <w:bottom w:val="single" w:sz="4" w:space="0" w:color="auto"/>
              <w:right w:val="single" w:sz="4" w:space="0" w:color="auto"/>
            </w:tcBorders>
            <w:shd w:val="clear" w:color="auto" w:fill="auto"/>
            <w:noWrap/>
            <w:vAlign w:val="center"/>
            <w:hideMark/>
          </w:tcPr>
          <w:p w14:paraId="2EDC836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0,264</w:t>
            </w:r>
          </w:p>
        </w:tc>
      </w:tr>
      <w:tr w:rsidR="00233948" w:rsidRPr="00233948" w14:paraId="5012CC81"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6ABE42C" w14:textId="317DEE36"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Załącze</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1B5D5CA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67B939E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47EE4F3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1C60FE9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2439F9AA"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C3C43CE" w14:textId="70E569E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lastRenderedPageBreak/>
              <w:t>Żyrówek</w:t>
            </w:r>
            <w:r w:rsidR="00050C88">
              <w:rPr>
                <w:rFonts w:eastAsia="Times New Roman" w:cs="Calibri"/>
                <w:color w:val="000000"/>
                <w:sz w:val="16"/>
                <w:szCs w:val="16"/>
                <w:lang w:eastAsia="pl-PL"/>
              </w:rPr>
              <w:t xml:space="preserve"> </w:t>
            </w:r>
          </w:p>
        </w:tc>
        <w:tc>
          <w:tcPr>
            <w:tcW w:w="724" w:type="pct"/>
            <w:tcBorders>
              <w:top w:val="nil"/>
              <w:left w:val="nil"/>
              <w:bottom w:val="single" w:sz="4" w:space="0" w:color="auto"/>
              <w:right w:val="single" w:sz="4" w:space="0" w:color="auto"/>
            </w:tcBorders>
            <w:shd w:val="clear" w:color="auto" w:fill="auto"/>
            <w:noWrap/>
            <w:vAlign w:val="center"/>
            <w:hideMark/>
          </w:tcPr>
          <w:p w14:paraId="2F0238F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03500A6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0,452</w:t>
            </w:r>
          </w:p>
        </w:tc>
        <w:tc>
          <w:tcPr>
            <w:tcW w:w="724" w:type="pct"/>
            <w:tcBorders>
              <w:top w:val="nil"/>
              <w:left w:val="nil"/>
              <w:bottom w:val="single" w:sz="4" w:space="0" w:color="auto"/>
              <w:right w:val="single" w:sz="4" w:space="0" w:color="auto"/>
            </w:tcBorders>
            <w:shd w:val="clear" w:color="auto" w:fill="auto"/>
            <w:noWrap/>
            <w:vAlign w:val="center"/>
            <w:hideMark/>
          </w:tcPr>
          <w:p w14:paraId="30AC3E3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w:t>
            </w:r>
          </w:p>
        </w:tc>
        <w:tc>
          <w:tcPr>
            <w:tcW w:w="1101" w:type="pct"/>
            <w:tcBorders>
              <w:top w:val="nil"/>
              <w:left w:val="nil"/>
              <w:bottom w:val="single" w:sz="4" w:space="0" w:color="auto"/>
              <w:right w:val="single" w:sz="4" w:space="0" w:color="auto"/>
            </w:tcBorders>
            <w:shd w:val="clear" w:color="auto" w:fill="auto"/>
            <w:noWrap/>
            <w:vAlign w:val="center"/>
            <w:hideMark/>
          </w:tcPr>
          <w:p w14:paraId="5ADB257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0,377</w:t>
            </w:r>
          </w:p>
        </w:tc>
      </w:tr>
      <w:tr w:rsidR="00233948" w:rsidRPr="00233948" w14:paraId="54338A8C"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F2BACA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Grójec 1</w:t>
            </w:r>
          </w:p>
        </w:tc>
        <w:tc>
          <w:tcPr>
            <w:tcW w:w="724" w:type="pct"/>
            <w:tcBorders>
              <w:top w:val="nil"/>
              <w:left w:val="nil"/>
              <w:bottom w:val="single" w:sz="4" w:space="0" w:color="auto"/>
              <w:right w:val="single" w:sz="4" w:space="0" w:color="auto"/>
            </w:tcBorders>
            <w:shd w:val="clear" w:color="auto" w:fill="auto"/>
            <w:noWrap/>
            <w:vAlign w:val="center"/>
            <w:hideMark/>
          </w:tcPr>
          <w:p w14:paraId="298B377E"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2,7%</w:t>
            </w:r>
          </w:p>
        </w:tc>
        <w:tc>
          <w:tcPr>
            <w:tcW w:w="1101" w:type="pct"/>
            <w:tcBorders>
              <w:top w:val="nil"/>
              <w:left w:val="nil"/>
              <w:bottom w:val="single" w:sz="4" w:space="0" w:color="auto"/>
              <w:right w:val="single" w:sz="4" w:space="0" w:color="auto"/>
            </w:tcBorders>
            <w:shd w:val="clear" w:color="auto" w:fill="auto"/>
            <w:noWrap/>
            <w:vAlign w:val="center"/>
            <w:hideMark/>
          </w:tcPr>
          <w:p w14:paraId="5CDCB8C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-0,974</w:t>
            </w:r>
          </w:p>
        </w:tc>
        <w:tc>
          <w:tcPr>
            <w:tcW w:w="724" w:type="pct"/>
            <w:tcBorders>
              <w:top w:val="nil"/>
              <w:left w:val="nil"/>
              <w:bottom w:val="single" w:sz="4" w:space="0" w:color="auto"/>
              <w:right w:val="single" w:sz="4" w:space="0" w:color="auto"/>
            </w:tcBorders>
            <w:shd w:val="clear" w:color="auto" w:fill="auto"/>
            <w:noWrap/>
            <w:vAlign w:val="center"/>
            <w:hideMark/>
          </w:tcPr>
          <w:p w14:paraId="1AA9D2F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28,5%</w:t>
            </w:r>
          </w:p>
        </w:tc>
        <w:tc>
          <w:tcPr>
            <w:tcW w:w="1101" w:type="pct"/>
            <w:tcBorders>
              <w:top w:val="nil"/>
              <w:left w:val="nil"/>
              <w:bottom w:val="single" w:sz="4" w:space="0" w:color="auto"/>
              <w:right w:val="single" w:sz="4" w:space="0" w:color="auto"/>
            </w:tcBorders>
            <w:shd w:val="clear" w:color="auto" w:fill="auto"/>
            <w:noWrap/>
            <w:vAlign w:val="center"/>
            <w:hideMark/>
          </w:tcPr>
          <w:p w14:paraId="000ED5F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-0,043</w:t>
            </w:r>
          </w:p>
        </w:tc>
      </w:tr>
      <w:tr w:rsidR="00233948" w:rsidRPr="00233948" w14:paraId="1C0F09D2"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856F59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Grójec 2</w:t>
            </w:r>
          </w:p>
        </w:tc>
        <w:tc>
          <w:tcPr>
            <w:tcW w:w="724" w:type="pct"/>
            <w:tcBorders>
              <w:top w:val="nil"/>
              <w:left w:val="nil"/>
              <w:bottom w:val="single" w:sz="4" w:space="0" w:color="auto"/>
              <w:right w:val="single" w:sz="4" w:space="0" w:color="auto"/>
            </w:tcBorders>
            <w:shd w:val="clear" w:color="auto" w:fill="auto"/>
            <w:noWrap/>
            <w:vAlign w:val="center"/>
            <w:hideMark/>
          </w:tcPr>
          <w:p w14:paraId="1B17F24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5,9%</w:t>
            </w:r>
          </w:p>
        </w:tc>
        <w:tc>
          <w:tcPr>
            <w:tcW w:w="1101" w:type="pct"/>
            <w:tcBorders>
              <w:top w:val="nil"/>
              <w:left w:val="nil"/>
              <w:bottom w:val="single" w:sz="4" w:space="0" w:color="auto"/>
              <w:right w:val="single" w:sz="4" w:space="0" w:color="auto"/>
            </w:tcBorders>
            <w:shd w:val="clear" w:color="auto" w:fill="auto"/>
            <w:noWrap/>
            <w:vAlign w:val="center"/>
            <w:hideMark/>
          </w:tcPr>
          <w:p w14:paraId="00B65A86"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-2,680</w:t>
            </w:r>
          </w:p>
        </w:tc>
        <w:tc>
          <w:tcPr>
            <w:tcW w:w="724" w:type="pct"/>
            <w:tcBorders>
              <w:top w:val="nil"/>
              <w:left w:val="nil"/>
              <w:bottom w:val="single" w:sz="4" w:space="0" w:color="auto"/>
              <w:right w:val="single" w:sz="4" w:space="0" w:color="auto"/>
            </w:tcBorders>
            <w:shd w:val="clear" w:color="auto" w:fill="auto"/>
            <w:noWrap/>
            <w:vAlign w:val="center"/>
            <w:hideMark/>
          </w:tcPr>
          <w:p w14:paraId="6EBB7A2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36,7%</w:t>
            </w:r>
          </w:p>
        </w:tc>
        <w:tc>
          <w:tcPr>
            <w:tcW w:w="1101" w:type="pct"/>
            <w:tcBorders>
              <w:top w:val="nil"/>
              <w:left w:val="nil"/>
              <w:bottom w:val="single" w:sz="4" w:space="0" w:color="auto"/>
              <w:right w:val="single" w:sz="4" w:space="0" w:color="auto"/>
            </w:tcBorders>
            <w:shd w:val="clear" w:color="auto" w:fill="auto"/>
            <w:noWrap/>
            <w:vAlign w:val="center"/>
            <w:hideMark/>
          </w:tcPr>
          <w:p w14:paraId="294A223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-0,165</w:t>
            </w:r>
          </w:p>
        </w:tc>
      </w:tr>
      <w:tr w:rsidR="00233948" w:rsidRPr="00233948" w14:paraId="1B67EF5F"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7F88A78"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Grójec 3</w:t>
            </w:r>
          </w:p>
        </w:tc>
        <w:tc>
          <w:tcPr>
            <w:tcW w:w="724" w:type="pct"/>
            <w:tcBorders>
              <w:top w:val="nil"/>
              <w:left w:val="nil"/>
              <w:bottom w:val="single" w:sz="4" w:space="0" w:color="auto"/>
              <w:right w:val="single" w:sz="4" w:space="0" w:color="auto"/>
            </w:tcBorders>
            <w:shd w:val="clear" w:color="auto" w:fill="auto"/>
            <w:noWrap/>
            <w:vAlign w:val="center"/>
            <w:hideMark/>
          </w:tcPr>
          <w:p w14:paraId="64E4D484"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0,8%</w:t>
            </w:r>
          </w:p>
        </w:tc>
        <w:tc>
          <w:tcPr>
            <w:tcW w:w="1101" w:type="pct"/>
            <w:tcBorders>
              <w:top w:val="nil"/>
              <w:left w:val="nil"/>
              <w:bottom w:val="single" w:sz="4" w:space="0" w:color="auto"/>
              <w:right w:val="single" w:sz="4" w:space="0" w:color="auto"/>
            </w:tcBorders>
            <w:shd w:val="clear" w:color="auto" w:fill="auto"/>
            <w:noWrap/>
            <w:vAlign w:val="center"/>
            <w:hideMark/>
          </w:tcPr>
          <w:p w14:paraId="39B9AB43"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0,020</w:t>
            </w:r>
          </w:p>
        </w:tc>
        <w:tc>
          <w:tcPr>
            <w:tcW w:w="724" w:type="pct"/>
            <w:tcBorders>
              <w:top w:val="nil"/>
              <w:left w:val="nil"/>
              <w:bottom w:val="single" w:sz="4" w:space="0" w:color="auto"/>
              <w:right w:val="single" w:sz="4" w:space="0" w:color="auto"/>
            </w:tcBorders>
            <w:shd w:val="clear" w:color="auto" w:fill="auto"/>
            <w:noWrap/>
            <w:vAlign w:val="center"/>
            <w:hideMark/>
          </w:tcPr>
          <w:p w14:paraId="22EC04F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26,3%</w:t>
            </w:r>
          </w:p>
        </w:tc>
        <w:tc>
          <w:tcPr>
            <w:tcW w:w="1101" w:type="pct"/>
            <w:tcBorders>
              <w:top w:val="nil"/>
              <w:left w:val="nil"/>
              <w:bottom w:val="single" w:sz="4" w:space="0" w:color="auto"/>
              <w:right w:val="single" w:sz="4" w:space="0" w:color="auto"/>
            </w:tcBorders>
            <w:shd w:val="clear" w:color="auto" w:fill="auto"/>
            <w:noWrap/>
            <w:vAlign w:val="center"/>
            <w:hideMark/>
          </w:tcPr>
          <w:p w14:paraId="5387CA47"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-0,011</w:t>
            </w:r>
          </w:p>
        </w:tc>
      </w:tr>
      <w:tr w:rsidR="00233948" w:rsidRPr="00233948" w14:paraId="00276FB5"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D56C05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Grójec 4</w:t>
            </w:r>
          </w:p>
        </w:tc>
        <w:tc>
          <w:tcPr>
            <w:tcW w:w="724" w:type="pct"/>
            <w:tcBorders>
              <w:top w:val="nil"/>
              <w:left w:val="nil"/>
              <w:bottom w:val="single" w:sz="4" w:space="0" w:color="auto"/>
              <w:right w:val="single" w:sz="4" w:space="0" w:color="auto"/>
            </w:tcBorders>
            <w:shd w:val="clear" w:color="auto" w:fill="auto"/>
            <w:noWrap/>
            <w:vAlign w:val="center"/>
            <w:hideMark/>
          </w:tcPr>
          <w:p w14:paraId="041E9A1D"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0,7%</w:t>
            </w:r>
          </w:p>
        </w:tc>
        <w:tc>
          <w:tcPr>
            <w:tcW w:w="1101" w:type="pct"/>
            <w:tcBorders>
              <w:top w:val="nil"/>
              <w:left w:val="nil"/>
              <w:bottom w:val="single" w:sz="4" w:space="0" w:color="auto"/>
              <w:right w:val="single" w:sz="4" w:space="0" w:color="auto"/>
            </w:tcBorders>
            <w:shd w:val="clear" w:color="auto" w:fill="auto"/>
            <w:noWrap/>
            <w:vAlign w:val="center"/>
            <w:hideMark/>
          </w:tcPr>
          <w:p w14:paraId="250AF46C"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0,104</w:t>
            </w:r>
          </w:p>
        </w:tc>
        <w:tc>
          <w:tcPr>
            <w:tcW w:w="724" w:type="pct"/>
            <w:tcBorders>
              <w:top w:val="nil"/>
              <w:left w:val="nil"/>
              <w:bottom w:val="single" w:sz="4" w:space="0" w:color="auto"/>
              <w:right w:val="single" w:sz="4" w:space="0" w:color="auto"/>
            </w:tcBorders>
            <w:shd w:val="clear" w:color="auto" w:fill="auto"/>
            <w:noWrap/>
            <w:vAlign w:val="center"/>
            <w:hideMark/>
          </w:tcPr>
          <w:p w14:paraId="304F9B51"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31,7%</w:t>
            </w:r>
          </w:p>
        </w:tc>
        <w:tc>
          <w:tcPr>
            <w:tcW w:w="1101" w:type="pct"/>
            <w:tcBorders>
              <w:top w:val="nil"/>
              <w:left w:val="nil"/>
              <w:bottom w:val="single" w:sz="4" w:space="0" w:color="auto"/>
              <w:right w:val="single" w:sz="4" w:space="0" w:color="auto"/>
            </w:tcBorders>
            <w:shd w:val="clear" w:color="auto" w:fill="auto"/>
            <w:noWrap/>
            <w:vAlign w:val="center"/>
            <w:hideMark/>
          </w:tcPr>
          <w:p w14:paraId="7906423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-0,090</w:t>
            </w:r>
          </w:p>
        </w:tc>
      </w:tr>
      <w:tr w:rsidR="00233948" w:rsidRPr="00233948" w14:paraId="65A58D82" w14:textId="77777777" w:rsidTr="00233948">
        <w:trPr>
          <w:trHeight w:val="204"/>
        </w:trPr>
        <w:tc>
          <w:tcPr>
            <w:tcW w:w="1350"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F534EB"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Grójec 5</w:t>
            </w:r>
          </w:p>
        </w:tc>
        <w:tc>
          <w:tcPr>
            <w:tcW w:w="724" w:type="pct"/>
            <w:tcBorders>
              <w:top w:val="nil"/>
              <w:left w:val="nil"/>
              <w:bottom w:val="single" w:sz="4" w:space="0" w:color="auto"/>
              <w:right w:val="single" w:sz="4" w:space="0" w:color="auto"/>
            </w:tcBorders>
            <w:shd w:val="clear" w:color="auto" w:fill="auto"/>
            <w:noWrap/>
            <w:vAlign w:val="center"/>
            <w:hideMark/>
          </w:tcPr>
          <w:p w14:paraId="70FBDDC2"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0,7%</w:t>
            </w:r>
          </w:p>
        </w:tc>
        <w:tc>
          <w:tcPr>
            <w:tcW w:w="1101" w:type="pct"/>
            <w:tcBorders>
              <w:top w:val="nil"/>
              <w:left w:val="nil"/>
              <w:bottom w:val="single" w:sz="4" w:space="0" w:color="auto"/>
              <w:right w:val="single" w:sz="4" w:space="0" w:color="auto"/>
            </w:tcBorders>
            <w:shd w:val="clear" w:color="auto" w:fill="auto"/>
            <w:noWrap/>
            <w:vAlign w:val="center"/>
            <w:hideMark/>
          </w:tcPr>
          <w:p w14:paraId="09774125"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0,100</w:t>
            </w:r>
          </w:p>
        </w:tc>
        <w:tc>
          <w:tcPr>
            <w:tcW w:w="724" w:type="pct"/>
            <w:tcBorders>
              <w:top w:val="nil"/>
              <w:left w:val="nil"/>
              <w:bottom w:val="single" w:sz="4" w:space="0" w:color="auto"/>
              <w:right w:val="single" w:sz="4" w:space="0" w:color="auto"/>
            </w:tcBorders>
            <w:shd w:val="clear" w:color="auto" w:fill="auto"/>
            <w:noWrap/>
            <w:vAlign w:val="center"/>
            <w:hideMark/>
          </w:tcPr>
          <w:p w14:paraId="3F0AD7B9"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32,6%</w:t>
            </w:r>
          </w:p>
        </w:tc>
        <w:tc>
          <w:tcPr>
            <w:tcW w:w="1101" w:type="pct"/>
            <w:tcBorders>
              <w:top w:val="nil"/>
              <w:left w:val="nil"/>
              <w:bottom w:val="single" w:sz="4" w:space="0" w:color="auto"/>
              <w:right w:val="single" w:sz="4" w:space="0" w:color="auto"/>
            </w:tcBorders>
            <w:shd w:val="clear" w:color="auto" w:fill="auto"/>
            <w:noWrap/>
            <w:vAlign w:val="center"/>
            <w:hideMark/>
          </w:tcPr>
          <w:p w14:paraId="1E029F4A" w14:textId="77777777" w:rsidR="00233948" w:rsidRPr="00233948" w:rsidRDefault="00233948" w:rsidP="00233948">
            <w:pPr>
              <w:spacing w:after="0" w:line="240" w:lineRule="auto"/>
              <w:jc w:val="center"/>
              <w:rPr>
                <w:rFonts w:eastAsia="Times New Roman" w:cs="Calibri"/>
                <w:color w:val="000000"/>
                <w:sz w:val="16"/>
                <w:szCs w:val="16"/>
                <w:lang w:eastAsia="pl-PL"/>
              </w:rPr>
            </w:pPr>
            <w:r w:rsidRPr="00233948">
              <w:rPr>
                <w:rFonts w:eastAsia="Times New Roman" w:cs="Calibri"/>
                <w:color w:val="000000"/>
                <w:sz w:val="16"/>
                <w:szCs w:val="16"/>
                <w:lang w:eastAsia="pl-PL"/>
              </w:rPr>
              <w:t>-0,103</w:t>
            </w:r>
          </w:p>
        </w:tc>
      </w:tr>
    </w:tbl>
    <w:p w14:paraId="54BE1EDE" w14:textId="02B0EDDC" w:rsidR="0074488D" w:rsidRDefault="0074488D" w:rsidP="00794E75">
      <w:pPr>
        <w:rPr>
          <w:sz w:val="18"/>
          <w:szCs w:val="18"/>
        </w:rPr>
      </w:pPr>
      <w:r w:rsidRPr="0074488D">
        <w:rPr>
          <w:sz w:val="18"/>
          <w:szCs w:val="18"/>
        </w:rPr>
        <w:t>Źródło: opracowanie własne</w:t>
      </w:r>
    </w:p>
    <w:p w14:paraId="6B2E48EC" w14:textId="77777777" w:rsidR="00233948" w:rsidRPr="0074488D" w:rsidRDefault="00233948" w:rsidP="00794E75">
      <w:pPr>
        <w:rPr>
          <w:sz w:val="18"/>
          <w:szCs w:val="18"/>
        </w:rPr>
      </w:pPr>
    </w:p>
    <w:p w14:paraId="4DCAD6D5" w14:textId="50621FFE" w:rsidR="00794E75" w:rsidRDefault="00794E75" w:rsidP="00794E75">
      <w:pPr>
        <w:rPr>
          <w:b/>
          <w:bCs/>
          <w:color w:val="808080" w:themeColor="background1" w:themeShade="80"/>
        </w:rPr>
      </w:pPr>
      <w:r w:rsidRPr="00794E75">
        <w:rPr>
          <w:b/>
          <w:bCs/>
          <w:color w:val="808080" w:themeColor="background1" w:themeShade="80"/>
        </w:rPr>
        <w:t>UBÓSTWO</w:t>
      </w:r>
    </w:p>
    <w:p w14:paraId="078211FB" w14:textId="70BEAF13" w:rsidR="00ED071A" w:rsidRDefault="00ED071A" w:rsidP="00ED071A">
      <w:r>
        <w:t>Jednostką organizacyjną na terenie Gminy realizującą zadania z zakresu pomocy społecznej jest Miejsko</w:t>
      </w:r>
      <w:r w:rsidR="00FC7C5E">
        <w:t>-</w:t>
      </w:r>
      <w:r>
        <w:t>Gminny Ośrodek Pomocy Społecznej w Grójcu (</w:t>
      </w:r>
      <w:r w:rsidR="00FC7C5E">
        <w:t>M-G</w:t>
      </w:r>
      <w:r>
        <w:t xml:space="preserve">OPS) mający swoją siedzibę przy </w:t>
      </w:r>
      <w:r w:rsidR="00FC7C5E">
        <w:t>al</w:t>
      </w:r>
      <w:r>
        <w:t>.</w:t>
      </w:r>
      <w:r w:rsidR="00BE1C50">
        <w:t> </w:t>
      </w:r>
      <w:r>
        <w:t>Niepodległości 6a. Ośrodek realizuje zadania z zlecone gminie oraz zadania własne gminy, określone w ustawie z dnia 12 marca 2004 r., które obejmują w szczególności:</w:t>
      </w:r>
    </w:p>
    <w:p w14:paraId="68CBF240" w14:textId="77777777" w:rsidR="00ED071A" w:rsidRDefault="00ED071A" w:rsidP="004A59A4">
      <w:pPr>
        <w:pStyle w:val="Akapitzlist"/>
        <w:numPr>
          <w:ilvl w:val="0"/>
          <w:numId w:val="6"/>
        </w:numPr>
        <w:spacing w:line="276" w:lineRule="auto"/>
      </w:pPr>
      <w:r>
        <w:t>analizę i ocenę zjawisk rodzących zapotrzebowanie na świadczenia pomocy społecznej,</w:t>
      </w:r>
    </w:p>
    <w:p w14:paraId="458290F6" w14:textId="287A338E" w:rsidR="00ED071A" w:rsidRDefault="00ED071A" w:rsidP="004A59A4">
      <w:pPr>
        <w:pStyle w:val="Akapitzlist"/>
        <w:numPr>
          <w:ilvl w:val="0"/>
          <w:numId w:val="6"/>
        </w:numPr>
        <w:spacing w:line="276" w:lineRule="auto"/>
      </w:pPr>
      <w:r>
        <w:t>przyznawanie i wypłacanie przewidzianych ustawą świadczeń, pobudzanie społecznej aktywności w zasp</w:t>
      </w:r>
      <w:r w:rsidR="00FC7C5E">
        <w:t>o</w:t>
      </w:r>
      <w:r>
        <w:t>kajaniu niezbędnych potrzeb życiowych osób i rodzin,</w:t>
      </w:r>
    </w:p>
    <w:p w14:paraId="63670031" w14:textId="2D7A6C49" w:rsidR="00ED071A" w:rsidRDefault="00ED071A" w:rsidP="004A59A4">
      <w:pPr>
        <w:pStyle w:val="Akapitzlist"/>
        <w:numPr>
          <w:ilvl w:val="0"/>
          <w:numId w:val="6"/>
        </w:numPr>
        <w:spacing w:line="276" w:lineRule="auto"/>
      </w:pPr>
      <w:r>
        <w:t>pracę socjalną, rozumianą jako działalność zawodową, skierowaną na pomoc osobom i</w:t>
      </w:r>
      <w:r w:rsidR="006A283B">
        <w:t> </w:t>
      </w:r>
      <w:r>
        <w:t>rodzinom we wzmocnieniu lub odzyskaniu zdolności do funkcjonowania w</w:t>
      </w:r>
      <w:r w:rsidR="006A283B">
        <w:t> </w:t>
      </w:r>
      <w:r>
        <w:t>społeczeństwie oraz na tworzeniu warunków sprzyjających temu celowi.</w:t>
      </w:r>
    </w:p>
    <w:p w14:paraId="5F722851" w14:textId="363DA5D9" w:rsidR="00794E75" w:rsidRDefault="00ED071A" w:rsidP="00794E75">
      <w:r w:rsidRPr="00ED071A">
        <w:t>W 2020 roku wsparcie w zakresie pomocy społecznej uzyskało 1.853 osób, co stanowiło 7,37% wszystkich mieszkańców Gminy (spadek w stosunku do 2019 r. o 137 osób). Natomiast liczba rodzin, którym przyznano świadczenie z pomocy społecznej zwiększyła się w stosunku do roku poprzedniego o 81. W przypadku osób długotrwale korzystających z pomocy społecznej ich liczba osiągnęła poziom 282 osób, co oznaczało spadek w stosunku do roku 2019 o 47 osób.</w:t>
      </w:r>
    </w:p>
    <w:p w14:paraId="0D0470D4" w14:textId="7F845B25" w:rsidR="00A44D28" w:rsidRPr="00461B6B" w:rsidRDefault="00A44D28" w:rsidP="00BE1C50">
      <w:pPr>
        <w:pStyle w:val="Legenda"/>
        <w:keepNext/>
        <w:spacing w:after="0"/>
        <w:rPr>
          <w:b/>
          <w:bCs/>
          <w:i w:val="0"/>
          <w:iCs w:val="0"/>
        </w:rPr>
      </w:pPr>
      <w:bookmarkStart w:id="29" w:name="_Toc103864672"/>
      <w:r w:rsidRPr="00461B6B">
        <w:rPr>
          <w:b/>
          <w:bCs/>
          <w:i w:val="0"/>
          <w:iCs w:val="0"/>
        </w:rPr>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5</w:t>
      </w:r>
      <w:r w:rsidR="008D49B5">
        <w:rPr>
          <w:b/>
          <w:bCs/>
          <w:i w:val="0"/>
          <w:iCs w:val="0"/>
        </w:rPr>
        <w:fldChar w:fldCharType="end"/>
      </w:r>
      <w:r w:rsidRPr="00461B6B">
        <w:rPr>
          <w:b/>
          <w:bCs/>
          <w:i w:val="0"/>
          <w:iCs w:val="0"/>
        </w:rPr>
        <w:t>. Beneficjenci środowiskowej pomocy społecznej na 10 tys. ludności w Gminie Grójec na tle powiatu</w:t>
      </w:r>
      <w:bookmarkEnd w:id="29"/>
    </w:p>
    <w:p w14:paraId="52EA1EF5" w14:textId="7E693BF8" w:rsidR="00A44D28" w:rsidRPr="00461B6B" w:rsidRDefault="00A44D28" w:rsidP="00BE1C50">
      <w:pPr>
        <w:pStyle w:val="Legenda"/>
        <w:keepNext/>
        <w:spacing w:after="0"/>
        <w:rPr>
          <w:b/>
          <w:bCs/>
          <w:i w:val="0"/>
          <w:iCs w:val="0"/>
        </w:rPr>
      </w:pPr>
      <w:r w:rsidRPr="00461B6B">
        <w:rPr>
          <w:b/>
          <w:bCs/>
          <w:i w:val="0"/>
          <w:iCs w:val="0"/>
        </w:rPr>
        <w:t>i województwa</w:t>
      </w:r>
    </w:p>
    <w:p w14:paraId="7610361E" w14:textId="3FEABD04" w:rsidR="00A44D28" w:rsidRDefault="00A44D28" w:rsidP="00D7336C">
      <w:pPr>
        <w:jc w:val="center"/>
      </w:pPr>
      <w:r>
        <w:rPr>
          <w:noProof/>
        </w:rPr>
        <w:drawing>
          <wp:inline distT="0" distB="0" distL="0" distR="0" wp14:anchorId="2B62061D" wp14:editId="3C9B9170">
            <wp:extent cx="5543550" cy="3403600"/>
            <wp:effectExtent l="0" t="0" r="0" b="6350"/>
            <wp:docPr id="25" name="Wykres 25">
              <a:extLst xmlns:a="http://schemas.openxmlformats.org/drawingml/2006/main">
                <a:ext uri="{FF2B5EF4-FFF2-40B4-BE49-F238E27FC236}">
                  <a16:creationId xmlns:a16="http://schemas.microsoft.com/office/drawing/2014/main" id="{F56E3214-7444-412C-9D09-48745050F7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217512" w14:textId="289BD4B6" w:rsidR="00FA4EEC" w:rsidRDefault="00A44D28" w:rsidP="00461B6B">
      <w:pPr>
        <w:jc w:val="left"/>
        <w:rPr>
          <w:i/>
          <w:iCs/>
          <w:sz w:val="18"/>
          <w:szCs w:val="18"/>
        </w:rPr>
      </w:pPr>
      <w:r w:rsidRPr="00A44D28">
        <w:rPr>
          <w:i/>
          <w:iCs/>
          <w:sz w:val="18"/>
          <w:szCs w:val="18"/>
        </w:rPr>
        <w:t>Źródło: opracowanie własne na podstawie danych z GUS.</w:t>
      </w:r>
    </w:p>
    <w:p w14:paraId="7D3C1C89" w14:textId="0720F059" w:rsidR="00D7336C" w:rsidRDefault="00D7336C" w:rsidP="00D7336C">
      <w:r w:rsidRPr="00D7336C">
        <w:lastRenderedPageBreak/>
        <w:t xml:space="preserve">Powyższa rycina przedstawia, jak kształtowała się liczba beneficjentów środowiskowej pomocy społecznej w Gminie </w:t>
      </w:r>
      <w:r>
        <w:t xml:space="preserve">Grójec </w:t>
      </w:r>
      <w:r w:rsidRPr="00D7336C">
        <w:t>w latach 2016-20</w:t>
      </w:r>
      <w:r>
        <w:t>20</w:t>
      </w:r>
      <w:r w:rsidRPr="00D7336C">
        <w:t xml:space="preserve"> na tle powiatu i województwa. Liczba beneficjentów przeliczona została na 10 tys. mieszkańców. Zauważyć należy, iż liczba beneficjentów corocznie spada i jest to sytuacja charakterystyczna dla całego kraju</w:t>
      </w:r>
      <w:r>
        <w:t xml:space="preserve">, </w:t>
      </w:r>
      <w:r w:rsidRPr="00D7336C">
        <w:t>jednak dynamika spadku jest nieco niższa niż w przypadku województwa mazowieckiego (37,3%), czy powiatu grójeckiego (30,5%).</w:t>
      </w:r>
    </w:p>
    <w:p w14:paraId="15B12E32" w14:textId="230C2653" w:rsidR="00D7336C" w:rsidRPr="00A44D28" w:rsidRDefault="00D7336C" w:rsidP="00D7336C">
      <w:r w:rsidRPr="00D7336C">
        <w:t>Zjawisko ubóstwa opiera się na odniesieniu poziomu zaspokojenia potrzeb osób, rodzin, gospodarstw domowych do poziomu ich zaspokojenia przez innych członków społeczeństwa. Co oznacza, że ubóstwo charakteryzują nadmierne rozpiętości w poziomie zaspokojenia potrzeb w</w:t>
      </w:r>
      <w:r w:rsidR="006A283B">
        <w:t> </w:t>
      </w:r>
      <w:r w:rsidRPr="00D7336C">
        <w:t>społeczeństwie. Rozumiane jest także jako ograniczenie środków do życia, skutkujące obniżeniem poziomu życia poniżej poziomu akceptowanego w kraju zamieszkania.</w:t>
      </w:r>
    </w:p>
    <w:p w14:paraId="06E24D81" w14:textId="163DE4CE" w:rsidR="00E273DE" w:rsidRDefault="00E273DE" w:rsidP="00E273DE">
      <w:r>
        <w:t xml:space="preserve">Analiza dotycząca zjawiska ubóstwa dokonana dla jednostek analitycznych wyznaczonych w Gminie Grójec opierała się na następującym katalogu wskaźników: </w:t>
      </w:r>
    </w:p>
    <w:p w14:paraId="50194627" w14:textId="77777777" w:rsidR="00353AB4" w:rsidRDefault="00353AB4" w:rsidP="004A59A4">
      <w:pPr>
        <w:pStyle w:val="Akapitzlist"/>
        <w:numPr>
          <w:ilvl w:val="0"/>
          <w:numId w:val="20"/>
        </w:numPr>
      </w:pPr>
      <w:r w:rsidRPr="00353AB4">
        <w:t>Udział osób korzystających z pomocy społecznej w ogólnej liczbie mieszkańców</w:t>
      </w:r>
      <w:r>
        <w:t>,</w:t>
      </w:r>
    </w:p>
    <w:p w14:paraId="125994DC" w14:textId="77777777" w:rsidR="00353AB4" w:rsidRDefault="00353AB4" w:rsidP="004A59A4">
      <w:pPr>
        <w:pStyle w:val="Akapitzlist"/>
        <w:numPr>
          <w:ilvl w:val="0"/>
          <w:numId w:val="20"/>
        </w:numPr>
      </w:pPr>
      <w:r w:rsidRPr="00353AB4">
        <w:t>Odsetek osób korzystających z pomocy społecznej z tytułu ubóstwa w ogólnej liczbie mieszkańców</w:t>
      </w:r>
      <w:r>
        <w:t>,</w:t>
      </w:r>
    </w:p>
    <w:p w14:paraId="2B1EE8D5" w14:textId="77777777" w:rsidR="00353AB4" w:rsidRDefault="00353AB4" w:rsidP="004A59A4">
      <w:pPr>
        <w:pStyle w:val="Akapitzlist"/>
        <w:numPr>
          <w:ilvl w:val="0"/>
          <w:numId w:val="20"/>
        </w:numPr>
      </w:pPr>
      <w:r w:rsidRPr="00353AB4">
        <w:t>Odsetek osób korzystających z pomocy społecznej z tytułu ubóstwa w ogólnej liczbie korzystających z pomocy społecznej</w:t>
      </w:r>
      <w:r>
        <w:t>,</w:t>
      </w:r>
    </w:p>
    <w:p w14:paraId="6786318B" w14:textId="77777777" w:rsidR="00353AB4" w:rsidRDefault="00353AB4" w:rsidP="004A59A4">
      <w:pPr>
        <w:pStyle w:val="Akapitzlist"/>
        <w:numPr>
          <w:ilvl w:val="0"/>
          <w:numId w:val="20"/>
        </w:numPr>
      </w:pPr>
      <w:r w:rsidRPr="00353AB4">
        <w:t>Odsetek osób korzystających z pomocy społecznej dotkniętych problemem alkoholizmu w ogólnej liczbie mieszkańców</w:t>
      </w:r>
      <w:r>
        <w:t>,</w:t>
      </w:r>
    </w:p>
    <w:p w14:paraId="64CF4912" w14:textId="77777777" w:rsidR="00353AB4" w:rsidRDefault="00353AB4" w:rsidP="004A59A4">
      <w:pPr>
        <w:pStyle w:val="Akapitzlist"/>
        <w:numPr>
          <w:ilvl w:val="0"/>
          <w:numId w:val="20"/>
        </w:numPr>
      </w:pPr>
      <w:r w:rsidRPr="00353AB4">
        <w:t>Odsetek osób korzystających z pomocy społecznej dotkniętych problemem alkoholizmu w ogólnej liczbie korzystających z pomocy społecznej</w:t>
      </w:r>
      <w:r>
        <w:t>,</w:t>
      </w:r>
      <w:r w:rsidRPr="00353AB4">
        <w:t xml:space="preserve"> </w:t>
      </w:r>
    </w:p>
    <w:p w14:paraId="52B415EC" w14:textId="77777777" w:rsidR="00353AB4" w:rsidRDefault="00353AB4" w:rsidP="004A59A4">
      <w:pPr>
        <w:pStyle w:val="Akapitzlist"/>
        <w:numPr>
          <w:ilvl w:val="0"/>
          <w:numId w:val="20"/>
        </w:numPr>
      </w:pPr>
      <w:r w:rsidRPr="00353AB4">
        <w:t>Kwota wypłaconych zasiłków w przeliczeniu na liczbę rodzin korzystających z pomocy społecznej</w:t>
      </w:r>
      <w:r>
        <w:t>,</w:t>
      </w:r>
    </w:p>
    <w:p w14:paraId="43E14CE3" w14:textId="77777777" w:rsidR="00353AB4" w:rsidRDefault="00353AB4" w:rsidP="004A59A4">
      <w:pPr>
        <w:pStyle w:val="Akapitzlist"/>
        <w:numPr>
          <w:ilvl w:val="0"/>
          <w:numId w:val="20"/>
        </w:numPr>
      </w:pPr>
      <w:r w:rsidRPr="00353AB4">
        <w:t>Kwota wypłaconych zasiłków w przeliczeniu na 100 mieszkańców</w:t>
      </w:r>
      <w:r>
        <w:t>,</w:t>
      </w:r>
    </w:p>
    <w:p w14:paraId="07B3A0EF" w14:textId="77777777" w:rsidR="00353AB4" w:rsidRDefault="00353AB4" w:rsidP="004A59A4">
      <w:pPr>
        <w:pStyle w:val="Akapitzlist"/>
        <w:numPr>
          <w:ilvl w:val="0"/>
          <w:numId w:val="20"/>
        </w:numPr>
      </w:pPr>
      <w:r w:rsidRPr="00353AB4">
        <w:t>Kwota wypłaconych zasiłków w przeliczeniu na liczbę osób korzystających z pomocy społecznej</w:t>
      </w:r>
      <w:r>
        <w:t>,</w:t>
      </w:r>
    </w:p>
    <w:p w14:paraId="748AD7CA" w14:textId="49C3A8B5" w:rsidR="00353AB4" w:rsidRDefault="00353AB4" w:rsidP="004A59A4">
      <w:pPr>
        <w:pStyle w:val="Akapitzlist"/>
        <w:numPr>
          <w:ilvl w:val="0"/>
          <w:numId w:val="20"/>
        </w:numPr>
      </w:pPr>
      <w:r w:rsidRPr="00353AB4">
        <w:t>Liczba uczniów korzystających z posiłków finansowanych przez OPS w przeliczeniu na 100 uczniów</w:t>
      </w:r>
      <w:r>
        <w:t>.</w:t>
      </w:r>
    </w:p>
    <w:p w14:paraId="18164871" w14:textId="37DAC23E" w:rsidR="00E273DE" w:rsidRDefault="00FC7C5E" w:rsidP="00E273DE">
      <w:r>
        <w:t>N</w:t>
      </w:r>
      <w:r w:rsidR="00353AB4">
        <w:t xml:space="preserve">atężone występowanie problemu ubóstwa stwierdzono głównie w jednostkach: Częstoniew-Kolonia, </w:t>
      </w:r>
      <w:r w:rsidR="00361443">
        <w:t xml:space="preserve">Gościeńczyce, Kociszew, Lisówek, Mięsy, Skurów, Wola Krobowska, Zakrzewska Wola, Grójec 1 i Grójec 2. </w:t>
      </w:r>
      <w:r w:rsidR="00E273DE">
        <w:t>Szczegółowa analiza wskaźnikowa dotycząca wszystkich jednostek analitycznych przedstawiona została w poniższej tabeli.</w:t>
      </w:r>
    </w:p>
    <w:p w14:paraId="260A5B6E" w14:textId="5DD8DC6E" w:rsidR="00C92814" w:rsidRPr="003468F6" w:rsidRDefault="00A17C06" w:rsidP="00206F4F">
      <w:pPr>
        <w:sectPr w:rsidR="00C92814" w:rsidRPr="003468F6" w:rsidSect="0039227A">
          <w:headerReference w:type="default" r:id="rId30"/>
          <w:footerReference w:type="default" r:id="rId31"/>
          <w:headerReference w:type="first" r:id="rId32"/>
          <w:footerReference w:type="first" r:id="rId33"/>
          <w:pgSz w:w="11906" w:h="16838"/>
          <w:pgMar w:top="1417" w:right="1417" w:bottom="1417" w:left="1417" w:header="708" w:footer="708" w:gutter="0"/>
          <w:cols w:space="708"/>
          <w:titlePg/>
          <w:docGrid w:linePitch="360"/>
        </w:sectPr>
      </w:pPr>
      <w:r>
        <w:t xml:space="preserve"> </w:t>
      </w:r>
    </w:p>
    <w:p w14:paraId="68354C6A" w14:textId="498D6D28" w:rsidR="00FA4EEC" w:rsidRDefault="00FA4EEC" w:rsidP="00206F4F"/>
    <w:p w14:paraId="1F822ABA" w14:textId="44A44339" w:rsidR="003D6C3C" w:rsidRPr="003D6C3C" w:rsidRDefault="003D6C3C" w:rsidP="003D6C3C">
      <w:pPr>
        <w:pStyle w:val="Legenda"/>
        <w:keepNext/>
        <w:spacing w:after="0"/>
        <w:rPr>
          <w:b/>
          <w:bCs/>
          <w:i w:val="0"/>
          <w:iCs w:val="0"/>
        </w:rPr>
      </w:pPr>
      <w:bookmarkStart w:id="30" w:name="_Toc103864637"/>
      <w:r w:rsidRPr="003D6C3C">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4</w:t>
      </w:r>
      <w:r w:rsidR="00D05DD3">
        <w:rPr>
          <w:b/>
          <w:bCs/>
          <w:i w:val="0"/>
          <w:iCs w:val="0"/>
        </w:rPr>
        <w:fldChar w:fldCharType="end"/>
      </w:r>
      <w:r w:rsidRPr="003D6C3C">
        <w:rPr>
          <w:b/>
          <w:bCs/>
          <w:i w:val="0"/>
          <w:iCs w:val="0"/>
        </w:rPr>
        <w:t>. Analiza wskaźnikowa dla zjawiska ubóstwa (I) w sferze społecznej.</w:t>
      </w:r>
      <w:bookmarkEnd w:id="30"/>
      <w:r w:rsidRPr="003D6C3C">
        <w:rPr>
          <w:b/>
          <w:bCs/>
          <w:i w:val="0"/>
          <w:iCs w:val="0"/>
        </w:rPr>
        <w:t xml:space="preserve"> </w:t>
      </w:r>
    </w:p>
    <w:tbl>
      <w:tblPr>
        <w:tblW w:w="5000" w:type="pct"/>
        <w:tblCellMar>
          <w:left w:w="70" w:type="dxa"/>
          <w:right w:w="70" w:type="dxa"/>
        </w:tblCellMar>
        <w:tblLook w:val="04A0" w:firstRow="1" w:lastRow="0" w:firstColumn="1" w:lastColumn="0" w:noHBand="0" w:noVBand="1"/>
      </w:tblPr>
      <w:tblGrid>
        <w:gridCol w:w="2446"/>
        <w:gridCol w:w="949"/>
        <w:gridCol w:w="1361"/>
        <w:gridCol w:w="949"/>
        <w:gridCol w:w="1361"/>
        <w:gridCol w:w="949"/>
        <w:gridCol w:w="1361"/>
        <w:gridCol w:w="949"/>
        <w:gridCol w:w="1361"/>
        <w:gridCol w:w="949"/>
        <w:gridCol w:w="1364"/>
      </w:tblGrid>
      <w:tr w:rsidR="00233948" w:rsidRPr="0075737B" w14:paraId="456FF2F3" w14:textId="77777777" w:rsidTr="00233948">
        <w:trPr>
          <w:trHeight w:val="377"/>
        </w:trPr>
        <w:tc>
          <w:tcPr>
            <w:tcW w:w="874"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22960193" w14:textId="77777777" w:rsidR="00233948" w:rsidRPr="0075737B" w:rsidRDefault="00233948" w:rsidP="00233948">
            <w:pPr>
              <w:spacing w:after="0"/>
              <w:jc w:val="center"/>
              <w:rPr>
                <w:rFonts w:cs="Calibri"/>
                <w:b/>
                <w:bCs/>
                <w:color w:val="000000"/>
                <w:sz w:val="16"/>
                <w:szCs w:val="16"/>
              </w:rPr>
            </w:pPr>
            <w:r w:rsidRPr="0075737B">
              <w:rPr>
                <w:rFonts w:cs="Calibri"/>
                <w:b/>
                <w:bCs/>
                <w:color w:val="000000"/>
                <w:sz w:val="16"/>
                <w:szCs w:val="16"/>
              </w:rPr>
              <w:t>Jednostka analityczna</w:t>
            </w:r>
          </w:p>
        </w:tc>
        <w:tc>
          <w:tcPr>
            <w:tcW w:w="4126" w:type="pct"/>
            <w:gridSpan w:val="10"/>
            <w:tcBorders>
              <w:top w:val="single" w:sz="4" w:space="0" w:color="auto"/>
              <w:left w:val="nil"/>
              <w:bottom w:val="single" w:sz="4" w:space="0" w:color="auto"/>
              <w:right w:val="nil"/>
            </w:tcBorders>
            <w:shd w:val="clear" w:color="auto" w:fill="3494BA" w:themeFill="accent1"/>
            <w:noWrap/>
            <w:vAlign w:val="center"/>
            <w:hideMark/>
          </w:tcPr>
          <w:p w14:paraId="6FC721FE" w14:textId="77777777" w:rsidR="00233948" w:rsidRPr="0075737B" w:rsidRDefault="00233948" w:rsidP="00233948">
            <w:pPr>
              <w:spacing w:after="0"/>
              <w:jc w:val="center"/>
              <w:rPr>
                <w:rFonts w:cs="Calibri"/>
                <w:b/>
                <w:bCs/>
                <w:color w:val="000000"/>
                <w:sz w:val="16"/>
                <w:szCs w:val="16"/>
              </w:rPr>
            </w:pPr>
            <w:r w:rsidRPr="0075737B">
              <w:rPr>
                <w:rFonts w:cs="Calibri"/>
                <w:b/>
                <w:bCs/>
                <w:color w:val="000000"/>
                <w:sz w:val="16"/>
                <w:szCs w:val="16"/>
              </w:rPr>
              <w:t>UBÓSTWO</w:t>
            </w:r>
          </w:p>
        </w:tc>
      </w:tr>
      <w:tr w:rsidR="00233948" w:rsidRPr="0075737B" w14:paraId="70719D81" w14:textId="77777777" w:rsidTr="00233948">
        <w:trPr>
          <w:trHeight w:val="1341"/>
        </w:trPr>
        <w:tc>
          <w:tcPr>
            <w:tcW w:w="874"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72C840D8" w14:textId="77777777" w:rsidR="00233948" w:rsidRPr="0075737B" w:rsidRDefault="00233948" w:rsidP="00233948">
            <w:pPr>
              <w:spacing w:after="0"/>
              <w:rPr>
                <w:rFonts w:cs="Calibri"/>
                <w:b/>
                <w:bCs/>
                <w:color w:val="000000"/>
                <w:sz w:val="16"/>
                <w:szCs w:val="16"/>
              </w:rPr>
            </w:pPr>
          </w:p>
        </w:tc>
        <w:tc>
          <w:tcPr>
            <w:tcW w:w="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076CA63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Udział osób korzystających z pomocy społecznej w ogólnej liczbie mieszkańców</w:t>
            </w:r>
          </w:p>
        </w:tc>
        <w:tc>
          <w:tcPr>
            <w:tcW w:w="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6E32511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Odsetek osób korzystających z pomocy społecznej z tytułu ubóstwa w ogólnej liczbie mieszkańców</w:t>
            </w:r>
          </w:p>
        </w:tc>
        <w:tc>
          <w:tcPr>
            <w:tcW w:w="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1B5DE4E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Odsetek osób korzystających z pomocy społecznej z tytułu ubóstwa w ogólnej liczbie korzystających z pomocy społecznej</w:t>
            </w:r>
          </w:p>
        </w:tc>
        <w:tc>
          <w:tcPr>
            <w:tcW w:w="825"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C22599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Odsetek osób korzystających z pomocy społecznej dotkniętych problemem alkoholizmu w ogólnej liczbie mieszkańców</w:t>
            </w:r>
          </w:p>
        </w:tc>
        <w:tc>
          <w:tcPr>
            <w:tcW w:w="826"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4CD3C52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Odsetek osób korzystających z pomocy społecznej dotkniętych problemem alkoholizmu w ogólnej liczbie korzystających z pomocy społecznej</w:t>
            </w:r>
          </w:p>
        </w:tc>
      </w:tr>
      <w:tr w:rsidR="00233948" w:rsidRPr="0075737B" w14:paraId="3874ACD0" w14:textId="77777777" w:rsidTr="00233948">
        <w:trPr>
          <w:trHeight w:val="255"/>
        </w:trPr>
        <w:tc>
          <w:tcPr>
            <w:tcW w:w="874"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51B44124" w14:textId="77777777" w:rsidR="00233948" w:rsidRPr="0075737B" w:rsidRDefault="00233948" w:rsidP="00233948">
            <w:pPr>
              <w:spacing w:after="0"/>
              <w:rPr>
                <w:rFonts w:cs="Calibri"/>
                <w:b/>
                <w:bCs/>
                <w:color w:val="000000"/>
                <w:sz w:val="16"/>
                <w:szCs w:val="16"/>
              </w:rPr>
            </w:pPr>
          </w:p>
        </w:tc>
        <w:tc>
          <w:tcPr>
            <w:tcW w:w="339" w:type="pct"/>
            <w:tcBorders>
              <w:top w:val="nil"/>
              <w:left w:val="nil"/>
              <w:bottom w:val="single" w:sz="4" w:space="0" w:color="auto"/>
              <w:right w:val="single" w:sz="4" w:space="0" w:color="auto"/>
            </w:tcBorders>
            <w:shd w:val="clear" w:color="auto" w:fill="3494BA" w:themeFill="accent1"/>
            <w:noWrap/>
            <w:vAlign w:val="center"/>
            <w:hideMark/>
          </w:tcPr>
          <w:p w14:paraId="0B33F5D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wskaźnik</w:t>
            </w:r>
          </w:p>
        </w:tc>
        <w:tc>
          <w:tcPr>
            <w:tcW w:w="486" w:type="pct"/>
            <w:tcBorders>
              <w:top w:val="nil"/>
              <w:left w:val="nil"/>
              <w:bottom w:val="single" w:sz="4" w:space="0" w:color="auto"/>
              <w:right w:val="single" w:sz="4" w:space="0" w:color="auto"/>
            </w:tcBorders>
            <w:shd w:val="clear" w:color="auto" w:fill="3494BA" w:themeFill="accent1"/>
            <w:noWrap/>
            <w:vAlign w:val="center"/>
            <w:hideMark/>
          </w:tcPr>
          <w:p w14:paraId="636B2B4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standaryzacja</w:t>
            </w:r>
          </w:p>
        </w:tc>
        <w:tc>
          <w:tcPr>
            <w:tcW w:w="339" w:type="pct"/>
            <w:tcBorders>
              <w:top w:val="nil"/>
              <w:left w:val="nil"/>
              <w:bottom w:val="single" w:sz="4" w:space="0" w:color="auto"/>
              <w:right w:val="single" w:sz="4" w:space="0" w:color="auto"/>
            </w:tcBorders>
            <w:shd w:val="clear" w:color="auto" w:fill="3494BA" w:themeFill="accent1"/>
            <w:noWrap/>
            <w:vAlign w:val="center"/>
            <w:hideMark/>
          </w:tcPr>
          <w:p w14:paraId="2168D58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wskaźnik</w:t>
            </w:r>
          </w:p>
        </w:tc>
        <w:tc>
          <w:tcPr>
            <w:tcW w:w="486" w:type="pct"/>
            <w:tcBorders>
              <w:top w:val="nil"/>
              <w:left w:val="nil"/>
              <w:bottom w:val="single" w:sz="4" w:space="0" w:color="auto"/>
              <w:right w:val="single" w:sz="4" w:space="0" w:color="auto"/>
            </w:tcBorders>
            <w:shd w:val="clear" w:color="auto" w:fill="3494BA" w:themeFill="accent1"/>
            <w:noWrap/>
            <w:vAlign w:val="center"/>
            <w:hideMark/>
          </w:tcPr>
          <w:p w14:paraId="4DD5855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standaryzacja</w:t>
            </w:r>
          </w:p>
        </w:tc>
        <w:tc>
          <w:tcPr>
            <w:tcW w:w="339" w:type="pct"/>
            <w:tcBorders>
              <w:top w:val="nil"/>
              <w:left w:val="nil"/>
              <w:bottom w:val="single" w:sz="4" w:space="0" w:color="auto"/>
              <w:right w:val="single" w:sz="4" w:space="0" w:color="auto"/>
            </w:tcBorders>
            <w:shd w:val="clear" w:color="auto" w:fill="3494BA" w:themeFill="accent1"/>
            <w:noWrap/>
            <w:vAlign w:val="center"/>
            <w:hideMark/>
          </w:tcPr>
          <w:p w14:paraId="13697C3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wskaźnik</w:t>
            </w:r>
          </w:p>
        </w:tc>
        <w:tc>
          <w:tcPr>
            <w:tcW w:w="486" w:type="pct"/>
            <w:tcBorders>
              <w:top w:val="nil"/>
              <w:left w:val="nil"/>
              <w:bottom w:val="single" w:sz="4" w:space="0" w:color="auto"/>
              <w:right w:val="single" w:sz="4" w:space="0" w:color="auto"/>
            </w:tcBorders>
            <w:shd w:val="clear" w:color="auto" w:fill="3494BA" w:themeFill="accent1"/>
            <w:noWrap/>
            <w:vAlign w:val="center"/>
            <w:hideMark/>
          </w:tcPr>
          <w:p w14:paraId="50CF8F3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standaryzacja</w:t>
            </w:r>
          </w:p>
        </w:tc>
        <w:tc>
          <w:tcPr>
            <w:tcW w:w="339" w:type="pct"/>
            <w:tcBorders>
              <w:top w:val="nil"/>
              <w:left w:val="nil"/>
              <w:bottom w:val="single" w:sz="4" w:space="0" w:color="auto"/>
              <w:right w:val="single" w:sz="4" w:space="0" w:color="auto"/>
            </w:tcBorders>
            <w:shd w:val="clear" w:color="auto" w:fill="3494BA" w:themeFill="accent1"/>
            <w:noWrap/>
            <w:vAlign w:val="center"/>
            <w:hideMark/>
          </w:tcPr>
          <w:p w14:paraId="45B527A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wskaźnik</w:t>
            </w:r>
          </w:p>
        </w:tc>
        <w:tc>
          <w:tcPr>
            <w:tcW w:w="486" w:type="pct"/>
            <w:tcBorders>
              <w:top w:val="nil"/>
              <w:left w:val="nil"/>
              <w:bottom w:val="single" w:sz="4" w:space="0" w:color="auto"/>
              <w:right w:val="single" w:sz="4" w:space="0" w:color="auto"/>
            </w:tcBorders>
            <w:shd w:val="clear" w:color="auto" w:fill="3494BA" w:themeFill="accent1"/>
            <w:noWrap/>
            <w:vAlign w:val="center"/>
            <w:hideMark/>
          </w:tcPr>
          <w:p w14:paraId="51BE741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standaryzacja</w:t>
            </w:r>
          </w:p>
        </w:tc>
        <w:tc>
          <w:tcPr>
            <w:tcW w:w="339" w:type="pct"/>
            <w:tcBorders>
              <w:top w:val="nil"/>
              <w:left w:val="nil"/>
              <w:bottom w:val="single" w:sz="4" w:space="0" w:color="auto"/>
              <w:right w:val="single" w:sz="4" w:space="0" w:color="auto"/>
            </w:tcBorders>
            <w:shd w:val="clear" w:color="auto" w:fill="3494BA" w:themeFill="accent1"/>
            <w:noWrap/>
            <w:vAlign w:val="center"/>
            <w:hideMark/>
          </w:tcPr>
          <w:p w14:paraId="1277F14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wskaźnik</w:t>
            </w:r>
          </w:p>
        </w:tc>
        <w:tc>
          <w:tcPr>
            <w:tcW w:w="487" w:type="pct"/>
            <w:tcBorders>
              <w:top w:val="nil"/>
              <w:left w:val="nil"/>
              <w:bottom w:val="single" w:sz="4" w:space="0" w:color="auto"/>
              <w:right w:val="single" w:sz="4" w:space="0" w:color="auto"/>
            </w:tcBorders>
            <w:shd w:val="clear" w:color="auto" w:fill="3494BA" w:themeFill="accent1"/>
            <w:noWrap/>
            <w:vAlign w:val="center"/>
            <w:hideMark/>
          </w:tcPr>
          <w:p w14:paraId="1E6F9AE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standaryzacja</w:t>
            </w:r>
          </w:p>
        </w:tc>
      </w:tr>
      <w:tr w:rsidR="00233948" w:rsidRPr="0075737B" w14:paraId="6E5E1144"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F168A02" w14:textId="7C5776CA" w:rsidR="00233948" w:rsidRPr="0075737B" w:rsidRDefault="00233948" w:rsidP="00233948">
            <w:pPr>
              <w:spacing w:after="0"/>
              <w:jc w:val="center"/>
              <w:rPr>
                <w:rFonts w:cs="Calibri"/>
                <w:color w:val="000000"/>
                <w:sz w:val="16"/>
                <w:szCs w:val="16"/>
              </w:rPr>
            </w:pPr>
            <w:r w:rsidRPr="0075737B">
              <w:rPr>
                <w:rFonts w:cs="Calibri"/>
                <w:color w:val="000000"/>
                <w:sz w:val="16"/>
                <w:szCs w:val="16"/>
              </w:rPr>
              <w:t>Bikówek</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EB9533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0,026</w:t>
            </w:r>
          </w:p>
        </w:tc>
        <w:tc>
          <w:tcPr>
            <w:tcW w:w="486" w:type="pct"/>
            <w:tcBorders>
              <w:top w:val="nil"/>
              <w:left w:val="nil"/>
              <w:bottom w:val="single" w:sz="4" w:space="0" w:color="auto"/>
              <w:right w:val="single" w:sz="4" w:space="0" w:color="auto"/>
            </w:tcBorders>
            <w:shd w:val="clear" w:color="auto" w:fill="auto"/>
            <w:noWrap/>
            <w:vAlign w:val="center"/>
            <w:hideMark/>
          </w:tcPr>
          <w:p w14:paraId="36B9E20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-0,015</w:t>
            </w:r>
          </w:p>
        </w:tc>
        <w:tc>
          <w:tcPr>
            <w:tcW w:w="339" w:type="pct"/>
            <w:tcBorders>
              <w:top w:val="nil"/>
              <w:left w:val="nil"/>
              <w:bottom w:val="single" w:sz="4" w:space="0" w:color="auto"/>
              <w:right w:val="single" w:sz="4" w:space="0" w:color="auto"/>
            </w:tcBorders>
            <w:shd w:val="clear" w:color="auto" w:fill="auto"/>
            <w:noWrap/>
            <w:vAlign w:val="center"/>
            <w:hideMark/>
          </w:tcPr>
          <w:p w14:paraId="1422301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w:t>
            </w:r>
          </w:p>
        </w:tc>
        <w:tc>
          <w:tcPr>
            <w:tcW w:w="486" w:type="pct"/>
            <w:tcBorders>
              <w:top w:val="nil"/>
              <w:left w:val="nil"/>
              <w:bottom w:val="single" w:sz="4" w:space="0" w:color="auto"/>
              <w:right w:val="single" w:sz="4" w:space="0" w:color="auto"/>
            </w:tcBorders>
            <w:shd w:val="clear" w:color="auto" w:fill="auto"/>
            <w:noWrap/>
            <w:vAlign w:val="center"/>
            <w:hideMark/>
          </w:tcPr>
          <w:p w14:paraId="7E9AD51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-0,168</w:t>
            </w:r>
          </w:p>
        </w:tc>
        <w:tc>
          <w:tcPr>
            <w:tcW w:w="339" w:type="pct"/>
            <w:tcBorders>
              <w:top w:val="nil"/>
              <w:left w:val="nil"/>
              <w:bottom w:val="single" w:sz="4" w:space="0" w:color="auto"/>
              <w:right w:val="single" w:sz="4" w:space="0" w:color="auto"/>
            </w:tcBorders>
            <w:shd w:val="clear" w:color="auto" w:fill="auto"/>
            <w:noWrap/>
            <w:vAlign w:val="center"/>
            <w:hideMark/>
          </w:tcPr>
          <w:p w14:paraId="14EEAAA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20,0%</w:t>
            </w:r>
          </w:p>
        </w:tc>
        <w:tc>
          <w:tcPr>
            <w:tcW w:w="486" w:type="pct"/>
            <w:tcBorders>
              <w:top w:val="nil"/>
              <w:left w:val="nil"/>
              <w:bottom w:val="single" w:sz="4" w:space="0" w:color="auto"/>
              <w:right w:val="single" w:sz="4" w:space="0" w:color="auto"/>
            </w:tcBorders>
            <w:shd w:val="clear" w:color="auto" w:fill="auto"/>
            <w:noWrap/>
            <w:vAlign w:val="center"/>
            <w:hideMark/>
          </w:tcPr>
          <w:p w14:paraId="2316937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-0,450</w:t>
            </w:r>
          </w:p>
        </w:tc>
        <w:tc>
          <w:tcPr>
            <w:tcW w:w="339" w:type="pct"/>
            <w:tcBorders>
              <w:top w:val="nil"/>
              <w:left w:val="nil"/>
              <w:bottom w:val="single" w:sz="4" w:space="0" w:color="auto"/>
              <w:right w:val="single" w:sz="4" w:space="0" w:color="auto"/>
            </w:tcBorders>
            <w:shd w:val="clear" w:color="auto" w:fill="auto"/>
            <w:noWrap/>
            <w:vAlign w:val="center"/>
            <w:hideMark/>
          </w:tcPr>
          <w:p w14:paraId="342486F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85B5F5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464843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F31DB8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637E31E5"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C94D7F" w14:textId="22088D12" w:rsidR="00233948" w:rsidRPr="0075737B" w:rsidRDefault="00233948" w:rsidP="00233948">
            <w:pPr>
              <w:spacing w:after="0"/>
              <w:jc w:val="center"/>
              <w:rPr>
                <w:rFonts w:cs="Calibri"/>
                <w:color w:val="000000"/>
                <w:sz w:val="16"/>
                <w:szCs w:val="16"/>
              </w:rPr>
            </w:pPr>
            <w:r w:rsidRPr="0075737B">
              <w:rPr>
                <w:rFonts w:cs="Calibri"/>
                <w:color w:val="000000"/>
                <w:sz w:val="16"/>
                <w:szCs w:val="16"/>
              </w:rPr>
              <w:t>Chudowola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AAEDB4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111EF9F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6C68B4B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7EA134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39F3084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B91521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51068B4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319FD9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172302D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3530E2A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4575E607"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B4D15C6" w14:textId="7684B802" w:rsidR="00233948" w:rsidRPr="0075737B" w:rsidRDefault="00233948" w:rsidP="00233948">
            <w:pPr>
              <w:spacing w:after="0"/>
              <w:jc w:val="center"/>
              <w:rPr>
                <w:rFonts w:cs="Calibri"/>
                <w:color w:val="000000"/>
                <w:sz w:val="16"/>
                <w:szCs w:val="16"/>
              </w:rPr>
            </w:pPr>
            <w:r w:rsidRPr="0075737B">
              <w:rPr>
                <w:rFonts w:cs="Calibri"/>
                <w:color w:val="000000"/>
                <w:sz w:val="16"/>
                <w:szCs w:val="16"/>
              </w:rPr>
              <w:t>Częstoniew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749493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0,024</w:t>
            </w:r>
          </w:p>
        </w:tc>
        <w:tc>
          <w:tcPr>
            <w:tcW w:w="486" w:type="pct"/>
            <w:tcBorders>
              <w:top w:val="nil"/>
              <w:left w:val="nil"/>
              <w:bottom w:val="single" w:sz="4" w:space="0" w:color="auto"/>
              <w:right w:val="single" w:sz="4" w:space="0" w:color="auto"/>
            </w:tcBorders>
            <w:shd w:val="clear" w:color="auto" w:fill="auto"/>
            <w:noWrap/>
            <w:vAlign w:val="center"/>
            <w:hideMark/>
          </w:tcPr>
          <w:p w14:paraId="318B69D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0,037</w:t>
            </w:r>
          </w:p>
        </w:tc>
        <w:tc>
          <w:tcPr>
            <w:tcW w:w="339" w:type="pct"/>
            <w:tcBorders>
              <w:top w:val="nil"/>
              <w:left w:val="nil"/>
              <w:bottom w:val="single" w:sz="4" w:space="0" w:color="auto"/>
              <w:right w:val="single" w:sz="4" w:space="0" w:color="auto"/>
            </w:tcBorders>
            <w:shd w:val="clear" w:color="auto" w:fill="auto"/>
            <w:noWrap/>
            <w:vAlign w:val="center"/>
            <w:hideMark/>
          </w:tcPr>
          <w:p w14:paraId="4C67942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CAA6C9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7115867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1D495B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33806B8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0A97F3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182602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1AEDB8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0949A8F3"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70679B3" w14:textId="3829095A" w:rsidR="00233948" w:rsidRPr="0075737B" w:rsidRDefault="00233948" w:rsidP="00233948">
            <w:pPr>
              <w:spacing w:after="0"/>
              <w:jc w:val="center"/>
              <w:rPr>
                <w:rFonts w:cs="Calibri"/>
                <w:color w:val="000000"/>
                <w:sz w:val="16"/>
                <w:szCs w:val="16"/>
              </w:rPr>
            </w:pPr>
            <w:r w:rsidRPr="0075737B">
              <w:rPr>
                <w:rFonts w:cs="Calibri"/>
                <w:color w:val="000000"/>
                <w:sz w:val="16"/>
                <w:szCs w:val="16"/>
              </w:rPr>
              <w:t>Częstoniew-Kolonia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E77BC1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0,062</w:t>
            </w:r>
          </w:p>
        </w:tc>
        <w:tc>
          <w:tcPr>
            <w:tcW w:w="486" w:type="pct"/>
            <w:tcBorders>
              <w:top w:val="nil"/>
              <w:left w:val="nil"/>
              <w:bottom w:val="single" w:sz="4" w:space="0" w:color="auto"/>
              <w:right w:val="single" w:sz="4" w:space="0" w:color="auto"/>
            </w:tcBorders>
            <w:shd w:val="clear" w:color="auto" w:fill="auto"/>
            <w:noWrap/>
            <w:vAlign w:val="center"/>
            <w:hideMark/>
          </w:tcPr>
          <w:p w14:paraId="4277A60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-1,262</w:t>
            </w:r>
          </w:p>
        </w:tc>
        <w:tc>
          <w:tcPr>
            <w:tcW w:w="339" w:type="pct"/>
            <w:tcBorders>
              <w:top w:val="nil"/>
              <w:left w:val="nil"/>
              <w:bottom w:val="single" w:sz="4" w:space="0" w:color="auto"/>
              <w:right w:val="single" w:sz="4" w:space="0" w:color="auto"/>
            </w:tcBorders>
            <w:shd w:val="clear" w:color="auto" w:fill="auto"/>
            <w:noWrap/>
            <w:vAlign w:val="center"/>
            <w:hideMark/>
          </w:tcPr>
          <w:p w14:paraId="032A4FE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9487BE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3CC63A1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BAF67C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332D094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1C97CF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9CB4AC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570149C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9CFB65B"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9E320F5" w14:textId="76F4CCB5" w:rsidR="00233948" w:rsidRPr="0075737B" w:rsidRDefault="00233948" w:rsidP="00233948">
            <w:pPr>
              <w:spacing w:after="0"/>
              <w:jc w:val="center"/>
              <w:rPr>
                <w:rFonts w:cs="Calibri"/>
                <w:color w:val="000000"/>
                <w:sz w:val="16"/>
                <w:szCs w:val="16"/>
              </w:rPr>
            </w:pPr>
            <w:r w:rsidRPr="0075737B">
              <w:rPr>
                <w:rFonts w:cs="Calibri"/>
                <w:color w:val="000000"/>
                <w:sz w:val="16"/>
                <w:szCs w:val="16"/>
              </w:rPr>
              <w:t>Dębie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974371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0A71356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341AB36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F60F0A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44FCEAA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5C37E5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27D359E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22CBB8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922DDE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9A7685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0C6A157"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0938A7D" w14:textId="3F7FF696" w:rsidR="00233948" w:rsidRPr="0075737B" w:rsidRDefault="00233948" w:rsidP="00233948">
            <w:pPr>
              <w:spacing w:after="0"/>
              <w:jc w:val="center"/>
              <w:rPr>
                <w:rFonts w:cs="Calibri"/>
                <w:color w:val="000000"/>
                <w:sz w:val="16"/>
                <w:szCs w:val="16"/>
              </w:rPr>
            </w:pPr>
            <w:r w:rsidRPr="0075737B">
              <w:rPr>
                <w:rFonts w:cs="Calibri"/>
                <w:color w:val="000000"/>
                <w:sz w:val="16"/>
                <w:szCs w:val="16"/>
              </w:rPr>
              <w:t>Duży Dół</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734B78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0,020</w:t>
            </w:r>
          </w:p>
        </w:tc>
        <w:tc>
          <w:tcPr>
            <w:tcW w:w="486" w:type="pct"/>
            <w:tcBorders>
              <w:top w:val="nil"/>
              <w:left w:val="nil"/>
              <w:bottom w:val="single" w:sz="4" w:space="0" w:color="auto"/>
              <w:right w:val="single" w:sz="4" w:space="0" w:color="auto"/>
            </w:tcBorders>
            <w:shd w:val="clear" w:color="auto" w:fill="auto"/>
            <w:noWrap/>
            <w:vAlign w:val="center"/>
            <w:hideMark/>
          </w:tcPr>
          <w:p w14:paraId="4C72636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0,182</w:t>
            </w:r>
          </w:p>
        </w:tc>
        <w:tc>
          <w:tcPr>
            <w:tcW w:w="339" w:type="pct"/>
            <w:tcBorders>
              <w:top w:val="nil"/>
              <w:left w:val="nil"/>
              <w:bottom w:val="single" w:sz="4" w:space="0" w:color="auto"/>
              <w:right w:val="single" w:sz="4" w:space="0" w:color="auto"/>
            </w:tcBorders>
            <w:shd w:val="clear" w:color="auto" w:fill="auto"/>
            <w:noWrap/>
            <w:vAlign w:val="center"/>
            <w:hideMark/>
          </w:tcPr>
          <w:p w14:paraId="5B5C55A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w:t>
            </w:r>
          </w:p>
        </w:tc>
        <w:tc>
          <w:tcPr>
            <w:tcW w:w="486" w:type="pct"/>
            <w:tcBorders>
              <w:top w:val="nil"/>
              <w:left w:val="nil"/>
              <w:bottom w:val="single" w:sz="4" w:space="0" w:color="auto"/>
              <w:right w:val="single" w:sz="4" w:space="0" w:color="auto"/>
            </w:tcBorders>
            <w:shd w:val="clear" w:color="auto" w:fill="auto"/>
            <w:noWrap/>
            <w:vAlign w:val="center"/>
            <w:hideMark/>
          </w:tcPr>
          <w:p w14:paraId="005010A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-0,152</w:t>
            </w:r>
          </w:p>
        </w:tc>
        <w:tc>
          <w:tcPr>
            <w:tcW w:w="339" w:type="pct"/>
            <w:tcBorders>
              <w:top w:val="nil"/>
              <w:left w:val="nil"/>
              <w:bottom w:val="single" w:sz="4" w:space="0" w:color="auto"/>
              <w:right w:val="single" w:sz="4" w:space="0" w:color="auto"/>
            </w:tcBorders>
            <w:shd w:val="clear" w:color="auto" w:fill="auto"/>
            <w:noWrap/>
            <w:vAlign w:val="center"/>
            <w:hideMark/>
          </w:tcPr>
          <w:p w14:paraId="1A9C076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25,0%</w:t>
            </w:r>
          </w:p>
        </w:tc>
        <w:tc>
          <w:tcPr>
            <w:tcW w:w="486" w:type="pct"/>
            <w:tcBorders>
              <w:top w:val="nil"/>
              <w:left w:val="nil"/>
              <w:bottom w:val="single" w:sz="4" w:space="0" w:color="auto"/>
              <w:right w:val="single" w:sz="4" w:space="0" w:color="auto"/>
            </w:tcBorders>
            <w:shd w:val="clear" w:color="auto" w:fill="auto"/>
            <w:noWrap/>
            <w:vAlign w:val="center"/>
            <w:hideMark/>
          </w:tcPr>
          <w:p w14:paraId="6ED5A6E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-0,710</w:t>
            </w:r>
          </w:p>
        </w:tc>
        <w:tc>
          <w:tcPr>
            <w:tcW w:w="339" w:type="pct"/>
            <w:tcBorders>
              <w:top w:val="nil"/>
              <w:left w:val="nil"/>
              <w:bottom w:val="single" w:sz="4" w:space="0" w:color="auto"/>
              <w:right w:val="single" w:sz="4" w:space="0" w:color="auto"/>
            </w:tcBorders>
            <w:shd w:val="clear" w:color="auto" w:fill="auto"/>
            <w:noWrap/>
            <w:vAlign w:val="center"/>
            <w:hideMark/>
          </w:tcPr>
          <w:p w14:paraId="156FFC7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435D89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20C2235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52D3AE2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52BD6BFE"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F284AB6" w14:textId="118BEEED" w:rsidR="00233948" w:rsidRPr="0075737B" w:rsidRDefault="00233948" w:rsidP="00233948">
            <w:pPr>
              <w:spacing w:after="0"/>
              <w:jc w:val="center"/>
              <w:rPr>
                <w:rFonts w:cs="Calibri"/>
                <w:color w:val="000000"/>
                <w:sz w:val="16"/>
                <w:szCs w:val="16"/>
              </w:rPr>
            </w:pPr>
            <w:r w:rsidRPr="0075737B">
              <w:rPr>
                <w:rFonts w:cs="Calibri"/>
                <w:color w:val="000000"/>
                <w:sz w:val="16"/>
                <w:szCs w:val="16"/>
              </w:rPr>
              <w:t>Falęcin</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7C72C9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0,021</w:t>
            </w:r>
          </w:p>
        </w:tc>
        <w:tc>
          <w:tcPr>
            <w:tcW w:w="486" w:type="pct"/>
            <w:tcBorders>
              <w:top w:val="nil"/>
              <w:left w:val="nil"/>
              <w:bottom w:val="single" w:sz="4" w:space="0" w:color="auto"/>
              <w:right w:val="single" w:sz="4" w:space="0" w:color="auto"/>
            </w:tcBorders>
            <w:shd w:val="clear" w:color="auto" w:fill="auto"/>
            <w:noWrap/>
            <w:vAlign w:val="center"/>
            <w:hideMark/>
          </w:tcPr>
          <w:p w14:paraId="3F067C1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0,164</w:t>
            </w:r>
          </w:p>
        </w:tc>
        <w:tc>
          <w:tcPr>
            <w:tcW w:w="339" w:type="pct"/>
            <w:tcBorders>
              <w:top w:val="nil"/>
              <w:left w:val="nil"/>
              <w:bottom w:val="single" w:sz="4" w:space="0" w:color="auto"/>
              <w:right w:val="single" w:sz="4" w:space="0" w:color="auto"/>
            </w:tcBorders>
            <w:shd w:val="clear" w:color="auto" w:fill="auto"/>
            <w:noWrap/>
            <w:vAlign w:val="center"/>
            <w:hideMark/>
          </w:tcPr>
          <w:p w14:paraId="76D3530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w:t>
            </w:r>
          </w:p>
        </w:tc>
        <w:tc>
          <w:tcPr>
            <w:tcW w:w="486" w:type="pct"/>
            <w:tcBorders>
              <w:top w:val="nil"/>
              <w:left w:val="nil"/>
              <w:bottom w:val="single" w:sz="4" w:space="0" w:color="auto"/>
              <w:right w:val="single" w:sz="4" w:space="0" w:color="auto"/>
            </w:tcBorders>
            <w:shd w:val="clear" w:color="auto" w:fill="auto"/>
            <w:noWrap/>
            <w:vAlign w:val="center"/>
            <w:hideMark/>
          </w:tcPr>
          <w:p w14:paraId="2424F0C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-0,042</w:t>
            </w:r>
          </w:p>
        </w:tc>
        <w:tc>
          <w:tcPr>
            <w:tcW w:w="339" w:type="pct"/>
            <w:tcBorders>
              <w:top w:val="nil"/>
              <w:left w:val="nil"/>
              <w:bottom w:val="single" w:sz="4" w:space="0" w:color="auto"/>
              <w:right w:val="single" w:sz="4" w:space="0" w:color="auto"/>
            </w:tcBorders>
            <w:shd w:val="clear" w:color="auto" w:fill="auto"/>
            <w:noWrap/>
            <w:vAlign w:val="center"/>
            <w:hideMark/>
          </w:tcPr>
          <w:p w14:paraId="38352BC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20,0%</w:t>
            </w:r>
          </w:p>
        </w:tc>
        <w:tc>
          <w:tcPr>
            <w:tcW w:w="486" w:type="pct"/>
            <w:tcBorders>
              <w:top w:val="nil"/>
              <w:left w:val="nil"/>
              <w:bottom w:val="single" w:sz="4" w:space="0" w:color="auto"/>
              <w:right w:val="single" w:sz="4" w:space="0" w:color="auto"/>
            </w:tcBorders>
            <w:shd w:val="clear" w:color="auto" w:fill="auto"/>
            <w:noWrap/>
            <w:vAlign w:val="center"/>
            <w:hideMark/>
          </w:tcPr>
          <w:p w14:paraId="6ADC467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-0,450</w:t>
            </w:r>
          </w:p>
        </w:tc>
        <w:tc>
          <w:tcPr>
            <w:tcW w:w="339" w:type="pct"/>
            <w:tcBorders>
              <w:top w:val="nil"/>
              <w:left w:val="nil"/>
              <w:bottom w:val="single" w:sz="4" w:space="0" w:color="auto"/>
              <w:right w:val="single" w:sz="4" w:space="0" w:color="auto"/>
            </w:tcBorders>
            <w:shd w:val="clear" w:color="auto" w:fill="auto"/>
            <w:noWrap/>
            <w:vAlign w:val="center"/>
            <w:hideMark/>
          </w:tcPr>
          <w:p w14:paraId="1F87CAF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7819B0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22531B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7F0E89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79E0E56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7E4DDCB" w14:textId="4EAEEC2E" w:rsidR="00233948" w:rsidRPr="0075737B" w:rsidRDefault="00233948" w:rsidP="00233948">
            <w:pPr>
              <w:spacing w:after="0"/>
              <w:jc w:val="center"/>
              <w:rPr>
                <w:rFonts w:cs="Calibri"/>
                <w:color w:val="000000"/>
                <w:sz w:val="16"/>
                <w:szCs w:val="16"/>
              </w:rPr>
            </w:pPr>
            <w:r w:rsidRPr="0075737B">
              <w:rPr>
                <w:rFonts w:cs="Calibri"/>
                <w:color w:val="000000"/>
                <w:sz w:val="16"/>
                <w:szCs w:val="16"/>
              </w:rPr>
              <w:t>Głuchów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321D8B8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0,028</w:t>
            </w:r>
          </w:p>
        </w:tc>
        <w:tc>
          <w:tcPr>
            <w:tcW w:w="486" w:type="pct"/>
            <w:tcBorders>
              <w:top w:val="nil"/>
              <w:left w:val="nil"/>
              <w:bottom w:val="single" w:sz="4" w:space="0" w:color="auto"/>
              <w:right w:val="single" w:sz="4" w:space="0" w:color="auto"/>
            </w:tcBorders>
            <w:shd w:val="clear" w:color="auto" w:fill="auto"/>
            <w:noWrap/>
            <w:vAlign w:val="center"/>
            <w:hideMark/>
          </w:tcPr>
          <w:p w14:paraId="327E077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-0,104</w:t>
            </w:r>
          </w:p>
        </w:tc>
        <w:tc>
          <w:tcPr>
            <w:tcW w:w="339" w:type="pct"/>
            <w:tcBorders>
              <w:top w:val="nil"/>
              <w:left w:val="nil"/>
              <w:bottom w:val="single" w:sz="4" w:space="0" w:color="auto"/>
              <w:right w:val="single" w:sz="4" w:space="0" w:color="auto"/>
            </w:tcBorders>
            <w:shd w:val="clear" w:color="auto" w:fill="auto"/>
            <w:noWrap/>
            <w:vAlign w:val="center"/>
            <w:hideMark/>
          </w:tcPr>
          <w:p w14:paraId="27F1492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w:t>
            </w:r>
          </w:p>
        </w:tc>
        <w:tc>
          <w:tcPr>
            <w:tcW w:w="486" w:type="pct"/>
            <w:tcBorders>
              <w:top w:val="nil"/>
              <w:left w:val="nil"/>
              <w:bottom w:val="single" w:sz="4" w:space="0" w:color="auto"/>
              <w:right w:val="single" w:sz="4" w:space="0" w:color="auto"/>
            </w:tcBorders>
            <w:shd w:val="clear" w:color="auto" w:fill="auto"/>
            <w:noWrap/>
            <w:vAlign w:val="center"/>
            <w:hideMark/>
          </w:tcPr>
          <w:p w14:paraId="6E8F5C3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-0,528</w:t>
            </w:r>
          </w:p>
        </w:tc>
        <w:tc>
          <w:tcPr>
            <w:tcW w:w="339" w:type="pct"/>
            <w:tcBorders>
              <w:top w:val="nil"/>
              <w:left w:val="nil"/>
              <w:bottom w:val="single" w:sz="4" w:space="0" w:color="auto"/>
              <w:right w:val="single" w:sz="4" w:space="0" w:color="auto"/>
            </w:tcBorders>
            <w:shd w:val="clear" w:color="auto" w:fill="auto"/>
            <w:noWrap/>
            <w:vAlign w:val="center"/>
            <w:hideMark/>
          </w:tcPr>
          <w:p w14:paraId="0CD1930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28,6%</w:t>
            </w:r>
          </w:p>
        </w:tc>
        <w:tc>
          <w:tcPr>
            <w:tcW w:w="486" w:type="pct"/>
            <w:tcBorders>
              <w:top w:val="nil"/>
              <w:left w:val="nil"/>
              <w:bottom w:val="single" w:sz="4" w:space="0" w:color="auto"/>
              <w:right w:val="single" w:sz="4" w:space="0" w:color="auto"/>
            </w:tcBorders>
            <w:shd w:val="clear" w:color="auto" w:fill="auto"/>
            <w:noWrap/>
            <w:vAlign w:val="center"/>
            <w:hideMark/>
          </w:tcPr>
          <w:p w14:paraId="5F0266D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-0,896</w:t>
            </w:r>
          </w:p>
        </w:tc>
        <w:tc>
          <w:tcPr>
            <w:tcW w:w="339" w:type="pct"/>
            <w:tcBorders>
              <w:top w:val="nil"/>
              <w:left w:val="nil"/>
              <w:bottom w:val="single" w:sz="4" w:space="0" w:color="auto"/>
              <w:right w:val="single" w:sz="4" w:space="0" w:color="auto"/>
            </w:tcBorders>
            <w:shd w:val="clear" w:color="auto" w:fill="auto"/>
            <w:noWrap/>
            <w:vAlign w:val="center"/>
            <w:hideMark/>
          </w:tcPr>
          <w:p w14:paraId="7A30CE4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D674BA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ECDD38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938D30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4C47B9D3"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3CE4F81" w14:textId="620942E1" w:rsidR="00233948" w:rsidRPr="0075737B" w:rsidRDefault="00233948" w:rsidP="00233948">
            <w:pPr>
              <w:spacing w:after="0"/>
              <w:jc w:val="center"/>
              <w:rPr>
                <w:rFonts w:cs="Calibri"/>
                <w:color w:val="000000"/>
                <w:sz w:val="16"/>
                <w:szCs w:val="16"/>
              </w:rPr>
            </w:pPr>
            <w:r w:rsidRPr="0075737B">
              <w:rPr>
                <w:rFonts w:cs="Calibri"/>
                <w:color w:val="000000"/>
                <w:sz w:val="16"/>
                <w:szCs w:val="16"/>
              </w:rPr>
              <w:t>Gościeńczyce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CCCD7A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0,055</w:t>
            </w:r>
          </w:p>
        </w:tc>
        <w:tc>
          <w:tcPr>
            <w:tcW w:w="486" w:type="pct"/>
            <w:tcBorders>
              <w:top w:val="nil"/>
              <w:left w:val="nil"/>
              <w:bottom w:val="single" w:sz="4" w:space="0" w:color="auto"/>
              <w:right w:val="single" w:sz="4" w:space="0" w:color="auto"/>
            </w:tcBorders>
            <w:shd w:val="clear" w:color="auto" w:fill="auto"/>
            <w:noWrap/>
            <w:vAlign w:val="center"/>
            <w:hideMark/>
          </w:tcPr>
          <w:p w14:paraId="397A596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-1,008</w:t>
            </w:r>
          </w:p>
        </w:tc>
        <w:tc>
          <w:tcPr>
            <w:tcW w:w="339" w:type="pct"/>
            <w:tcBorders>
              <w:top w:val="nil"/>
              <w:left w:val="nil"/>
              <w:bottom w:val="single" w:sz="4" w:space="0" w:color="auto"/>
              <w:right w:val="single" w:sz="4" w:space="0" w:color="auto"/>
            </w:tcBorders>
            <w:shd w:val="clear" w:color="auto" w:fill="auto"/>
            <w:noWrap/>
            <w:vAlign w:val="center"/>
            <w:hideMark/>
          </w:tcPr>
          <w:p w14:paraId="25C439D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3EC48F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4AB7433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39A134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78E19DF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3,2%</w:t>
            </w:r>
          </w:p>
        </w:tc>
        <w:tc>
          <w:tcPr>
            <w:tcW w:w="486" w:type="pct"/>
            <w:tcBorders>
              <w:top w:val="nil"/>
              <w:left w:val="nil"/>
              <w:bottom w:val="single" w:sz="4" w:space="0" w:color="auto"/>
              <w:right w:val="single" w:sz="4" w:space="0" w:color="auto"/>
            </w:tcBorders>
            <w:shd w:val="clear" w:color="auto" w:fill="auto"/>
            <w:noWrap/>
            <w:vAlign w:val="center"/>
            <w:hideMark/>
          </w:tcPr>
          <w:p w14:paraId="0277235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-5,199</w:t>
            </w:r>
          </w:p>
        </w:tc>
        <w:tc>
          <w:tcPr>
            <w:tcW w:w="339" w:type="pct"/>
            <w:tcBorders>
              <w:top w:val="nil"/>
              <w:left w:val="nil"/>
              <w:bottom w:val="single" w:sz="4" w:space="0" w:color="auto"/>
              <w:right w:val="single" w:sz="4" w:space="0" w:color="auto"/>
            </w:tcBorders>
            <w:shd w:val="clear" w:color="auto" w:fill="auto"/>
            <w:noWrap/>
            <w:vAlign w:val="center"/>
            <w:hideMark/>
          </w:tcPr>
          <w:p w14:paraId="2F949DF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58,3%</w:t>
            </w:r>
          </w:p>
        </w:tc>
        <w:tc>
          <w:tcPr>
            <w:tcW w:w="487" w:type="pct"/>
            <w:tcBorders>
              <w:top w:val="nil"/>
              <w:left w:val="nil"/>
              <w:bottom w:val="single" w:sz="4" w:space="0" w:color="auto"/>
              <w:right w:val="single" w:sz="4" w:space="0" w:color="auto"/>
            </w:tcBorders>
            <w:shd w:val="clear" w:color="auto" w:fill="auto"/>
            <w:noWrap/>
            <w:vAlign w:val="center"/>
            <w:hideMark/>
          </w:tcPr>
          <w:p w14:paraId="737E191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-4,198</w:t>
            </w:r>
          </w:p>
        </w:tc>
      </w:tr>
      <w:tr w:rsidR="00233948" w:rsidRPr="0075737B" w14:paraId="4DD66435"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6B0BC40" w14:textId="75CE2DAE" w:rsidR="00233948" w:rsidRPr="0075737B" w:rsidRDefault="00233948" w:rsidP="00233948">
            <w:pPr>
              <w:spacing w:after="0"/>
              <w:jc w:val="center"/>
              <w:rPr>
                <w:rFonts w:cs="Calibri"/>
                <w:color w:val="000000"/>
                <w:sz w:val="16"/>
                <w:szCs w:val="16"/>
              </w:rPr>
            </w:pPr>
            <w:r w:rsidRPr="0075737B">
              <w:rPr>
                <w:rFonts w:cs="Calibri"/>
                <w:color w:val="000000"/>
                <w:sz w:val="16"/>
                <w:szCs w:val="16"/>
              </w:rPr>
              <w:t>Grudzkowola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532D2F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0,028</w:t>
            </w:r>
          </w:p>
        </w:tc>
        <w:tc>
          <w:tcPr>
            <w:tcW w:w="486" w:type="pct"/>
            <w:tcBorders>
              <w:top w:val="nil"/>
              <w:left w:val="nil"/>
              <w:bottom w:val="single" w:sz="4" w:space="0" w:color="auto"/>
              <w:right w:val="single" w:sz="4" w:space="0" w:color="auto"/>
            </w:tcBorders>
            <w:shd w:val="clear" w:color="auto" w:fill="auto"/>
            <w:noWrap/>
            <w:vAlign w:val="center"/>
            <w:hideMark/>
          </w:tcPr>
          <w:p w14:paraId="39D4475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-0,080</w:t>
            </w:r>
          </w:p>
        </w:tc>
        <w:tc>
          <w:tcPr>
            <w:tcW w:w="339" w:type="pct"/>
            <w:tcBorders>
              <w:top w:val="nil"/>
              <w:left w:val="nil"/>
              <w:bottom w:val="single" w:sz="4" w:space="0" w:color="auto"/>
              <w:right w:val="single" w:sz="4" w:space="0" w:color="auto"/>
            </w:tcBorders>
            <w:shd w:val="clear" w:color="auto" w:fill="auto"/>
            <w:noWrap/>
            <w:vAlign w:val="center"/>
            <w:hideMark/>
          </w:tcPr>
          <w:p w14:paraId="1FC1A6F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0,7%</w:t>
            </w:r>
          </w:p>
        </w:tc>
        <w:tc>
          <w:tcPr>
            <w:tcW w:w="486" w:type="pct"/>
            <w:tcBorders>
              <w:top w:val="nil"/>
              <w:left w:val="nil"/>
              <w:bottom w:val="single" w:sz="4" w:space="0" w:color="auto"/>
              <w:right w:val="single" w:sz="4" w:space="0" w:color="auto"/>
            </w:tcBorders>
            <w:shd w:val="clear" w:color="auto" w:fill="auto"/>
            <w:noWrap/>
            <w:vAlign w:val="center"/>
            <w:hideMark/>
          </w:tcPr>
          <w:p w14:paraId="632EAA0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-0,383</w:t>
            </w:r>
          </w:p>
        </w:tc>
        <w:tc>
          <w:tcPr>
            <w:tcW w:w="339" w:type="pct"/>
            <w:tcBorders>
              <w:top w:val="nil"/>
              <w:left w:val="nil"/>
              <w:bottom w:val="single" w:sz="4" w:space="0" w:color="auto"/>
              <w:right w:val="single" w:sz="4" w:space="0" w:color="auto"/>
            </w:tcBorders>
            <w:shd w:val="clear" w:color="auto" w:fill="auto"/>
            <w:noWrap/>
            <w:vAlign w:val="center"/>
            <w:hideMark/>
          </w:tcPr>
          <w:p w14:paraId="103D515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25,0%</w:t>
            </w:r>
          </w:p>
        </w:tc>
        <w:tc>
          <w:tcPr>
            <w:tcW w:w="486" w:type="pct"/>
            <w:tcBorders>
              <w:top w:val="nil"/>
              <w:left w:val="nil"/>
              <w:bottom w:val="single" w:sz="4" w:space="0" w:color="auto"/>
              <w:right w:val="single" w:sz="4" w:space="0" w:color="auto"/>
            </w:tcBorders>
            <w:shd w:val="clear" w:color="auto" w:fill="auto"/>
            <w:noWrap/>
            <w:vAlign w:val="center"/>
            <w:hideMark/>
          </w:tcPr>
          <w:p w14:paraId="1B655F8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-0,710</w:t>
            </w:r>
          </w:p>
        </w:tc>
        <w:tc>
          <w:tcPr>
            <w:tcW w:w="339" w:type="pct"/>
            <w:tcBorders>
              <w:top w:val="nil"/>
              <w:left w:val="nil"/>
              <w:bottom w:val="single" w:sz="4" w:space="0" w:color="auto"/>
              <w:right w:val="single" w:sz="4" w:space="0" w:color="auto"/>
            </w:tcBorders>
            <w:shd w:val="clear" w:color="auto" w:fill="auto"/>
            <w:noWrap/>
            <w:vAlign w:val="center"/>
            <w:hideMark/>
          </w:tcPr>
          <w:p w14:paraId="1B0F76D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B5009E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898A1F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2891E7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0FC1C34D"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4CF29CF" w14:textId="0B4CB216" w:rsidR="00233948" w:rsidRPr="0075737B" w:rsidRDefault="00233948" w:rsidP="00233948">
            <w:pPr>
              <w:spacing w:after="0"/>
              <w:jc w:val="center"/>
              <w:rPr>
                <w:rFonts w:cs="Calibri"/>
                <w:color w:val="000000"/>
                <w:sz w:val="16"/>
                <w:szCs w:val="16"/>
              </w:rPr>
            </w:pPr>
            <w:r w:rsidRPr="0075737B">
              <w:rPr>
                <w:rFonts w:cs="Calibri"/>
                <w:color w:val="000000"/>
                <w:sz w:val="16"/>
                <w:szCs w:val="16"/>
              </w:rPr>
              <w:t>Janówek</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0A83BAE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7AA5D51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46EC641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5C7A72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07639DB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3A651B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E99CA5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CF39AC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884DEC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2C62DA5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2DED2A5"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76E2755" w14:textId="1EA64F87" w:rsidR="00233948" w:rsidRPr="0075737B" w:rsidRDefault="00233948" w:rsidP="00233948">
            <w:pPr>
              <w:spacing w:after="0"/>
              <w:jc w:val="center"/>
              <w:rPr>
                <w:rFonts w:cs="Calibri"/>
                <w:color w:val="000000"/>
                <w:sz w:val="16"/>
                <w:szCs w:val="16"/>
              </w:rPr>
            </w:pPr>
            <w:r w:rsidRPr="0075737B">
              <w:rPr>
                <w:rFonts w:cs="Calibri"/>
                <w:color w:val="000000"/>
                <w:sz w:val="16"/>
                <w:szCs w:val="16"/>
              </w:rPr>
              <w:t>Kępina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7E7B0D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0,017</w:t>
            </w:r>
          </w:p>
        </w:tc>
        <w:tc>
          <w:tcPr>
            <w:tcW w:w="486" w:type="pct"/>
            <w:tcBorders>
              <w:top w:val="nil"/>
              <w:left w:val="nil"/>
              <w:bottom w:val="single" w:sz="4" w:space="0" w:color="auto"/>
              <w:right w:val="single" w:sz="4" w:space="0" w:color="auto"/>
            </w:tcBorders>
            <w:shd w:val="clear" w:color="auto" w:fill="auto"/>
            <w:noWrap/>
            <w:vAlign w:val="center"/>
            <w:hideMark/>
          </w:tcPr>
          <w:p w14:paraId="0E78BE9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0,285</w:t>
            </w:r>
          </w:p>
        </w:tc>
        <w:tc>
          <w:tcPr>
            <w:tcW w:w="339" w:type="pct"/>
            <w:tcBorders>
              <w:top w:val="nil"/>
              <w:left w:val="nil"/>
              <w:bottom w:val="single" w:sz="4" w:space="0" w:color="auto"/>
              <w:right w:val="single" w:sz="4" w:space="0" w:color="auto"/>
            </w:tcBorders>
            <w:shd w:val="clear" w:color="auto" w:fill="auto"/>
            <w:noWrap/>
            <w:vAlign w:val="center"/>
            <w:hideMark/>
          </w:tcPr>
          <w:p w14:paraId="49356D0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1A4267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31639DC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5A8EE9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4CD667D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85A20B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14A5A0C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3116217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540D809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943B6AC" w14:textId="23312E7A" w:rsidR="00233948" w:rsidRPr="0075737B" w:rsidRDefault="00233948" w:rsidP="00233948">
            <w:pPr>
              <w:spacing w:after="0"/>
              <w:jc w:val="center"/>
              <w:rPr>
                <w:rFonts w:cs="Calibri"/>
                <w:color w:val="000000"/>
                <w:sz w:val="16"/>
                <w:szCs w:val="16"/>
              </w:rPr>
            </w:pPr>
            <w:r w:rsidRPr="0075737B">
              <w:rPr>
                <w:rFonts w:cs="Calibri"/>
                <w:color w:val="000000"/>
                <w:sz w:val="16"/>
                <w:szCs w:val="16"/>
              </w:rPr>
              <w:t>Kobylin</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05C396D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0,006</w:t>
            </w:r>
          </w:p>
        </w:tc>
        <w:tc>
          <w:tcPr>
            <w:tcW w:w="486" w:type="pct"/>
            <w:tcBorders>
              <w:top w:val="nil"/>
              <w:left w:val="nil"/>
              <w:bottom w:val="single" w:sz="4" w:space="0" w:color="auto"/>
              <w:right w:val="single" w:sz="4" w:space="0" w:color="auto"/>
            </w:tcBorders>
            <w:shd w:val="clear" w:color="auto" w:fill="auto"/>
            <w:noWrap/>
            <w:vAlign w:val="center"/>
            <w:hideMark/>
          </w:tcPr>
          <w:p w14:paraId="3B7E6BF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0,659</w:t>
            </w:r>
          </w:p>
        </w:tc>
        <w:tc>
          <w:tcPr>
            <w:tcW w:w="339" w:type="pct"/>
            <w:tcBorders>
              <w:top w:val="nil"/>
              <w:left w:val="nil"/>
              <w:bottom w:val="single" w:sz="4" w:space="0" w:color="auto"/>
              <w:right w:val="single" w:sz="4" w:space="0" w:color="auto"/>
            </w:tcBorders>
            <w:shd w:val="clear" w:color="auto" w:fill="auto"/>
            <w:noWrap/>
            <w:vAlign w:val="center"/>
            <w:hideMark/>
          </w:tcPr>
          <w:p w14:paraId="7C0146A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800B05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2D7ABA1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841400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5A41E6D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D41BCF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DFA468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1570DF9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AB1F5E0"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50BD064" w14:textId="556F00AC" w:rsidR="00233948" w:rsidRPr="0075737B" w:rsidRDefault="00233948" w:rsidP="00233948">
            <w:pPr>
              <w:spacing w:after="0"/>
              <w:jc w:val="center"/>
              <w:rPr>
                <w:rFonts w:cs="Calibri"/>
                <w:color w:val="000000"/>
                <w:sz w:val="16"/>
                <w:szCs w:val="16"/>
              </w:rPr>
            </w:pPr>
            <w:r w:rsidRPr="0075737B">
              <w:rPr>
                <w:rFonts w:cs="Calibri"/>
                <w:color w:val="000000"/>
                <w:sz w:val="16"/>
                <w:szCs w:val="16"/>
              </w:rPr>
              <w:t>Kociszew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1465F7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0,016</w:t>
            </w:r>
          </w:p>
        </w:tc>
        <w:tc>
          <w:tcPr>
            <w:tcW w:w="486" w:type="pct"/>
            <w:tcBorders>
              <w:top w:val="nil"/>
              <w:left w:val="nil"/>
              <w:bottom w:val="single" w:sz="4" w:space="0" w:color="auto"/>
              <w:right w:val="single" w:sz="4" w:space="0" w:color="auto"/>
            </w:tcBorders>
            <w:shd w:val="clear" w:color="auto" w:fill="auto"/>
            <w:noWrap/>
            <w:vAlign w:val="center"/>
            <w:hideMark/>
          </w:tcPr>
          <w:p w14:paraId="13CA7CC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0,321</w:t>
            </w:r>
          </w:p>
        </w:tc>
        <w:tc>
          <w:tcPr>
            <w:tcW w:w="339" w:type="pct"/>
            <w:tcBorders>
              <w:top w:val="nil"/>
              <w:left w:val="nil"/>
              <w:bottom w:val="single" w:sz="4" w:space="0" w:color="auto"/>
              <w:right w:val="single" w:sz="4" w:space="0" w:color="auto"/>
            </w:tcBorders>
            <w:shd w:val="clear" w:color="auto" w:fill="auto"/>
            <w:noWrap/>
            <w:vAlign w:val="center"/>
            <w:hideMark/>
          </w:tcPr>
          <w:p w14:paraId="5A22B35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047F06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2DE24F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F3CDC2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5CD6331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0729CF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7FBD47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4312D04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64B34C5F"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8326B9E" w14:textId="3B30A004" w:rsidR="00233948" w:rsidRPr="0075737B" w:rsidRDefault="00233948" w:rsidP="00233948">
            <w:pPr>
              <w:spacing w:after="0"/>
              <w:jc w:val="center"/>
              <w:rPr>
                <w:rFonts w:cs="Calibri"/>
                <w:color w:val="000000"/>
                <w:sz w:val="16"/>
                <w:szCs w:val="16"/>
              </w:rPr>
            </w:pPr>
            <w:r w:rsidRPr="0075737B">
              <w:rPr>
                <w:rFonts w:cs="Calibri"/>
                <w:color w:val="000000"/>
                <w:sz w:val="16"/>
                <w:szCs w:val="16"/>
              </w:rPr>
              <w:t>Kośmin</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1574CB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0,019</w:t>
            </w:r>
          </w:p>
        </w:tc>
        <w:tc>
          <w:tcPr>
            <w:tcW w:w="486" w:type="pct"/>
            <w:tcBorders>
              <w:top w:val="nil"/>
              <w:left w:val="nil"/>
              <w:bottom w:val="single" w:sz="4" w:space="0" w:color="auto"/>
              <w:right w:val="single" w:sz="4" w:space="0" w:color="auto"/>
            </w:tcBorders>
            <w:shd w:val="clear" w:color="auto" w:fill="auto"/>
            <w:noWrap/>
            <w:vAlign w:val="center"/>
            <w:hideMark/>
          </w:tcPr>
          <w:p w14:paraId="5D25CFE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0,241</w:t>
            </w:r>
          </w:p>
        </w:tc>
        <w:tc>
          <w:tcPr>
            <w:tcW w:w="339" w:type="pct"/>
            <w:tcBorders>
              <w:top w:val="nil"/>
              <w:left w:val="nil"/>
              <w:bottom w:val="single" w:sz="4" w:space="0" w:color="auto"/>
              <w:right w:val="single" w:sz="4" w:space="0" w:color="auto"/>
            </w:tcBorders>
            <w:shd w:val="clear" w:color="auto" w:fill="auto"/>
            <w:noWrap/>
            <w:vAlign w:val="center"/>
            <w:hideMark/>
          </w:tcPr>
          <w:p w14:paraId="0EA6CF0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0,9%</w:t>
            </w:r>
          </w:p>
        </w:tc>
        <w:tc>
          <w:tcPr>
            <w:tcW w:w="486" w:type="pct"/>
            <w:tcBorders>
              <w:top w:val="nil"/>
              <w:left w:val="nil"/>
              <w:bottom w:val="single" w:sz="4" w:space="0" w:color="auto"/>
              <w:right w:val="single" w:sz="4" w:space="0" w:color="auto"/>
            </w:tcBorders>
            <w:shd w:val="clear" w:color="auto" w:fill="auto"/>
            <w:noWrap/>
            <w:vAlign w:val="center"/>
            <w:hideMark/>
          </w:tcPr>
          <w:p w14:paraId="30620DA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-0,666</w:t>
            </w:r>
          </w:p>
        </w:tc>
        <w:tc>
          <w:tcPr>
            <w:tcW w:w="339" w:type="pct"/>
            <w:tcBorders>
              <w:top w:val="nil"/>
              <w:left w:val="nil"/>
              <w:bottom w:val="single" w:sz="4" w:space="0" w:color="auto"/>
              <w:right w:val="single" w:sz="4" w:space="0" w:color="auto"/>
            </w:tcBorders>
            <w:shd w:val="clear" w:color="auto" w:fill="auto"/>
            <w:noWrap/>
            <w:vAlign w:val="center"/>
            <w:hideMark/>
          </w:tcPr>
          <w:p w14:paraId="3CB270A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50,0%</w:t>
            </w:r>
          </w:p>
        </w:tc>
        <w:tc>
          <w:tcPr>
            <w:tcW w:w="486" w:type="pct"/>
            <w:tcBorders>
              <w:top w:val="nil"/>
              <w:left w:val="nil"/>
              <w:bottom w:val="single" w:sz="4" w:space="0" w:color="auto"/>
              <w:right w:val="single" w:sz="4" w:space="0" w:color="auto"/>
            </w:tcBorders>
            <w:shd w:val="clear" w:color="auto" w:fill="auto"/>
            <w:noWrap/>
            <w:vAlign w:val="center"/>
            <w:hideMark/>
          </w:tcPr>
          <w:p w14:paraId="2499486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-2,012</w:t>
            </w:r>
          </w:p>
        </w:tc>
        <w:tc>
          <w:tcPr>
            <w:tcW w:w="339" w:type="pct"/>
            <w:tcBorders>
              <w:top w:val="nil"/>
              <w:left w:val="nil"/>
              <w:bottom w:val="single" w:sz="4" w:space="0" w:color="auto"/>
              <w:right w:val="single" w:sz="4" w:space="0" w:color="auto"/>
            </w:tcBorders>
            <w:shd w:val="clear" w:color="auto" w:fill="auto"/>
            <w:noWrap/>
            <w:vAlign w:val="center"/>
            <w:hideMark/>
          </w:tcPr>
          <w:p w14:paraId="277A9F8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6470CA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EBC6FB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E171A5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4EC3B36"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D85B80B" w14:textId="2A639810" w:rsidR="00233948" w:rsidRPr="0075737B" w:rsidRDefault="00233948" w:rsidP="00233948">
            <w:pPr>
              <w:spacing w:after="0"/>
              <w:jc w:val="center"/>
              <w:rPr>
                <w:rFonts w:cs="Calibri"/>
                <w:color w:val="000000"/>
                <w:sz w:val="16"/>
                <w:szCs w:val="16"/>
              </w:rPr>
            </w:pPr>
            <w:r w:rsidRPr="0075737B">
              <w:rPr>
                <w:rFonts w:cs="Calibri"/>
                <w:color w:val="000000"/>
                <w:sz w:val="16"/>
                <w:szCs w:val="16"/>
              </w:rPr>
              <w:t>Krobów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DF26E8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0,014</w:t>
            </w:r>
          </w:p>
        </w:tc>
        <w:tc>
          <w:tcPr>
            <w:tcW w:w="486" w:type="pct"/>
            <w:tcBorders>
              <w:top w:val="nil"/>
              <w:left w:val="nil"/>
              <w:bottom w:val="single" w:sz="4" w:space="0" w:color="auto"/>
              <w:right w:val="single" w:sz="4" w:space="0" w:color="auto"/>
            </w:tcBorders>
            <w:shd w:val="clear" w:color="auto" w:fill="auto"/>
            <w:noWrap/>
            <w:vAlign w:val="center"/>
            <w:hideMark/>
          </w:tcPr>
          <w:p w14:paraId="7887773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0,405</w:t>
            </w:r>
          </w:p>
        </w:tc>
        <w:tc>
          <w:tcPr>
            <w:tcW w:w="339" w:type="pct"/>
            <w:tcBorders>
              <w:top w:val="nil"/>
              <w:left w:val="nil"/>
              <w:bottom w:val="single" w:sz="4" w:space="0" w:color="auto"/>
              <w:right w:val="single" w:sz="4" w:space="0" w:color="auto"/>
            </w:tcBorders>
            <w:shd w:val="clear" w:color="auto" w:fill="auto"/>
            <w:noWrap/>
            <w:vAlign w:val="center"/>
            <w:hideMark/>
          </w:tcPr>
          <w:p w14:paraId="7FF5D6C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w:t>
            </w:r>
          </w:p>
        </w:tc>
        <w:tc>
          <w:tcPr>
            <w:tcW w:w="486" w:type="pct"/>
            <w:tcBorders>
              <w:top w:val="nil"/>
              <w:left w:val="nil"/>
              <w:bottom w:val="single" w:sz="4" w:space="0" w:color="auto"/>
              <w:right w:val="single" w:sz="4" w:space="0" w:color="auto"/>
            </w:tcBorders>
            <w:shd w:val="clear" w:color="auto" w:fill="auto"/>
            <w:noWrap/>
            <w:vAlign w:val="center"/>
            <w:hideMark/>
          </w:tcPr>
          <w:p w14:paraId="153D103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-0,208</w:t>
            </w:r>
          </w:p>
        </w:tc>
        <w:tc>
          <w:tcPr>
            <w:tcW w:w="339" w:type="pct"/>
            <w:tcBorders>
              <w:top w:val="nil"/>
              <w:left w:val="nil"/>
              <w:bottom w:val="single" w:sz="4" w:space="0" w:color="auto"/>
              <w:right w:val="single" w:sz="4" w:space="0" w:color="auto"/>
            </w:tcBorders>
            <w:shd w:val="clear" w:color="auto" w:fill="auto"/>
            <w:noWrap/>
            <w:vAlign w:val="center"/>
            <w:hideMark/>
          </w:tcPr>
          <w:p w14:paraId="62A4074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40,0%</w:t>
            </w:r>
          </w:p>
        </w:tc>
        <w:tc>
          <w:tcPr>
            <w:tcW w:w="486" w:type="pct"/>
            <w:tcBorders>
              <w:top w:val="nil"/>
              <w:left w:val="nil"/>
              <w:bottom w:val="single" w:sz="4" w:space="0" w:color="auto"/>
              <w:right w:val="single" w:sz="4" w:space="0" w:color="auto"/>
            </w:tcBorders>
            <w:shd w:val="clear" w:color="auto" w:fill="auto"/>
            <w:noWrap/>
            <w:vAlign w:val="center"/>
            <w:hideMark/>
          </w:tcPr>
          <w:p w14:paraId="49B87EA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-1,491</w:t>
            </w:r>
          </w:p>
        </w:tc>
        <w:tc>
          <w:tcPr>
            <w:tcW w:w="339" w:type="pct"/>
            <w:tcBorders>
              <w:top w:val="nil"/>
              <w:left w:val="nil"/>
              <w:bottom w:val="single" w:sz="4" w:space="0" w:color="auto"/>
              <w:right w:val="single" w:sz="4" w:space="0" w:color="auto"/>
            </w:tcBorders>
            <w:shd w:val="clear" w:color="auto" w:fill="auto"/>
            <w:noWrap/>
            <w:vAlign w:val="center"/>
            <w:hideMark/>
          </w:tcPr>
          <w:p w14:paraId="45DF54D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3C667D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D8B662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37D98F2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00F20BD9"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5A83BAB" w14:textId="66B3FE88" w:rsidR="00233948" w:rsidRPr="0075737B" w:rsidRDefault="00233948" w:rsidP="00233948">
            <w:pPr>
              <w:spacing w:after="0"/>
              <w:jc w:val="center"/>
              <w:rPr>
                <w:rFonts w:cs="Calibri"/>
                <w:color w:val="000000"/>
                <w:sz w:val="16"/>
                <w:szCs w:val="16"/>
              </w:rPr>
            </w:pPr>
            <w:r w:rsidRPr="0075737B">
              <w:rPr>
                <w:rFonts w:cs="Calibri"/>
                <w:color w:val="000000"/>
                <w:sz w:val="16"/>
                <w:szCs w:val="16"/>
              </w:rPr>
              <w:t>Las Lesznowolski</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6205D9A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157C916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66E3B25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83D0F0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976DA4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F9FF7D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06F388C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7D2674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DD0B86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B3E33C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89BFBF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0BD4731" w14:textId="71BF6623" w:rsidR="00233948" w:rsidRPr="0075737B" w:rsidRDefault="00233948" w:rsidP="00233948">
            <w:pPr>
              <w:spacing w:after="0"/>
              <w:jc w:val="center"/>
              <w:rPr>
                <w:rFonts w:cs="Calibri"/>
                <w:color w:val="000000"/>
                <w:sz w:val="16"/>
                <w:szCs w:val="16"/>
              </w:rPr>
            </w:pPr>
            <w:r w:rsidRPr="0075737B">
              <w:rPr>
                <w:rFonts w:cs="Calibri"/>
                <w:color w:val="000000"/>
                <w:sz w:val="16"/>
                <w:szCs w:val="16"/>
              </w:rPr>
              <w:t>Lesznowola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86107F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0,031</w:t>
            </w:r>
          </w:p>
        </w:tc>
        <w:tc>
          <w:tcPr>
            <w:tcW w:w="486" w:type="pct"/>
            <w:tcBorders>
              <w:top w:val="nil"/>
              <w:left w:val="nil"/>
              <w:bottom w:val="single" w:sz="4" w:space="0" w:color="auto"/>
              <w:right w:val="single" w:sz="4" w:space="0" w:color="auto"/>
            </w:tcBorders>
            <w:shd w:val="clear" w:color="auto" w:fill="auto"/>
            <w:noWrap/>
            <w:vAlign w:val="center"/>
            <w:hideMark/>
          </w:tcPr>
          <w:p w14:paraId="1D7B093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-0,188</w:t>
            </w:r>
          </w:p>
        </w:tc>
        <w:tc>
          <w:tcPr>
            <w:tcW w:w="339" w:type="pct"/>
            <w:tcBorders>
              <w:top w:val="nil"/>
              <w:left w:val="nil"/>
              <w:bottom w:val="single" w:sz="4" w:space="0" w:color="auto"/>
              <w:right w:val="single" w:sz="4" w:space="0" w:color="auto"/>
            </w:tcBorders>
            <w:shd w:val="clear" w:color="auto" w:fill="auto"/>
            <w:noWrap/>
            <w:vAlign w:val="center"/>
            <w:hideMark/>
          </w:tcPr>
          <w:p w14:paraId="141C3F5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0,9%</w:t>
            </w:r>
          </w:p>
        </w:tc>
        <w:tc>
          <w:tcPr>
            <w:tcW w:w="486" w:type="pct"/>
            <w:tcBorders>
              <w:top w:val="nil"/>
              <w:left w:val="nil"/>
              <w:bottom w:val="single" w:sz="4" w:space="0" w:color="auto"/>
              <w:right w:val="single" w:sz="4" w:space="0" w:color="auto"/>
            </w:tcBorders>
            <w:shd w:val="clear" w:color="auto" w:fill="auto"/>
            <w:noWrap/>
            <w:vAlign w:val="center"/>
            <w:hideMark/>
          </w:tcPr>
          <w:p w14:paraId="1AB6E2B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-0,667</w:t>
            </w:r>
          </w:p>
        </w:tc>
        <w:tc>
          <w:tcPr>
            <w:tcW w:w="339" w:type="pct"/>
            <w:tcBorders>
              <w:top w:val="nil"/>
              <w:left w:val="nil"/>
              <w:bottom w:val="single" w:sz="4" w:space="0" w:color="auto"/>
              <w:right w:val="single" w:sz="4" w:space="0" w:color="auto"/>
            </w:tcBorders>
            <w:shd w:val="clear" w:color="auto" w:fill="auto"/>
            <w:noWrap/>
            <w:vAlign w:val="center"/>
            <w:hideMark/>
          </w:tcPr>
          <w:p w14:paraId="7523845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30,0%</w:t>
            </w:r>
          </w:p>
        </w:tc>
        <w:tc>
          <w:tcPr>
            <w:tcW w:w="486" w:type="pct"/>
            <w:tcBorders>
              <w:top w:val="nil"/>
              <w:left w:val="nil"/>
              <w:bottom w:val="single" w:sz="4" w:space="0" w:color="auto"/>
              <w:right w:val="single" w:sz="4" w:space="0" w:color="auto"/>
            </w:tcBorders>
            <w:shd w:val="clear" w:color="auto" w:fill="auto"/>
            <w:noWrap/>
            <w:vAlign w:val="center"/>
            <w:hideMark/>
          </w:tcPr>
          <w:p w14:paraId="6E98772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-0,971</w:t>
            </w:r>
          </w:p>
        </w:tc>
        <w:tc>
          <w:tcPr>
            <w:tcW w:w="339" w:type="pct"/>
            <w:tcBorders>
              <w:top w:val="nil"/>
              <w:left w:val="nil"/>
              <w:bottom w:val="single" w:sz="4" w:space="0" w:color="auto"/>
              <w:right w:val="single" w:sz="4" w:space="0" w:color="auto"/>
            </w:tcBorders>
            <w:shd w:val="clear" w:color="auto" w:fill="auto"/>
            <w:noWrap/>
            <w:vAlign w:val="center"/>
            <w:hideMark/>
          </w:tcPr>
          <w:p w14:paraId="6A20486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38719B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20F19FE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0910E0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49552706"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1EAB32" w14:textId="598913EF" w:rsidR="00233948" w:rsidRPr="0075737B" w:rsidRDefault="00233948" w:rsidP="00233948">
            <w:pPr>
              <w:spacing w:after="0"/>
              <w:jc w:val="center"/>
              <w:rPr>
                <w:rFonts w:cs="Calibri"/>
                <w:color w:val="000000"/>
                <w:sz w:val="16"/>
                <w:szCs w:val="16"/>
              </w:rPr>
            </w:pPr>
            <w:r w:rsidRPr="0075737B">
              <w:rPr>
                <w:rFonts w:cs="Calibri"/>
                <w:color w:val="000000"/>
                <w:sz w:val="16"/>
                <w:szCs w:val="16"/>
              </w:rPr>
              <w:t>Lisówek</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A9A5CE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0,036</w:t>
            </w:r>
          </w:p>
        </w:tc>
        <w:tc>
          <w:tcPr>
            <w:tcW w:w="486" w:type="pct"/>
            <w:tcBorders>
              <w:top w:val="nil"/>
              <w:left w:val="nil"/>
              <w:bottom w:val="single" w:sz="4" w:space="0" w:color="auto"/>
              <w:right w:val="single" w:sz="4" w:space="0" w:color="auto"/>
            </w:tcBorders>
            <w:shd w:val="clear" w:color="auto" w:fill="auto"/>
            <w:noWrap/>
            <w:vAlign w:val="center"/>
            <w:hideMark/>
          </w:tcPr>
          <w:p w14:paraId="1EEBE00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-0,355</w:t>
            </w:r>
          </w:p>
        </w:tc>
        <w:tc>
          <w:tcPr>
            <w:tcW w:w="339" w:type="pct"/>
            <w:tcBorders>
              <w:top w:val="nil"/>
              <w:left w:val="nil"/>
              <w:bottom w:val="single" w:sz="4" w:space="0" w:color="auto"/>
              <w:right w:val="single" w:sz="4" w:space="0" w:color="auto"/>
            </w:tcBorders>
            <w:shd w:val="clear" w:color="auto" w:fill="auto"/>
            <w:noWrap/>
            <w:vAlign w:val="center"/>
            <w:hideMark/>
          </w:tcPr>
          <w:p w14:paraId="59FEDEB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1B2C85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2BD158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AF017B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37CB87E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2,4%</w:t>
            </w:r>
          </w:p>
        </w:tc>
        <w:tc>
          <w:tcPr>
            <w:tcW w:w="486" w:type="pct"/>
            <w:tcBorders>
              <w:top w:val="nil"/>
              <w:left w:val="nil"/>
              <w:bottom w:val="single" w:sz="4" w:space="0" w:color="auto"/>
              <w:right w:val="single" w:sz="4" w:space="0" w:color="auto"/>
            </w:tcBorders>
            <w:shd w:val="clear" w:color="auto" w:fill="auto"/>
            <w:noWrap/>
            <w:vAlign w:val="center"/>
            <w:hideMark/>
          </w:tcPr>
          <w:p w14:paraId="16286A8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-3,829</w:t>
            </w:r>
          </w:p>
        </w:tc>
        <w:tc>
          <w:tcPr>
            <w:tcW w:w="339" w:type="pct"/>
            <w:tcBorders>
              <w:top w:val="nil"/>
              <w:left w:val="nil"/>
              <w:bottom w:val="single" w:sz="4" w:space="0" w:color="auto"/>
              <w:right w:val="single" w:sz="4" w:space="0" w:color="auto"/>
            </w:tcBorders>
            <w:shd w:val="clear" w:color="auto" w:fill="auto"/>
            <w:noWrap/>
            <w:vAlign w:val="center"/>
            <w:hideMark/>
          </w:tcPr>
          <w:p w14:paraId="278B81D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66,7%</w:t>
            </w:r>
          </w:p>
        </w:tc>
        <w:tc>
          <w:tcPr>
            <w:tcW w:w="487" w:type="pct"/>
            <w:tcBorders>
              <w:top w:val="nil"/>
              <w:left w:val="nil"/>
              <w:bottom w:val="single" w:sz="4" w:space="0" w:color="auto"/>
              <w:right w:val="single" w:sz="4" w:space="0" w:color="auto"/>
            </w:tcBorders>
            <w:shd w:val="clear" w:color="auto" w:fill="auto"/>
            <w:noWrap/>
            <w:vAlign w:val="center"/>
            <w:hideMark/>
          </w:tcPr>
          <w:p w14:paraId="2E00721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-4,834</w:t>
            </w:r>
          </w:p>
        </w:tc>
      </w:tr>
      <w:tr w:rsidR="00233948" w:rsidRPr="0075737B" w14:paraId="575F7F22"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2C6F4E8" w14:textId="620A54AD" w:rsidR="00233948" w:rsidRPr="0075737B" w:rsidRDefault="00233948" w:rsidP="00233948">
            <w:pPr>
              <w:spacing w:after="0"/>
              <w:jc w:val="center"/>
              <w:rPr>
                <w:rFonts w:cs="Calibri"/>
                <w:color w:val="000000"/>
                <w:sz w:val="16"/>
                <w:szCs w:val="16"/>
              </w:rPr>
            </w:pPr>
            <w:r w:rsidRPr="0075737B">
              <w:rPr>
                <w:rFonts w:cs="Calibri"/>
                <w:color w:val="000000"/>
                <w:sz w:val="16"/>
                <w:szCs w:val="16"/>
              </w:rPr>
              <w:t>Maciejowice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05AE5F6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0,045</w:t>
            </w:r>
          </w:p>
        </w:tc>
        <w:tc>
          <w:tcPr>
            <w:tcW w:w="486" w:type="pct"/>
            <w:tcBorders>
              <w:top w:val="nil"/>
              <w:left w:val="nil"/>
              <w:bottom w:val="single" w:sz="4" w:space="0" w:color="auto"/>
              <w:right w:val="single" w:sz="4" w:space="0" w:color="auto"/>
            </w:tcBorders>
            <w:shd w:val="clear" w:color="auto" w:fill="auto"/>
            <w:noWrap/>
            <w:vAlign w:val="center"/>
            <w:hideMark/>
          </w:tcPr>
          <w:p w14:paraId="0D8F5E5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-0,673</w:t>
            </w:r>
          </w:p>
        </w:tc>
        <w:tc>
          <w:tcPr>
            <w:tcW w:w="339" w:type="pct"/>
            <w:tcBorders>
              <w:top w:val="nil"/>
              <w:left w:val="nil"/>
              <w:bottom w:val="single" w:sz="4" w:space="0" w:color="auto"/>
              <w:right w:val="single" w:sz="4" w:space="0" w:color="auto"/>
            </w:tcBorders>
            <w:shd w:val="clear" w:color="auto" w:fill="auto"/>
            <w:noWrap/>
            <w:vAlign w:val="center"/>
            <w:hideMark/>
          </w:tcPr>
          <w:p w14:paraId="5024157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3583D7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3B3BB44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C80201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5A5D29A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31447E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7C167CD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5C153B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40F782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9D24B4" w14:textId="04C8D9AD" w:rsidR="00233948" w:rsidRPr="0075737B" w:rsidRDefault="00233948" w:rsidP="00233948">
            <w:pPr>
              <w:spacing w:after="0"/>
              <w:jc w:val="center"/>
              <w:rPr>
                <w:rFonts w:cs="Calibri"/>
                <w:color w:val="000000"/>
                <w:sz w:val="16"/>
                <w:szCs w:val="16"/>
              </w:rPr>
            </w:pPr>
            <w:r w:rsidRPr="0075737B">
              <w:rPr>
                <w:rFonts w:cs="Calibri"/>
                <w:color w:val="000000"/>
                <w:sz w:val="16"/>
                <w:szCs w:val="16"/>
              </w:rPr>
              <w:t>Marianów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895CFB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0,024</w:t>
            </w:r>
          </w:p>
        </w:tc>
        <w:tc>
          <w:tcPr>
            <w:tcW w:w="486" w:type="pct"/>
            <w:tcBorders>
              <w:top w:val="nil"/>
              <w:left w:val="nil"/>
              <w:bottom w:val="single" w:sz="4" w:space="0" w:color="auto"/>
              <w:right w:val="single" w:sz="4" w:space="0" w:color="auto"/>
            </w:tcBorders>
            <w:shd w:val="clear" w:color="auto" w:fill="auto"/>
            <w:noWrap/>
            <w:vAlign w:val="center"/>
            <w:hideMark/>
          </w:tcPr>
          <w:p w14:paraId="264DFCB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0,044</w:t>
            </w:r>
          </w:p>
        </w:tc>
        <w:tc>
          <w:tcPr>
            <w:tcW w:w="339" w:type="pct"/>
            <w:tcBorders>
              <w:top w:val="nil"/>
              <w:left w:val="nil"/>
              <w:bottom w:val="single" w:sz="4" w:space="0" w:color="auto"/>
              <w:right w:val="single" w:sz="4" w:space="0" w:color="auto"/>
            </w:tcBorders>
            <w:shd w:val="clear" w:color="auto" w:fill="auto"/>
            <w:noWrap/>
            <w:vAlign w:val="center"/>
            <w:hideMark/>
          </w:tcPr>
          <w:p w14:paraId="18E4C78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w:t>
            </w:r>
          </w:p>
        </w:tc>
        <w:tc>
          <w:tcPr>
            <w:tcW w:w="486" w:type="pct"/>
            <w:tcBorders>
              <w:top w:val="nil"/>
              <w:left w:val="nil"/>
              <w:bottom w:val="single" w:sz="4" w:space="0" w:color="auto"/>
              <w:right w:val="single" w:sz="4" w:space="0" w:color="auto"/>
            </w:tcBorders>
            <w:shd w:val="clear" w:color="auto" w:fill="auto"/>
            <w:noWrap/>
            <w:vAlign w:val="center"/>
            <w:hideMark/>
          </w:tcPr>
          <w:p w14:paraId="1BC7781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-0,520</w:t>
            </w:r>
          </w:p>
        </w:tc>
        <w:tc>
          <w:tcPr>
            <w:tcW w:w="339" w:type="pct"/>
            <w:tcBorders>
              <w:top w:val="nil"/>
              <w:left w:val="nil"/>
              <w:bottom w:val="single" w:sz="4" w:space="0" w:color="auto"/>
              <w:right w:val="single" w:sz="4" w:space="0" w:color="auto"/>
            </w:tcBorders>
            <w:shd w:val="clear" w:color="auto" w:fill="auto"/>
            <w:noWrap/>
            <w:vAlign w:val="center"/>
            <w:hideMark/>
          </w:tcPr>
          <w:p w14:paraId="4E56A90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33,3%</w:t>
            </w:r>
          </w:p>
        </w:tc>
        <w:tc>
          <w:tcPr>
            <w:tcW w:w="486" w:type="pct"/>
            <w:tcBorders>
              <w:top w:val="nil"/>
              <w:left w:val="nil"/>
              <w:bottom w:val="single" w:sz="4" w:space="0" w:color="auto"/>
              <w:right w:val="single" w:sz="4" w:space="0" w:color="auto"/>
            </w:tcBorders>
            <w:shd w:val="clear" w:color="auto" w:fill="auto"/>
            <w:noWrap/>
            <w:vAlign w:val="center"/>
            <w:hideMark/>
          </w:tcPr>
          <w:p w14:paraId="6D9E4A0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-1,144</w:t>
            </w:r>
          </w:p>
        </w:tc>
        <w:tc>
          <w:tcPr>
            <w:tcW w:w="339" w:type="pct"/>
            <w:tcBorders>
              <w:top w:val="nil"/>
              <w:left w:val="nil"/>
              <w:bottom w:val="single" w:sz="4" w:space="0" w:color="auto"/>
              <w:right w:val="single" w:sz="4" w:space="0" w:color="auto"/>
            </w:tcBorders>
            <w:shd w:val="clear" w:color="auto" w:fill="auto"/>
            <w:noWrap/>
            <w:vAlign w:val="center"/>
            <w:hideMark/>
          </w:tcPr>
          <w:p w14:paraId="6C89DC8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FDD407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5FEFBF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214C10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0B98C703"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081F1FF" w14:textId="23FF8BE1" w:rsidR="00233948" w:rsidRPr="0075737B" w:rsidRDefault="00233948" w:rsidP="00233948">
            <w:pPr>
              <w:spacing w:after="0"/>
              <w:jc w:val="center"/>
              <w:rPr>
                <w:rFonts w:cs="Calibri"/>
                <w:color w:val="000000"/>
                <w:sz w:val="16"/>
                <w:szCs w:val="16"/>
              </w:rPr>
            </w:pPr>
            <w:proofErr w:type="spellStart"/>
            <w:r w:rsidRPr="0075737B">
              <w:rPr>
                <w:rFonts w:cs="Calibri"/>
                <w:color w:val="000000"/>
                <w:sz w:val="16"/>
                <w:szCs w:val="16"/>
              </w:rPr>
              <w:t>Mieczysławówka</w:t>
            </w:r>
            <w:proofErr w:type="spellEnd"/>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042D9E7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6524814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4481A43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C86B19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1658E51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B59BCB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CAA4B2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C12869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DC1295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65BBF1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4FFAB85E"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F176965" w14:textId="04027008" w:rsidR="00233948" w:rsidRPr="0075737B" w:rsidRDefault="00233948" w:rsidP="00233948">
            <w:pPr>
              <w:spacing w:after="0"/>
              <w:jc w:val="center"/>
              <w:rPr>
                <w:rFonts w:cs="Calibri"/>
                <w:color w:val="000000"/>
                <w:sz w:val="16"/>
                <w:szCs w:val="16"/>
              </w:rPr>
            </w:pPr>
            <w:r w:rsidRPr="0075737B">
              <w:rPr>
                <w:rFonts w:cs="Calibri"/>
                <w:color w:val="000000"/>
                <w:sz w:val="16"/>
                <w:szCs w:val="16"/>
              </w:rPr>
              <w:t>Mięsy</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4033477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0,009</w:t>
            </w:r>
          </w:p>
        </w:tc>
        <w:tc>
          <w:tcPr>
            <w:tcW w:w="486" w:type="pct"/>
            <w:tcBorders>
              <w:top w:val="nil"/>
              <w:left w:val="nil"/>
              <w:bottom w:val="single" w:sz="4" w:space="0" w:color="auto"/>
              <w:right w:val="single" w:sz="4" w:space="0" w:color="auto"/>
            </w:tcBorders>
            <w:shd w:val="clear" w:color="auto" w:fill="auto"/>
            <w:noWrap/>
            <w:vAlign w:val="center"/>
            <w:hideMark/>
          </w:tcPr>
          <w:p w14:paraId="0A48AEB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0,559</w:t>
            </w:r>
          </w:p>
        </w:tc>
        <w:tc>
          <w:tcPr>
            <w:tcW w:w="339" w:type="pct"/>
            <w:tcBorders>
              <w:top w:val="nil"/>
              <w:left w:val="nil"/>
              <w:bottom w:val="single" w:sz="4" w:space="0" w:color="auto"/>
              <w:right w:val="single" w:sz="4" w:space="0" w:color="auto"/>
            </w:tcBorders>
            <w:shd w:val="clear" w:color="auto" w:fill="auto"/>
            <w:noWrap/>
            <w:vAlign w:val="center"/>
            <w:hideMark/>
          </w:tcPr>
          <w:p w14:paraId="2163753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0,9%</w:t>
            </w:r>
          </w:p>
        </w:tc>
        <w:tc>
          <w:tcPr>
            <w:tcW w:w="486" w:type="pct"/>
            <w:tcBorders>
              <w:top w:val="nil"/>
              <w:left w:val="nil"/>
              <w:bottom w:val="single" w:sz="4" w:space="0" w:color="auto"/>
              <w:right w:val="single" w:sz="4" w:space="0" w:color="auto"/>
            </w:tcBorders>
            <w:shd w:val="clear" w:color="auto" w:fill="auto"/>
            <w:noWrap/>
            <w:vAlign w:val="center"/>
            <w:hideMark/>
          </w:tcPr>
          <w:p w14:paraId="7F9413B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-0,676</w:t>
            </w:r>
          </w:p>
        </w:tc>
        <w:tc>
          <w:tcPr>
            <w:tcW w:w="339" w:type="pct"/>
            <w:tcBorders>
              <w:top w:val="nil"/>
              <w:left w:val="nil"/>
              <w:bottom w:val="single" w:sz="4" w:space="0" w:color="auto"/>
              <w:right w:val="single" w:sz="4" w:space="0" w:color="auto"/>
            </w:tcBorders>
            <w:shd w:val="clear" w:color="auto" w:fill="auto"/>
            <w:noWrap/>
            <w:vAlign w:val="center"/>
            <w:hideMark/>
          </w:tcPr>
          <w:p w14:paraId="6EC667A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100,0%</w:t>
            </w:r>
          </w:p>
        </w:tc>
        <w:tc>
          <w:tcPr>
            <w:tcW w:w="486" w:type="pct"/>
            <w:tcBorders>
              <w:top w:val="nil"/>
              <w:left w:val="nil"/>
              <w:bottom w:val="single" w:sz="4" w:space="0" w:color="auto"/>
              <w:right w:val="single" w:sz="4" w:space="0" w:color="auto"/>
            </w:tcBorders>
            <w:shd w:val="clear" w:color="auto" w:fill="auto"/>
            <w:noWrap/>
            <w:vAlign w:val="center"/>
            <w:hideMark/>
          </w:tcPr>
          <w:p w14:paraId="4C82F61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-4,616</w:t>
            </w:r>
          </w:p>
        </w:tc>
        <w:tc>
          <w:tcPr>
            <w:tcW w:w="339" w:type="pct"/>
            <w:tcBorders>
              <w:top w:val="nil"/>
              <w:left w:val="nil"/>
              <w:bottom w:val="single" w:sz="4" w:space="0" w:color="auto"/>
              <w:right w:val="single" w:sz="4" w:space="0" w:color="auto"/>
            </w:tcBorders>
            <w:shd w:val="clear" w:color="auto" w:fill="auto"/>
            <w:noWrap/>
            <w:vAlign w:val="center"/>
            <w:hideMark/>
          </w:tcPr>
          <w:p w14:paraId="57279F6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61B247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7A5287D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4B33816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15FC236"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07FD5CF" w14:textId="023C3B66" w:rsidR="00233948" w:rsidRPr="0075737B" w:rsidRDefault="00233948" w:rsidP="00233948">
            <w:pPr>
              <w:spacing w:after="0"/>
              <w:jc w:val="center"/>
              <w:rPr>
                <w:rFonts w:cs="Calibri"/>
                <w:color w:val="000000"/>
                <w:sz w:val="16"/>
                <w:szCs w:val="16"/>
              </w:rPr>
            </w:pPr>
            <w:r w:rsidRPr="0075737B">
              <w:rPr>
                <w:rFonts w:cs="Calibri"/>
                <w:color w:val="000000"/>
                <w:sz w:val="16"/>
                <w:szCs w:val="16"/>
              </w:rPr>
              <w:t>Mirowice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33A5EB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0,030</w:t>
            </w:r>
          </w:p>
        </w:tc>
        <w:tc>
          <w:tcPr>
            <w:tcW w:w="486" w:type="pct"/>
            <w:tcBorders>
              <w:top w:val="nil"/>
              <w:left w:val="nil"/>
              <w:bottom w:val="single" w:sz="4" w:space="0" w:color="auto"/>
              <w:right w:val="single" w:sz="4" w:space="0" w:color="auto"/>
            </w:tcBorders>
            <w:shd w:val="clear" w:color="auto" w:fill="auto"/>
            <w:noWrap/>
            <w:vAlign w:val="center"/>
            <w:hideMark/>
          </w:tcPr>
          <w:p w14:paraId="114F3C6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-0,143</w:t>
            </w:r>
          </w:p>
        </w:tc>
        <w:tc>
          <w:tcPr>
            <w:tcW w:w="339" w:type="pct"/>
            <w:tcBorders>
              <w:top w:val="nil"/>
              <w:left w:val="nil"/>
              <w:bottom w:val="single" w:sz="4" w:space="0" w:color="auto"/>
              <w:right w:val="single" w:sz="4" w:space="0" w:color="auto"/>
            </w:tcBorders>
            <w:shd w:val="clear" w:color="auto" w:fill="auto"/>
            <w:noWrap/>
            <w:vAlign w:val="center"/>
            <w:hideMark/>
          </w:tcPr>
          <w:p w14:paraId="27CD640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w:t>
            </w:r>
          </w:p>
        </w:tc>
        <w:tc>
          <w:tcPr>
            <w:tcW w:w="486" w:type="pct"/>
            <w:tcBorders>
              <w:top w:val="nil"/>
              <w:left w:val="nil"/>
              <w:bottom w:val="single" w:sz="4" w:space="0" w:color="auto"/>
              <w:right w:val="single" w:sz="4" w:space="0" w:color="auto"/>
            </w:tcBorders>
            <w:shd w:val="clear" w:color="auto" w:fill="auto"/>
            <w:noWrap/>
            <w:vAlign w:val="center"/>
            <w:hideMark/>
          </w:tcPr>
          <w:p w14:paraId="0D826EB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0,103</w:t>
            </w:r>
          </w:p>
        </w:tc>
        <w:tc>
          <w:tcPr>
            <w:tcW w:w="339" w:type="pct"/>
            <w:tcBorders>
              <w:top w:val="nil"/>
              <w:left w:val="nil"/>
              <w:bottom w:val="single" w:sz="4" w:space="0" w:color="auto"/>
              <w:right w:val="single" w:sz="4" w:space="0" w:color="auto"/>
            </w:tcBorders>
            <w:shd w:val="clear" w:color="auto" w:fill="auto"/>
            <w:noWrap/>
            <w:vAlign w:val="center"/>
            <w:hideMark/>
          </w:tcPr>
          <w:p w14:paraId="5FDEB2C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10,0%</w:t>
            </w:r>
          </w:p>
        </w:tc>
        <w:tc>
          <w:tcPr>
            <w:tcW w:w="486" w:type="pct"/>
            <w:tcBorders>
              <w:top w:val="nil"/>
              <w:left w:val="nil"/>
              <w:bottom w:val="single" w:sz="4" w:space="0" w:color="auto"/>
              <w:right w:val="single" w:sz="4" w:space="0" w:color="auto"/>
            </w:tcBorders>
            <w:shd w:val="clear" w:color="auto" w:fill="auto"/>
            <w:noWrap/>
            <w:vAlign w:val="center"/>
            <w:hideMark/>
          </w:tcPr>
          <w:p w14:paraId="7D7D7AF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0,071</w:t>
            </w:r>
          </w:p>
        </w:tc>
        <w:tc>
          <w:tcPr>
            <w:tcW w:w="339" w:type="pct"/>
            <w:tcBorders>
              <w:top w:val="nil"/>
              <w:left w:val="nil"/>
              <w:bottom w:val="single" w:sz="4" w:space="0" w:color="auto"/>
              <w:right w:val="single" w:sz="4" w:space="0" w:color="auto"/>
            </w:tcBorders>
            <w:shd w:val="clear" w:color="auto" w:fill="auto"/>
            <w:noWrap/>
            <w:vAlign w:val="center"/>
            <w:hideMark/>
          </w:tcPr>
          <w:p w14:paraId="51E4686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w:t>
            </w:r>
          </w:p>
        </w:tc>
        <w:tc>
          <w:tcPr>
            <w:tcW w:w="486" w:type="pct"/>
            <w:tcBorders>
              <w:top w:val="nil"/>
              <w:left w:val="nil"/>
              <w:bottom w:val="single" w:sz="4" w:space="0" w:color="auto"/>
              <w:right w:val="single" w:sz="4" w:space="0" w:color="auto"/>
            </w:tcBorders>
            <w:shd w:val="clear" w:color="auto" w:fill="auto"/>
            <w:noWrap/>
            <w:vAlign w:val="center"/>
            <w:hideMark/>
          </w:tcPr>
          <w:p w14:paraId="4285C9E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-0,262</w:t>
            </w:r>
          </w:p>
        </w:tc>
        <w:tc>
          <w:tcPr>
            <w:tcW w:w="339" w:type="pct"/>
            <w:tcBorders>
              <w:top w:val="nil"/>
              <w:left w:val="nil"/>
              <w:bottom w:val="single" w:sz="4" w:space="0" w:color="auto"/>
              <w:right w:val="single" w:sz="4" w:space="0" w:color="auto"/>
            </w:tcBorders>
            <w:shd w:val="clear" w:color="auto" w:fill="auto"/>
            <w:noWrap/>
            <w:vAlign w:val="center"/>
            <w:hideMark/>
          </w:tcPr>
          <w:p w14:paraId="21A05DC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10,0%</w:t>
            </w:r>
          </w:p>
        </w:tc>
        <w:tc>
          <w:tcPr>
            <w:tcW w:w="487" w:type="pct"/>
            <w:tcBorders>
              <w:top w:val="nil"/>
              <w:left w:val="nil"/>
              <w:bottom w:val="single" w:sz="4" w:space="0" w:color="auto"/>
              <w:right w:val="single" w:sz="4" w:space="0" w:color="auto"/>
            </w:tcBorders>
            <w:shd w:val="clear" w:color="auto" w:fill="auto"/>
            <w:noWrap/>
            <w:vAlign w:val="center"/>
            <w:hideMark/>
          </w:tcPr>
          <w:p w14:paraId="203A0BC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-0,506</w:t>
            </w:r>
          </w:p>
        </w:tc>
      </w:tr>
      <w:tr w:rsidR="00233948" w:rsidRPr="0075737B" w14:paraId="012AE3B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1AA4970" w14:textId="58342199" w:rsidR="00233948" w:rsidRPr="0075737B" w:rsidRDefault="00233948" w:rsidP="00233948">
            <w:pPr>
              <w:spacing w:after="0"/>
              <w:jc w:val="center"/>
              <w:rPr>
                <w:rFonts w:cs="Calibri"/>
                <w:color w:val="000000"/>
                <w:sz w:val="16"/>
                <w:szCs w:val="16"/>
              </w:rPr>
            </w:pPr>
            <w:r w:rsidRPr="0075737B">
              <w:rPr>
                <w:rFonts w:cs="Calibri"/>
                <w:color w:val="000000"/>
                <w:sz w:val="16"/>
                <w:szCs w:val="16"/>
              </w:rPr>
              <w:t>Pabierowice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CD033E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0,008</w:t>
            </w:r>
          </w:p>
        </w:tc>
        <w:tc>
          <w:tcPr>
            <w:tcW w:w="486" w:type="pct"/>
            <w:tcBorders>
              <w:top w:val="nil"/>
              <w:left w:val="nil"/>
              <w:bottom w:val="single" w:sz="4" w:space="0" w:color="auto"/>
              <w:right w:val="single" w:sz="4" w:space="0" w:color="auto"/>
            </w:tcBorders>
            <w:shd w:val="clear" w:color="auto" w:fill="auto"/>
            <w:noWrap/>
            <w:vAlign w:val="center"/>
            <w:hideMark/>
          </w:tcPr>
          <w:p w14:paraId="4A63826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0,599</w:t>
            </w:r>
          </w:p>
        </w:tc>
        <w:tc>
          <w:tcPr>
            <w:tcW w:w="339" w:type="pct"/>
            <w:tcBorders>
              <w:top w:val="nil"/>
              <w:left w:val="nil"/>
              <w:bottom w:val="single" w:sz="4" w:space="0" w:color="auto"/>
              <w:right w:val="single" w:sz="4" w:space="0" w:color="auto"/>
            </w:tcBorders>
            <w:shd w:val="clear" w:color="auto" w:fill="auto"/>
            <w:noWrap/>
            <w:vAlign w:val="center"/>
            <w:hideMark/>
          </w:tcPr>
          <w:p w14:paraId="668D80D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D942AB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1836B4C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5C2D08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1DC76DE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6D088C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91CA4F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2AF1940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3D3D379"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56F446A" w14:textId="25B17539" w:rsidR="00233948" w:rsidRPr="0075737B" w:rsidRDefault="00233948" w:rsidP="00233948">
            <w:pPr>
              <w:spacing w:after="0"/>
              <w:jc w:val="center"/>
              <w:rPr>
                <w:rFonts w:cs="Calibri"/>
                <w:color w:val="000000"/>
                <w:sz w:val="16"/>
                <w:szCs w:val="16"/>
              </w:rPr>
            </w:pPr>
            <w:r w:rsidRPr="0075737B">
              <w:rPr>
                <w:rFonts w:cs="Calibri"/>
                <w:color w:val="000000"/>
                <w:sz w:val="16"/>
                <w:szCs w:val="16"/>
              </w:rPr>
              <w:t>Piekiełko</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8A07B4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3FA6909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7405A81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80DDC1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6C1032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5A2836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1697BB8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602950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C1BAC4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CACA98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F8C025F"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06488E0" w14:textId="038F3364" w:rsidR="00233948" w:rsidRPr="0075737B" w:rsidRDefault="00233948" w:rsidP="00233948">
            <w:pPr>
              <w:spacing w:after="0"/>
              <w:jc w:val="center"/>
              <w:rPr>
                <w:rFonts w:cs="Calibri"/>
                <w:color w:val="000000"/>
                <w:sz w:val="16"/>
                <w:szCs w:val="16"/>
              </w:rPr>
            </w:pPr>
            <w:r w:rsidRPr="0075737B">
              <w:rPr>
                <w:rFonts w:cs="Calibri"/>
                <w:color w:val="000000"/>
                <w:sz w:val="16"/>
                <w:szCs w:val="16"/>
              </w:rPr>
              <w:t>Podole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BE3AA8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6811DCE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1053638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A1D157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78CC781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72948E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5DF9C1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E74F39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77B155F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93B154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1A98C7D"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43BE12" w14:textId="221C2512" w:rsidR="00233948" w:rsidRPr="0075737B" w:rsidRDefault="00233948" w:rsidP="00233948">
            <w:pPr>
              <w:spacing w:after="0"/>
              <w:jc w:val="center"/>
              <w:rPr>
                <w:rFonts w:cs="Calibri"/>
                <w:color w:val="000000"/>
                <w:sz w:val="16"/>
                <w:szCs w:val="16"/>
              </w:rPr>
            </w:pPr>
            <w:r w:rsidRPr="0075737B">
              <w:rPr>
                <w:rFonts w:cs="Calibri"/>
                <w:color w:val="000000"/>
                <w:sz w:val="16"/>
                <w:szCs w:val="16"/>
              </w:rPr>
              <w:t>Skurów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6DF7DE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0,058</w:t>
            </w:r>
          </w:p>
        </w:tc>
        <w:tc>
          <w:tcPr>
            <w:tcW w:w="486" w:type="pct"/>
            <w:tcBorders>
              <w:top w:val="nil"/>
              <w:left w:val="nil"/>
              <w:bottom w:val="single" w:sz="4" w:space="0" w:color="auto"/>
              <w:right w:val="single" w:sz="4" w:space="0" w:color="auto"/>
            </w:tcBorders>
            <w:shd w:val="clear" w:color="auto" w:fill="auto"/>
            <w:noWrap/>
            <w:vAlign w:val="center"/>
            <w:hideMark/>
          </w:tcPr>
          <w:p w14:paraId="66EEA83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-1,135</w:t>
            </w:r>
          </w:p>
        </w:tc>
        <w:tc>
          <w:tcPr>
            <w:tcW w:w="339" w:type="pct"/>
            <w:tcBorders>
              <w:top w:val="nil"/>
              <w:left w:val="nil"/>
              <w:bottom w:val="single" w:sz="4" w:space="0" w:color="auto"/>
              <w:right w:val="single" w:sz="4" w:space="0" w:color="auto"/>
            </w:tcBorders>
            <w:shd w:val="clear" w:color="auto" w:fill="auto"/>
            <w:noWrap/>
            <w:vAlign w:val="center"/>
            <w:hideMark/>
          </w:tcPr>
          <w:p w14:paraId="6CB82BE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2,1%</w:t>
            </w:r>
          </w:p>
        </w:tc>
        <w:tc>
          <w:tcPr>
            <w:tcW w:w="486" w:type="pct"/>
            <w:tcBorders>
              <w:top w:val="nil"/>
              <w:left w:val="nil"/>
              <w:bottom w:val="single" w:sz="4" w:space="0" w:color="auto"/>
              <w:right w:val="single" w:sz="4" w:space="0" w:color="auto"/>
            </w:tcBorders>
            <w:shd w:val="clear" w:color="auto" w:fill="auto"/>
            <w:noWrap/>
            <w:vAlign w:val="center"/>
            <w:hideMark/>
          </w:tcPr>
          <w:p w14:paraId="7078582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-2,119</w:t>
            </w:r>
          </w:p>
        </w:tc>
        <w:tc>
          <w:tcPr>
            <w:tcW w:w="339" w:type="pct"/>
            <w:tcBorders>
              <w:top w:val="nil"/>
              <w:left w:val="nil"/>
              <w:bottom w:val="single" w:sz="4" w:space="0" w:color="auto"/>
              <w:right w:val="single" w:sz="4" w:space="0" w:color="auto"/>
            </w:tcBorders>
            <w:shd w:val="clear" w:color="auto" w:fill="auto"/>
            <w:noWrap/>
            <w:vAlign w:val="center"/>
            <w:hideMark/>
          </w:tcPr>
          <w:p w14:paraId="53DA2B3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36,4%</w:t>
            </w:r>
          </w:p>
        </w:tc>
        <w:tc>
          <w:tcPr>
            <w:tcW w:w="486" w:type="pct"/>
            <w:tcBorders>
              <w:top w:val="nil"/>
              <w:left w:val="nil"/>
              <w:bottom w:val="single" w:sz="4" w:space="0" w:color="auto"/>
              <w:right w:val="single" w:sz="4" w:space="0" w:color="auto"/>
            </w:tcBorders>
            <w:shd w:val="clear" w:color="auto" w:fill="auto"/>
            <w:noWrap/>
            <w:vAlign w:val="center"/>
            <w:hideMark/>
          </w:tcPr>
          <w:p w14:paraId="73B93B4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-1,302</w:t>
            </w:r>
          </w:p>
        </w:tc>
        <w:tc>
          <w:tcPr>
            <w:tcW w:w="339" w:type="pct"/>
            <w:tcBorders>
              <w:top w:val="nil"/>
              <w:left w:val="nil"/>
              <w:bottom w:val="single" w:sz="4" w:space="0" w:color="auto"/>
              <w:right w:val="single" w:sz="4" w:space="0" w:color="auto"/>
            </w:tcBorders>
            <w:shd w:val="clear" w:color="auto" w:fill="auto"/>
            <w:noWrap/>
            <w:vAlign w:val="center"/>
            <w:hideMark/>
          </w:tcPr>
          <w:p w14:paraId="2424835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7CE709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5C283E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24C465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595DEC8D"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07F457E" w14:textId="640B1C6C" w:rsidR="00233948" w:rsidRPr="0075737B" w:rsidRDefault="00233948" w:rsidP="00233948">
            <w:pPr>
              <w:spacing w:after="0"/>
              <w:jc w:val="center"/>
              <w:rPr>
                <w:rFonts w:cs="Calibri"/>
                <w:color w:val="000000"/>
                <w:sz w:val="16"/>
                <w:szCs w:val="16"/>
              </w:rPr>
            </w:pPr>
            <w:r w:rsidRPr="0075737B">
              <w:rPr>
                <w:rFonts w:cs="Calibri"/>
                <w:color w:val="000000"/>
                <w:sz w:val="16"/>
                <w:szCs w:val="16"/>
              </w:rPr>
              <w:t>Słomczyn</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D99C17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0,039</w:t>
            </w:r>
          </w:p>
        </w:tc>
        <w:tc>
          <w:tcPr>
            <w:tcW w:w="486" w:type="pct"/>
            <w:tcBorders>
              <w:top w:val="nil"/>
              <w:left w:val="nil"/>
              <w:bottom w:val="single" w:sz="4" w:space="0" w:color="auto"/>
              <w:right w:val="single" w:sz="4" w:space="0" w:color="auto"/>
            </w:tcBorders>
            <w:shd w:val="clear" w:color="auto" w:fill="auto"/>
            <w:noWrap/>
            <w:vAlign w:val="center"/>
            <w:hideMark/>
          </w:tcPr>
          <w:p w14:paraId="2E9F27F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-0,456</w:t>
            </w:r>
          </w:p>
        </w:tc>
        <w:tc>
          <w:tcPr>
            <w:tcW w:w="339" w:type="pct"/>
            <w:tcBorders>
              <w:top w:val="nil"/>
              <w:left w:val="nil"/>
              <w:bottom w:val="single" w:sz="4" w:space="0" w:color="auto"/>
              <w:right w:val="single" w:sz="4" w:space="0" w:color="auto"/>
            </w:tcBorders>
            <w:shd w:val="clear" w:color="auto" w:fill="auto"/>
            <w:noWrap/>
            <w:vAlign w:val="center"/>
            <w:hideMark/>
          </w:tcPr>
          <w:p w14:paraId="2ACD7B7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805347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ABA2BE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332BD4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4C94BC9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112C3C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7EC424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4DB7EAC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3C61E556"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48B977" w14:textId="6DB20DE2" w:rsidR="00233948" w:rsidRPr="0075737B" w:rsidRDefault="00233948" w:rsidP="00233948">
            <w:pPr>
              <w:spacing w:after="0"/>
              <w:jc w:val="center"/>
              <w:rPr>
                <w:rFonts w:cs="Calibri"/>
                <w:color w:val="000000"/>
                <w:sz w:val="16"/>
                <w:szCs w:val="16"/>
              </w:rPr>
            </w:pPr>
            <w:proofErr w:type="spellStart"/>
            <w:r w:rsidRPr="0075737B">
              <w:rPr>
                <w:rFonts w:cs="Calibri"/>
                <w:color w:val="000000"/>
                <w:sz w:val="16"/>
                <w:szCs w:val="16"/>
              </w:rPr>
              <w:lastRenderedPageBreak/>
              <w:t>Szczęsna</w:t>
            </w:r>
            <w:proofErr w:type="spellEnd"/>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7FFAE5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0,047</w:t>
            </w:r>
          </w:p>
        </w:tc>
        <w:tc>
          <w:tcPr>
            <w:tcW w:w="486" w:type="pct"/>
            <w:tcBorders>
              <w:top w:val="nil"/>
              <w:left w:val="nil"/>
              <w:bottom w:val="single" w:sz="4" w:space="0" w:color="auto"/>
              <w:right w:val="single" w:sz="4" w:space="0" w:color="auto"/>
            </w:tcBorders>
            <w:shd w:val="clear" w:color="auto" w:fill="auto"/>
            <w:noWrap/>
            <w:vAlign w:val="center"/>
            <w:hideMark/>
          </w:tcPr>
          <w:p w14:paraId="46D054F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-0,763</w:t>
            </w:r>
          </w:p>
        </w:tc>
        <w:tc>
          <w:tcPr>
            <w:tcW w:w="339" w:type="pct"/>
            <w:tcBorders>
              <w:top w:val="nil"/>
              <w:left w:val="nil"/>
              <w:bottom w:val="single" w:sz="4" w:space="0" w:color="auto"/>
              <w:right w:val="single" w:sz="4" w:space="0" w:color="auto"/>
            </w:tcBorders>
            <w:shd w:val="clear" w:color="auto" w:fill="auto"/>
            <w:noWrap/>
            <w:vAlign w:val="center"/>
            <w:hideMark/>
          </w:tcPr>
          <w:p w14:paraId="41576C6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w:t>
            </w:r>
          </w:p>
        </w:tc>
        <w:tc>
          <w:tcPr>
            <w:tcW w:w="486" w:type="pct"/>
            <w:tcBorders>
              <w:top w:val="nil"/>
              <w:left w:val="nil"/>
              <w:bottom w:val="single" w:sz="4" w:space="0" w:color="auto"/>
              <w:right w:val="single" w:sz="4" w:space="0" w:color="auto"/>
            </w:tcBorders>
            <w:shd w:val="clear" w:color="auto" w:fill="auto"/>
            <w:noWrap/>
            <w:vAlign w:val="center"/>
            <w:hideMark/>
          </w:tcPr>
          <w:p w14:paraId="51E696D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0,102</w:t>
            </w:r>
          </w:p>
        </w:tc>
        <w:tc>
          <w:tcPr>
            <w:tcW w:w="339" w:type="pct"/>
            <w:tcBorders>
              <w:top w:val="nil"/>
              <w:left w:val="nil"/>
              <w:bottom w:val="single" w:sz="4" w:space="0" w:color="auto"/>
              <w:right w:val="single" w:sz="4" w:space="0" w:color="auto"/>
            </w:tcBorders>
            <w:shd w:val="clear" w:color="auto" w:fill="auto"/>
            <w:noWrap/>
            <w:vAlign w:val="center"/>
            <w:hideMark/>
          </w:tcPr>
          <w:p w14:paraId="1636884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6,3%</w:t>
            </w:r>
          </w:p>
        </w:tc>
        <w:tc>
          <w:tcPr>
            <w:tcW w:w="486" w:type="pct"/>
            <w:tcBorders>
              <w:top w:val="nil"/>
              <w:left w:val="nil"/>
              <w:bottom w:val="single" w:sz="4" w:space="0" w:color="auto"/>
              <w:right w:val="single" w:sz="4" w:space="0" w:color="auto"/>
            </w:tcBorders>
            <w:shd w:val="clear" w:color="auto" w:fill="auto"/>
            <w:noWrap/>
            <w:vAlign w:val="center"/>
            <w:hideMark/>
          </w:tcPr>
          <w:p w14:paraId="45161C0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0,266</w:t>
            </w:r>
          </w:p>
        </w:tc>
        <w:tc>
          <w:tcPr>
            <w:tcW w:w="339" w:type="pct"/>
            <w:tcBorders>
              <w:top w:val="nil"/>
              <w:left w:val="nil"/>
              <w:bottom w:val="single" w:sz="4" w:space="0" w:color="auto"/>
              <w:right w:val="single" w:sz="4" w:space="0" w:color="auto"/>
            </w:tcBorders>
            <w:shd w:val="clear" w:color="auto" w:fill="auto"/>
            <w:noWrap/>
            <w:vAlign w:val="center"/>
            <w:hideMark/>
          </w:tcPr>
          <w:p w14:paraId="7C3D058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C0A5B4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45D364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46F7CFB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77CF0173"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2A7F2CE" w14:textId="36058DD7" w:rsidR="00233948" w:rsidRPr="0075737B" w:rsidRDefault="00233948" w:rsidP="00233948">
            <w:pPr>
              <w:spacing w:after="0"/>
              <w:jc w:val="center"/>
              <w:rPr>
                <w:rFonts w:cs="Calibri"/>
                <w:color w:val="000000"/>
                <w:sz w:val="16"/>
                <w:szCs w:val="16"/>
              </w:rPr>
            </w:pPr>
            <w:proofErr w:type="spellStart"/>
            <w:r w:rsidRPr="0075737B">
              <w:rPr>
                <w:rFonts w:cs="Calibri"/>
                <w:color w:val="000000"/>
                <w:sz w:val="16"/>
                <w:szCs w:val="16"/>
              </w:rPr>
              <w:t>Uleniec</w:t>
            </w:r>
            <w:proofErr w:type="spellEnd"/>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01A852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0,012</w:t>
            </w:r>
          </w:p>
        </w:tc>
        <w:tc>
          <w:tcPr>
            <w:tcW w:w="486" w:type="pct"/>
            <w:tcBorders>
              <w:top w:val="nil"/>
              <w:left w:val="nil"/>
              <w:bottom w:val="single" w:sz="4" w:space="0" w:color="auto"/>
              <w:right w:val="single" w:sz="4" w:space="0" w:color="auto"/>
            </w:tcBorders>
            <w:shd w:val="clear" w:color="auto" w:fill="auto"/>
            <w:noWrap/>
            <w:vAlign w:val="center"/>
            <w:hideMark/>
          </w:tcPr>
          <w:p w14:paraId="24730B7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0,482</w:t>
            </w:r>
          </w:p>
        </w:tc>
        <w:tc>
          <w:tcPr>
            <w:tcW w:w="339" w:type="pct"/>
            <w:tcBorders>
              <w:top w:val="nil"/>
              <w:left w:val="nil"/>
              <w:bottom w:val="single" w:sz="4" w:space="0" w:color="auto"/>
              <w:right w:val="single" w:sz="4" w:space="0" w:color="auto"/>
            </w:tcBorders>
            <w:shd w:val="clear" w:color="auto" w:fill="auto"/>
            <w:noWrap/>
            <w:vAlign w:val="center"/>
            <w:hideMark/>
          </w:tcPr>
          <w:p w14:paraId="6C8C06C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2ED211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6E1B41B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6B461C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7117923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051250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406E18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707ADC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6FD9EA2A"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B777F21" w14:textId="62BE89BF" w:rsidR="00233948" w:rsidRPr="0075737B" w:rsidRDefault="00233948" w:rsidP="00233948">
            <w:pPr>
              <w:spacing w:after="0"/>
              <w:jc w:val="center"/>
              <w:rPr>
                <w:rFonts w:cs="Calibri"/>
                <w:color w:val="000000"/>
                <w:sz w:val="16"/>
                <w:szCs w:val="16"/>
              </w:rPr>
            </w:pPr>
            <w:r w:rsidRPr="0075737B">
              <w:rPr>
                <w:rFonts w:cs="Calibri"/>
                <w:color w:val="000000"/>
                <w:sz w:val="16"/>
                <w:szCs w:val="16"/>
              </w:rPr>
              <w:t>Wola Krobowska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254F3A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0,008</w:t>
            </w:r>
          </w:p>
        </w:tc>
        <w:tc>
          <w:tcPr>
            <w:tcW w:w="486" w:type="pct"/>
            <w:tcBorders>
              <w:top w:val="nil"/>
              <w:left w:val="nil"/>
              <w:bottom w:val="single" w:sz="4" w:space="0" w:color="auto"/>
              <w:right w:val="single" w:sz="4" w:space="0" w:color="auto"/>
            </w:tcBorders>
            <w:shd w:val="clear" w:color="auto" w:fill="auto"/>
            <w:noWrap/>
            <w:vAlign w:val="center"/>
            <w:hideMark/>
          </w:tcPr>
          <w:p w14:paraId="6013046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0,596</w:t>
            </w:r>
          </w:p>
        </w:tc>
        <w:tc>
          <w:tcPr>
            <w:tcW w:w="339" w:type="pct"/>
            <w:tcBorders>
              <w:top w:val="nil"/>
              <w:left w:val="nil"/>
              <w:bottom w:val="single" w:sz="4" w:space="0" w:color="auto"/>
              <w:right w:val="single" w:sz="4" w:space="0" w:color="auto"/>
            </w:tcBorders>
            <w:shd w:val="clear" w:color="auto" w:fill="auto"/>
            <w:noWrap/>
            <w:vAlign w:val="center"/>
            <w:hideMark/>
          </w:tcPr>
          <w:p w14:paraId="549D0E5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83B92B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10786D6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709794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417EA4D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2866BF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9E82AA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ABA5A8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E40D7F5"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F94479" w14:textId="0DB24807" w:rsidR="00233948" w:rsidRPr="0075737B" w:rsidRDefault="00233948" w:rsidP="00233948">
            <w:pPr>
              <w:spacing w:after="0"/>
              <w:jc w:val="center"/>
              <w:rPr>
                <w:rFonts w:cs="Calibri"/>
                <w:color w:val="000000"/>
                <w:sz w:val="16"/>
                <w:szCs w:val="16"/>
              </w:rPr>
            </w:pPr>
            <w:r w:rsidRPr="0075737B">
              <w:rPr>
                <w:rFonts w:cs="Calibri"/>
                <w:color w:val="000000"/>
                <w:sz w:val="16"/>
                <w:szCs w:val="16"/>
              </w:rPr>
              <w:t>Wola Worowska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6C4892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0,047</w:t>
            </w:r>
          </w:p>
        </w:tc>
        <w:tc>
          <w:tcPr>
            <w:tcW w:w="486" w:type="pct"/>
            <w:tcBorders>
              <w:top w:val="nil"/>
              <w:left w:val="nil"/>
              <w:bottom w:val="single" w:sz="4" w:space="0" w:color="auto"/>
              <w:right w:val="single" w:sz="4" w:space="0" w:color="auto"/>
            </w:tcBorders>
            <w:shd w:val="clear" w:color="auto" w:fill="auto"/>
            <w:noWrap/>
            <w:vAlign w:val="center"/>
            <w:hideMark/>
          </w:tcPr>
          <w:p w14:paraId="0CCDB98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-0,763</w:t>
            </w:r>
          </w:p>
        </w:tc>
        <w:tc>
          <w:tcPr>
            <w:tcW w:w="339" w:type="pct"/>
            <w:tcBorders>
              <w:top w:val="nil"/>
              <w:left w:val="nil"/>
              <w:bottom w:val="single" w:sz="4" w:space="0" w:color="auto"/>
              <w:right w:val="single" w:sz="4" w:space="0" w:color="auto"/>
            </w:tcBorders>
            <w:shd w:val="clear" w:color="auto" w:fill="auto"/>
            <w:noWrap/>
            <w:vAlign w:val="center"/>
            <w:hideMark/>
          </w:tcPr>
          <w:p w14:paraId="4B52C07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0AE61F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7CF0CDD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D15A92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0306A39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0BFC09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74B17D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26DDDD6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1D3D5AE9"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8A98854" w14:textId="10980609" w:rsidR="00233948" w:rsidRPr="0075737B" w:rsidRDefault="00233948" w:rsidP="00233948">
            <w:pPr>
              <w:spacing w:after="0"/>
              <w:jc w:val="center"/>
              <w:rPr>
                <w:rFonts w:cs="Calibri"/>
                <w:color w:val="000000"/>
                <w:sz w:val="16"/>
                <w:szCs w:val="16"/>
              </w:rPr>
            </w:pPr>
            <w:r w:rsidRPr="0075737B">
              <w:rPr>
                <w:rFonts w:cs="Calibri"/>
                <w:color w:val="000000"/>
                <w:sz w:val="16"/>
                <w:szCs w:val="16"/>
              </w:rPr>
              <w:t>Worów</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5ADFCC7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0,007</w:t>
            </w:r>
          </w:p>
        </w:tc>
        <w:tc>
          <w:tcPr>
            <w:tcW w:w="486" w:type="pct"/>
            <w:tcBorders>
              <w:top w:val="nil"/>
              <w:left w:val="nil"/>
              <w:bottom w:val="single" w:sz="4" w:space="0" w:color="auto"/>
              <w:right w:val="single" w:sz="4" w:space="0" w:color="auto"/>
            </w:tcBorders>
            <w:shd w:val="clear" w:color="auto" w:fill="auto"/>
            <w:noWrap/>
            <w:vAlign w:val="center"/>
            <w:hideMark/>
          </w:tcPr>
          <w:p w14:paraId="56B2E14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0,633</w:t>
            </w:r>
          </w:p>
        </w:tc>
        <w:tc>
          <w:tcPr>
            <w:tcW w:w="339" w:type="pct"/>
            <w:tcBorders>
              <w:top w:val="nil"/>
              <w:left w:val="nil"/>
              <w:bottom w:val="single" w:sz="4" w:space="0" w:color="auto"/>
              <w:right w:val="single" w:sz="4" w:space="0" w:color="auto"/>
            </w:tcBorders>
            <w:shd w:val="clear" w:color="auto" w:fill="auto"/>
            <w:noWrap/>
            <w:vAlign w:val="center"/>
            <w:hideMark/>
          </w:tcPr>
          <w:p w14:paraId="2779D6B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82EBD2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041ACA5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2D0872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4DCC09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3D49B1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0E4EE3C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0386018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42A5007B"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5D56FF7" w14:textId="452F4808" w:rsidR="00233948" w:rsidRPr="0075737B" w:rsidRDefault="00233948" w:rsidP="00233948">
            <w:pPr>
              <w:spacing w:after="0"/>
              <w:jc w:val="center"/>
              <w:rPr>
                <w:rFonts w:cs="Calibri"/>
                <w:color w:val="000000"/>
                <w:sz w:val="16"/>
                <w:szCs w:val="16"/>
              </w:rPr>
            </w:pPr>
            <w:r w:rsidRPr="0075737B">
              <w:rPr>
                <w:rFonts w:cs="Calibri"/>
                <w:color w:val="000000"/>
                <w:sz w:val="16"/>
                <w:szCs w:val="16"/>
              </w:rPr>
              <w:t>Wólka Turowska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78352FF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2B7E23B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212E2A8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3227C9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5D11CCB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EE7AD5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8F12B0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070BCE1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6AEECE9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6678E04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35F4CE9F"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F103C75" w14:textId="74AA13B5" w:rsidR="00233948" w:rsidRPr="0075737B" w:rsidRDefault="00233948" w:rsidP="00233948">
            <w:pPr>
              <w:spacing w:after="0"/>
              <w:jc w:val="center"/>
              <w:rPr>
                <w:rFonts w:cs="Calibri"/>
                <w:color w:val="000000"/>
                <w:sz w:val="16"/>
                <w:szCs w:val="16"/>
              </w:rPr>
            </w:pPr>
            <w:r w:rsidRPr="0075737B">
              <w:rPr>
                <w:rFonts w:cs="Calibri"/>
                <w:color w:val="000000"/>
                <w:sz w:val="16"/>
                <w:szCs w:val="16"/>
              </w:rPr>
              <w:t>Zakrzewska Wola</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3CEC432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0,016</w:t>
            </w:r>
          </w:p>
        </w:tc>
        <w:tc>
          <w:tcPr>
            <w:tcW w:w="486" w:type="pct"/>
            <w:tcBorders>
              <w:top w:val="nil"/>
              <w:left w:val="nil"/>
              <w:bottom w:val="single" w:sz="4" w:space="0" w:color="auto"/>
              <w:right w:val="single" w:sz="4" w:space="0" w:color="auto"/>
            </w:tcBorders>
            <w:shd w:val="clear" w:color="auto" w:fill="auto"/>
            <w:noWrap/>
            <w:vAlign w:val="center"/>
            <w:hideMark/>
          </w:tcPr>
          <w:p w14:paraId="4ED9D3B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0,333</w:t>
            </w:r>
          </w:p>
        </w:tc>
        <w:tc>
          <w:tcPr>
            <w:tcW w:w="339" w:type="pct"/>
            <w:tcBorders>
              <w:top w:val="nil"/>
              <w:left w:val="nil"/>
              <w:bottom w:val="single" w:sz="4" w:space="0" w:color="auto"/>
              <w:right w:val="single" w:sz="4" w:space="0" w:color="auto"/>
            </w:tcBorders>
            <w:shd w:val="clear" w:color="auto" w:fill="auto"/>
            <w:noWrap/>
            <w:vAlign w:val="center"/>
            <w:hideMark/>
          </w:tcPr>
          <w:p w14:paraId="159AE59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265FBA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4D756D1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CE8248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60CE99A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70E9552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427405C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80E195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0C10525C"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BA76722" w14:textId="40C13B46" w:rsidR="00233948" w:rsidRPr="0075737B" w:rsidRDefault="00233948" w:rsidP="00233948">
            <w:pPr>
              <w:spacing w:after="0"/>
              <w:jc w:val="center"/>
              <w:rPr>
                <w:rFonts w:cs="Calibri"/>
                <w:color w:val="000000"/>
                <w:sz w:val="16"/>
                <w:szCs w:val="16"/>
              </w:rPr>
            </w:pPr>
            <w:r w:rsidRPr="0075737B">
              <w:rPr>
                <w:rFonts w:cs="Calibri"/>
                <w:color w:val="000000"/>
                <w:sz w:val="16"/>
                <w:szCs w:val="16"/>
              </w:rPr>
              <w:t>Zalesie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302C2DC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0,042</w:t>
            </w:r>
          </w:p>
        </w:tc>
        <w:tc>
          <w:tcPr>
            <w:tcW w:w="486" w:type="pct"/>
            <w:tcBorders>
              <w:top w:val="nil"/>
              <w:left w:val="nil"/>
              <w:bottom w:val="single" w:sz="4" w:space="0" w:color="auto"/>
              <w:right w:val="single" w:sz="4" w:space="0" w:color="auto"/>
            </w:tcBorders>
            <w:shd w:val="clear" w:color="auto" w:fill="auto"/>
            <w:noWrap/>
            <w:vAlign w:val="center"/>
            <w:hideMark/>
          </w:tcPr>
          <w:p w14:paraId="29E4645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-0,581</w:t>
            </w:r>
          </w:p>
        </w:tc>
        <w:tc>
          <w:tcPr>
            <w:tcW w:w="339" w:type="pct"/>
            <w:tcBorders>
              <w:top w:val="nil"/>
              <w:left w:val="nil"/>
              <w:bottom w:val="single" w:sz="4" w:space="0" w:color="auto"/>
              <w:right w:val="single" w:sz="4" w:space="0" w:color="auto"/>
            </w:tcBorders>
            <w:shd w:val="clear" w:color="auto" w:fill="auto"/>
            <w:noWrap/>
            <w:vAlign w:val="center"/>
            <w:hideMark/>
          </w:tcPr>
          <w:p w14:paraId="39EA108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638A053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40F6922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E50C79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0C05D04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56135D1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3FE7823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2F7B54AB"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99FB361"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9344612" w14:textId="70FE1D00" w:rsidR="00233948" w:rsidRPr="0075737B" w:rsidRDefault="00233948" w:rsidP="00233948">
            <w:pPr>
              <w:spacing w:after="0"/>
              <w:jc w:val="center"/>
              <w:rPr>
                <w:rFonts w:cs="Calibri"/>
                <w:color w:val="000000"/>
                <w:sz w:val="16"/>
                <w:szCs w:val="16"/>
              </w:rPr>
            </w:pPr>
            <w:r w:rsidRPr="0075737B">
              <w:rPr>
                <w:rFonts w:cs="Calibri"/>
                <w:color w:val="000000"/>
                <w:sz w:val="16"/>
                <w:szCs w:val="16"/>
              </w:rPr>
              <w:t>Załącze</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157118A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2ECB78A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4EE0DBD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35F796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20C19FF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3F22930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2C6E8A1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27B58B4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7AADB9B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5BBDE1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244754C5"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EB1582B" w14:textId="507F5B4C" w:rsidR="00233948" w:rsidRPr="0075737B" w:rsidRDefault="00233948" w:rsidP="00233948">
            <w:pPr>
              <w:spacing w:after="0"/>
              <w:jc w:val="center"/>
              <w:rPr>
                <w:rFonts w:cs="Calibri"/>
                <w:color w:val="000000"/>
                <w:sz w:val="16"/>
                <w:szCs w:val="16"/>
              </w:rPr>
            </w:pPr>
            <w:r w:rsidRPr="0075737B">
              <w:rPr>
                <w:rFonts w:cs="Calibri"/>
                <w:color w:val="000000"/>
                <w:sz w:val="16"/>
                <w:szCs w:val="16"/>
              </w:rPr>
              <w:t>Żyrówek</w:t>
            </w:r>
            <w:r w:rsidR="00050C88">
              <w:rPr>
                <w:rFonts w:cs="Calibri"/>
                <w:color w:val="000000"/>
                <w:sz w:val="16"/>
                <w:szCs w:val="16"/>
              </w:rPr>
              <w:t xml:space="preserve"> </w:t>
            </w:r>
          </w:p>
        </w:tc>
        <w:tc>
          <w:tcPr>
            <w:tcW w:w="339" w:type="pct"/>
            <w:tcBorders>
              <w:top w:val="nil"/>
              <w:left w:val="nil"/>
              <w:bottom w:val="single" w:sz="4" w:space="0" w:color="auto"/>
              <w:right w:val="single" w:sz="4" w:space="0" w:color="auto"/>
            </w:tcBorders>
            <w:shd w:val="clear" w:color="auto" w:fill="auto"/>
            <w:noWrap/>
            <w:vAlign w:val="center"/>
            <w:hideMark/>
          </w:tcPr>
          <w:p w14:paraId="249051D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0,000</w:t>
            </w:r>
          </w:p>
        </w:tc>
        <w:tc>
          <w:tcPr>
            <w:tcW w:w="486" w:type="pct"/>
            <w:tcBorders>
              <w:top w:val="nil"/>
              <w:left w:val="nil"/>
              <w:bottom w:val="single" w:sz="4" w:space="0" w:color="auto"/>
              <w:right w:val="single" w:sz="4" w:space="0" w:color="auto"/>
            </w:tcBorders>
            <w:shd w:val="clear" w:color="auto" w:fill="auto"/>
            <w:noWrap/>
            <w:vAlign w:val="center"/>
            <w:hideMark/>
          </w:tcPr>
          <w:p w14:paraId="4FA0BEC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0,883</w:t>
            </w:r>
          </w:p>
        </w:tc>
        <w:tc>
          <w:tcPr>
            <w:tcW w:w="339" w:type="pct"/>
            <w:tcBorders>
              <w:top w:val="nil"/>
              <w:left w:val="nil"/>
              <w:bottom w:val="single" w:sz="4" w:space="0" w:color="auto"/>
              <w:right w:val="single" w:sz="4" w:space="0" w:color="auto"/>
            </w:tcBorders>
            <w:shd w:val="clear" w:color="auto" w:fill="auto"/>
            <w:noWrap/>
            <w:vAlign w:val="center"/>
            <w:hideMark/>
          </w:tcPr>
          <w:p w14:paraId="64C3ED6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B774DB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0,464</w:t>
            </w:r>
          </w:p>
        </w:tc>
        <w:tc>
          <w:tcPr>
            <w:tcW w:w="339" w:type="pct"/>
            <w:tcBorders>
              <w:top w:val="nil"/>
              <w:left w:val="nil"/>
              <w:bottom w:val="single" w:sz="4" w:space="0" w:color="auto"/>
              <w:right w:val="single" w:sz="4" w:space="0" w:color="auto"/>
            </w:tcBorders>
            <w:shd w:val="clear" w:color="auto" w:fill="auto"/>
            <w:noWrap/>
            <w:vAlign w:val="center"/>
            <w:hideMark/>
          </w:tcPr>
          <w:p w14:paraId="3AEDB31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BFC16A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0,592</w:t>
            </w:r>
          </w:p>
        </w:tc>
        <w:tc>
          <w:tcPr>
            <w:tcW w:w="339" w:type="pct"/>
            <w:tcBorders>
              <w:top w:val="nil"/>
              <w:left w:val="nil"/>
              <w:bottom w:val="single" w:sz="4" w:space="0" w:color="auto"/>
              <w:right w:val="single" w:sz="4" w:space="0" w:color="auto"/>
            </w:tcBorders>
            <w:shd w:val="clear" w:color="auto" w:fill="auto"/>
            <w:noWrap/>
            <w:vAlign w:val="center"/>
            <w:hideMark/>
          </w:tcPr>
          <w:p w14:paraId="20FDDF5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466D917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0,244</w:t>
            </w:r>
          </w:p>
        </w:tc>
        <w:tc>
          <w:tcPr>
            <w:tcW w:w="339" w:type="pct"/>
            <w:tcBorders>
              <w:top w:val="nil"/>
              <w:left w:val="nil"/>
              <w:bottom w:val="single" w:sz="4" w:space="0" w:color="auto"/>
              <w:right w:val="single" w:sz="4" w:space="0" w:color="auto"/>
            </w:tcBorders>
            <w:shd w:val="clear" w:color="auto" w:fill="auto"/>
            <w:noWrap/>
            <w:vAlign w:val="center"/>
            <w:hideMark/>
          </w:tcPr>
          <w:p w14:paraId="7472C7B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7" w:type="pct"/>
            <w:tcBorders>
              <w:top w:val="nil"/>
              <w:left w:val="nil"/>
              <w:bottom w:val="single" w:sz="4" w:space="0" w:color="auto"/>
              <w:right w:val="single" w:sz="4" w:space="0" w:color="auto"/>
            </w:tcBorders>
            <w:shd w:val="clear" w:color="auto" w:fill="auto"/>
            <w:noWrap/>
            <w:vAlign w:val="center"/>
            <w:hideMark/>
          </w:tcPr>
          <w:p w14:paraId="7265965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0,258</w:t>
            </w:r>
          </w:p>
        </w:tc>
      </w:tr>
      <w:tr w:rsidR="00233948" w:rsidRPr="0075737B" w14:paraId="6096D6F1"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F8BBF2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Grójec 1</w:t>
            </w:r>
          </w:p>
        </w:tc>
        <w:tc>
          <w:tcPr>
            <w:tcW w:w="339" w:type="pct"/>
            <w:tcBorders>
              <w:top w:val="nil"/>
              <w:left w:val="nil"/>
              <w:bottom w:val="single" w:sz="4" w:space="0" w:color="auto"/>
              <w:right w:val="single" w:sz="4" w:space="0" w:color="auto"/>
            </w:tcBorders>
            <w:shd w:val="clear" w:color="auto" w:fill="auto"/>
            <w:noWrap/>
            <w:vAlign w:val="center"/>
            <w:hideMark/>
          </w:tcPr>
          <w:p w14:paraId="0F309D0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0,094</w:t>
            </w:r>
          </w:p>
        </w:tc>
        <w:tc>
          <w:tcPr>
            <w:tcW w:w="486" w:type="pct"/>
            <w:tcBorders>
              <w:top w:val="nil"/>
              <w:left w:val="nil"/>
              <w:bottom w:val="single" w:sz="4" w:space="0" w:color="auto"/>
              <w:right w:val="single" w:sz="4" w:space="0" w:color="auto"/>
            </w:tcBorders>
            <w:shd w:val="clear" w:color="auto" w:fill="auto"/>
            <w:noWrap/>
            <w:vAlign w:val="center"/>
            <w:hideMark/>
          </w:tcPr>
          <w:p w14:paraId="5705AE7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-2,363</w:t>
            </w:r>
          </w:p>
        </w:tc>
        <w:tc>
          <w:tcPr>
            <w:tcW w:w="339" w:type="pct"/>
            <w:tcBorders>
              <w:top w:val="nil"/>
              <w:left w:val="nil"/>
              <w:bottom w:val="single" w:sz="4" w:space="0" w:color="auto"/>
              <w:right w:val="single" w:sz="4" w:space="0" w:color="auto"/>
            </w:tcBorders>
            <w:shd w:val="clear" w:color="auto" w:fill="auto"/>
            <w:noWrap/>
            <w:vAlign w:val="center"/>
            <w:hideMark/>
          </w:tcPr>
          <w:p w14:paraId="10024A7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1,4%</w:t>
            </w:r>
          </w:p>
        </w:tc>
        <w:tc>
          <w:tcPr>
            <w:tcW w:w="486" w:type="pct"/>
            <w:tcBorders>
              <w:top w:val="nil"/>
              <w:left w:val="nil"/>
              <w:bottom w:val="single" w:sz="4" w:space="0" w:color="auto"/>
              <w:right w:val="single" w:sz="4" w:space="0" w:color="auto"/>
            </w:tcBorders>
            <w:shd w:val="clear" w:color="auto" w:fill="auto"/>
            <w:noWrap/>
            <w:vAlign w:val="center"/>
            <w:hideMark/>
          </w:tcPr>
          <w:p w14:paraId="42F0A00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-1,199</w:t>
            </w:r>
          </w:p>
        </w:tc>
        <w:tc>
          <w:tcPr>
            <w:tcW w:w="339" w:type="pct"/>
            <w:tcBorders>
              <w:top w:val="nil"/>
              <w:left w:val="nil"/>
              <w:bottom w:val="single" w:sz="4" w:space="0" w:color="auto"/>
              <w:right w:val="single" w:sz="4" w:space="0" w:color="auto"/>
            </w:tcBorders>
            <w:shd w:val="clear" w:color="auto" w:fill="auto"/>
            <w:noWrap/>
            <w:vAlign w:val="center"/>
            <w:hideMark/>
          </w:tcPr>
          <w:p w14:paraId="24375D9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14,6%</w:t>
            </w:r>
          </w:p>
        </w:tc>
        <w:tc>
          <w:tcPr>
            <w:tcW w:w="486" w:type="pct"/>
            <w:tcBorders>
              <w:top w:val="nil"/>
              <w:left w:val="nil"/>
              <w:bottom w:val="single" w:sz="4" w:space="0" w:color="auto"/>
              <w:right w:val="single" w:sz="4" w:space="0" w:color="auto"/>
            </w:tcBorders>
            <w:shd w:val="clear" w:color="auto" w:fill="auto"/>
            <w:noWrap/>
            <w:vAlign w:val="center"/>
            <w:hideMark/>
          </w:tcPr>
          <w:p w14:paraId="7B0D72A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-0,167</w:t>
            </w:r>
          </w:p>
        </w:tc>
        <w:tc>
          <w:tcPr>
            <w:tcW w:w="339" w:type="pct"/>
            <w:tcBorders>
              <w:top w:val="nil"/>
              <w:left w:val="nil"/>
              <w:bottom w:val="single" w:sz="4" w:space="0" w:color="auto"/>
              <w:right w:val="single" w:sz="4" w:space="0" w:color="auto"/>
            </w:tcBorders>
            <w:shd w:val="clear" w:color="auto" w:fill="auto"/>
            <w:noWrap/>
            <w:vAlign w:val="center"/>
            <w:hideMark/>
          </w:tcPr>
          <w:p w14:paraId="4DF3FE2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w:t>
            </w:r>
          </w:p>
        </w:tc>
        <w:tc>
          <w:tcPr>
            <w:tcW w:w="486" w:type="pct"/>
            <w:tcBorders>
              <w:top w:val="nil"/>
              <w:left w:val="nil"/>
              <w:bottom w:val="single" w:sz="4" w:space="0" w:color="auto"/>
              <w:right w:val="single" w:sz="4" w:space="0" w:color="auto"/>
            </w:tcBorders>
            <w:shd w:val="clear" w:color="auto" w:fill="auto"/>
            <w:noWrap/>
            <w:vAlign w:val="center"/>
            <w:hideMark/>
          </w:tcPr>
          <w:p w14:paraId="246A12A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0,108</w:t>
            </w:r>
          </w:p>
        </w:tc>
        <w:tc>
          <w:tcPr>
            <w:tcW w:w="339" w:type="pct"/>
            <w:tcBorders>
              <w:top w:val="nil"/>
              <w:left w:val="nil"/>
              <w:bottom w:val="single" w:sz="4" w:space="0" w:color="auto"/>
              <w:right w:val="single" w:sz="4" w:space="0" w:color="auto"/>
            </w:tcBorders>
            <w:shd w:val="clear" w:color="auto" w:fill="auto"/>
            <w:noWrap/>
            <w:vAlign w:val="center"/>
            <w:hideMark/>
          </w:tcPr>
          <w:p w14:paraId="145B885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0,9%</w:t>
            </w:r>
          </w:p>
        </w:tc>
        <w:tc>
          <w:tcPr>
            <w:tcW w:w="487" w:type="pct"/>
            <w:tcBorders>
              <w:top w:val="nil"/>
              <w:left w:val="nil"/>
              <w:bottom w:val="single" w:sz="4" w:space="0" w:color="auto"/>
              <w:right w:val="single" w:sz="4" w:space="0" w:color="auto"/>
            </w:tcBorders>
            <w:shd w:val="clear" w:color="auto" w:fill="auto"/>
            <w:noWrap/>
            <w:vAlign w:val="center"/>
            <w:hideMark/>
          </w:tcPr>
          <w:p w14:paraId="168B018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0,193</w:t>
            </w:r>
          </w:p>
        </w:tc>
      </w:tr>
      <w:tr w:rsidR="00233948" w:rsidRPr="0075737B" w14:paraId="517411DE"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C0D3D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Grójec 2</w:t>
            </w:r>
          </w:p>
        </w:tc>
        <w:tc>
          <w:tcPr>
            <w:tcW w:w="339" w:type="pct"/>
            <w:tcBorders>
              <w:top w:val="nil"/>
              <w:left w:val="nil"/>
              <w:bottom w:val="single" w:sz="4" w:space="0" w:color="auto"/>
              <w:right w:val="single" w:sz="4" w:space="0" w:color="auto"/>
            </w:tcBorders>
            <w:shd w:val="clear" w:color="auto" w:fill="auto"/>
            <w:noWrap/>
            <w:vAlign w:val="center"/>
            <w:hideMark/>
          </w:tcPr>
          <w:p w14:paraId="218A9A7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0,159</w:t>
            </w:r>
          </w:p>
        </w:tc>
        <w:tc>
          <w:tcPr>
            <w:tcW w:w="486" w:type="pct"/>
            <w:tcBorders>
              <w:top w:val="nil"/>
              <w:left w:val="nil"/>
              <w:bottom w:val="single" w:sz="4" w:space="0" w:color="auto"/>
              <w:right w:val="single" w:sz="4" w:space="0" w:color="auto"/>
            </w:tcBorders>
            <w:shd w:val="clear" w:color="auto" w:fill="auto"/>
            <w:noWrap/>
            <w:vAlign w:val="center"/>
            <w:hideMark/>
          </w:tcPr>
          <w:p w14:paraId="5D55BBF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-4,647</w:t>
            </w:r>
          </w:p>
        </w:tc>
        <w:tc>
          <w:tcPr>
            <w:tcW w:w="339" w:type="pct"/>
            <w:tcBorders>
              <w:top w:val="nil"/>
              <w:left w:val="nil"/>
              <w:bottom w:val="single" w:sz="4" w:space="0" w:color="auto"/>
              <w:right w:val="single" w:sz="4" w:space="0" w:color="auto"/>
            </w:tcBorders>
            <w:shd w:val="clear" w:color="auto" w:fill="auto"/>
            <w:noWrap/>
            <w:vAlign w:val="center"/>
            <w:hideMark/>
          </w:tcPr>
          <w:p w14:paraId="3D1A18E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4,9%</w:t>
            </w:r>
          </w:p>
        </w:tc>
        <w:tc>
          <w:tcPr>
            <w:tcW w:w="486" w:type="pct"/>
            <w:tcBorders>
              <w:top w:val="nil"/>
              <w:left w:val="nil"/>
              <w:bottom w:val="single" w:sz="4" w:space="0" w:color="auto"/>
              <w:right w:val="single" w:sz="4" w:space="0" w:color="auto"/>
            </w:tcBorders>
            <w:shd w:val="clear" w:color="auto" w:fill="auto"/>
            <w:noWrap/>
            <w:vAlign w:val="center"/>
            <w:hideMark/>
          </w:tcPr>
          <w:p w14:paraId="2D393127"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-5,496</w:t>
            </w:r>
          </w:p>
        </w:tc>
        <w:tc>
          <w:tcPr>
            <w:tcW w:w="339" w:type="pct"/>
            <w:tcBorders>
              <w:top w:val="nil"/>
              <w:left w:val="nil"/>
              <w:bottom w:val="single" w:sz="4" w:space="0" w:color="auto"/>
              <w:right w:val="single" w:sz="4" w:space="0" w:color="auto"/>
            </w:tcBorders>
            <w:shd w:val="clear" w:color="auto" w:fill="auto"/>
            <w:noWrap/>
            <w:vAlign w:val="center"/>
            <w:hideMark/>
          </w:tcPr>
          <w:p w14:paraId="061F6E9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30,6%</w:t>
            </w:r>
          </w:p>
        </w:tc>
        <w:tc>
          <w:tcPr>
            <w:tcW w:w="486" w:type="pct"/>
            <w:tcBorders>
              <w:top w:val="nil"/>
              <w:left w:val="nil"/>
              <w:bottom w:val="single" w:sz="4" w:space="0" w:color="auto"/>
              <w:right w:val="single" w:sz="4" w:space="0" w:color="auto"/>
            </w:tcBorders>
            <w:shd w:val="clear" w:color="auto" w:fill="auto"/>
            <w:noWrap/>
            <w:vAlign w:val="center"/>
            <w:hideMark/>
          </w:tcPr>
          <w:p w14:paraId="7EE2BDB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-1,003</w:t>
            </w:r>
          </w:p>
        </w:tc>
        <w:tc>
          <w:tcPr>
            <w:tcW w:w="339" w:type="pct"/>
            <w:tcBorders>
              <w:top w:val="nil"/>
              <w:left w:val="nil"/>
              <w:bottom w:val="single" w:sz="4" w:space="0" w:color="auto"/>
              <w:right w:val="single" w:sz="4" w:space="0" w:color="auto"/>
            </w:tcBorders>
            <w:shd w:val="clear" w:color="auto" w:fill="auto"/>
            <w:noWrap/>
            <w:vAlign w:val="center"/>
            <w:hideMark/>
          </w:tcPr>
          <w:p w14:paraId="5B95296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w:t>
            </w:r>
          </w:p>
        </w:tc>
        <w:tc>
          <w:tcPr>
            <w:tcW w:w="486" w:type="pct"/>
            <w:tcBorders>
              <w:top w:val="nil"/>
              <w:left w:val="nil"/>
              <w:bottom w:val="single" w:sz="4" w:space="0" w:color="auto"/>
              <w:right w:val="single" w:sz="4" w:space="0" w:color="auto"/>
            </w:tcBorders>
            <w:shd w:val="clear" w:color="auto" w:fill="auto"/>
            <w:noWrap/>
            <w:vAlign w:val="center"/>
            <w:hideMark/>
          </w:tcPr>
          <w:p w14:paraId="0461AA6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0,122</w:t>
            </w:r>
          </w:p>
        </w:tc>
        <w:tc>
          <w:tcPr>
            <w:tcW w:w="339" w:type="pct"/>
            <w:tcBorders>
              <w:top w:val="nil"/>
              <w:left w:val="nil"/>
              <w:bottom w:val="single" w:sz="4" w:space="0" w:color="auto"/>
              <w:right w:val="single" w:sz="4" w:space="0" w:color="auto"/>
            </w:tcBorders>
            <w:shd w:val="clear" w:color="auto" w:fill="auto"/>
            <w:noWrap/>
            <w:vAlign w:val="center"/>
            <w:hideMark/>
          </w:tcPr>
          <w:p w14:paraId="31D24F43"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w:t>
            </w:r>
          </w:p>
        </w:tc>
        <w:tc>
          <w:tcPr>
            <w:tcW w:w="487" w:type="pct"/>
            <w:tcBorders>
              <w:top w:val="nil"/>
              <w:left w:val="nil"/>
              <w:bottom w:val="single" w:sz="4" w:space="0" w:color="auto"/>
              <w:right w:val="single" w:sz="4" w:space="0" w:color="auto"/>
            </w:tcBorders>
            <w:shd w:val="clear" w:color="auto" w:fill="auto"/>
            <w:noWrap/>
            <w:vAlign w:val="center"/>
            <w:hideMark/>
          </w:tcPr>
          <w:p w14:paraId="6C37992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0,224</w:t>
            </w:r>
          </w:p>
        </w:tc>
      </w:tr>
      <w:tr w:rsidR="00233948" w:rsidRPr="0075737B" w14:paraId="5948C32F"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CDE43C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Grójec 3</w:t>
            </w:r>
          </w:p>
        </w:tc>
        <w:tc>
          <w:tcPr>
            <w:tcW w:w="339" w:type="pct"/>
            <w:tcBorders>
              <w:top w:val="nil"/>
              <w:left w:val="nil"/>
              <w:bottom w:val="single" w:sz="4" w:space="0" w:color="auto"/>
              <w:right w:val="single" w:sz="4" w:space="0" w:color="auto"/>
            </w:tcBorders>
            <w:shd w:val="clear" w:color="auto" w:fill="auto"/>
            <w:noWrap/>
            <w:vAlign w:val="center"/>
            <w:hideMark/>
          </w:tcPr>
          <w:p w14:paraId="25DAD06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0,031</w:t>
            </w:r>
          </w:p>
        </w:tc>
        <w:tc>
          <w:tcPr>
            <w:tcW w:w="486" w:type="pct"/>
            <w:tcBorders>
              <w:top w:val="nil"/>
              <w:left w:val="nil"/>
              <w:bottom w:val="single" w:sz="4" w:space="0" w:color="auto"/>
              <w:right w:val="single" w:sz="4" w:space="0" w:color="auto"/>
            </w:tcBorders>
            <w:shd w:val="clear" w:color="auto" w:fill="auto"/>
            <w:noWrap/>
            <w:vAlign w:val="center"/>
            <w:hideMark/>
          </w:tcPr>
          <w:p w14:paraId="5679F8B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-0,181</w:t>
            </w:r>
          </w:p>
        </w:tc>
        <w:tc>
          <w:tcPr>
            <w:tcW w:w="339" w:type="pct"/>
            <w:tcBorders>
              <w:top w:val="nil"/>
              <w:left w:val="nil"/>
              <w:bottom w:val="single" w:sz="4" w:space="0" w:color="auto"/>
              <w:right w:val="single" w:sz="4" w:space="0" w:color="auto"/>
            </w:tcBorders>
            <w:shd w:val="clear" w:color="auto" w:fill="auto"/>
            <w:noWrap/>
            <w:vAlign w:val="center"/>
            <w:hideMark/>
          </w:tcPr>
          <w:p w14:paraId="2047D45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w:t>
            </w:r>
          </w:p>
        </w:tc>
        <w:tc>
          <w:tcPr>
            <w:tcW w:w="486" w:type="pct"/>
            <w:tcBorders>
              <w:top w:val="nil"/>
              <w:left w:val="nil"/>
              <w:bottom w:val="single" w:sz="4" w:space="0" w:color="auto"/>
              <w:right w:val="single" w:sz="4" w:space="0" w:color="auto"/>
            </w:tcBorders>
            <w:shd w:val="clear" w:color="auto" w:fill="auto"/>
            <w:noWrap/>
            <w:vAlign w:val="center"/>
            <w:hideMark/>
          </w:tcPr>
          <w:p w14:paraId="7EA995C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0,185</w:t>
            </w:r>
          </w:p>
        </w:tc>
        <w:tc>
          <w:tcPr>
            <w:tcW w:w="339" w:type="pct"/>
            <w:tcBorders>
              <w:top w:val="nil"/>
              <w:left w:val="nil"/>
              <w:bottom w:val="single" w:sz="4" w:space="0" w:color="auto"/>
              <w:right w:val="single" w:sz="4" w:space="0" w:color="auto"/>
            </w:tcBorders>
            <w:shd w:val="clear" w:color="auto" w:fill="auto"/>
            <w:noWrap/>
            <w:vAlign w:val="center"/>
            <w:hideMark/>
          </w:tcPr>
          <w:p w14:paraId="4AE39F0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7,5%</w:t>
            </w:r>
          </w:p>
        </w:tc>
        <w:tc>
          <w:tcPr>
            <w:tcW w:w="486" w:type="pct"/>
            <w:tcBorders>
              <w:top w:val="nil"/>
              <w:left w:val="nil"/>
              <w:bottom w:val="single" w:sz="4" w:space="0" w:color="auto"/>
              <w:right w:val="single" w:sz="4" w:space="0" w:color="auto"/>
            </w:tcBorders>
            <w:shd w:val="clear" w:color="auto" w:fill="auto"/>
            <w:noWrap/>
            <w:vAlign w:val="center"/>
            <w:hideMark/>
          </w:tcPr>
          <w:p w14:paraId="1959929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0,203</w:t>
            </w:r>
          </w:p>
        </w:tc>
        <w:tc>
          <w:tcPr>
            <w:tcW w:w="339" w:type="pct"/>
            <w:tcBorders>
              <w:top w:val="nil"/>
              <w:left w:val="nil"/>
              <w:bottom w:val="single" w:sz="4" w:space="0" w:color="auto"/>
              <w:right w:val="single" w:sz="4" w:space="0" w:color="auto"/>
            </w:tcBorders>
            <w:shd w:val="clear" w:color="auto" w:fill="auto"/>
            <w:noWrap/>
            <w:vAlign w:val="center"/>
            <w:hideMark/>
          </w:tcPr>
          <w:p w14:paraId="1C5853D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w:t>
            </w:r>
          </w:p>
        </w:tc>
        <w:tc>
          <w:tcPr>
            <w:tcW w:w="486" w:type="pct"/>
            <w:tcBorders>
              <w:top w:val="nil"/>
              <w:left w:val="nil"/>
              <w:bottom w:val="single" w:sz="4" w:space="0" w:color="auto"/>
              <w:right w:val="single" w:sz="4" w:space="0" w:color="auto"/>
            </w:tcBorders>
            <w:shd w:val="clear" w:color="auto" w:fill="auto"/>
            <w:noWrap/>
            <w:vAlign w:val="center"/>
            <w:hideMark/>
          </w:tcPr>
          <w:p w14:paraId="0394209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0,136</w:t>
            </w:r>
          </w:p>
        </w:tc>
        <w:tc>
          <w:tcPr>
            <w:tcW w:w="339" w:type="pct"/>
            <w:tcBorders>
              <w:top w:val="nil"/>
              <w:left w:val="nil"/>
              <w:bottom w:val="single" w:sz="4" w:space="0" w:color="auto"/>
              <w:right w:val="single" w:sz="4" w:space="0" w:color="auto"/>
            </w:tcBorders>
            <w:shd w:val="clear" w:color="auto" w:fill="auto"/>
            <w:noWrap/>
            <w:vAlign w:val="center"/>
            <w:hideMark/>
          </w:tcPr>
          <w:p w14:paraId="64B2118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2,1%</w:t>
            </w:r>
          </w:p>
        </w:tc>
        <w:tc>
          <w:tcPr>
            <w:tcW w:w="487" w:type="pct"/>
            <w:tcBorders>
              <w:top w:val="nil"/>
              <w:left w:val="nil"/>
              <w:bottom w:val="single" w:sz="4" w:space="0" w:color="auto"/>
              <w:right w:val="single" w:sz="4" w:space="0" w:color="auto"/>
            </w:tcBorders>
            <w:shd w:val="clear" w:color="auto" w:fill="auto"/>
            <w:noWrap/>
            <w:vAlign w:val="center"/>
            <w:hideMark/>
          </w:tcPr>
          <w:p w14:paraId="1E571A0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0,100</w:t>
            </w:r>
          </w:p>
        </w:tc>
      </w:tr>
      <w:tr w:rsidR="00233948" w:rsidRPr="0075737B" w14:paraId="513EE3C3"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774BF22"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Grójec 4</w:t>
            </w:r>
          </w:p>
        </w:tc>
        <w:tc>
          <w:tcPr>
            <w:tcW w:w="339" w:type="pct"/>
            <w:tcBorders>
              <w:top w:val="nil"/>
              <w:left w:val="nil"/>
              <w:bottom w:val="single" w:sz="4" w:space="0" w:color="auto"/>
              <w:right w:val="single" w:sz="4" w:space="0" w:color="auto"/>
            </w:tcBorders>
            <w:shd w:val="clear" w:color="auto" w:fill="auto"/>
            <w:noWrap/>
            <w:vAlign w:val="center"/>
            <w:hideMark/>
          </w:tcPr>
          <w:p w14:paraId="34D56C1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0,021</w:t>
            </w:r>
          </w:p>
        </w:tc>
        <w:tc>
          <w:tcPr>
            <w:tcW w:w="486" w:type="pct"/>
            <w:tcBorders>
              <w:top w:val="nil"/>
              <w:left w:val="nil"/>
              <w:bottom w:val="single" w:sz="4" w:space="0" w:color="auto"/>
              <w:right w:val="single" w:sz="4" w:space="0" w:color="auto"/>
            </w:tcBorders>
            <w:shd w:val="clear" w:color="auto" w:fill="auto"/>
            <w:noWrap/>
            <w:vAlign w:val="center"/>
            <w:hideMark/>
          </w:tcPr>
          <w:p w14:paraId="7AA1A2E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0,170</w:t>
            </w:r>
          </w:p>
        </w:tc>
        <w:tc>
          <w:tcPr>
            <w:tcW w:w="339" w:type="pct"/>
            <w:tcBorders>
              <w:top w:val="nil"/>
              <w:left w:val="nil"/>
              <w:bottom w:val="single" w:sz="4" w:space="0" w:color="auto"/>
              <w:right w:val="single" w:sz="4" w:space="0" w:color="auto"/>
            </w:tcBorders>
            <w:shd w:val="clear" w:color="auto" w:fill="auto"/>
            <w:noWrap/>
            <w:vAlign w:val="center"/>
            <w:hideMark/>
          </w:tcPr>
          <w:p w14:paraId="25F32FE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w:t>
            </w:r>
          </w:p>
        </w:tc>
        <w:tc>
          <w:tcPr>
            <w:tcW w:w="486" w:type="pct"/>
            <w:tcBorders>
              <w:top w:val="nil"/>
              <w:left w:val="nil"/>
              <w:bottom w:val="single" w:sz="4" w:space="0" w:color="auto"/>
              <w:right w:val="single" w:sz="4" w:space="0" w:color="auto"/>
            </w:tcBorders>
            <w:shd w:val="clear" w:color="auto" w:fill="auto"/>
            <w:noWrap/>
            <w:vAlign w:val="center"/>
            <w:hideMark/>
          </w:tcPr>
          <w:p w14:paraId="7D810BA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0,186</w:t>
            </w:r>
          </w:p>
        </w:tc>
        <w:tc>
          <w:tcPr>
            <w:tcW w:w="339" w:type="pct"/>
            <w:tcBorders>
              <w:top w:val="nil"/>
              <w:left w:val="nil"/>
              <w:bottom w:val="single" w:sz="4" w:space="0" w:color="auto"/>
              <w:right w:val="single" w:sz="4" w:space="0" w:color="auto"/>
            </w:tcBorders>
            <w:shd w:val="clear" w:color="auto" w:fill="auto"/>
            <w:noWrap/>
            <w:vAlign w:val="center"/>
            <w:hideMark/>
          </w:tcPr>
          <w:p w14:paraId="5AA9E17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11,1%</w:t>
            </w:r>
          </w:p>
        </w:tc>
        <w:tc>
          <w:tcPr>
            <w:tcW w:w="486" w:type="pct"/>
            <w:tcBorders>
              <w:top w:val="nil"/>
              <w:left w:val="nil"/>
              <w:bottom w:val="single" w:sz="4" w:space="0" w:color="auto"/>
              <w:right w:val="single" w:sz="4" w:space="0" w:color="auto"/>
            </w:tcBorders>
            <w:shd w:val="clear" w:color="auto" w:fill="auto"/>
            <w:noWrap/>
            <w:vAlign w:val="center"/>
            <w:hideMark/>
          </w:tcPr>
          <w:p w14:paraId="423C32C8"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0,015</w:t>
            </w:r>
          </w:p>
        </w:tc>
        <w:tc>
          <w:tcPr>
            <w:tcW w:w="339" w:type="pct"/>
            <w:tcBorders>
              <w:top w:val="nil"/>
              <w:left w:val="nil"/>
              <w:bottom w:val="single" w:sz="4" w:space="0" w:color="auto"/>
              <w:right w:val="single" w:sz="4" w:space="0" w:color="auto"/>
            </w:tcBorders>
            <w:shd w:val="clear" w:color="auto" w:fill="auto"/>
            <w:noWrap/>
            <w:vAlign w:val="center"/>
            <w:hideMark/>
          </w:tcPr>
          <w:p w14:paraId="1A74E93E"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w:t>
            </w:r>
          </w:p>
        </w:tc>
        <w:tc>
          <w:tcPr>
            <w:tcW w:w="486" w:type="pct"/>
            <w:tcBorders>
              <w:top w:val="nil"/>
              <w:left w:val="nil"/>
              <w:bottom w:val="single" w:sz="4" w:space="0" w:color="auto"/>
              <w:right w:val="single" w:sz="4" w:space="0" w:color="auto"/>
            </w:tcBorders>
            <w:shd w:val="clear" w:color="auto" w:fill="auto"/>
            <w:noWrap/>
            <w:vAlign w:val="center"/>
            <w:hideMark/>
          </w:tcPr>
          <w:p w14:paraId="1224A70C"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0,215</w:t>
            </w:r>
          </w:p>
        </w:tc>
        <w:tc>
          <w:tcPr>
            <w:tcW w:w="339" w:type="pct"/>
            <w:tcBorders>
              <w:top w:val="nil"/>
              <w:left w:val="nil"/>
              <w:bottom w:val="single" w:sz="4" w:space="0" w:color="auto"/>
              <w:right w:val="single" w:sz="4" w:space="0" w:color="auto"/>
            </w:tcBorders>
            <w:shd w:val="clear" w:color="auto" w:fill="auto"/>
            <w:noWrap/>
            <w:vAlign w:val="center"/>
            <w:hideMark/>
          </w:tcPr>
          <w:p w14:paraId="232941B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0,8%</w:t>
            </w:r>
          </w:p>
        </w:tc>
        <w:tc>
          <w:tcPr>
            <w:tcW w:w="487" w:type="pct"/>
            <w:tcBorders>
              <w:top w:val="nil"/>
              <w:left w:val="nil"/>
              <w:bottom w:val="single" w:sz="4" w:space="0" w:color="auto"/>
              <w:right w:val="single" w:sz="4" w:space="0" w:color="auto"/>
            </w:tcBorders>
            <w:shd w:val="clear" w:color="auto" w:fill="auto"/>
            <w:noWrap/>
            <w:vAlign w:val="center"/>
            <w:hideMark/>
          </w:tcPr>
          <w:p w14:paraId="00C9DDF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0,194</w:t>
            </w:r>
          </w:p>
        </w:tc>
      </w:tr>
      <w:tr w:rsidR="00233948" w:rsidRPr="0075737B" w14:paraId="54C7DA40" w14:textId="77777777" w:rsidTr="00233948">
        <w:trPr>
          <w:trHeight w:val="165"/>
        </w:trPr>
        <w:tc>
          <w:tcPr>
            <w:tcW w:w="87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4B4955D"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Grójec 5</w:t>
            </w:r>
          </w:p>
        </w:tc>
        <w:tc>
          <w:tcPr>
            <w:tcW w:w="339" w:type="pct"/>
            <w:tcBorders>
              <w:top w:val="nil"/>
              <w:left w:val="nil"/>
              <w:bottom w:val="single" w:sz="4" w:space="0" w:color="auto"/>
              <w:right w:val="single" w:sz="4" w:space="0" w:color="auto"/>
            </w:tcBorders>
            <w:shd w:val="clear" w:color="auto" w:fill="auto"/>
            <w:noWrap/>
            <w:vAlign w:val="center"/>
            <w:hideMark/>
          </w:tcPr>
          <w:p w14:paraId="4ED315B5"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0,020</w:t>
            </w:r>
          </w:p>
        </w:tc>
        <w:tc>
          <w:tcPr>
            <w:tcW w:w="486" w:type="pct"/>
            <w:tcBorders>
              <w:top w:val="nil"/>
              <w:left w:val="nil"/>
              <w:bottom w:val="single" w:sz="4" w:space="0" w:color="auto"/>
              <w:right w:val="single" w:sz="4" w:space="0" w:color="auto"/>
            </w:tcBorders>
            <w:shd w:val="clear" w:color="auto" w:fill="auto"/>
            <w:noWrap/>
            <w:vAlign w:val="center"/>
            <w:hideMark/>
          </w:tcPr>
          <w:p w14:paraId="12F4A39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0,181</w:t>
            </w:r>
          </w:p>
        </w:tc>
        <w:tc>
          <w:tcPr>
            <w:tcW w:w="339" w:type="pct"/>
            <w:tcBorders>
              <w:top w:val="nil"/>
              <w:left w:val="nil"/>
              <w:bottom w:val="single" w:sz="4" w:space="0" w:color="auto"/>
              <w:right w:val="single" w:sz="4" w:space="0" w:color="auto"/>
            </w:tcBorders>
            <w:shd w:val="clear" w:color="auto" w:fill="auto"/>
            <w:noWrap/>
            <w:vAlign w:val="center"/>
            <w:hideMark/>
          </w:tcPr>
          <w:p w14:paraId="4E347B5F"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w:t>
            </w:r>
          </w:p>
        </w:tc>
        <w:tc>
          <w:tcPr>
            <w:tcW w:w="486" w:type="pct"/>
            <w:tcBorders>
              <w:top w:val="nil"/>
              <w:left w:val="nil"/>
              <w:bottom w:val="single" w:sz="4" w:space="0" w:color="auto"/>
              <w:right w:val="single" w:sz="4" w:space="0" w:color="auto"/>
            </w:tcBorders>
            <w:shd w:val="clear" w:color="auto" w:fill="auto"/>
            <w:noWrap/>
            <w:vAlign w:val="center"/>
            <w:hideMark/>
          </w:tcPr>
          <w:p w14:paraId="4E6DC919"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0,176</w:t>
            </w:r>
          </w:p>
        </w:tc>
        <w:tc>
          <w:tcPr>
            <w:tcW w:w="339" w:type="pct"/>
            <w:tcBorders>
              <w:top w:val="nil"/>
              <w:left w:val="nil"/>
              <w:bottom w:val="single" w:sz="4" w:space="0" w:color="auto"/>
              <w:right w:val="single" w:sz="4" w:space="0" w:color="auto"/>
            </w:tcBorders>
            <w:shd w:val="clear" w:color="auto" w:fill="auto"/>
            <w:noWrap/>
            <w:vAlign w:val="center"/>
            <w:hideMark/>
          </w:tcPr>
          <w:p w14:paraId="64C898E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11,7%</w:t>
            </w:r>
          </w:p>
        </w:tc>
        <w:tc>
          <w:tcPr>
            <w:tcW w:w="486" w:type="pct"/>
            <w:tcBorders>
              <w:top w:val="nil"/>
              <w:left w:val="nil"/>
              <w:bottom w:val="single" w:sz="4" w:space="0" w:color="auto"/>
              <w:right w:val="single" w:sz="4" w:space="0" w:color="auto"/>
            </w:tcBorders>
            <w:shd w:val="clear" w:color="auto" w:fill="auto"/>
            <w:noWrap/>
            <w:vAlign w:val="center"/>
            <w:hideMark/>
          </w:tcPr>
          <w:p w14:paraId="7E9EA111"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-0,016</w:t>
            </w:r>
          </w:p>
        </w:tc>
        <w:tc>
          <w:tcPr>
            <w:tcW w:w="339" w:type="pct"/>
            <w:tcBorders>
              <w:top w:val="nil"/>
              <w:left w:val="nil"/>
              <w:bottom w:val="single" w:sz="4" w:space="0" w:color="auto"/>
              <w:right w:val="single" w:sz="4" w:space="0" w:color="auto"/>
            </w:tcBorders>
            <w:shd w:val="clear" w:color="auto" w:fill="auto"/>
            <w:noWrap/>
            <w:vAlign w:val="center"/>
            <w:hideMark/>
          </w:tcPr>
          <w:p w14:paraId="26961080"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0,2%</w:t>
            </w:r>
          </w:p>
        </w:tc>
        <w:tc>
          <w:tcPr>
            <w:tcW w:w="486" w:type="pct"/>
            <w:tcBorders>
              <w:top w:val="nil"/>
              <w:left w:val="nil"/>
              <w:bottom w:val="single" w:sz="4" w:space="0" w:color="auto"/>
              <w:right w:val="single" w:sz="4" w:space="0" w:color="auto"/>
            </w:tcBorders>
            <w:shd w:val="clear" w:color="auto" w:fill="auto"/>
            <w:noWrap/>
            <w:vAlign w:val="center"/>
            <w:hideMark/>
          </w:tcPr>
          <w:p w14:paraId="6603B3C6"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-0,086</w:t>
            </w:r>
          </w:p>
        </w:tc>
        <w:tc>
          <w:tcPr>
            <w:tcW w:w="339" w:type="pct"/>
            <w:tcBorders>
              <w:top w:val="nil"/>
              <w:left w:val="nil"/>
              <w:bottom w:val="single" w:sz="4" w:space="0" w:color="auto"/>
              <w:right w:val="single" w:sz="4" w:space="0" w:color="auto"/>
            </w:tcBorders>
            <w:shd w:val="clear" w:color="auto" w:fill="auto"/>
            <w:noWrap/>
            <w:vAlign w:val="center"/>
            <w:hideMark/>
          </w:tcPr>
          <w:p w14:paraId="37149264"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9,5%</w:t>
            </w:r>
          </w:p>
        </w:tc>
        <w:tc>
          <w:tcPr>
            <w:tcW w:w="487" w:type="pct"/>
            <w:tcBorders>
              <w:top w:val="nil"/>
              <w:left w:val="nil"/>
              <w:bottom w:val="single" w:sz="4" w:space="0" w:color="auto"/>
              <w:right w:val="single" w:sz="4" w:space="0" w:color="auto"/>
            </w:tcBorders>
            <w:shd w:val="clear" w:color="auto" w:fill="auto"/>
            <w:noWrap/>
            <w:vAlign w:val="center"/>
            <w:hideMark/>
          </w:tcPr>
          <w:p w14:paraId="2B40C98A" w14:textId="77777777" w:rsidR="00233948" w:rsidRPr="0075737B" w:rsidRDefault="00233948" w:rsidP="00233948">
            <w:pPr>
              <w:spacing w:after="0"/>
              <w:jc w:val="center"/>
              <w:rPr>
                <w:rFonts w:cs="Calibri"/>
                <w:color w:val="000000"/>
                <w:sz w:val="16"/>
                <w:szCs w:val="16"/>
              </w:rPr>
            </w:pPr>
            <w:r w:rsidRPr="0075737B">
              <w:rPr>
                <w:rFonts w:cs="Calibri"/>
                <w:color w:val="000000"/>
                <w:sz w:val="16"/>
                <w:szCs w:val="16"/>
              </w:rPr>
              <w:t>-0,470</w:t>
            </w:r>
          </w:p>
        </w:tc>
      </w:tr>
    </w:tbl>
    <w:p w14:paraId="120FD5B6" w14:textId="396913C9" w:rsidR="00C92814" w:rsidRPr="003D6C3C" w:rsidRDefault="003D6C3C" w:rsidP="00206F4F">
      <w:pPr>
        <w:rPr>
          <w:sz w:val="18"/>
          <w:szCs w:val="18"/>
        </w:rPr>
      </w:pPr>
      <w:r w:rsidRPr="003D6C3C">
        <w:rPr>
          <w:sz w:val="18"/>
          <w:szCs w:val="18"/>
        </w:rPr>
        <w:t>Źródło: opracowanie własne</w:t>
      </w:r>
    </w:p>
    <w:p w14:paraId="4ACACAF0" w14:textId="3E8B4081" w:rsidR="0091296B" w:rsidRPr="0091296B" w:rsidRDefault="0091296B" w:rsidP="0091296B">
      <w:pPr>
        <w:pStyle w:val="Legenda"/>
        <w:keepNext/>
        <w:spacing w:after="0"/>
        <w:rPr>
          <w:b/>
          <w:bCs/>
          <w:i w:val="0"/>
          <w:iCs w:val="0"/>
        </w:rPr>
      </w:pPr>
      <w:bookmarkStart w:id="31" w:name="_Toc103864638"/>
      <w:r w:rsidRPr="0091296B">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5</w:t>
      </w:r>
      <w:r w:rsidR="00D05DD3">
        <w:rPr>
          <w:b/>
          <w:bCs/>
          <w:i w:val="0"/>
          <w:iCs w:val="0"/>
        </w:rPr>
        <w:fldChar w:fldCharType="end"/>
      </w:r>
      <w:r w:rsidRPr="0091296B">
        <w:rPr>
          <w:b/>
          <w:bCs/>
          <w:i w:val="0"/>
          <w:iCs w:val="0"/>
        </w:rPr>
        <w:t>. Analiza wskaźnikowa dla zjawiska ubóstwa (II) w sferze społecznej</w:t>
      </w:r>
      <w:bookmarkEnd w:id="31"/>
    </w:p>
    <w:tbl>
      <w:tblPr>
        <w:tblW w:w="5000" w:type="pct"/>
        <w:tblCellMar>
          <w:left w:w="70" w:type="dxa"/>
          <w:right w:w="70" w:type="dxa"/>
        </w:tblCellMar>
        <w:tblLook w:val="04A0" w:firstRow="1" w:lastRow="0" w:firstColumn="1" w:lastColumn="0" w:noHBand="0" w:noVBand="1"/>
      </w:tblPr>
      <w:tblGrid>
        <w:gridCol w:w="2867"/>
        <w:gridCol w:w="1215"/>
        <w:gridCol w:w="1593"/>
        <w:gridCol w:w="1215"/>
        <w:gridCol w:w="1593"/>
        <w:gridCol w:w="1215"/>
        <w:gridCol w:w="1593"/>
        <w:gridCol w:w="1112"/>
        <w:gridCol w:w="1596"/>
      </w:tblGrid>
      <w:tr w:rsidR="0075737B" w:rsidRPr="0075737B" w14:paraId="3C0F03F2" w14:textId="77777777" w:rsidTr="0075737B">
        <w:trPr>
          <w:trHeight w:val="465"/>
        </w:trPr>
        <w:tc>
          <w:tcPr>
            <w:tcW w:w="1024"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36815D09" w14:textId="77777777" w:rsidR="0075737B" w:rsidRPr="0075737B" w:rsidRDefault="0075737B" w:rsidP="0075737B">
            <w:pPr>
              <w:spacing w:after="0" w:line="240" w:lineRule="auto"/>
              <w:jc w:val="center"/>
              <w:rPr>
                <w:rFonts w:eastAsia="Times New Roman" w:cs="Calibri"/>
                <w:b/>
                <w:bCs/>
                <w:color w:val="000000"/>
                <w:sz w:val="16"/>
                <w:szCs w:val="16"/>
                <w:lang w:eastAsia="pl-PL"/>
              </w:rPr>
            </w:pPr>
            <w:r w:rsidRPr="0075737B">
              <w:rPr>
                <w:rFonts w:eastAsia="Times New Roman" w:cs="Calibri"/>
                <w:b/>
                <w:bCs/>
                <w:color w:val="000000"/>
                <w:sz w:val="16"/>
                <w:szCs w:val="16"/>
                <w:lang w:eastAsia="pl-PL"/>
              </w:rPr>
              <w:t>Jednostka analityczna</w:t>
            </w:r>
          </w:p>
        </w:tc>
        <w:tc>
          <w:tcPr>
            <w:tcW w:w="3976" w:type="pct"/>
            <w:gridSpan w:val="8"/>
            <w:tcBorders>
              <w:top w:val="single" w:sz="4" w:space="0" w:color="auto"/>
              <w:left w:val="nil"/>
              <w:bottom w:val="single" w:sz="4" w:space="0" w:color="auto"/>
              <w:right w:val="nil"/>
            </w:tcBorders>
            <w:shd w:val="clear" w:color="auto" w:fill="3494BA" w:themeFill="accent1"/>
            <w:noWrap/>
            <w:vAlign w:val="center"/>
            <w:hideMark/>
          </w:tcPr>
          <w:p w14:paraId="1BDB0301" w14:textId="77777777" w:rsidR="0075737B" w:rsidRPr="0075737B" w:rsidRDefault="0075737B" w:rsidP="0075737B">
            <w:pPr>
              <w:spacing w:after="0" w:line="240" w:lineRule="auto"/>
              <w:jc w:val="center"/>
              <w:rPr>
                <w:rFonts w:eastAsia="Times New Roman" w:cs="Calibri"/>
                <w:b/>
                <w:bCs/>
                <w:color w:val="000000"/>
                <w:sz w:val="16"/>
                <w:szCs w:val="16"/>
                <w:lang w:eastAsia="pl-PL"/>
              </w:rPr>
            </w:pPr>
            <w:r w:rsidRPr="0075737B">
              <w:rPr>
                <w:rFonts w:eastAsia="Times New Roman" w:cs="Calibri"/>
                <w:b/>
                <w:bCs/>
                <w:color w:val="000000"/>
                <w:sz w:val="16"/>
                <w:szCs w:val="16"/>
                <w:lang w:eastAsia="pl-PL"/>
              </w:rPr>
              <w:t>UBÓSTWO</w:t>
            </w:r>
          </w:p>
        </w:tc>
      </w:tr>
      <w:tr w:rsidR="0075737B" w:rsidRPr="0075737B" w14:paraId="4680A288" w14:textId="77777777" w:rsidTr="0075737B">
        <w:trPr>
          <w:trHeight w:val="1139"/>
        </w:trPr>
        <w:tc>
          <w:tcPr>
            <w:tcW w:w="1024"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271738CD" w14:textId="77777777" w:rsidR="0075737B" w:rsidRPr="0075737B" w:rsidRDefault="0075737B" w:rsidP="0075737B">
            <w:pPr>
              <w:spacing w:after="0" w:line="240" w:lineRule="auto"/>
              <w:jc w:val="left"/>
              <w:rPr>
                <w:rFonts w:eastAsia="Times New Roman" w:cs="Calibri"/>
                <w:b/>
                <w:bCs/>
                <w:color w:val="000000"/>
                <w:sz w:val="16"/>
                <w:szCs w:val="16"/>
                <w:lang w:eastAsia="pl-PL"/>
              </w:rPr>
            </w:pPr>
          </w:p>
        </w:tc>
        <w:tc>
          <w:tcPr>
            <w:tcW w:w="1003"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029C674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Kwota wypłaconych zasiłków w przeliczeniu na liczbę rodzin korzystających z pomocy społecznej</w:t>
            </w:r>
          </w:p>
        </w:tc>
        <w:tc>
          <w:tcPr>
            <w:tcW w:w="1003"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4533F3F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Kwota wypłaconych zasiłków w przeliczeniu na 100 mieszkańców</w:t>
            </w:r>
          </w:p>
        </w:tc>
        <w:tc>
          <w:tcPr>
            <w:tcW w:w="1003"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523931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Kwota wypłaconych zasiłków w przeliczeniu na liczbę osób korzystających z pomocy społecznej</w:t>
            </w:r>
          </w:p>
        </w:tc>
        <w:tc>
          <w:tcPr>
            <w:tcW w:w="966"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0CEBEF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Liczba uczniów korzystających z posiłków finansowanych przez OPS w przeliczeniu na 100 uczniów</w:t>
            </w:r>
          </w:p>
        </w:tc>
      </w:tr>
      <w:tr w:rsidR="0075737B" w:rsidRPr="0075737B" w14:paraId="496638BE" w14:textId="77777777" w:rsidTr="0075737B">
        <w:trPr>
          <w:trHeight w:val="315"/>
        </w:trPr>
        <w:tc>
          <w:tcPr>
            <w:tcW w:w="1024"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4FE81A0A" w14:textId="77777777" w:rsidR="0075737B" w:rsidRPr="0075737B" w:rsidRDefault="0075737B" w:rsidP="0075737B">
            <w:pPr>
              <w:spacing w:after="0" w:line="240" w:lineRule="auto"/>
              <w:jc w:val="left"/>
              <w:rPr>
                <w:rFonts w:eastAsia="Times New Roman" w:cs="Calibri"/>
                <w:b/>
                <w:bCs/>
                <w:color w:val="000000"/>
                <w:sz w:val="16"/>
                <w:szCs w:val="16"/>
                <w:lang w:eastAsia="pl-PL"/>
              </w:rPr>
            </w:pPr>
          </w:p>
        </w:tc>
        <w:tc>
          <w:tcPr>
            <w:tcW w:w="434" w:type="pct"/>
            <w:tcBorders>
              <w:top w:val="nil"/>
              <w:left w:val="nil"/>
              <w:bottom w:val="single" w:sz="4" w:space="0" w:color="auto"/>
              <w:right w:val="single" w:sz="4" w:space="0" w:color="auto"/>
            </w:tcBorders>
            <w:shd w:val="clear" w:color="auto" w:fill="3494BA" w:themeFill="accent1"/>
            <w:noWrap/>
            <w:vAlign w:val="center"/>
            <w:hideMark/>
          </w:tcPr>
          <w:p w14:paraId="1B2B423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wskaźnik</w:t>
            </w:r>
          </w:p>
        </w:tc>
        <w:tc>
          <w:tcPr>
            <w:tcW w:w="569" w:type="pct"/>
            <w:tcBorders>
              <w:top w:val="nil"/>
              <w:left w:val="nil"/>
              <w:bottom w:val="single" w:sz="4" w:space="0" w:color="auto"/>
              <w:right w:val="single" w:sz="4" w:space="0" w:color="auto"/>
            </w:tcBorders>
            <w:shd w:val="clear" w:color="auto" w:fill="3494BA" w:themeFill="accent1"/>
            <w:noWrap/>
            <w:vAlign w:val="center"/>
            <w:hideMark/>
          </w:tcPr>
          <w:p w14:paraId="6597E78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standaryzacja</w:t>
            </w:r>
          </w:p>
        </w:tc>
        <w:tc>
          <w:tcPr>
            <w:tcW w:w="434" w:type="pct"/>
            <w:tcBorders>
              <w:top w:val="nil"/>
              <w:left w:val="nil"/>
              <w:bottom w:val="single" w:sz="4" w:space="0" w:color="auto"/>
              <w:right w:val="single" w:sz="4" w:space="0" w:color="auto"/>
            </w:tcBorders>
            <w:shd w:val="clear" w:color="auto" w:fill="3494BA" w:themeFill="accent1"/>
            <w:noWrap/>
            <w:vAlign w:val="center"/>
            <w:hideMark/>
          </w:tcPr>
          <w:p w14:paraId="0F9B3FE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wskaźnik</w:t>
            </w:r>
          </w:p>
        </w:tc>
        <w:tc>
          <w:tcPr>
            <w:tcW w:w="569" w:type="pct"/>
            <w:tcBorders>
              <w:top w:val="nil"/>
              <w:left w:val="nil"/>
              <w:bottom w:val="single" w:sz="4" w:space="0" w:color="auto"/>
              <w:right w:val="single" w:sz="4" w:space="0" w:color="auto"/>
            </w:tcBorders>
            <w:shd w:val="clear" w:color="auto" w:fill="3494BA" w:themeFill="accent1"/>
            <w:noWrap/>
            <w:vAlign w:val="center"/>
            <w:hideMark/>
          </w:tcPr>
          <w:p w14:paraId="51EF4A6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standaryzacja</w:t>
            </w:r>
          </w:p>
        </w:tc>
        <w:tc>
          <w:tcPr>
            <w:tcW w:w="434" w:type="pct"/>
            <w:tcBorders>
              <w:top w:val="nil"/>
              <w:left w:val="nil"/>
              <w:bottom w:val="single" w:sz="4" w:space="0" w:color="auto"/>
              <w:right w:val="single" w:sz="4" w:space="0" w:color="auto"/>
            </w:tcBorders>
            <w:shd w:val="clear" w:color="auto" w:fill="3494BA" w:themeFill="accent1"/>
            <w:noWrap/>
            <w:vAlign w:val="center"/>
            <w:hideMark/>
          </w:tcPr>
          <w:p w14:paraId="6406F25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wskaźnik</w:t>
            </w:r>
          </w:p>
        </w:tc>
        <w:tc>
          <w:tcPr>
            <w:tcW w:w="569" w:type="pct"/>
            <w:tcBorders>
              <w:top w:val="nil"/>
              <w:left w:val="nil"/>
              <w:bottom w:val="single" w:sz="4" w:space="0" w:color="auto"/>
              <w:right w:val="single" w:sz="4" w:space="0" w:color="auto"/>
            </w:tcBorders>
            <w:shd w:val="clear" w:color="auto" w:fill="3494BA" w:themeFill="accent1"/>
            <w:noWrap/>
            <w:vAlign w:val="center"/>
            <w:hideMark/>
          </w:tcPr>
          <w:p w14:paraId="798BDD0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standaryzacja</w:t>
            </w:r>
          </w:p>
        </w:tc>
        <w:tc>
          <w:tcPr>
            <w:tcW w:w="397" w:type="pct"/>
            <w:tcBorders>
              <w:top w:val="nil"/>
              <w:left w:val="nil"/>
              <w:bottom w:val="single" w:sz="4" w:space="0" w:color="auto"/>
              <w:right w:val="single" w:sz="4" w:space="0" w:color="auto"/>
            </w:tcBorders>
            <w:shd w:val="clear" w:color="auto" w:fill="3494BA" w:themeFill="accent1"/>
            <w:noWrap/>
            <w:vAlign w:val="center"/>
            <w:hideMark/>
          </w:tcPr>
          <w:p w14:paraId="05AB453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wskaźnik</w:t>
            </w:r>
          </w:p>
        </w:tc>
        <w:tc>
          <w:tcPr>
            <w:tcW w:w="569" w:type="pct"/>
            <w:tcBorders>
              <w:top w:val="nil"/>
              <w:left w:val="nil"/>
              <w:bottom w:val="single" w:sz="4" w:space="0" w:color="auto"/>
              <w:right w:val="single" w:sz="4" w:space="0" w:color="auto"/>
            </w:tcBorders>
            <w:shd w:val="clear" w:color="auto" w:fill="3494BA" w:themeFill="accent1"/>
            <w:noWrap/>
            <w:vAlign w:val="center"/>
            <w:hideMark/>
          </w:tcPr>
          <w:p w14:paraId="168A0EC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standaryzacja</w:t>
            </w:r>
          </w:p>
        </w:tc>
      </w:tr>
      <w:tr w:rsidR="0075737B" w:rsidRPr="0075737B" w14:paraId="670D650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19BB74C" w14:textId="694A95D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Bikówek</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706B7BD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7 349,11</w:t>
            </w:r>
          </w:p>
        </w:tc>
        <w:tc>
          <w:tcPr>
            <w:tcW w:w="569" w:type="pct"/>
            <w:tcBorders>
              <w:top w:val="nil"/>
              <w:left w:val="nil"/>
              <w:bottom w:val="single" w:sz="4" w:space="0" w:color="auto"/>
              <w:right w:val="single" w:sz="4" w:space="0" w:color="auto"/>
            </w:tcBorders>
            <w:shd w:val="clear" w:color="auto" w:fill="auto"/>
            <w:noWrap/>
            <w:vAlign w:val="center"/>
            <w:hideMark/>
          </w:tcPr>
          <w:p w14:paraId="667A15B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-0,520</w:t>
            </w:r>
          </w:p>
        </w:tc>
        <w:tc>
          <w:tcPr>
            <w:tcW w:w="434" w:type="pct"/>
            <w:tcBorders>
              <w:top w:val="nil"/>
              <w:left w:val="nil"/>
              <w:bottom w:val="single" w:sz="4" w:space="0" w:color="auto"/>
              <w:right w:val="single" w:sz="4" w:space="0" w:color="auto"/>
            </w:tcBorders>
            <w:shd w:val="clear" w:color="auto" w:fill="auto"/>
            <w:noWrap/>
            <w:vAlign w:val="center"/>
            <w:hideMark/>
          </w:tcPr>
          <w:p w14:paraId="74A09D3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7 615,65</w:t>
            </w:r>
          </w:p>
        </w:tc>
        <w:tc>
          <w:tcPr>
            <w:tcW w:w="569" w:type="pct"/>
            <w:tcBorders>
              <w:top w:val="nil"/>
              <w:left w:val="nil"/>
              <w:bottom w:val="single" w:sz="4" w:space="0" w:color="auto"/>
              <w:right w:val="single" w:sz="4" w:space="0" w:color="auto"/>
            </w:tcBorders>
            <w:shd w:val="clear" w:color="auto" w:fill="auto"/>
            <w:noWrap/>
            <w:vAlign w:val="center"/>
            <w:hideMark/>
          </w:tcPr>
          <w:p w14:paraId="50BD4C7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-0,004</w:t>
            </w:r>
          </w:p>
        </w:tc>
        <w:tc>
          <w:tcPr>
            <w:tcW w:w="434" w:type="pct"/>
            <w:tcBorders>
              <w:top w:val="nil"/>
              <w:left w:val="nil"/>
              <w:bottom w:val="single" w:sz="4" w:space="0" w:color="auto"/>
              <w:right w:val="single" w:sz="4" w:space="0" w:color="auto"/>
            </w:tcBorders>
            <w:shd w:val="clear" w:color="auto" w:fill="auto"/>
            <w:noWrap/>
            <w:vAlign w:val="center"/>
            <w:hideMark/>
          </w:tcPr>
          <w:p w14:paraId="092B04F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2 939,64</w:t>
            </w:r>
          </w:p>
        </w:tc>
        <w:tc>
          <w:tcPr>
            <w:tcW w:w="569" w:type="pct"/>
            <w:tcBorders>
              <w:top w:val="nil"/>
              <w:left w:val="nil"/>
              <w:bottom w:val="single" w:sz="4" w:space="0" w:color="auto"/>
              <w:right w:val="single" w:sz="4" w:space="0" w:color="auto"/>
            </w:tcBorders>
            <w:shd w:val="clear" w:color="auto" w:fill="auto"/>
            <w:noWrap/>
            <w:vAlign w:val="center"/>
            <w:hideMark/>
          </w:tcPr>
          <w:p w14:paraId="52693C4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0,065</w:t>
            </w:r>
          </w:p>
        </w:tc>
        <w:tc>
          <w:tcPr>
            <w:tcW w:w="397" w:type="pct"/>
            <w:tcBorders>
              <w:top w:val="nil"/>
              <w:left w:val="nil"/>
              <w:bottom w:val="single" w:sz="4" w:space="0" w:color="auto"/>
              <w:right w:val="single" w:sz="4" w:space="0" w:color="auto"/>
            </w:tcBorders>
            <w:shd w:val="clear" w:color="auto" w:fill="auto"/>
            <w:noWrap/>
            <w:vAlign w:val="center"/>
            <w:hideMark/>
          </w:tcPr>
          <w:p w14:paraId="2A399E5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F7C852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4C54223F"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7E90C52" w14:textId="0D2E3310"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Chudowola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63DF0DD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F21FF3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5648B73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EA9E23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16594AE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A9A51D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0D4340A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8136D4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4A499DEF"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2B2A27A" w14:textId="2DBB99A1"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Częstoniew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E97C8C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324,00</w:t>
            </w:r>
          </w:p>
        </w:tc>
        <w:tc>
          <w:tcPr>
            <w:tcW w:w="569" w:type="pct"/>
            <w:tcBorders>
              <w:top w:val="nil"/>
              <w:left w:val="nil"/>
              <w:bottom w:val="single" w:sz="4" w:space="0" w:color="auto"/>
              <w:right w:val="single" w:sz="4" w:space="0" w:color="auto"/>
            </w:tcBorders>
            <w:shd w:val="clear" w:color="auto" w:fill="auto"/>
            <w:noWrap/>
            <w:vAlign w:val="center"/>
            <w:hideMark/>
          </w:tcPr>
          <w:p w14:paraId="2FFED40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0,795</w:t>
            </w:r>
          </w:p>
        </w:tc>
        <w:tc>
          <w:tcPr>
            <w:tcW w:w="434" w:type="pct"/>
            <w:tcBorders>
              <w:top w:val="nil"/>
              <w:left w:val="nil"/>
              <w:bottom w:val="single" w:sz="4" w:space="0" w:color="auto"/>
              <w:right w:val="single" w:sz="4" w:space="0" w:color="auto"/>
            </w:tcBorders>
            <w:shd w:val="clear" w:color="auto" w:fill="auto"/>
            <w:noWrap/>
            <w:vAlign w:val="center"/>
            <w:hideMark/>
          </w:tcPr>
          <w:p w14:paraId="5E19314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395,12</w:t>
            </w:r>
          </w:p>
        </w:tc>
        <w:tc>
          <w:tcPr>
            <w:tcW w:w="569" w:type="pct"/>
            <w:tcBorders>
              <w:top w:val="nil"/>
              <w:left w:val="nil"/>
              <w:bottom w:val="single" w:sz="4" w:space="0" w:color="auto"/>
              <w:right w:val="single" w:sz="4" w:space="0" w:color="auto"/>
            </w:tcBorders>
            <w:shd w:val="clear" w:color="auto" w:fill="auto"/>
            <w:noWrap/>
            <w:vAlign w:val="center"/>
            <w:hideMark/>
          </w:tcPr>
          <w:p w14:paraId="0783C8E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0,724</w:t>
            </w:r>
          </w:p>
        </w:tc>
        <w:tc>
          <w:tcPr>
            <w:tcW w:w="434" w:type="pct"/>
            <w:tcBorders>
              <w:top w:val="nil"/>
              <w:left w:val="nil"/>
              <w:bottom w:val="single" w:sz="4" w:space="0" w:color="auto"/>
              <w:right w:val="single" w:sz="4" w:space="0" w:color="auto"/>
            </w:tcBorders>
            <w:shd w:val="clear" w:color="auto" w:fill="auto"/>
            <w:noWrap/>
            <w:vAlign w:val="center"/>
            <w:hideMark/>
          </w:tcPr>
          <w:p w14:paraId="65C03A6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162,00</w:t>
            </w:r>
          </w:p>
        </w:tc>
        <w:tc>
          <w:tcPr>
            <w:tcW w:w="569" w:type="pct"/>
            <w:tcBorders>
              <w:top w:val="nil"/>
              <w:left w:val="nil"/>
              <w:bottom w:val="single" w:sz="4" w:space="0" w:color="auto"/>
              <w:right w:val="single" w:sz="4" w:space="0" w:color="auto"/>
            </w:tcBorders>
            <w:shd w:val="clear" w:color="auto" w:fill="auto"/>
            <w:noWrap/>
            <w:vAlign w:val="center"/>
            <w:hideMark/>
          </w:tcPr>
          <w:p w14:paraId="1A8CBF5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0,602</w:t>
            </w:r>
          </w:p>
        </w:tc>
        <w:tc>
          <w:tcPr>
            <w:tcW w:w="397" w:type="pct"/>
            <w:tcBorders>
              <w:top w:val="nil"/>
              <w:left w:val="nil"/>
              <w:bottom w:val="single" w:sz="4" w:space="0" w:color="auto"/>
              <w:right w:val="single" w:sz="4" w:space="0" w:color="auto"/>
            </w:tcBorders>
            <w:shd w:val="clear" w:color="auto" w:fill="auto"/>
            <w:noWrap/>
            <w:vAlign w:val="center"/>
            <w:hideMark/>
          </w:tcPr>
          <w:p w14:paraId="2494F1C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010C273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10FC0FC4"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3CA6B5" w14:textId="7F1BD24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Częstoniew-Kolonia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F51265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5 049,94</w:t>
            </w:r>
          </w:p>
        </w:tc>
        <w:tc>
          <w:tcPr>
            <w:tcW w:w="569" w:type="pct"/>
            <w:tcBorders>
              <w:top w:val="nil"/>
              <w:left w:val="nil"/>
              <w:bottom w:val="single" w:sz="4" w:space="0" w:color="auto"/>
              <w:right w:val="single" w:sz="4" w:space="0" w:color="auto"/>
            </w:tcBorders>
            <w:shd w:val="clear" w:color="auto" w:fill="auto"/>
            <w:noWrap/>
            <w:vAlign w:val="center"/>
            <w:hideMark/>
          </w:tcPr>
          <w:p w14:paraId="7739B1E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-0,090</w:t>
            </w:r>
          </w:p>
        </w:tc>
        <w:tc>
          <w:tcPr>
            <w:tcW w:w="434" w:type="pct"/>
            <w:tcBorders>
              <w:top w:val="nil"/>
              <w:left w:val="nil"/>
              <w:bottom w:val="single" w:sz="4" w:space="0" w:color="auto"/>
              <w:right w:val="single" w:sz="4" w:space="0" w:color="auto"/>
            </w:tcBorders>
            <w:shd w:val="clear" w:color="auto" w:fill="auto"/>
            <w:noWrap/>
            <w:vAlign w:val="center"/>
            <w:hideMark/>
          </w:tcPr>
          <w:p w14:paraId="7B6B996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10 412,25</w:t>
            </w:r>
          </w:p>
        </w:tc>
        <w:tc>
          <w:tcPr>
            <w:tcW w:w="569" w:type="pct"/>
            <w:tcBorders>
              <w:top w:val="nil"/>
              <w:left w:val="nil"/>
              <w:bottom w:val="single" w:sz="4" w:space="0" w:color="auto"/>
              <w:right w:val="single" w:sz="4" w:space="0" w:color="auto"/>
            </w:tcBorders>
            <w:shd w:val="clear" w:color="auto" w:fill="auto"/>
            <w:noWrap/>
            <w:vAlign w:val="center"/>
            <w:hideMark/>
          </w:tcPr>
          <w:p w14:paraId="69E8E93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-0,286</w:t>
            </w:r>
          </w:p>
        </w:tc>
        <w:tc>
          <w:tcPr>
            <w:tcW w:w="434" w:type="pct"/>
            <w:tcBorders>
              <w:top w:val="nil"/>
              <w:left w:val="nil"/>
              <w:bottom w:val="single" w:sz="4" w:space="0" w:color="auto"/>
              <w:right w:val="single" w:sz="4" w:space="0" w:color="auto"/>
            </w:tcBorders>
            <w:shd w:val="clear" w:color="auto" w:fill="auto"/>
            <w:noWrap/>
            <w:vAlign w:val="center"/>
            <w:hideMark/>
          </w:tcPr>
          <w:p w14:paraId="274708D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1 683,31</w:t>
            </w:r>
          </w:p>
        </w:tc>
        <w:tc>
          <w:tcPr>
            <w:tcW w:w="569" w:type="pct"/>
            <w:tcBorders>
              <w:top w:val="nil"/>
              <w:left w:val="nil"/>
              <w:bottom w:val="single" w:sz="4" w:space="0" w:color="auto"/>
              <w:right w:val="single" w:sz="4" w:space="0" w:color="auto"/>
            </w:tcBorders>
            <w:shd w:val="clear" w:color="auto" w:fill="auto"/>
            <w:noWrap/>
            <w:vAlign w:val="center"/>
            <w:hideMark/>
          </w:tcPr>
          <w:p w14:paraId="6B2B0C9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0,308</w:t>
            </w:r>
          </w:p>
        </w:tc>
        <w:tc>
          <w:tcPr>
            <w:tcW w:w="397" w:type="pct"/>
            <w:tcBorders>
              <w:top w:val="nil"/>
              <w:left w:val="nil"/>
              <w:bottom w:val="single" w:sz="4" w:space="0" w:color="auto"/>
              <w:right w:val="single" w:sz="4" w:space="0" w:color="auto"/>
            </w:tcBorders>
            <w:shd w:val="clear" w:color="auto" w:fill="auto"/>
            <w:noWrap/>
            <w:vAlign w:val="center"/>
            <w:hideMark/>
          </w:tcPr>
          <w:p w14:paraId="6D8F4A6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38,60</w:t>
            </w:r>
          </w:p>
        </w:tc>
        <w:tc>
          <w:tcPr>
            <w:tcW w:w="569" w:type="pct"/>
            <w:tcBorders>
              <w:top w:val="nil"/>
              <w:left w:val="nil"/>
              <w:bottom w:val="single" w:sz="4" w:space="0" w:color="auto"/>
              <w:right w:val="single" w:sz="4" w:space="0" w:color="auto"/>
            </w:tcBorders>
            <w:shd w:val="clear" w:color="auto" w:fill="auto"/>
            <w:noWrap/>
            <w:vAlign w:val="center"/>
            <w:hideMark/>
          </w:tcPr>
          <w:p w14:paraId="2D2574B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-5,026</w:t>
            </w:r>
          </w:p>
        </w:tc>
      </w:tr>
      <w:tr w:rsidR="0075737B" w:rsidRPr="0075737B" w14:paraId="6C338DD7"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0F57FE9" w14:textId="786D31EF"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Dębie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3D637D6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2CCF82A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2FD357F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59E38EA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09E38AC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95001C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0D6046E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18D7E5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39744C85"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0D55596" w14:textId="744269AA"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Duży Dół</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23D9C29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4 318,33</w:t>
            </w:r>
          </w:p>
        </w:tc>
        <w:tc>
          <w:tcPr>
            <w:tcW w:w="569" w:type="pct"/>
            <w:tcBorders>
              <w:top w:val="nil"/>
              <w:left w:val="nil"/>
              <w:bottom w:val="single" w:sz="4" w:space="0" w:color="auto"/>
              <w:right w:val="single" w:sz="4" w:space="0" w:color="auto"/>
            </w:tcBorders>
            <w:shd w:val="clear" w:color="auto" w:fill="auto"/>
            <w:noWrap/>
            <w:vAlign w:val="center"/>
            <w:hideMark/>
          </w:tcPr>
          <w:p w14:paraId="740AE51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0,047</w:t>
            </w:r>
          </w:p>
        </w:tc>
        <w:tc>
          <w:tcPr>
            <w:tcW w:w="434" w:type="pct"/>
            <w:tcBorders>
              <w:top w:val="nil"/>
              <w:left w:val="nil"/>
              <w:bottom w:val="single" w:sz="4" w:space="0" w:color="auto"/>
              <w:right w:val="single" w:sz="4" w:space="0" w:color="auto"/>
            </w:tcBorders>
            <w:shd w:val="clear" w:color="auto" w:fill="auto"/>
            <w:noWrap/>
            <w:vAlign w:val="center"/>
            <w:hideMark/>
          </w:tcPr>
          <w:p w14:paraId="61043D3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6 542,93</w:t>
            </w:r>
          </w:p>
        </w:tc>
        <w:tc>
          <w:tcPr>
            <w:tcW w:w="569" w:type="pct"/>
            <w:tcBorders>
              <w:top w:val="nil"/>
              <w:left w:val="nil"/>
              <w:bottom w:val="single" w:sz="4" w:space="0" w:color="auto"/>
              <w:right w:val="single" w:sz="4" w:space="0" w:color="auto"/>
            </w:tcBorders>
            <w:shd w:val="clear" w:color="auto" w:fill="auto"/>
            <w:noWrap/>
            <w:vAlign w:val="center"/>
            <w:hideMark/>
          </w:tcPr>
          <w:p w14:paraId="7AAE0D8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0,104</w:t>
            </w:r>
          </w:p>
        </w:tc>
        <w:tc>
          <w:tcPr>
            <w:tcW w:w="434" w:type="pct"/>
            <w:tcBorders>
              <w:top w:val="nil"/>
              <w:left w:val="nil"/>
              <w:bottom w:val="single" w:sz="4" w:space="0" w:color="auto"/>
              <w:right w:val="single" w:sz="4" w:space="0" w:color="auto"/>
            </w:tcBorders>
            <w:shd w:val="clear" w:color="auto" w:fill="auto"/>
            <w:noWrap/>
            <w:vAlign w:val="center"/>
            <w:hideMark/>
          </w:tcPr>
          <w:p w14:paraId="0249A8A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3 238,75</w:t>
            </w:r>
          </w:p>
        </w:tc>
        <w:tc>
          <w:tcPr>
            <w:tcW w:w="569" w:type="pct"/>
            <w:tcBorders>
              <w:top w:val="nil"/>
              <w:left w:val="nil"/>
              <w:bottom w:val="single" w:sz="4" w:space="0" w:color="auto"/>
              <w:right w:val="single" w:sz="4" w:space="0" w:color="auto"/>
            </w:tcBorders>
            <w:shd w:val="clear" w:color="auto" w:fill="auto"/>
            <w:noWrap/>
            <w:vAlign w:val="center"/>
            <w:hideMark/>
          </w:tcPr>
          <w:p w14:paraId="5ED7893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0,007</w:t>
            </w:r>
          </w:p>
        </w:tc>
        <w:tc>
          <w:tcPr>
            <w:tcW w:w="397" w:type="pct"/>
            <w:tcBorders>
              <w:top w:val="nil"/>
              <w:left w:val="nil"/>
              <w:bottom w:val="single" w:sz="4" w:space="0" w:color="auto"/>
              <w:right w:val="single" w:sz="4" w:space="0" w:color="auto"/>
            </w:tcBorders>
            <w:shd w:val="clear" w:color="auto" w:fill="auto"/>
            <w:noWrap/>
            <w:vAlign w:val="center"/>
            <w:hideMark/>
          </w:tcPr>
          <w:p w14:paraId="0DB7396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922070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651B51C6"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A84DE7" w14:textId="5363C55B"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Falęcin</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38C02DE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2 117,48</w:t>
            </w:r>
          </w:p>
        </w:tc>
        <w:tc>
          <w:tcPr>
            <w:tcW w:w="569" w:type="pct"/>
            <w:tcBorders>
              <w:top w:val="nil"/>
              <w:left w:val="nil"/>
              <w:bottom w:val="single" w:sz="4" w:space="0" w:color="auto"/>
              <w:right w:val="single" w:sz="4" w:space="0" w:color="auto"/>
            </w:tcBorders>
            <w:shd w:val="clear" w:color="auto" w:fill="auto"/>
            <w:noWrap/>
            <w:vAlign w:val="center"/>
            <w:hideMark/>
          </w:tcPr>
          <w:p w14:paraId="3FADD96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0,459</w:t>
            </w:r>
          </w:p>
        </w:tc>
        <w:tc>
          <w:tcPr>
            <w:tcW w:w="434" w:type="pct"/>
            <w:tcBorders>
              <w:top w:val="nil"/>
              <w:left w:val="nil"/>
              <w:bottom w:val="single" w:sz="4" w:space="0" w:color="auto"/>
              <w:right w:val="single" w:sz="4" w:space="0" w:color="auto"/>
            </w:tcBorders>
            <w:shd w:val="clear" w:color="auto" w:fill="auto"/>
            <w:noWrap/>
            <w:vAlign w:val="center"/>
            <w:hideMark/>
          </w:tcPr>
          <w:p w14:paraId="0B79054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3 514,49</w:t>
            </w:r>
          </w:p>
        </w:tc>
        <w:tc>
          <w:tcPr>
            <w:tcW w:w="569" w:type="pct"/>
            <w:tcBorders>
              <w:top w:val="nil"/>
              <w:left w:val="nil"/>
              <w:bottom w:val="single" w:sz="4" w:space="0" w:color="auto"/>
              <w:right w:val="single" w:sz="4" w:space="0" w:color="auto"/>
            </w:tcBorders>
            <w:shd w:val="clear" w:color="auto" w:fill="auto"/>
            <w:noWrap/>
            <w:vAlign w:val="center"/>
            <w:hideMark/>
          </w:tcPr>
          <w:p w14:paraId="3CCC409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0,410</w:t>
            </w:r>
          </w:p>
        </w:tc>
        <w:tc>
          <w:tcPr>
            <w:tcW w:w="434" w:type="pct"/>
            <w:tcBorders>
              <w:top w:val="nil"/>
              <w:left w:val="nil"/>
              <w:bottom w:val="single" w:sz="4" w:space="0" w:color="auto"/>
              <w:right w:val="single" w:sz="4" w:space="0" w:color="auto"/>
            </w:tcBorders>
            <w:shd w:val="clear" w:color="auto" w:fill="auto"/>
            <w:noWrap/>
            <w:vAlign w:val="center"/>
            <w:hideMark/>
          </w:tcPr>
          <w:p w14:paraId="02D7E6B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1 693,98</w:t>
            </w:r>
          </w:p>
        </w:tc>
        <w:tc>
          <w:tcPr>
            <w:tcW w:w="569" w:type="pct"/>
            <w:tcBorders>
              <w:top w:val="nil"/>
              <w:left w:val="nil"/>
              <w:bottom w:val="single" w:sz="4" w:space="0" w:color="auto"/>
              <w:right w:val="single" w:sz="4" w:space="0" w:color="auto"/>
            </w:tcBorders>
            <w:shd w:val="clear" w:color="auto" w:fill="auto"/>
            <w:noWrap/>
            <w:vAlign w:val="center"/>
            <w:hideMark/>
          </w:tcPr>
          <w:p w14:paraId="2FBA8A8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0,305</w:t>
            </w:r>
          </w:p>
        </w:tc>
        <w:tc>
          <w:tcPr>
            <w:tcW w:w="397" w:type="pct"/>
            <w:tcBorders>
              <w:top w:val="nil"/>
              <w:left w:val="nil"/>
              <w:bottom w:val="single" w:sz="4" w:space="0" w:color="auto"/>
              <w:right w:val="single" w:sz="4" w:space="0" w:color="auto"/>
            </w:tcBorders>
            <w:shd w:val="clear" w:color="auto" w:fill="auto"/>
            <w:noWrap/>
            <w:vAlign w:val="center"/>
            <w:hideMark/>
          </w:tcPr>
          <w:p w14:paraId="2260BED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4,55</w:t>
            </w:r>
          </w:p>
        </w:tc>
        <w:tc>
          <w:tcPr>
            <w:tcW w:w="569" w:type="pct"/>
            <w:tcBorders>
              <w:top w:val="nil"/>
              <w:left w:val="nil"/>
              <w:bottom w:val="single" w:sz="4" w:space="0" w:color="auto"/>
              <w:right w:val="single" w:sz="4" w:space="0" w:color="auto"/>
            </w:tcBorders>
            <w:shd w:val="clear" w:color="auto" w:fill="auto"/>
            <w:noWrap/>
            <w:vAlign w:val="center"/>
            <w:hideMark/>
          </w:tcPr>
          <w:p w14:paraId="748673F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-0,190</w:t>
            </w:r>
          </w:p>
        </w:tc>
      </w:tr>
      <w:tr w:rsidR="0075737B" w:rsidRPr="0075737B" w14:paraId="092D94E6"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41CF5C4" w14:textId="7DB830D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Głuchów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C1AED8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5 533,75</w:t>
            </w:r>
          </w:p>
        </w:tc>
        <w:tc>
          <w:tcPr>
            <w:tcW w:w="569" w:type="pct"/>
            <w:tcBorders>
              <w:top w:val="nil"/>
              <w:left w:val="nil"/>
              <w:bottom w:val="single" w:sz="4" w:space="0" w:color="auto"/>
              <w:right w:val="single" w:sz="4" w:space="0" w:color="auto"/>
            </w:tcBorders>
            <w:shd w:val="clear" w:color="auto" w:fill="auto"/>
            <w:noWrap/>
            <w:vAlign w:val="center"/>
            <w:hideMark/>
          </w:tcPr>
          <w:p w14:paraId="5016AB8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-0,180</w:t>
            </w:r>
          </w:p>
        </w:tc>
        <w:tc>
          <w:tcPr>
            <w:tcW w:w="434" w:type="pct"/>
            <w:tcBorders>
              <w:top w:val="nil"/>
              <w:left w:val="nil"/>
              <w:bottom w:val="single" w:sz="4" w:space="0" w:color="auto"/>
              <w:right w:val="single" w:sz="4" w:space="0" w:color="auto"/>
            </w:tcBorders>
            <w:shd w:val="clear" w:color="auto" w:fill="auto"/>
            <w:noWrap/>
            <w:vAlign w:val="center"/>
            <w:hideMark/>
          </w:tcPr>
          <w:p w14:paraId="10BE69C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11 247,45</w:t>
            </w:r>
          </w:p>
        </w:tc>
        <w:tc>
          <w:tcPr>
            <w:tcW w:w="569" w:type="pct"/>
            <w:tcBorders>
              <w:top w:val="nil"/>
              <w:left w:val="nil"/>
              <w:bottom w:val="single" w:sz="4" w:space="0" w:color="auto"/>
              <w:right w:val="single" w:sz="4" w:space="0" w:color="auto"/>
            </w:tcBorders>
            <w:shd w:val="clear" w:color="auto" w:fill="auto"/>
            <w:noWrap/>
            <w:vAlign w:val="center"/>
            <w:hideMark/>
          </w:tcPr>
          <w:p w14:paraId="73EDB39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-0,370</w:t>
            </w:r>
          </w:p>
        </w:tc>
        <w:tc>
          <w:tcPr>
            <w:tcW w:w="434" w:type="pct"/>
            <w:tcBorders>
              <w:top w:val="nil"/>
              <w:left w:val="nil"/>
              <w:bottom w:val="single" w:sz="4" w:space="0" w:color="auto"/>
              <w:right w:val="single" w:sz="4" w:space="0" w:color="auto"/>
            </w:tcBorders>
            <w:shd w:val="clear" w:color="auto" w:fill="auto"/>
            <w:noWrap/>
            <w:vAlign w:val="center"/>
            <w:hideMark/>
          </w:tcPr>
          <w:p w14:paraId="010E903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3 952,68</w:t>
            </w:r>
          </w:p>
        </w:tc>
        <w:tc>
          <w:tcPr>
            <w:tcW w:w="569" w:type="pct"/>
            <w:tcBorders>
              <w:top w:val="nil"/>
              <w:left w:val="nil"/>
              <w:bottom w:val="single" w:sz="4" w:space="0" w:color="auto"/>
              <w:right w:val="single" w:sz="4" w:space="0" w:color="auto"/>
            </w:tcBorders>
            <w:shd w:val="clear" w:color="auto" w:fill="auto"/>
            <w:noWrap/>
            <w:vAlign w:val="center"/>
            <w:hideMark/>
          </w:tcPr>
          <w:p w14:paraId="26BEDC2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-0,131</w:t>
            </w:r>
          </w:p>
        </w:tc>
        <w:tc>
          <w:tcPr>
            <w:tcW w:w="397" w:type="pct"/>
            <w:tcBorders>
              <w:top w:val="nil"/>
              <w:left w:val="nil"/>
              <w:bottom w:val="single" w:sz="4" w:space="0" w:color="auto"/>
              <w:right w:val="single" w:sz="4" w:space="0" w:color="auto"/>
            </w:tcBorders>
            <w:shd w:val="clear" w:color="auto" w:fill="auto"/>
            <w:noWrap/>
            <w:vAlign w:val="center"/>
            <w:hideMark/>
          </w:tcPr>
          <w:p w14:paraId="0310A60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6,00</w:t>
            </w:r>
          </w:p>
        </w:tc>
        <w:tc>
          <w:tcPr>
            <w:tcW w:w="569" w:type="pct"/>
            <w:tcBorders>
              <w:top w:val="nil"/>
              <w:left w:val="nil"/>
              <w:bottom w:val="single" w:sz="4" w:space="0" w:color="auto"/>
              <w:right w:val="single" w:sz="4" w:space="0" w:color="auto"/>
            </w:tcBorders>
            <w:shd w:val="clear" w:color="auto" w:fill="auto"/>
            <w:noWrap/>
            <w:vAlign w:val="center"/>
            <w:hideMark/>
          </w:tcPr>
          <w:p w14:paraId="30BE221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-0,397</w:t>
            </w:r>
          </w:p>
        </w:tc>
      </w:tr>
      <w:tr w:rsidR="0075737B" w:rsidRPr="0075737B" w14:paraId="4E97AA1B"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4B5FC8E" w14:textId="2CDECA2E"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Gościeńczyce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C42BA8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2 146,75</w:t>
            </w:r>
          </w:p>
        </w:tc>
        <w:tc>
          <w:tcPr>
            <w:tcW w:w="569" w:type="pct"/>
            <w:tcBorders>
              <w:top w:val="nil"/>
              <w:left w:val="nil"/>
              <w:bottom w:val="single" w:sz="4" w:space="0" w:color="auto"/>
              <w:right w:val="single" w:sz="4" w:space="0" w:color="auto"/>
            </w:tcBorders>
            <w:shd w:val="clear" w:color="auto" w:fill="auto"/>
            <w:noWrap/>
            <w:vAlign w:val="center"/>
            <w:hideMark/>
          </w:tcPr>
          <w:p w14:paraId="36FABB3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0,453</w:t>
            </w:r>
          </w:p>
        </w:tc>
        <w:tc>
          <w:tcPr>
            <w:tcW w:w="434" w:type="pct"/>
            <w:tcBorders>
              <w:top w:val="nil"/>
              <w:left w:val="nil"/>
              <w:bottom w:val="single" w:sz="4" w:space="0" w:color="auto"/>
              <w:right w:val="single" w:sz="4" w:space="0" w:color="auto"/>
            </w:tcBorders>
            <w:shd w:val="clear" w:color="auto" w:fill="auto"/>
            <w:noWrap/>
            <w:vAlign w:val="center"/>
            <w:hideMark/>
          </w:tcPr>
          <w:p w14:paraId="4BEBFAB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4 878,97</w:t>
            </w:r>
          </w:p>
        </w:tc>
        <w:tc>
          <w:tcPr>
            <w:tcW w:w="569" w:type="pct"/>
            <w:tcBorders>
              <w:top w:val="nil"/>
              <w:left w:val="nil"/>
              <w:bottom w:val="single" w:sz="4" w:space="0" w:color="auto"/>
              <w:right w:val="single" w:sz="4" w:space="0" w:color="auto"/>
            </w:tcBorders>
            <w:shd w:val="clear" w:color="auto" w:fill="auto"/>
            <w:noWrap/>
            <w:vAlign w:val="center"/>
            <w:hideMark/>
          </w:tcPr>
          <w:p w14:paraId="36FE86B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0,272</w:t>
            </w:r>
          </w:p>
        </w:tc>
        <w:tc>
          <w:tcPr>
            <w:tcW w:w="434" w:type="pct"/>
            <w:tcBorders>
              <w:top w:val="nil"/>
              <w:left w:val="nil"/>
              <w:bottom w:val="single" w:sz="4" w:space="0" w:color="auto"/>
              <w:right w:val="single" w:sz="4" w:space="0" w:color="auto"/>
            </w:tcBorders>
            <w:shd w:val="clear" w:color="auto" w:fill="auto"/>
            <w:noWrap/>
            <w:vAlign w:val="center"/>
            <w:hideMark/>
          </w:tcPr>
          <w:p w14:paraId="5D81F4F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894,48</w:t>
            </w:r>
          </w:p>
        </w:tc>
        <w:tc>
          <w:tcPr>
            <w:tcW w:w="569" w:type="pct"/>
            <w:tcBorders>
              <w:top w:val="nil"/>
              <w:left w:val="nil"/>
              <w:bottom w:val="single" w:sz="4" w:space="0" w:color="auto"/>
              <w:right w:val="single" w:sz="4" w:space="0" w:color="auto"/>
            </w:tcBorders>
            <w:shd w:val="clear" w:color="auto" w:fill="auto"/>
            <w:noWrap/>
            <w:vAlign w:val="center"/>
            <w:hideMark/>
          </w:tcPr>
          <w:p w14:paraId="5D9F783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0,460</w:t>
            </w:r>
          </w:p>
        </w:tc>
        <w:tc>
          <w:tcPr>
            <w:tcW w:w="397" w:type="pct"/>
            <w:tcBorders>
              <w:top w:val="nil"/>
              <w:left w:val="nil"/>
              <w:bottom w:val="single" w:sz="4" w:space="0" w:color="auto"/>
              <w:right w:val="single" w:sz="4" w:space="0" w:color="auto"/>
            </w:tcBorders>
            <w:shd w:val="clear" w:color="auto" w:fill="auto"/>
            <w:noWrap/>
            <w:vAlign w:val="center"/>
            <w:hideMark/>
          </w:tcPr>
          <w:p w14:paraId="49D33FE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8,00</w:t>
            </w:r>
          </w:p>
        </w:tc>
        <w:tc>
          <w:tcPr>
            <w:tcW w:w="569" w:type="pct"/>
            <w:tcBorders>
              <w:top w:val="nil"/>
              <w:left w:val="nil"/>
              <w:bottom w:val="single" w:sz="4" w:space="0" w:color="auto"/>
              <w:right w:val="single" w:sz="4" w:space="0" w:color="auto"/>
            </w:tcBorders>
            <w:shd w:val="clear" w:color="auto" w:fill="auto"/>
            <w:noWrap/>
            <w:vAlign w:val="center"/>
            <w:hideMark/>
          </w:tcPr>
          <w:p w14:paraId="48465E2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-0,681</w:t>
            </w:r>
          </w:p>
        </w:tc>
      </w:tr>
      <w:tr w:rsidR="0075737B" w:rsidRPr="0075737B" w14:paraId="3C0BA037"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B65ABC5" w14:textId="4B993282"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Grudzkowola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6A38E5B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4 868,50</w:t>
            </w:r>
          </w:p>
        </w:tc>
        <w:tc>
          <w:tcPr>
            <w:tcW w:w="569" w:type="pct"/>
            <w:tcBorders>
              <w:top w:val="nil"/>
              <w:left w:val="nil"/>
              <w:bottom w:val="single" w:sz="4" w:space="0" w:color="auto"/>
              <w:right w:val="single" w:sz="4" w:space="0" w:color="auto"/>
            </w:tcBorders>
            <w:shd w:val="clear" w:color="auto" w:fill="auto"/>
            <w:noWrap/>
            <w:vAlign w:val="center"/>
            <w:hideMark/>
          </w:tcPr>
          <w:p w14:paraId="23D1800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-0,056</w:t>
            </w:r>
          </w:p>
        </w:tc>
        <w:tc>
          <w:tcPr>
            <w:tcW w:w="434" w:type="pct"/>
            <w:tcBorders>
              <w:top w:val="nil"/>
              <w:left w:val="nil"/>
              <w:bottom w:val="single" w:sz="4" w:space="0" w:color="auto"/>
              <w:right w:val="single" w:sz="4" w:space="0" w:color="auto"/>
            </w:tcBorders>
            <w:shd w:val="clear" w:color="auto" w:fill="auto"/>
            <w:noWrap/>
            <w:vAlign w:val="center"/>
            <w:hideMark/>
          </w:tcPr>
          <w:p w14:paraId="3728C77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6 761,81</w:t>
            </w:r>
          </w:p>
        </w:tc>
        <w:tc>
          <w:tcPr>
            <w:tcW w:w="569" w:type="pct"/>
            <w:tcBorders>
              <w:top w:val="nil"/>
              <w:left w:val="nil"/>
              <w:bottom w:val="single" w:sz="4" w:space="0" w:color="auto"/>
              <w:right w:val="single" w:sz="4" w:space="0" w:color="auto"/>
            </w:tcBorders>
            <w:shd w:val="clear" w:color="auto" w:fill="auto"/>
            <w:noWrap/>
            <w:vAlign w:val="center"/>
            <w:hideMark/>
          </w:tcPr>
          <w:p w14:paraId="3278C19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0,082</w:t>
            </w:r>
          </w:p>
        </w:tc>
        <w:tc>
          <w:tcPr>
            <w:tcW w:w="434" w:type="pct"/>
            <w:tcBorders>
              <w:top w:val="nil"/>
              <w:left w:val="nil"/>
              <w:bottom w:val="single" w:sz="4" w:space="0" w:color="auto"/>
              <w:right w:val="single" w:sz="4" w:space="0" w:color="auto"/>
            </w:tcBorders>
            <w:shd w:val="clear" w:color="auto" w:fill="auto"/>
            <w:noWrap/>
            <w:vAlign w:val="center"/>
            <w:hideMark/>
          </w:tcPr>
          <w:p w14:paraId="5DA6F7B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2 434,25</w:t>
            </w:r>
          </w:p>
        </w:tc>
        <w:tc>
          <w:tcPr>
            <w:tcW w:w="569" w:type="pct"/>
            <w:tcBorders>
              <w:top w:val="nil"/>
              <w:left w:val="nil"/>
              <w:bottom w:val="single" w:sz="4" w:space="0" w:color="auto"/>
              <w:right w:val="single" w:sz="4" w:space="0" w:color="auto"/>
            </w:tcBorders>
            <w:shd w:val="clear" w:color="auto" w:fill="auto"/>
            <w:noWrap/>
            <w:vAlign w:val="center"/>
            <w:hideMark/>
          </w:tcPr>
          <w:p w14:paraId="697A4D7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0,162</w:t>
            </w:r>
          </w:p>
        </w:tc>
        <w:tc>
          <w:tcPr>
            <w:tcW w:w="397" w:type="pct"/>
            <w:tcBorders>
              <w:top w:val="nil"/>
              <w:left w:val="nil"/>
              <w:bottom w:val="single" w:sz="4" w:space="0" w:color="auto"/>
              <w:right w:val="single" w:sz="4" w:space="0" w:color="auto"/>
            </w:tcBorders>
            <w:shd w:val="clear" w:color="auto" w:fill="auto"/>
            <w:noWrap/>
            <w:vAlign w:val="center"/>
            <w:hideMark/>
          </w:tcPr>
          <w:p w14:paraId="13F9F51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8,33</w:t>
            </w:r>
          </w:p>
        </w:tc>
        <w:tc>
          <w:tcPr>
            <w:tcW w:w="569" w:type="pct"/>
            <w:tcBorders>
              <w:top w:val="nil"/>
              <w:left w:val="nil"/>
              <w:bottom w:val="single" w:sz="4" w:space="0" w:color="auto"/>
              <w:right w:val="single" w:sz="4" w:space="0" w:color="auto"/>
            </w:tcBorders>
            <w:shd w:val="clear" w:color="auto" w:fill="auto"/>
            <w:noWrap/>
            <w:vAlign w:val="center"/>
            <w:hideMark/>
          </w:tcPr>
          <w:p w14:paraId="773B612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-0,728</w:t>
            </w:r>
          </w:p>
        </w:tc>
      </w:tr>
      <w:tr w:rsidR="0075737B" w:rsidRPr="0075737B" w14:paraId="568E73D9"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50E1F8B" w14:textId="03B5D6D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Janówek</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78C86FE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C79FB5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2EAAF26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F22E23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284D2EA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4045C7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265C353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4,35</w:t>
            </w:r>
          </w:p>
        </w:tc>
        <w:tc>
          <w:tcPr>
            <w:tcW w:w="569" w:type="pct"/>
            <w:tcBorders>
              <w:top w:val="nil"/>
              <w:left w:val="nil"/>
              <w:bottom w:val="single" w:sz="4" w:space="0" w:color="auto"/>
              <w:right w:val="single" w:sz="4" w:space="0" w:color="auto"/>
            </w:tcBorders>
            <w:shd w:val="clear" w:color="auto" w:fill="auto"/>
            <w:noWrap/>
            <w:vAlign w:val="center"/>
            <w:hideMark/>
          </w:tcPr>
          <w:p w14:paraId="3A72861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-0,162</w:t>
            </w:r>
          </w:p>
        </w:tc>
      </w:tr>
      <w:tr w:rsidR="0075737B" w:rsidRPr="0075737B" w14:paraId="00FAE9FA"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FF29B8" w14:textId="73C9BC7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Kępina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058200B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4 000,00</w:t>
            </w:r>
          </w:p>
        </w:tc>
        <w:tc>
          <w:tcPr>
            <w:tcW w:w="569" w:type="pct"/>
            <w:tcBorders>
              <w:top w:val="nil"/>
              <w:left w:val="nil"/>
              <w:bottom w:val="single" w:sz="4" w:space="0" w:color="auto"/>
              <w:right w:val="single" w:sz="4" w:space="0" w:color="auto"/>
            </w:tcBorders>
            <w:shd w:val="clear" w:color="auto" w:fill="auto"/>
            <w:noWrap/>
            <w:vAlign w:val="center"/>
            <w:hideMark/>
          </w:tcPr>
          <w:p w14:paraId="6761B24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0,107</w:t>
            </w:r>
          </w:p>
        </w:tc>
        <w:tc>
          <w:tcPr>
            <w:tcW w:w="434" w:type="pct"/>
            <w:tcBorders>
              <w:top w:val="nil"/>
              <w:left w:val="nil"/>
              <w:bottom w:val="single" w:sz="4" w:space="0" w:color="auto"/>
              <w:right w:val="single" w:sz="4" w:space="0" w:color="auto"/>
            </w:tcBorders>
            <w:shd w:val="clear" w:color="auto" w:fill="auto"/>
            <w:noWrap/>
            <w:vAlign w:val="center"/>
            <w:hideMark/>
          </w:tcPr>
          <w:p w14:paraId="2A00890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2 298,85</w:t>
            </w:r>
          </w:p>
        </w:tc>
        <w:tc>
          <w:tcPr>
            <w:tcW w:w="569" w:type="pct"/>
            <w:tcBorders>
              <w:top w:val="nil"/>
              <w:left w:val="nil"/>
              <w:bottom w:val="single" w:sz="4" w:space="0" w:color="auto"/>
              <w:right w:val="single" w:sz="4" w:space="0" w:color="auto"/>
            </w:tcBorders>
            <w:shd w:val="clear" w:color="auto" w:fill="auto"/>
            <w:noWrap/>
            <w:vAlign w:val="center"/>
            <w:hideMark/>
          </w:tcPr>
          <w:p w14:paraId="7194F54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0,532</w:t>
            </w:r>
          </w:p>
        </w:tc>
        <w:tc>
          <w:tcPr>
            <w:tcW w:w="434" w:type="pct"/>
            <w:tcBorders>
              <w:top w:val="nil"/>
              <w:left w:val="nil"/>
              <w:bottom w:val="single" w:sz="4" w:space="0" w:color="auto"/>
              <w:right w:val="single" w:sz="4" w:space="0" w:color="auto"/>
            </w:tcBorders>
            <w:shd w:val="clear" w:color="auto" w:fill="auto"/>
            <w:noWrap/>
            <w:vAlign w:val="center"/>
            <w:hideMark/>
          </w:tcPr>
          <w:p w14:paraId="7A939A8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1 333,33</w:t>
            </w:r>
          </w:p>
        </w:tc>
        <w:tc>
          <w:tcPr>
            <w:tcW w:w="569" w:type="pct"/>
            <w:tcBorders>
              <w:top w:val="nil"/>
              <w:left w:val="nil"/>
              <w:bottom w:val="single" w:sz="4" w:space="0" w:color="auto"/>
              <w:right w:val="single" w:sz="4" w:space="0" w:color="auto"/>
            </w:tcBorders>
            <w:shd w:val="clear" w:color="auto" w:fill="auto"/>
            <w:noWrap/>
            <w:vAlign w:val="center"/>
            <w:hideMark/>
          </w:tcPr>
          <w:p w14:paraId="0B9C548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0,375</w:t>
            </w:r>
          </w:p>
        </w:tc>
        <w:tc>
          <w:tcPr>
            <w:tcW w:w="397" w:type="pct"/>
            <w:tcBorders>
              <w:top w:val="nil"/>
              <w:left w:val="nil"/>
              <w:bottom w:val="single" w:sz="4" w:space="0" w:color="auto"/>
              <w:right w:val="single" w:sz="4" w:space="0" w:color="auto"/>
            </w:tcBorders>
            <w:shd w:val="clear" w:color="auto" w:fill="auto"/>
            <w:noWrap/>
            <w:vAlign w:val="center"/>
            <w:hideMark/>
          </w:tcPr>
          <w:p w14:paraId="0762D7D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60034E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40521D4F"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4EEBDC4" w14:textId="1C0465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Kobylin</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73766F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5 396,25</w:t>
            </w:r>
          </w:p>
        </w:tc>
        <w:tc>
          <w:tcPr>
            <w:tcW w:w="569" w:type="pct"/>
            <w:tcBorders>
              <w:top w:val="nil"/>
              <w:left w:val="nil"/>
              <w:bottom w:val="single" w:sz="4" w:space="0" w:color="auto"/>
              <w:right w:val="single" w:sz="4" w:space="0" w:color="auto"/>
            </w:tcBorders>
            <w:shd w:val="clear" w:color="auto" w:fill="auto"/>
            <w:noWrap/>
            <w:vAlign w:val="center"/>
            <w:hideMark/>
          </w:tcPr>
          <w:p w14:paraId="3376112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-0,155</w:t>
            </w:r>
          </w:p>
        </w:tc>
        <w:tc>
          <w:tcPr>
            <w:tcW w:w="434" w:type="pct"/>
            <w:tcBorders>
              <w:top w:val="nil"/>
              <w:left w:val="nil"/>
              <w:bottom w:val="single" w:sz="4" w:space="0" w:color="auto"/>
              <w:right w:val="single" w:sz="4" w:space="0" w:color="auto"/>
            </w:tcBorders>
            <w:shd w:val="clear" w:color="auto" w:fill="auto"/>
            <w:noWrap/>
            <w:vAlign w:val="center"/>
            <w:hideMark/>
          </w:tcPr>
          <w:p w14:paraId="537E10C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1 743,54</w:t>
            </w:r>
          </w:p>
        </w:tc>
        <w:tc>
          <w:tcPr>
            <w:tcW w:w="569" w:type="pct"/>
            <w:tcBorders>
              <w:top w:val="nil"/>
              <w:left w:val="nil"/>
              <w:bottom w:val="single" w:sz="4" w:space="0" w:color="auto"/>
              <w:right w:val="single" w:sz="4" w:space="0" w:color="auto"/>
            </w:tcBorders>
            <w:shd w:val="clear" w:color="auto" w:fill="auto"/>
            <w:noWrap/>
            <w:vAlign w:val="center"/>
            <w:hideMark/>
          </w:tcPr>
          <w:p w14:paraId="2656F19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0,588</w:t>
            </w:r>
          </w:p>
        </w:tc>
        <w:tc>
          <w:tcPr>
            <w:tcW w:w="434" w:type="pct"/>
            <w:tcBorders>
              <w:top w:val="nil"/>
              <w:left w:val="nil"/>
              <w:bottom w:val="single" w:sz="4" w:space="0" w:color="auto"/>
              <w:right w:val="single" w:sz="4" w:space="0" w:color="auto"/>
            </w:tcBorders>
            <w:shd w:val="clear" w:color="auto" w:fill="auto"/>
            <w:noWrap/>
            <w:vAlign w:val="center"/>
            <w:hideMark/>
          </w:tcPr>
          <w:p w14:paraId="70802B3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2 698,13</w:t>
            </w:r>
          </w:p>
        </w:tc>
        <w:tc>
          <w:tcPr>
            <w:tcW w:w="569" w:type="pct"/>
            <w:tcBorders>
              <w:top w:val="nil"/>
              <w:left w:val="nil"/>
              <w:bottom w:val="single" w:sz="4" w:space="0" w:color="auto"/>
              <w:right w:val="single" w:sz="4" w:space="0" w:color="auto"/>
            </w:tcBorders>
            <w:shd w:val="clear" w:color="auto" w:fill="auto"/>
            <w:noWrap/>
            <w:vAlign w:val="center"/>
            <w:hideMark/>
          </w:tcPr>
          <w:p w14:paraId="0007B22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0,111</w:t>
            </w:r>
          </w:p>
        </w:tc>
        <w:tc>
          <w:tcPr>
            <w:tcW w:w="397" w:type="pct"/>
            <w:tcBorders>
              <w:top w:val="nil"/>
              <w:left w:val="nil"/>
              <w:bottom w:val="single" w:sz="4" w:space="0" w:color="auto"/>
              <w:right w:val="single" w:sz="4" w:space="0" w:color="auto"/>
            </w:tcBorders>
            <w:shd w:val="clear" w:color="auto" w:fill="auto"/>
            <w:noWrap/>
            <w:vAlign w:val="center"/>
            <w:hideMark/>
          </w:tcPr>
          <w:p w14:paraId="4249764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74B56E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26653D70"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3B326C" w14:textId="1B560E2C"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Kociszew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DAA5ED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18 885,91</w:t>
            </w:r>
          </w:p>
        </w:tc>
        <w:tc>
          <w:tcPr>
            <w:tcW w:w="569" w:type="pct"/>
            <w:tcBorders>
              <w:top w:val="nil"/>
              <w:left w:val="nil"/>
              <w:bottom w:val="single" w:sz="4" w:space="0" w:color="auto"/>
              <w:right w:val="single" w:sz="4" w:space="0" w:color="auto"/>
            </w:tcBorders>
            <w:shd w:val="clear" w:color="auto" w:fill="auto"/>
            <w:noWrap/>
            <w:vAlign w:val="center"/>
            <w:hideMark/>
          </w:tcPr>
          <w:p w14:paraId="1C06573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-2,679</w:t>
            </w:r>
          </w:p>
        </w:tc>
        <w:tc>
          <w:tcPr>
            <w:tcW w:w="434" w:type="pct"/>
            <w:tcBorders>
              <w:top w:val="nil"/>
              <w:left w:val="nil"/>
              <w:bottom w:val="single" w:sz="4" w:space="0" w:color="auto"/>
              <w:right w:val="single" w:sz="4" w:space="0" w:color="auto"/>
            </w:tcBorders>
            <w:shd w:val="clear" w:color="auto" w:fill="auto"/>
            <w:noWrap/>
            <w:vAlign w:val="center"/>
            <w:hideMark/>
          </w:tcPr>
          <w:p w14:paraId="3A4CE0C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30 625,79</w:t>
            </w:r>
          </w:p>
        </w:tc>
        <w:tc>
          <w:tcPr>
            <w:tcW w:w="569" w:type="pct"/>
            <w:tcBorders>
              <w:top w:val="nil"/>
              <w:left w:val="nil"/>
              <w:bottom w:val="single" w:sz="4" w:space="0" w:color="auto"/>
              <w:right w:val="single" w:sz="4" w:space="0" w:color="auto"/>
            </w:tcBorders>
            <w:shd w:val="clear" w:color="auto" w:fill="auto"/>
            <w:noWrap/>
            <w:vAlign w:val="center"/>
            <w:hideMark/>
          </w:tcPr>
          <w:p w14:paraId="325704A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-2,325</w:t>
            </w:r>
          </w:p>
        </w:tc>
        <w:tc>
          <w:tcPr>
            <w:tcW w:w="434" w:type="pct"/>
            <w:tcBorders>
              <w:top w:val="nil"/>
              <w:left w:val="nil"/>
              <w:bottom w:val="single" w:sz="4" w:space="0" w:color="auto"/>
              <w:right w:val="single" w:sz="4" w:space="0" w:color="auto"/>
            </w:tcBorders>
            <w:shd w:val="clear" w:color="auto" w:fill="auto"/>
            <w:noWrap/>
            <w:vAlign w:val="center"/>
            <w:hideMark/>
          </w:tcPr>
          <w:p w14:paraId="4F5B8CB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18 885,91</w:t>
            </w:r>
          </w:p>
        </w:tc>
        <w:tc>
          <w:tcPr>
            <w:tcW w:w="569" w:type="pct"/>
            <w:tcBorders>
              <w:top w:val="nil"/>
              <w:left w:val="nil"/>
              <w:bottom w:val="single" w:sz="4" w:space="0" w:color="auto"/>
              <w:right w:val="single" w:sz="4" w:space="0" w:color="auto"/>
            </w:tcBorders>
            <w:shd w:val="clear" w:color="auto" w:fill="auto"/>
            <w:noWrap/>
            <w:vAlign w:val="center"/>
            <w:hideMark/>
          </w:tcPr>
          <w:p w14:paraId="0632D60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-3,018</w:t>
            </w:r>
          </w:p>
        </w:tc>
        <w:tc>
          <w:tcPr>
            <w:tcW w:w="397" w:type="pct"/>
            <w:tcBorders>
              <w:top w:val="nil"/>
              <w:left w:val="nil"/>
              <w:bottom w:val="single" w:sz="4" w:space="0" w:color="auto"/>
              <w:right w:val="single" w:sz="4" w:space="0" w:color="auto"/>
            </w:tcBorders>
            <w:shd w:val="clear" w:color="auto" w:fill="auto"/>
            <w:noWrap/>
            <w:vAlign w:val="center"/>
            <w:hideMark/>
          </w:tcPr>
          <w:p w14:paraId="67487F5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349EF1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10DEB881"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4F2B87F" w14:textId="40AAEC3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Kośmin</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08FCA45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3 264,59</w:t>
            </w:r>
          </w:p>
        </w:tc>
        <w:tc>
          <w:tcPr>
            <w:tcW w:w="569" w:type="pct"/>
            <w:tcBorders>
              <w:top w:val="nil"/>
              <w:left w:val="nil"/>
              <w:bottom w:val="single" w:sz="4" w:space="0" w:color="auto"/>
              <w:right w:val="single" w:sz="4" w:space="0" w:color="auto"/>
            </w:tcBorders>
            <w:shd w:val="clear" w:color="auto" w:fill="auto"/>
            <w:noWrap/>
            <w:vAlign w:val="center"/>
            <w:hideMark/>
          </w:tcPr>
          <w:p w14:paraId="5F39E69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0,244</w:t>
            </w:r>
          </w:p>
        </w:tc>
        <w:tc>
          <w:tcPr>
            <w:tcW w:w="434" w:type="pct"/>
            <w:tcBorders>
              <w:top w:val="nil"/>
              <w:left w:val="nil"/>
              <w:bottom w:val="single" w:sz="4" w:space="0" w:color="auto"/>
              <w:right w:val="single" w:sz="4" w:space="0" w:color="auto"/>
            </w:tcBorders>
            <w:shd w:val="clear" w:color="auto" w:fill="auto"/>
            <w:noWrap/>
            <w:vAlign w:val="center"/>
            <w:hideMark/>
          </w:tcPr>
          <w:p w14:paraId="4B4F024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6 045,54</w:t>
            </w:r>
          </w:p>
        </w:tc>
        <w:tc>
          <w:tcPr>
            <w:tcW w:w="569" w:type="pct"/>
            <w:tcBorders>
              <w:top w:val="nil"/>
              <w:left w:val="nil"/>
              <w:bottom w:val="single" w:sz="4" w:space="0" w:color="auto"/>
              <w:right w:val="single" w:sz="4" w:space="0" w:color="auto"/>
            </w:tcBorders>
            <w:shd w:val="clear" w:color="auto" w:fill="auto"/>
            <w:noWrap/>
            <w:vAlign w:val="center"/>
            <w:hideMark/>
          </w:tcPr>
          <w:p w14:paraId="3117EB3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0,154</w:t>
            </w:r>
          </w:p>
        </w:tc>
        <w:tc>
          <w:tcPr>
            <w:tcW w:w="434" w:type="pct"/>
            <w:tcBorders>
              <w:top w:val="nil"/>
              <w:left w:val="nil"/>
              <w:bottom w:val="single" w:sz="4" w:space="0" w:color="auto"/>
              <w:right w:val="single" w:sz="4" w:space="0" w:color="auto"/>
            </w:tcBorders>
            <w:shd w:val="clear" w:color="auto" w:fill="auto"/>
            <w:noWrap/>
            <w:vAlign w:val="center"/>
            <w:hideMark/>
          </w:tcPr>
          <w:p w14:paraId="7DA83D8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3 264,59</w:t>
            </w:r>
          </w:p>
        </w:tc>
        <w:tc>
          <w:tcPr>
            <w:tcW w:w="569" w:type="pct"/>
            <w:tcBorders>
              <w:top w:val="nil"/>
              <w:left w:val="nil"/>
              <w:bottom w:val="single" w:sz="4" w:space="0" w:color="auto"/>
              <w:right w:val="single" w:sz="4" w:space="0" w:color="auto"/>
            </w:tcBorders>
            <w:shd w:val="clear" w:color="auto" w:fill="auto"/>
            <w:noWrap/>
            <w:vAlign w:val="center"/>
            <w:hideMark/>
          </w:tcPr>
          <w:p w14:paraId="3A4D50F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0,002</w:t>
            </w:r>
          </w:p>
        </w:tc>
        <w:tc>
          <w:tcPr>
            <w:tcW w:w="397" w:type="pct"/>
            <w:tcBorders>
              <w:top w:val="nil"/>
              <w:left w:val="nil"/>
              <w:bottom w:val="single" w:sz="4" w:space="0" w:color="auto"/>
              <w:right w:val="single" w:sz="4" w:space="0" w:color="auto"/>
            </w:tcBorders>
            <w:shd w:val="clear" w:color="auto" w:fill="auto"/>
            <w:noWrap/>
            <w:vAlign w:val="center"/>
            <w:hideMark/>
          </w:tcPr>
          <w:p w14:paraId="4328D7F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0F1372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5CF67DB2"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B58E9B4" w14:textId="15994E14"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lastRenderedPageBreak/>
              <w:t>Krobów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62C2F11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5 595,63</w:t>
            </w:r>
          </w:p>
        </w:tc>
        <w:tc>
          <w:tcPr>
            <w:tcW w:w="569" w:type="pct"/>
            <w:tcBorders>
              <w:top w:val="nil"/>
              <w:left w:val="nil"/>
              <w:bottom w:val="single" w:sz="4" w:space="0" w:color="auto"/>
              <w:right w:val="single" w:sz="4" w:space="0" w:color="auto"/>
            </w:tcBorders>
            <w:shd w:val="clear" w:color="auto" w:fill="auto"/>
            <w:noWrap/>
            <w:vAlign w:val="center"/>
            <w:hideMark/>
          </w:tcPr>
          <w:p w14:paraId="6BA8CD6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-0,192</w:t>
            </w:r>
          </w:p>
        </w:tc>
        <w:tc>
          <w:tcPr>
            <w:tcW w:w="434" w:type="pct"/>
            <w:tcBorders>
              <w:top w:val="nil"/>
              <w:left w:val="nil"/>
              <w:bottom w:val="single" w:sz="4" w:space="0" w:color="auto"/>
              <w:right w:val="single" w:sz="4" w:space="0" w:color="auto"/>
            </w:tcBorders>
            <w:shd w:val="clear" w:color="auto" w:fill="auto"/>
            <w:noWrap/>
            <w:vAlign w:val="center"/>
            <w:hideMark/>
          </w:tcPr>
          <w:p w14:paraId="45DC1F5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6 165,98</w:t>
            </w:r>
          </w:p>
        </w:tc>
        <w:tc>
          <w:tcPr>
            <w:tcW w:w="569" w:type="pct"/>
            <w:tcBorders>
              <w:top w:val="nil"/>
              <w:left w:val="nil"/>
              <w:bottom w:val="single" w:sz="4" w:space="0" w:color="auto"/>
              <w:right w:val="single" w:sz="4" w:space="0" w:color="auto"/>
            </w:tcBorders>
            <w:shd w:val="clear" w:color="auto" w:fill="auto"/>
            <w:noWrap/>
            <w:vAlign w:val="center"/>
            <w:hideMark/>
          </w:tcPr>
          <w:p w14:paraId="28AC08E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0,142</w:t>
            </w:r>
          </w:p>
        </w:tc>
        <w:tc>
          <w:tcPr>
            <w:tcW w:w="434" w:type="pct"/>
            <w:tcBorders>
              <w:top w:val="nil"/>
              <w:left w:val="nil"/>
              <w:bottom w:val="single" w:sz="4" w:space="0" w:color="auto"/>
              <w:right w:val="single" w:sz="4" w:space="0" w:color="auto"/>
            </w:tcBorders>
            <w:shd w:val="clear" w:color="auto" w:fill="auto"/>
            <w:noWrap/>
            <w:vAlign w:val="center"/>
            <w:hideMark/>
          </w:tcPr>
          <w:p w14:paraId="6ADD6E4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4 476,50</w:t>
            </w:r>
          </w:p>
        </w:tc>
        <w:tc>
          <w:tcPr>
            <w:tcW w:w="569" w:type="pct"/>
            <w:tcBorders>
              <w:top w:val="nil"/>
              <w:left w:val="nil"/>
              <w:bottom w:val="single" w:sz="4" w:space="0" w:color="auto"/>
              <w:right w:val="single" w:sz="4" w:space="0" w:color="auto"/>
            </w:tcBorders>
            <w:shd w:val="clear" w:color="auto" w:fill="auto"/>
            <w:noWrap/>
            <w:vAlign w:val="center"/>
            <w:hideMark/>
          </w:tcPr>
          <w:p w14:paraId="4BDBE7F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-0,232</w:t>
            </w:r>
          </w:p>
        </w:tc>
        <w:tc>
          <w:tcPr>
            <w:tcW w:w="397" w:type="pct"/>
            <w:tcBorders>
              <w:top w:val="nil"/>
              <w:left w:val="nil"/>
              <w:bottom w:val="single" w:sz="4" w:space="0" w:color="auto"/>
              <w:right w:val="single" w:sz="4" w:space="0" w:color="auto"/>
            </w:tcBorders>
            <w:shd w:val="clear" w:color="auto" w:fill="auto"/>
            <w:noWrap/>
            <w:vAlign w:val="center"/>
            <w:hideMark/>
          </w:tcPr>
          <w:p w14:paraId="4E5ED0A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11,11</w:t>
            </w:r>
          </w:p>
        </w:tc>
        <w:tc>
          <w:tcPr>
            <w:tcW w:w="569" w:type="pct"/>
            <w:tcBorders>
              <w:top w:val="nil"/>
              <w:left w:val="nil"/>
              <w:bottom w:val="single" w:sz="4" w:space="0" w:color="auto"/>
              <w:right w:val="single" w:sz="4" w:space="0" w:color="auto"/>
            </w:tcBorders>
            <w:shd w:val="clear" w:color="auto" w:fill="auto"/>
            <w:noWrap/>
            <w:vAlign w:val="center"/>
            <w:hideMark/>
          </w:tcPr>
          <w:p w14:paraId="2677CCB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-1,123</w:t>
            </w:r>
          </w:p>
        </w:tc>
      </w:tr>
      <w:tr w:rsidR="0075737B" w:rsidRPr="0075737B" w14:paraId="33EA67B2"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7410C59" w14:textId="1C2B9C74"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Las Lesznowolski</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F90A57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B28A31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61049F0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095610C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45CEB3C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25D4B5F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6C54725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EB2FEE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6E38878C"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298E7EA" w14:textId="238ABA30"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Lesznowola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F7EFDB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11 118,42</w:t>
            </w:r>
          </w:p>
        </w:tc>
        <w:tc>
          <w:tcPr>
            <w:tcW w:w="569" w:type="pct"/>
            <w:tcBorders>
              <w:top w:val="nil"/>
              <w:left w:val="nil"/>
              <w:bottom w:val="single" w:sz="4" w:space="0" w:color="auto"/>
              <w:right w:val="single" w:sz="4" w:space="0" w:color="auto"/>
            </w:tcBorders>
            <w:shd w:val="clear" w:color="auto" w:fill="auto"/>
            <w:noWrap/>
            <w:vAlign w:val="center"/>
            <w:hideMark/>
          </w:tcPr>
          <w:p w14:paraId="55D7B13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-1,226</w:t>
            </w:r>
          </w:p>
        </w:tc>
        <w:tc>
          <w:tcPr>
            <w:tcW w:w="434" w:type="pct"/>
            <w:tcBorders>
              <w:top w:val="nil"/>
              <w:left w:val="nil"/>
              <w:bottom w:val="single" w:sz="4" w:space="0" w:color="auto"/>
              <w:right w:val="single" w:sz="4" w:space="0" w:color="auto"/>
            </w:tcBorders>
            <w:shd w:val="clear" w:color="auto" w:fill="auto"/>
            <w:noWrap/>
            <w:vAlign w:val="center"/>
            <w:hideMark/>
          </w:tcPr>
          <w:p w14:paraId="4EB6681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20 610,86</w:t>
            </w:r>
          </w:p>
        </w:tc>
        <w:tc>
          <w:tcPr>
            <w:tcW w:w="569" w:type="pct"/>
            <w:tcBorders>
              <w:top w:val="nil"/>
              <w:left w:val="nil"/>
              <w:bottom w:val="single" w:sz="4" w:space="0" w:color="auto"/>
              <w:right w:val="single" w:sz="4" w:space="0" w:color="auto"/>
            </w:tcBorders>
            <w:shd w:val="clear" w:color="auto" w:fill="auto"/>
            <w:noWrap/>
            <w:vAlign w:val="center"/>
            <w:hideMark/>
          </w:tcPr>
          <w:p w14:paraId="46C5184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-1,315</w:t>
            </w:r>
          </w:p>
        </w:tc>
        <w:tc>
          <w:tcPr>
            <w:tcW w:w="434" w:type="pct"/>
            <w:tcBorders>
              <w:top w:val="nil"/>
              <w:left w:val="nil"/>
              <w:bottom w:val="single" w:sz="4" w:space="0" w:color="auto"/>
              <w:right w:val="single" w:sz="4" w:space="0" w:color="auto"/>
            </w:tcBorders>
            <w:shd w:val="clear" w:color="auto" w:fill="auto"/>
            <w:noWrap/>
            <w:vAlign w:val="center"/>
            <w:hideMark/>
          </w:tcPr>
          <w:p w14:paraId="1240F2F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6 671,05</w:t>
            </w:r>
          </w:p>
        </w:tc>
        <w:tc>
          <w:tcPr>
            <w:tcW w:w="569" w:type="pct"/>
            <w:tcBorders>
              <w:top w:val="nil"/>
              <w:left w:val="nil"/>
              <w:bottom w:val="single" w:sz="4" w:space="0" w:color="auto"/>
              <w:right w:val="single" w:sz="4" w:space="0" w:color="auto"/>
            </w:tcBorders>
            <w:shd w:val="clear" w:color="auto" w:fill="auto"/>
            <w:noWrap/>
            <w:vAlign w:val="center"/>
            <w:hideMark/>
          </w:tcPr>
          <w:p w14:paraId="60B50C9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-0,657</w:t>
            </w:r>
          </w:p>
        </w:tc>
        <w:tc>
          <w:tcPr>
            <w:tcW w:w="397" w:type="pct"/>
            <w:tcBorders>
              <w:top w:val="nil"/>
              <w:left w:val="nil"/>
              <w:bottom w:val="single" w:sz="4" w:space="0" w:color="auto"/>
              <w:right w:val="single" w:sz="4" w:space="0" w:color="auto"/>
            </w:tcBorders>
            <w:shd w:val="clear" w:color="auto" w:fill="auto"/>
            <w:noWrap/>
            <w:vAlign w:val="center"/>
            <w:hideMark/>
          </w:tcPr>
          <w:p w14:paraId="1CB2206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5,43</w:t>
            </w:r>
          </w:p>
        </w:tc>
        <w:tc>
          <w:tcPr>
            <w:tcW w:w="569" w:type="pct"/>
            <w:tcBorders>
              <w:top w:val="nil"/>
              <w:left w:val="nil"/>
              <w:bottom w:val="single" w:sz="4" w:space="0" w:color="auto"/>
              <w:right w:val="single" w:sz="4" w:space="0" w:color="auto"/>
            </w:tcBorders>
            <w:shd w:val="clear" w:color="auto" w:fill="auto"/>
            <w:noWrap/>
            <w:vAlign w:val="center"/>
            <w:hideMark/>
          </w:tcPr>
          <w:p w14:paraId="7891034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-0,315</w:t>
            </w:r>
          </w:p>
        </w:tc>
      </w:tr>
      <w:tr w:rsidR="0075737B" w:rsidRPr="0075737B" w14:paraId="2B5AB5A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9B4F954" w14:textId="035988D1"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Lisówek</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C55CBB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2 187,00</w:t>
            </w:r>
          </w:p>
        </w:tc>
        <w:tc>
          <w:tcPr>
            <w:tcW w:w="569" w:type="pct"/>
            <w:tcBorders>
              <w:top w:val="nil"/>
              <w:left w:val="nil"/>
              <w:bottom w:val="single" w:sz="4" w:space="0" w:color="auto"/>
              <w:right w:val="single" w:sz="4" w:space="0" w:color="auto"/>
            </w:tcBorders>
            <w:shd w:val="clear" w:color="auto" w:fill="auto"/>
            <w:noWrap/>
            <w:vAlign w:val="center"/>
            <w:hideMark/>
          </w:tcPr>
          <w:p w14:paraId="227574E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0,446</w:t>
            </w:r>
          </w:p>
        </w:tc>
        <w:tc>
          <w:tcPr>
            <w:tcW w:w="434" w:type="pct"/>
            <w:tcBorders>
              <w:top w:val="nil"/>
              <w:left w:val="nil"/>
              <w:bottom w:val="single" w:sz="4" w:space="0" w:color="auto"/>
              <w:right w:val="single" w:sz="4" w:space="0" w:color="auto"/>
            </w:tcBorders>
            <w:shd w:val="clear" w:color="auto" w:fill="auto"/>
            <w:noWrap/>
            <w:vAlign w:val="center"/>
            <w:hideMark/>
          </w:tcPr>
          <w:p w14:paraId="0F120BE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2 603,57</w:t>
            </w:r>
          </w:p>
        </w:tc>
        <w:tc>
          <w:tcPr>
            <w:tcW w:w="569" w:type="pct"/>
            <w:tcBorders>
              <w:top w:val="nil"/>
              <w:left w:val="nil"/>
              <w:bottom w:val="single" w:sz="4" w:space="0" w:color="auto"/>
              <w:right w:val="single" w:sz="4" w:space="0" w:color="auto"/>
            </w:tcBorders>
            <w:shd w:val="clear" w:color="auto" w:fill="auto"/>
            <w:noWrap/>
            <w:vAlign w:val="center"/>
            <w:hideMark/>
          </w:tcPr>
          <w:p w14:paraId="425F2B7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0,502</w:t>
            </w:r>
          </w:p>
        </w:tc>
        <w:tc>
          <w:tcPr>
            <w:tcW w:w="434" w:type="pct"/>
            <w:tcBorders>
              <w:top w:val="nil"/>
              <w:left w:val="nil"/>
              <w:bottom w:val="single" w:sz="4" w:space="0" w:color="auto"/>
              <w:right w:val="single" w:sz="4" w:space="0" w:color="auto"/>
            </w:tcBorders>
            <w:shd w:val="clear" w:color="auto" w:fill="auto"/>
            <w:noWrap/>
            <w:vAlign w:val="center"/>
            <w:hideMark/>
          </w:tcPr>
          <w:p w14:paraId="5812E41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729,00</w:t>
            </w:r>
          </w:p>
        </w:tc>
        <w:tc>
          <w:tcPr>
            <w:tcW w:w="569" w:type="pct"/>
            <w:tcBorders>
              <w:top w:val="nil"/>
              <w:left w:val="nil"/>
              <w:bottom w:val="single" w:sz="4" w:space="0" w:color="auto"/>
              <w:right w:val="single" w:sz="4" w:space="0" w:color="auto"/>
            </w:tcBorders>
            <w:shd w:val="clear" w:color="auto" w:fill="auto"/>
            <w:noWrap/>
            <w:vAlign w:val="center"/>
            <w:hideMark/>
          </w:tcPr>
          <w:p w14:paraId="67C6511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0,492</w:t>
            </w:r>
          </w:p>
        </w:tc>
        <w:tc>
          <w:tcPr>
            <w:tcW w:w="397" w:type="pct"/>
            <w:tcBorders>
              <w:top w:val="nil"/>
              <w:left w:val="nil"/>
              <w:bottom w:val="single" w:sz="4" w:space="0" w:color="auto"/>
              <w:right w:val="single" w:sz="4" w:space="0" w:color="auto"/>
            </w:tcBorders>
            <w:shd w:val="clear" w:color="auto" w:fill="auto"/>
            <w:noWrap/>
            <w:vAlign w:val="center"/>
            <w:hideMark/>
          </w:tcPr>
          <w:p w14:paraId="3E21419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10,00</w:t>
            </w:r>
          </w:p>
        </w:tc>
        <w:tc>
          <w:tcPr>
            <w:tcW w:w="569" w:type="pct"/>
            <w:tcBorders>
              <w:top w:val="nil"/>
              <w:left w:val="nil"/>
              <w:bottom w:val="single" w:sz="4" w:space="0" w:color="auto"/>
              <w:right w:val="single" w:sz="4" w:space="0" w:color="auto"/>
            </w:tcBorders>
            <w:shd w:val="clear" w:color="auto" w:fill="auto"/>
            <w:noWrap/>
            <w:vAlign w:val="center"/>
            <w:hideMark/>
          </w:tcPr>
          <w:p w14:paraId="1CDED33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-0,965</w:t>
            </w:r>
          </w:p>
        </w:tc>
      </w:tr>
      <w:tr w:rsidR="0075737B" w:rsidRPr="0075737B" w14:paraId="582979AA"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1F6E5F6" w14:textId="3324B5C4"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Maciejowice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5DB200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1 066,67</w:t>
            </w:r>
          </w:p>
        </w:tc>
        <w:tc>
          <w:tcPr>
            <w:tcW w:w="569" w:type="pct"/>
            <w:tcBorders>
              <w:top w:val="nil"/>
              <w:left w:val="nil"/>
              <w:bottom w:val="single" w:sz="4" w:space="0" w:color="auto"/>
              <w:right w:val="single" w:sz="4" w:space="0" w:color="auto"/>
            </w:tcBorders>
            <w:shd w:val="clear" w:color="auto" w:fill="auto"/>
            <w:noWrap/>
            <w:vAlign w:val="center"/>
            <w:hideMark/>
          </w:tcPr>
          <w:p w14:paraId="12685E3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0,656</w:t>
            </w:r>
          </w:p>
        </w:tc>
        <w:tc>
          <w:tcPr>
            <w:tcW w:w="434" w:type="pct"/>
            <w:tcBorders>
              <w:top w:val="nil"/>
              <w:left w:val="nil"/>
              <w:bottom w:val="single" w:sz="4" w:space="0" w:color="auto"/>
              <w:right w:val="single" w:sz="4" w:space="0" w:color="auto"/>
            </w:tcBorders>
            <w:shd w:val="clear" w:color="auto" w:fill="auto"/>
            <w:noWrap/>
            <w:vAlign w:val="center"/>
            <w:hideMark/>
          </w:tcPr>
          <w:p w14:paraId="48F3749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2 051,28</w:t>
            </w:r>
          </w:p>
        </w:tc>
        <w:tc>
          <w:tcPr>
            <w:tcW w:w="569" w:type="pct"/>
            <w:tcBorders>
              <w:top w:val="nil"/>
              <w:left w:val="nil"/>
              <w:bottom w:val="single" w:sz="4" w:space="0" w:color="auto"/>
              <w:right w:val="single" w:sz="4" w:space="0" w:color="auto"/>
            </w:tcBorders>
            <w:shd w:val="clear" w:color="auto" w:fill="auto"/>
            <w:noWrap/>
            <w:vAlign w:val="center"/>
            <w:hideMark/>
          </w:tcPr>
          <w:p w14:paraId="3ECCB46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0,557</w:t>
            </w:r>
          </w:p>
        </w:tc>
        <w:tc>
          <w:tcPr>
            <w:tcW w:w="434" w:type="pct"/>
            <w:tcBorders>
              <w:top w:val="nil"/>
              <w:left w:val="nil"/>
              <w:bottom w:val="single" w:sz="4" w:space="0" w:color="auto"/>
              <w:right w:val="single" w:sz="4" w:space="0" w:color="auto"/>
            </w:tcBorders>
            <w:shd w:val="clear" w:color="auto" w:fill="auto"/>
            <w:noWrap/>
            <w:vAlign w:val="center"/>
            <w:hideMark/>
          </w:tcPr>
          <w:p w14:paraId="4E327ED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457,14</w:t>
            </w:r>
          </w:p>
        </w:tc>
        <w:tc>
          <w:tcPr>
            <w:tcW w:w="569" w:type="pct"/>
            <w:tcBorders>
              <w:top w:val="nil"/>
              <w:left w:val="nil"/>
              <w:bottom w:val="single" w:sz="4" w:space="0" w:color="auto"/>
              <w:right w:val="single" w:sz="4" w:space="0" w:color="auto"/>
            </w:tcBorders>
            <w:shd w:val="clear" w:color="auto" w:fill="auto"/>
            <w:noWrap/>
            <w:vAlign w:val="center"/>
            <w:hideMark/>
          </w:tcPr>
          <w:p w14:paraId="023884E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0,545</w:t>
            </w:r>
          </w:p>
        </w:tc>
        <w:tc>
          <w:tcPr>
            <w:tcW w:w="397" w:type="pct"/>
            <w:tcBorders>
              <w:top w:val="nil"/>
              <w:left w:val="nil"/>
              <w:bottom w:val="single" w:sz="4" w:space="0" w:color="auto"/>
              <w:right w:val="single" w:sz="4" w:space="0" w:color="auto"/>
            </w:tcBorders>
            <w:shd w:val="clear" w:color="auto" w:fill="auto"/>
            <w:noWrap/>
            <w:vAlign w:val="center"/>
            <w:hideMark/>
          </w:tcPr>
          <w:p w14:paraId="4D503FE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AAF750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0286D6AC"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A2D4CB8" w14:textId="0A2BCB39"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Marianów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23DC54E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1 616,23</w:t>
            </w:r>
          </w:p>
        </w:tc>
        <w:tc>
          <w:tcPr>
            <w:tcW w:w="569" w:type="pct"/>
            <w:tcBorders>
              <w:top w:val="nil"/>
              <w:left w:val="nil"/>
              <w:bottom w:val="single" w:sz="4" w:space="0" w:color="auto"/>
              <w:right w:val="single" w:sz="4" w:space="0" w:color="auto"/>
            </w:tcBorders>
            <w:shd w:val="clear" w:color="auto" w:fill="auto"/>
            <w:noWrap/>
            <w:vAlign w:val="center"/>
            <w:hideMark/>
          </w:tcPr>
          <w:p w14:paraId="56B26B7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0,553</w:t>
            </w:r>
          </w:p>
        </w:tc>
        <w:tc>
          <w:tcPr>
            <w:tcW w:w="434" w:type="pct"/>
            <w:tcBorders>
              <w:top w:val="nil"/>
              <w:left w:val="nil"/>
              <w:bottom w:val="single" w:sz="4" w:space="0" w:color="auto"/>
              <w:right w:val="single" w:sz="4" w:space="0" w:color="auto"/>
            </w:tcBorders>
            <w:shd w:val="clear" w:color="auto" w:fill="auto"/>
            <w:noWrap/>
            <w:vAlign w:val="center"/>
            <w:hideMark/>
          </w:tcPr>
          <w:p w14:paraId="15D1F25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2 606,82</w:t>
            </w:r>
          </w:p>
        </w:tc>
        <w:tc>
          <w:tcPr>
            <w:tcW w:w="569" w:type="pct"/>
            <w:tcBorders>
              <w:top w:val="nil"/>
              <w:left w:val="nil"/>
              <w:bottom w:val="single" w:sz="4" w:space="0" w:color="auto"/>
              <w:right w:val="single" w:sz="4" w:space="0" w:color="auto"/>
            </w:tcBorders>
            <w:shd w:val="clear" w:color="auto" w:fill="auto"/>
            <w:noWrap/>
            <w:vAlign w:val="center"/>
            <w:hideMark/>
          </w:tcPr>
          <w:p w14:paraId="324A2D2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0,501</w:t>
            </w:r>
          </w:p>
        </w:tc>
        <w:tc>
          <w:tcPr>
            <w:tcW w:w="434" w:type="pct"/>
            <w:tcBorders>
              <w:top w:val="nil"/>
              <w:left w:val="nil"/>
              <w:bottom w:val="single" w:sz="4" w:space="0" w:color="auto"/>
              <w:right w:val="single" w:sz="4" w:space="0" w:color="auto"/>
            </w:tcBorders>
            <w:shd w:val="clear" w:color="auto" w:fill="auto"/>
            <w:noWrap/>
            <w:vAlign w:val="center"/>
            <w:hideMark/>
          </w:tcPr>
          <w:p w14:paraId="62B3D4B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1 077,49</w:t>
            </w:r>
          </w:p>
        </w:tc>
        <w:tc>
          <w:tcPr>
            <w:tcW w:w="569" w:type="pct"/>
            <w:tcBorders>
              <w:top w:val="nil"/>
              <w:left w:val="nil"/>
              <w:bottom w:val="single" w:sz="4" w:space="0" w:color="auto"/>
              <w:right w:val="single" w:sz="4" w:space="0" w:color="auto"/>
            </w:tcBorders>
            <w:shd w:val="clear" w:color="auto" w:fill="auto"/>
            <w:noWrap/>
            <w:vAlign w:val="center"/>
            <w:hideMark/>
          </w:tcPr>
          <w:p w14:paraId="27F4414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0,425</w:t>
            </w:r>
          </w:p>
        </w:tc>
        <w:tc>
          <w:tcPr>
            <w:tcW w:w="397" w:type="pct"/>
            <w:tcBorders>
              <w:top w:val="nil"/>
              <w:left w:val="nil"/>
              <w:bottom w:val="single" w:sz="4" w:space="0" w:color="auto"/>
              <w:right w:val="single" w:sz="4" w:space="0" w:color="auto"/>
            </w:tcBorders>
            <w:shd w:val="clear" w:color="auto" w:fill="auto"/>
            <w:noWrap/>
            <w:vAlign w:val="center"/>
            <w:hideMark/>
          </w:tcPr>
          <w:p w14:paraId="60782D1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D67647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231B968B"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9E62E13" w14:textId="60D8F361" w:rsidR="0075737B" w:rsidRPr="0075737B" w:rsidRDefault="0075737B" w:rsidP="0075737B">
            <w:pPr>
              <w:spacing w:after="0" w:line="240" w:lineRule="auto"/>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Mieczysławówka</w:t>
            </w:r>
            <w:proofErr w:type="spellEnd"/>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517A148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53721AE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5B7F72B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3611CB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7F98705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61A0F0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00C0129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396969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1FD4AEEA"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46B0B37" w14:textId="0BAB6251"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Mięsy</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55BC578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3 275,10</w:t>
            </w:r>
          </w:p>
        </w:tc>
        <w:tc>
          <w:tcPr>
            <w:tcW w:w="569" w:type="pct"/>
            <w:tcBorders>
              <w:top w:val="nil"/>
              <w:left w:val="nil"/>
              <w:bottom w:val="single" w:sz="4" w:space="0" w:color="auto"/>
              <w:right w:val="single" w:sz="4" w:space="0" w:color="auto"/>
            </w:tcBorders>
            <w:shd w:val="clear" w:color="auto" w:fill="auto"/>
            <w:noWrap/>
            <w:vAlign w:val="center"/>
            <w:hideMark/>
          </w:tcPr>
          <w:p w14:paraId="3577786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0,242</w:t>
            </w:r>
          </w:p>
        </w:tc>
        <w:tc>
          <w:tcPr>
            <w:tcW w:w="434" w:type="pct"/>
            <w:tcBorders>
              <w:top w:val="nil"/>
              <w:left w:val="nil"/>
              <w:bottom w:val="single" w:sz="4" w:space="0" w:color="auto"/>
              <w:right w:val="single" w:sz="4" w:space="0" w:color="auto"/>
            </w:tcBorders>
            <w:shd w:val="clear" w:color="auto" w:fill="auto"/>
            <w:noWrap/>
            <w:vAlign w:val="center"/>
            <w:hideMark/>
          </w:tcPr>
          <w:p w14:paraId="435268B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3 060,84</w:t>
            </w:r>
          </w:p>
        </w:tc>
        <w:tc>
          <w:tcPr>
            <w:tcW w:w="569" w:type="pct"/>
            <w:tcBorders>
              <w:top w:val="nil"/>
              <w:left w:val="nil"/>
              <w:bottom w:val="single" w:sz="4" w:space="0" w:color="auto"/>
              <w:right w:val="single" w:sz="4" w:space="0" w:color="auto"/>
            </w:tcBorders>
            <w:shd w:val="clear" w:color="auto" w:fill="auto"/>
            <w:noWrap/>
            <w:vAlign w:val="center"/>
            <w:hideMark/>
          </w:tcPr>
          <w:p w14:paraId="4B8762B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c>
          <w:tcPr>
            <w:tcW w:w="434" w:type="pct"/>
            <w:tcBorders>
              <w:top w:val="nil"/>
              <w:left w:val="nil"/>
              <w:bottom w:val="single" w:sz="4" w:space="0" w:color="auto"/>
              <w:right w:val="single" w:sz="4" w:space="0" w:color="auto"/>
            </w:tcBorders>
            <w:shd w:val="clear" w:color="auto" w:fill="auto"/>
            <w:noWrap/>
            <w:vAlign w:val="center"/>
            <w:hideMark/>
          </w:tcPr>
          <w:p w14:paraId="23E3999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3 275,10</w:t>
            </w:r>
          </w:p>
        </w:tc>
        <w:tc>
          <w:tcPr>
            <w:tcW w:w="569" w:type="pct"/>
            <w:tcBorders>
              <w:top w:val="nil"/>
              <w:left w:val="nil"/>
              <w:bottom w:val="single" w:sz="4" w:space="0" w:color="auto"/>
              <w:right w:val="single" w:sz="4" w:space="0" w:color="auto"/>
            </w:tcBorders>
            <w:shd w:val="clear" w:color="auto" w:fill="auto"/>
            <w:noWrap/>
            <w:vAlign w:val="center"/>
            <w:hideMark/>
          </w:tcPr>
          <w:p w14:paraId="6D891BA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0,000</w:t>
            </w:r>
          </w:p>
        </w:tc>
        <w:tc>
          <w:tcPr>
            <w:tcW w:w="397" w:type="pct"/>
            <w:tcBorders>
              <w:top w:val="nil"/>
              <w:left w:val="nil"/>
              <w:bottom w:val="single" w:sz="4" w:space="0" w:color="auto"/>
              <w:right w:val="single" w:sz="4" w:space="0" w:color="auto"/>
            </w:tcBorders>
            <w:shd w:val="clear" w:color="auto" w:fill="auto"/>
            <w:noWrap/>
            <w:vAlign w:val="center"/>
            <w:hideMark/>
          </w:tcPr>
          <w:p w14:paraId="3FF622D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0A472C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3FB0FE8A"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470054" w14:textId="6F98B9F8"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Mirowice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0D66C20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4 252,53</w:t>
            </w:r>
          </w:p>
        </w:tc>
        <w:tc>
          <w:tcPr>
            <w:tcW w:w="569" w:type="pct"/>
            <w:tcBorders>
              <w:top w:val="nil"/>
              <w:left w:val="nil"/>
              <w:bottom w:val="single" w:sz="4" w:space="0" w:color="auto"/>
              <w:right w:val="single" w:sz="4" w:space="0" w:color="auto"/>
            </w:tcBorders>
            <w:shd w:val="clear" w:color="auto" w:fill="auto"/>
            <w:noWrap/>
            <w:vAlign w:val="center"/>
            <w:hideMark/>
          </w:tcPr>
          <w:p w14:paraId="3A2E133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0,059</w:t>
            </w:r>
          </w:p>
        </w:tc>
        <w:tc>
          <w:tcPr>
            <w:tcW w:w="434" w:type="pct"/>
            <w:tcBorders>
              <w:top w:val="nil"/>
              <w:left w:val="nil"/>
              <w:bottom w:val="single" w:sz="4" w:space="0" w:color="auto"/>
              <w:right w:val="single" w:sz="4" w:space="0" w:color="auto"/>
            </w:tcBorders>
            <w:shd w:val="clear" w:color="auto" w:fill="auto"/>
            <w:noWrap/>
            <w:vAlign w:val="center"/>
            <w:hideMark/>
          </w:tcPr>
          <w:p w14:paraId="14A3A67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7 548,87</w:t>
            </w:r>
          </w:p>
        </w:tc>
        <w:tc>
          <w:tcPr>
            <w:tcW w:w="569" w:type="pct"/>
            <w:tcBorders>
              <w:top w:val="nil"/>
              <w:left w:val="nil"/>
              <w:bottom w:val="single" w:sz="4" w:space="0" w:color="auto"/>
              <w:right w:val="single" w:sz="4" w:space="0" w:color="auto"/>
            </w:tcBorders>
            <w:shd w:val="clear" w:color="auto" w:fill="auto"/>
            <w:noWrap/>
            <w:vAlign w:val="center"/>
            <w:hideMark/>
          </w:tcPr>
          <w:p w14:paraId="6536886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0,003</w:t>
            </w:r>
          </w:p>
        </w:tc>
        <w:tc>
          <w:tcPr>
            <w:tcW w:w="434" w:type="pct"/>
            <w:tcBorders>
              <w:top w:val="nil"/>
              <w:left w:val="nil"/>
              <w:bottom w:val="single" w:sz="4" w:space="0" w:color="auto"/>
              <w:right w:val="single" w:sz="4" w:space="0" w:color="auto"/>
            </w:tcBorders>
            <w:shd w:val="clear" w:color="auto" w:fill="auto"/>
            <w:noWrap/>
            <w:vAlign w:val="center"/>
            <w:hideMark/>
          </w:tcPr>
          <w:p w14:paraId="781CFCA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2 551,52</w:t>
            </w:r>
          </w:p>
        </w:tc>
        <w:tc>
          <w:tcPr>
            <w:tcW w:w="569" w:type="pct"/>
            <w:tcBorders>
              <w:top w:val="nil"/>
              <w:left w:val="nil"/>
              <w:bottom w:val="single" w:sz="4" w:space="0" w:color="auto"/>
              <w:right w:val="single" w:sz="4" w:space="0" w:color="auto"/>
            </w:tcBorders>
            <w:shd w:val="clear" w:color="auto" w:fill="auto"/>
            <w:noWrap/>
            <w:vAlign w:val="center"/>
            <w:hideMark/>
          </w:tcPr>
          <w:p w14:paraId="0B15E6A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0,140</w:t>
            </w:r>
          </w:p>
        </w:tc>
        <w:tc>
          <w:tcPr>
            <w:tcW w:w="397" w:type="pct"/>
            <w:tcBorders>
              <w:top w:val="nil"/>
              <w:left w:val="nil"/>
              <w:bottom w:val="single" w:sz="4" w:space="0" w:color="auto"/>
              <w:right w:val="single" w:sz="4" w:space="0" w:color="auto"/>
            </w:tcBorders>
            <w:shd w:val="clear" w:color="auto" w:fill="auto"/>
            <w:noWrap/>
            <w:vAlign w:val="center"/>
            <w:hideMark/>
          </w:tcPr>
          <w:p w14:paraId="623DF62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E19D29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76E16695"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421CE93" w14:textId="547BFED2"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Pabierowice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5876E53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4 945,50</w:t>
            </w:r>
          </w:p>
        </w:tc>
        <w:tc>
          <w:tcPr>
            <w:tcW w:w="569" w:type="pct"/>
            <w:tcBorders>
              <w:top w:val="nil"/>
              <w:left w:val="nil"/>
              <w:bottom w:val="single" w:sz="4" w:space="0" w:color="auto"/>
              <w:right w:val="single" w:sz="4" w:space="0" w:color="auto"/>
            </w:tcBorders>
            <w:shd w:val="clear" w:color="auto" w:fill="auto"/>
            <w:noWrap/>
            <w:vAlign w:val="center"/>
            <w:hideMark/>
          </w:tcPr>
          <w:p w14:paraId="64457BC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-0,070</w:t>
            </w:r>
          </w:p>
        </w:tc>
        <w:tc>
          <w:tcPr>
            <w:tcW w:w="434" w:type="pct"/>
            <w:tcBorders>
              <w:top w:val="nil"/>
              <w:left w:val="nil"/>
              <w:bottom w:val="single" w:sz="4" w:space="0" w:color="auto"/>
              <w:right w:val="single" w:sz="4" w:space="0" w:color="auto"/>
            </w:tcBorders>
            <w:shd w:val="clear" w:color="auto" w:fill="auto"/>
            <w:noWrap/>
            <w:vAlign w:val="center"/>
            <w:hideMark/>
          </w:tcPr>
          <w:p w14:paraId="58AB401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4 053,69</w:t>
            </w:r>
          </w:p>
        </w:tc>
        <w:tc>
          <w:tcPr>
            <w:tcW w:w="569" w:type="pct"/>
            <w:tcBorders>
              <w:top w:val="nil"/>
              <w:left w:val="nil"/>
              <w:bottom w:val="single" w:sz="4" w:space="0" w:color="auto"/>
              <w:right w:val="single" w:sz="4" w:space="0" w:color="auto"/>
            </w:tcBorders>
            <w:shd w:val="clear" w:color="auto" w:fill="auto"/>
            <w:noWrap/>
            <w:vAlign w:val="center"/>
            <w:hideMark/>
          </w:tcPr>
          <w:p w14:paraId="3CC76DC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0,355</w:t>
            </w:r>
          </w:p>
        </w:tc>
        <w:tc>
          <w:tcPr>
            <w:tcW w:w="434" w:type="pct"/>
            <w:tcBorders>
              <w:top w:val="nil"/>
              <w:left w:val="nil"/>
              <w:bottom w:val="single" w:sz="4" w:space="0" w:color="auto"/>
              <w:right w:val="single" w:sz="4" w:space="0" w:color="auto"/>
            </w:tcBorders>
            <w:shd w:val="clear" w:color="auto" w:fill="auto"/>
            <w:noWrap/>
            <w:vAlign w:val="center"/>
            <w:hideMark/>
          </w:tcPr>
          <w:p w14:paraId="49CC466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4 945,50</w:t>
            </w:r>
          </w:p>
        </w:tc>
        <w:tc>
          <w:tcPr>
            <w:tcW w:w="569" w:type="pct"/>
            <w:tcBorders>
              <w:top w:val="nil"/>
              <w:left w:val="nil"/>
              <w:bottom w:val="single" w:sz="4" w:space="0" w:color="auto"/>
              <w:right w:val="single" w:sz="4" w:space="0" w:color="auto"/>
            </w:tcBorders>
            <w:shd w:val="clear" w:color="auto" w:fill="auto"/>
            <w:noWrap/>
            <w:vAlign w:val="center"/>
            <w:hideMark/>
          </w:tcPr>
          <w:p w14:paraId="3CB6FEE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-0,323</w:t>
            </w:r>
          </w:p>
        </w:tc>
        <w:tc>
          <w:tcPr>
            <w:tcW w:w="397" w:type="pct"/>
            <w:tcBorders>
              <w:top w:val="nil"/>
              <w:left w:val="nil"/>
              <w:bottom w:val="single" w:sz="4" w:space="0" w:color="auto"/>
              <w:right w:val="single" w:sz="4" w:space="0" w:color="auto"/>
            </w:tcBorders>
            <w:shd w:val="clear" w:color="auto" w:fill="auto"/>
            <w:noWrap/>
            <w:vAlign w:val="center"/>
            <w:hideMark/>
          </w:tcPr>
          <w:p w14:paraId="535E5B1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5D9FD9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491257BD"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0296A33" w14:textId="735437D6"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Piekiełko</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597A2F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5531C1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10699A1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E482D7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7204AC9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85DAA1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7C54209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272CC3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0E4F3759"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FBCD91B" w14:textId="6966C48F"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Podole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D8E3B5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48703E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2AAE389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8BEF4F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50C8935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9C8D11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68091A9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04E138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1121F73A"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00B1200" w14:textId="6CD14BE2"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Skurów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2D21D5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1 119,50</w:t>
            </w:r>
          </w:p>
        </w:tc>
        <w:tc>
          <w:tcPr>
            <w:tcW w:w="569" w:type="pct"/>
            <w:tcBorders>
              <w:top w:val="nil"/>
              <w:left w:val="nil"/>
              <w:bottom w:val="single" w:sz="4" w:space="0" w:color="auto"/>
              <w:right w:val="single" w:sz="4" w:space="0" w:color="auto"/>
            </w:tcBorders>
            <w:shd w:val="clear" w:color="auto" w:fill="auto"/>
            <w:noWrap/>
            <w:vAlign w:val="center"/>
            <w:hideMark/>
          </w:tcPr>
          <w:p w14:paraId="21BB2F2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0,646</w:t>
            </w:r>
          </w:p>
        </w:tc>
        <w:tc>
          <w:tcPr>
            <w:tcW w:w="434" w:type="pct"/>
            <w:tcBorders>
              <w:top w:val="nil"/>
              <w:left w:val="nil"/>
              <w:bottom w:val="single" w:sz="4" w:space="0" w:color="auto"/>
              <w:right w:val="single" w:sz="4" w:space="0" w:color="auto"/>
            </w:tcBorders>
            <w:shd w:val="clear" w:color="auto" w:fill="auto"/>
            <w:noWrap/>
            <w:vAlign w:val="center"/>
            <w:hideMark/>
          </w:tcPr>
          <w:p w14:paraId="250BB24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1 776,98</w:t>
            </w:r>
          </w:p>
        </w:tc>
        <w:tc>
          <w:tcPr>
            <w:tcW w:w="569" w:type="pct"/>
            <w:tcBorders>
              <w:top w:val="nil"/>
              <w:left w:val="nil"/>
              <w:bottom w:val="single" w:sz="4" w:space="0" w:color="auto"/>
              <w:right w:val="single" w:sz="4" w:space="0" w:color="auto"/>
            </w:tcBorders>
            <w:shd w:val="clear" w:color="auto" w:fill="auto"/>
            <w:noWrap/>
            <w:vAlign w:val="center"/>
            <w:hideMark/>
          </w:tcPr>
          <w:p w14:paraId="4CC3599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0,585</w:t>
            </w:r>
          </w:p>
        </w:tc>
        <w:tc>
          <w:tcPr>
            <w:tcW w:w="434" w:type="pct"/>
            <w:tcBorders>
              <w:top w:val="nil"/>
              <w:left w:val="nil"/>
              <w:bottom w:val="single" w:sz="4" w:space="0" w:color="auto"/>
              <w:right w:val="single" w:sz="4" w:space="0" w:color="auto"/>
            </w:tcBorders>
            <w:shd w:val="clear" w:color="auto" w:fill="auto"/>
            <w:noWrap/>
            <w:vAlign w:val="center"/>
            <w:hideMark/>
          </w:tcPr>
          <w:p w14:paraId="7D501D5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305,32</w:t>
            </w:r>
          </w:p>
        </w:tc>
        <w:tc>
          <w:tcPr>
            <w:tcW w:w="569" w:type="pct"/>
            <w:tcBorders>
              <w:top w:val="nil"/>
              <w:left w:val="nil"/>
              <w:bottom w:val="single" w:sz="4" w:space="0" w:color="auto"/>
              <w:right w:val="single" w:sz="4" w:space="0" w:color="auto"/>
            </w:tcBorders>
            <w:shd w:val="clear" w:color="auto" w:fill="auto"/>
            <w:noWrap/>
            <w:vAlign w:val="center"/>
            <w:hideMark/>
          </w:tcPr>
          <w:p w14:paraId="0581F53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0,574</w:t>
            </w:r>
          </w:p>
        </w:tc>
        <w:tc>
          <w:tcPr>
            <w:tcW w:w="397" w:type="pct"/>
            <w:tcBorders>
              <w:top w:val="nil"/>
              <w:left w:val="nil"/>
              <w:bottom w:val="single" w:sz="4" w:space="0" w:color="auto"/>
              <w:right w:val="single" w:sz="4" w:space="0" w:color="auto"/>
            </w:tcBorders>
            <w:shd w:val="clear" w:color="auto" w:fill="auto"/>
            <w:noWrap/>
            <w:vAlign w:val="center"/>
            <w:hideMark/>
          </w:tcPr>
          <w:p w14:paraId="65A9D0D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EBDC45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6807B0AF"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F1639B2" w14:textId="5702EAE5"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Słomczyn</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D3C9AD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1 419,67</w:t>
            </w:r>
          </w:p>
        </w:tc>
        <w:tc>
          <w:tcPr>
            <w:tcW w:w="569" w:type="pct"/>
            <w:tcBorders>
              <w:top w:val="nil"/>
              <w:left w:val="nil"/>
              <w:bottom w:val="single" w:sz="4" w:space="0" w:color="auto"/>
              <w:right w:val="single" w:sz="4" w:space="0" w:color="auto"/>
            </w:tcBorders>
            <w:shd w:val="clear" w:color="auto" w:fill="auto"/>
            <w:noWrap/>
            <w:vAlign w:val="center"/>
            <w:hideMark/>
          </w:tcPr>
          <w:p w14:paraId="290CA7E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0,589</w:t>
            </w:r>
          </w:p>
        </w:tc>
        <w:tc>
          <w:tcPr>
            <w:tcW w:w="434" w:type="pct"/>
            <w:tcBorders>
              <w:top w:val="nil"/>
              <w:left w:val="nil"/>
              <w:bottom w:val="single" w:sz="4" w:space="0" w:color="auto"/>
              <w:right w:val="single" w:sz="4" w:space="0" w:color="auto"/>
            </w:tcBorders>
            <w:shd w:val="clear" w:color="auto" w:fill="auto"/>
            <w:noWrap/>
            <w:vAlign w:val="center"/>
            <w:hideMark/>
          </w:tcPr>
          <w:p w14:paraId="65934B6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2 437,21</w:t>
            </w:r>
          </w:p>
        </w:tc>
        <w:tc>
          <w:tcPr>
            <w:tcW w:w="569" w:type="pct"/>
            <w:tcBorders>
              <w:top w:val="nil"/>
              <w:left w:val="nil"/>
              <w:bottom w:val="single" w:sz="4" w:space="0" w:color="auto"/>
              <w:right w:val="single" w:sz="4" w:space="0" w:color="auto"/>
            </w:tcBorders>
            <w:shd w:val="clear" w:color="auto" w:fill="auto"/>
            <w:noWrap/>
            <w:vAlign w:val="center"/>
            <w:hideMark/>
          </w:tcPr>
          <w:p w14:paraId="5EC05E2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0,518</w:t>
            </w:r>
          </w:p>
        </w:tc>
        <w:tc>
          <w:tcPr>
            <w:tcW w:w="434" w:type="pct"/>
            <w:tcBorders>
              <w:top w:val="nil"/>
              <w:left w:val="nil"/>
              <w:bottom w:val="single" w:sz="4" w:space="0" w:color="auto"/>
              <w:right w:val="single" w:sz="4" w:space="0" w:color="auto"/>
            </w:tcBorders>
            <w:shd w:val="clear" w:color="auto" w:fill="auto"/>
            <w:noWrap/>
            <w:vAlign w:val="center"/>
            <w:hideMark/>
          </w:tcPr>
          <w:p w14:paraId="14E8A65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630,97</w:t>
            </w:r>
          </w:p>
        </w:tc>
        <w:tc>
          <w:tcPr>
            <w:tcW w:w="569" w:type="pct"/>
            <w:tcBorders>
              <w:top w:val="nil"/>
              <w:left w:val="nil"/>
              <w:bottom w:val="single" w:sz="4" w:space="0" w:color="auto"/>
              <w:right w:val="single" w:sz="4" w:space="0" w:color="auto"/>
            </w:tcBorders>
            <w:shd w:val="clear" w:color="auto" w:fill="auto"/>
            <w:noWrap/>
            <w:vAlign w:val="center"/>
            <w:hideMark/>
          </w:tcPr>
          <w:p w14:paraId="3C41CC2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0,511</w:t>
            </w:r>
          </w:p>
        </w:tc>
        <w:tc>
          <w:tcPr>
            <w:tcW w:w="397" w:type="pct"/>
            <w:tcBorders>
              <w:top w:val="nil"/>
              <w:left w:val="nil"/>
              <w:bottom w:val="single" w:sz="4" w:space="0" w:color="auto"/>
              <w:right w:val="single" w:sz="4" w:space="0" w:color="auto"/>
            </w:tcBorders>
            <w:shd w:val="clear" w:color="auto" w:fill="auto"/>
            <w:noWrap/>
            <w:vAlign w:val="center"/>
            <w:hideMark/>
          </w:tcPr>
          <w:p w14:paraId="434162E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E7D4D3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75BF84DB"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A121FE4" w14:textId="0D0B1623" w:rsidR="0075737B" w:rsidRPr="0075737B" w:rsidRDefault="0075737B" w:rsidP="0075737B">
            <w:pPr>
              <w:spacing w:after="0" w:line="240" w:lineRule="auto"/>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Szczęsna</w:t>
            </w:r>
            <w:proofErr w:type="spellEnd"/>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722E553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3 040,69</w:t>
            </w:r>
          </w:p>
        </w:tc>
        <w:tc>
          <w:tcPr>
            <w:tcW w:w="569" w:type="pct"/>
            <w:tcBorders>
              <w:top w:val="nil"/>
              <w:left w:val="nil"/>
              <w:bottom w:val="single" w:sz="4" w:space="0" w:color="auto"/>
              <w:right w:val="single" w:sz="4" w:space="0" w:color="auto"/>
            </w:tcBorders>
            <w:shd w:val="clear" w:color="auto" w:fill="auto"/>
            <w:noWrap/>
            <w:vAlign w:val="center"/>
            <w:hideMark/>
          </w:tcPr>
          <w:p w14:paraId="76881DE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0,286</w:t>
            </w:r>
          </w:p>
        </w:tc>
        <w:tc>
          <w:tcPr>
            <w:tcW w:w="434" w:type="pct"/>
            <w:tcBorders>
              <w:top w:val="nil"/>
              <w:left w:val="nil"/>
              <w:bottom w:val="single" w:sz="4" w:space="0" w:color="auto"/>
              <w:right w:val="single" w:sz="4" w:space="0" w:color="auto"/>
            </w:tcBorders>
            <w:shd w:val="clear" w:color="auto" w:fill="auto"/>
            <w:noWrap/>
            <w:vAlign w:val="center"/>
            <w:hideMark/>
          </w:tcPr>
          <w:p w14:paraId="5EF0421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7 218,25</w:t>
            </w:r>
          </w:p>
        </w:tc>
        <w:tc>
          <w:tcPr>
            <w:tcW w:w="569" w:type="pct"/>
            <w:tcBorders>
              <w:top w:val="nil"/>
              <w:left w:val="nil"/>
              <w:bottom w:val="single" w:sz="4" w:space="0" w:color="auto"/>
              <w:right w:val="single" w:sz="4" w:space="0" w:color="auto"/>
            </w:tcBorders>
            <w:shd w:val="clear" w:color="auto" w:fill="auto"/>
            <w:noWrap/>
            <w:vAlign w:val="center"/>
            <w:hideMark/>
          </w:tcPr>
          <w:p w14:paraId="4224737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0,036</w:t>
            </w:r>
          </w:p>
        </w:tc>
        <w:tc>
          <w:tcPr>
            <w:tcW w:w="434" w:type="pct"/>
            <w:tcBorders>
              <w:top w:val="nil"/>
              <w:left w:val="nil"/>
              <w:bottom w:val="single" w:sz="4" w:space="0" w:color="auto"/>
              <w:right w:val="single" w:sz="4" w:space="0" w:color="auto"/>
            </w:tcBorders>
            <w:shd w:val="clear" w:color="auto" w:fill="auto"/>
            <w:noWrap/>
            <w:vAlign w:val="center"/>
            <w:hideMark/>
          </w:tcPr>
          <w:p w14:paraId="0B6DEFB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1 520,34</w:t>
            </w:r>
          </w:p>
        </w:tc>
        <w:tc>
          <w:tcPr>
            <w:tcW w:w="569" w:type="pct"/>
            <w:tcBorders>
              <w:top w:val="nil"/>
              <w:left w:val="nil"/>
              <w:bottom w:val="single" w:sz="4" w:space="0" w:color="auto"/>
              <w:right w:val="single" w:sz="4" w:space="0" w:color="auto"/>
            </w:tcBorders>
            <w:shd w:val="clear" w:color="auto" w:fill="auto"/>
            <w:noWrap/>
            <w:vAlign w:val="center"/>
            <w:hideMark/>
          </w:tcPr>
          <w:p w14:paraId="13926A1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0,339</w:t>
            </w:r>
          </w:p>
        </w:tc>
        <w:tc>
          <w:tcPr>
            <w:tcW w:w="397" w:type="pct"/>
            <w:tcBorders>
              <w:top w:val="nil"/>
              <w:left w:val="nil"/>
              <w:bottom w:val="single" w:sz="4" w:space="0" w:color="auto"/>
              <w:right w:val="single" w:sz="4" w:space="0" w:color="auto"/>
            </w:tcBorders>
            <w:shd w:val="clear" w:color="auto" w:fill="auto"/>
            <w:noWrap/>
            <w:vAlign w:val="center"/>
            <w:hideMark/>
          </w:tcPr>
          <w:p w14:paraId="72FCE50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AEBDE6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3E907339"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F58C05E" w14:textId="72C1EA99" w:rsidR="0075737B" w:rsidRPr="0075737B" w:rsidRDefault="0075737B" w:rsidP="0075737B">
            <w:pPr>
              <w:spacing w:after="0" w:line="240" w:lineRule="auto"/>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Uleniec</w:t>
            </w:r>
            <w:proofErr w:type="spellEnd"/>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3E192BB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5 070,00</w:t>
            </w:r>
          </w:p>
        </w:tc>
        <w:tc>
          <w:tcPr>
            <w:tcW w:w="569" w:type="pct"/>
            <w:tcBorders>
              <w:top w:val="nil"/>
              <w:left w:val="nil"/>
              <w:bottom w:val="single" w:sz="4" w:space="0" w:color="auto"/>
              <w:right w:val="single" w:sz="4" w:space="0" w:color="auto"/>
            </w:tcBorders>
            <w:shd w:val="clear" w:color="auto" w:fill="auto"/>
            <w:noWrap/>
            <w:vAlign w:val="center"/>
            <w:hideMark/>
          </w:tcPr>
          <w:p w14:paraId="66AE36F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-0,094</w:t>
            </w:r>
          </w:p>
        </w:tc>
        <w:tc>
          <w:tcPr>
            <w:tcW w:w="434" w:type="pct"/>
            <w:tcBorders>
              <w:top w:val="nil"/>
              <w:left w:val="nil"/>
              <w:bottom w:val="single" w:sz="4" w:space="0" w:color="auto"/>
              <w:right w:val="single" w:sz="4" w:space="0" w:color="auto"/>
            </w:tcBorders>
            <w:shd w:val="clear" w:color="auto" w:fill="auto"/>
            <w:noWrap/>
            <w:vAlign w:val="center"/>
            <w:hideMark/>
          </w:tcPr>
          <w:p w14:paraId="447F596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2 930,64</w:t>
            </w:r>
          </w:p>
        </w:tc>
        <w:tc>
          <w:tcPr>
            <w:tcW w:w="569" w:type="pct"/>
            <w:tcBorders>
              <w:top w:val="nil"/>
              <w:left w:val="nil"/>
              <w:bottom w:val="single" w:sz="4" w:space="0" w:color="auto"/>
              <w:right w:val="single" w:sz="4" w:space="0" w:color="auto"/>
            </w:tcBorders>
            <w:shd w:val="clear" w:color="auto" w:fill="auto"/>
            <w:noWrap/>
            <w:vAlign w:val="center"/>
            <w:hideMark/>
          </w:tcPr>
          <w:p w14:paraId="64959CA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0,469</w:t>
            </w:r>
          </w:p>
        </w:tc>
        <w:tc>
          <w:tcPr>
            <w:tcW w:w="434" w:type="pct"/>
            <w:tcBorders>
              <w:top w:val="nil"/>
              <w:left w:val="nil"/>
              <w:bottom w:val="single" w:sz="4" w:space="0" w:color="auto"/>
              <w:right w:val="single" w:sz="4" w:space="0" w:color="auto"/>
            </w:tcBorders>
            <w:shd w:val="clear" w:color="auto" w:fill="auto"/>
            <w:noWrap/>
            <w:vAlign w:val="center"/>
            <w:hideMark/>
          </w:tcPr>
          <w:p w14:paraId="5AA8BE5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2 535,00</w:t>
            </w:r>
          </w:p>
        </w:tc>
        <w:tc>
          <w:tcPr>
            <w:tcW w:w="569" w:type="pct"/>
            <w:tcBorders>
              <w:top w:val="nil"/>
              <w:left w:val="nil"/>
              <w:bottom w:val="single" w:sz="4" w:space="0" w:color="auto"/>
              <w:right w:val="single" w:sz="4" w:space="0" w:color="auto"/>
            </w:tcBorders>
            <w:shd w:val="clear" w:color="auto" w:fill="auto"/>
            <w:noWrap/>
            <w:vAlign w:val="center"/>
            <w:hideMark/>
          </w:tcPr>
          <w:p w14:paraId="169BD8F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0,143</w:t>
            </w:r>
          </w:p>
        </w:tc>
        <w:tc>
          <w:tcPr>
            <w:tcW w:w="397" w:type="pct"/>
            <w:tcBorders>
              <w:top w:val="nil"/>
              <w:left w:val="nil"/>
              <w:bottom w:val="single" w:sz="4" w:space="0" w:color="auto"/>
              <w:right w:val="single" w:sz="4" w:space="0" w:color="auto"/>
            </w:tcBorders>
            <w:shd w:val="clear" w:color="auto" w:fill="auto"/>
            <w:noWrap/>
            <w:vAlign w:val="center"/>
            <w:hideMark/>
          </w:tcPr>
          <w:p w14:paraId="73E04EA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F3565D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2467A939"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6A11943" w14:textId="24521BD3"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Wola Krobowska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F87015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16 170,99</w:t>
            </w:r>
          </w:p>
        </w:tc>
        <w:tc>
          <w:tcPr>
            <w:tcW w:w="569" w:type="pct"/>
            <w:tcBorders>
              <w:top w:val="nil"/>
              <w:left w:val="nil"/>
              <w:bottom w:val="single" w:sz="4" w:space="0" w:color="auto"/>
              <w:right w:val="single" w:sz="4" w:space="0" w:color="auto"/>
            </w:tcBorders>
            <w:shd w:val="clear" w:color="auto" w:fill="auto"/>
            <w:noWrap/>
            <w:vAlign w:val="center"/>
            <w:hideMark/>
          </w:tcPr>
          <w:p w14:paraId="194AB8C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-2,171</w:t>
            </w:r>
          </w:p>
        </w:tc>
        <w:tc>
          <w:tcPr>
            <w:tcW w:w="434" w:type="pct"/>
            <w:tcBorders>
              <w:top w:val="nil"/>
              <w:left w:val="nil"/>
              <w:bottom w:val="single" w:sz="4" w:space="0" w:color="auto"/>
              <w:right w:val="single" w:sz="4" w:space="0" w:color="auto"/>
            </w:tcBorders>
            <w:shd w:val="clear" w:color="auto" w:fill="auto"/>
            <w:noWrap/>
            <w:vAlign w:val="center"/>
            <w:hideMark/>
          </w:tcPr>
          <w:p w14:paraId="629E714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13 364,45</w:t>
            </w:r>
          </w:p>
        </w:tc>
        <w:tc>
          <w:tcPr>
            <w:tcW w:w="569" w:type="pct"/>
            <w:tcBorders>
              <w:top w:val="nil"/>
              <w:left w:val="nil"/>
              <w:bottom w:val="single" w:sz="4" w:space="0" w:color="auto"/>
              <w:right w:val="single" w:sz="4" w:space="0" w:color="auto"/>
            </w:tcBorders>
            <w:shd w:val="clear" w:color="auto" w:fill="auto"/>
            <w:noWrap/>
            <w:vAlign w:val="center"/>
            <w:hideMark/>
          </w:tcPr>
          <w:p w14:paraId="736D386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-0,584</w:t>
            </w:r>
          </w:p>
        </w:tc>
        <w:tc>
          <w:tcPr>
            <w:tcW w:w="434" w:type="pct"/>
            <w:tcBorders>
              <w:top w:val="nil"/>
              <w:left w:val="nil"/>
              <w:bottom w:val="single" w:sz="4" w:space="0" w:color="auto"/>
              <w:right w:val="single" w:sz="4" w:space="0" w:color="auto"/>
            </w:tcBorders>
            <w:shd w:val="clear" w:color="auto" w:fill="auto"/>
            <w:noWrap/>
            <w:vAlign w:val="center"/>
            <w:hideMark/>
          </w:tcPr>
          <w:p w14:paraId="40192E9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16 170,99</w:t>
            </w:r>
          </w:p>
        </w:tc>
        <w:tc>
          <w:tcPr>
            <w:tcW w:w="569" w:type="pct"/>
            <w:tcBorders>
              <w:top w:val="nil"/>
              <w:left w:val="nil"/>
              <w:bottom w:val="single" w:sz="4" w:space="0" w:color="auto"/>
              <w:right w:val="single" w:sz="4" w:space="0" w:color="auto"/>
            </w:tcBorders>
            <w:shd w:val="clear" w:color="auto" w:fill="auto"/>
            <w:noWrap/>
            <w:vAlign w:val="center"/>
            <w:hideMark/>
          </w:tcPr>
          <w:p w14:paraId="211E389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-2,493</w:t>
            </w:r>
          </w:p>
        </w:tc>
        <w:tc>
          <w:tcPr>
            <w:tcW w:w="397" w:type="pct"/>
            <w:tcBorders>
              <w:top w:val="nil"/>
              <w:left w:val="nil"/>
              <w:bottom w:val="single" w:sz="4" w:space="0" w:color="auto"/>
              <w:right w:val="single" w:sz="4" w:space="0" w:color="auto"/>
            </w:tcBorders>
            <w:shd w:val="clear" w:color="auto" w:fill="auto"/>
            <w:noWrap/>
            <w:vAlign w:val="center"/>
            <w:hideMark/>
          </w:tcPr>
          <w:p w14:paraId="1F6DE6D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563E058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63A94E56"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7D3AF9F" w14:textId="569B16B3"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Wola Worowska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745530C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3 293,73</w:t>
            </w:r>
          </w:p>
        </w:tc>
        <w:tc>
          <w:tcPr>
            <w:tcW w:w="569" w:type="pct"/>
            <w:tcBorders>
              <w:top w:val="nil"/>
              <w:left w:val="nil"/>
              <w:bottom w:val="single" w:sz="4" w:space="0" w:color="auto"/>
              <w:right w:val="single" w:sz="4" w:space="0" w:color="auto"/>
            </w:tcBorders>
            <w:shd w:val="clear" w:color="auto" w:fill="auto"/>
            <w:noWrap/>
            <w:vAlign w:val="center"/>
            <w:hideMark/>
          </w:tcPr>
          <w:p w14:paraId="033E5EC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0,239</w:t>
            </w:r>
          </w:p>
        </w:tc>
        <w:tc>
          <w:tcPr>
            <w:tcW w:w="434" w:type="pct"/>
            <w:tcBorders>
              <w:top w:val="nil"/>
              <w:left w:val="nil"/>
              <w:bottom w:val="single" w:sz="4" w:space="0" w:color="auto"/>
              <w:right w:val="single" w:sz="4" w:space="0" w:color="auto"/>
            </w:tcBorders>
            <w:shd w:val="clear" w:color="auto" w:fill="auto"/>
            <w:noWrap/>
            <w:vAlign w:val="center"/>
            <w:hideMark/>
          </w:tcPr>
          <w:p w14:paraId="0AC6A93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4 886,84</w:t>
            </w:r>
          </w:p>
        </w:tc>
        <w:tc>
          <w:tcPr>
            <w:tcW w:w="569" w:type="pct"/>
            <w:tcBorders>
              <w:top w:val="nil"/>
              <w:left w:val="nil"/>
              <w:bottom w:val="single" w:sz="4" w:space="0" w:color="auto"/>
              <w:right w:val="single" w:sz="4" w:space="0" w:color="auto"/>
            </w:tcBorders>
            <w:shd w:val="clear" w:color="auto" w:fill="auto"/>
            <w:noWrap/>
            <w:vAlign w:val="center"/>
            <w:hideMark/>
          </w:tcPr>
          <w:p w14:paraId="0256BAA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0,271</w:t>
            </w:r>
          </w:p>
        </w:tc>
        <w:tc>
          <w:tcPr>
            <w:tcW w:w="434" w:type="pct"/>
            <w:tcBorders>
              <w:top w:val="nil"/>
              <w:left w:val="nil"/>
              <w:bottom w:val="single" w:sz="4" w:space="0" w:color="auto"/>
              <w:right w:val="single" w:sz="4" w:space="0" w:color="auto"/>
            </w:tcBorders>
            <w:shd w:val="clear" w:color="auto" w:fill="auto"/>
            <w:noWrap/>
            <w:vAlign w:val="center"/>
            <w:hideMark/>
          </w:tcPr>
          <w:p w14:paraId="5442E24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1 029,29</w:t>
            </w:r>
          </w:p>
        </w:tc>
        <w:tc>
          <w:tcPr>
            <w:tcW w:w="569" w:type="pct"/>
            <w:tcBorders>
              <w:top w:val="nil"/>
              <w:left w:val="nil"/>
              <w:bottom w:val="single" w:sz="4" w:space="0" w:color="auto"/>
              <w:right w:val="single" w:sz="4" w:space="0" w:color="auto"/>
            </w:tcBorders>
            <w:shd w:val="clear" w:color="auto" w:fill="auto"/>
            <w:noWrap/>
            <w:vAlign w:val="center"/>
            <w:hideMark/>
          </w:tcPr>
          <w:p w14:paraId="24EEF3D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0,434</w:t>
            </w:r>
          </w:p>
        </w:tc>
        <w:tc>
          <w:tcPr>
            <w:tcW w:w="397" w:type="pct"/>
            <w:tcBorders>
              <w:top w:val="nil"/>
              <w:left w:val="nil"/>
              <w:bottom w:val="single" w:sz="4" w:space="0" w:color="auto"/>
              <w:right w:val="single" w:sz="4" w:space="0" w:color="auto"/>
            </w:tcBorders>
            <w:shd w:val="clear" w:color="auto" w:fill="auto"/>
            <w:noWrap/>
            <w:vAlign w:val="center"/>
            <w:hideMark/>
          </w:tcPr>
          <w:p w14:paraId="7E0E793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0C4C3C1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21E5DFCE"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12F243D" w14:textId="4943A8BA"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Worów</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18CC327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4 657,23</w:t>
            </w:r>
          </w:p>
        </w:tc>
        <w:tc>
          <w:tcPr>
            <w:tcW w:w="569" w:type="pct"/>
            <w:tcBorders>
              <w:top w:val="nil"/>
              <w:left w:val="nil"/>
              <w:bottom w:val="single" w:sz="4" w:space="0" w:color="auto"/>
              <w:right w:val="single" w:sz="4" w:space="0" w:color="auto"/>
            </w:tcBorders>
            <w:shd w:val="clear" w:color="auto" w:fill="auto"/>
            <w:noWrap/>
            <w:vAlign w:val="center"/>
            <w:hideMark/>
          </w:tcPr>
          <w:p w14:paraId="6CB855D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-0,016</w:t>
            </w:r>
          </w:p>
        </w:tc>
        <w:tc>
          <w:tcPr>
            <w:tcW w:w="434" w:type="pct"/>
            <w:tcBorders>
              <w:top w:val="nil"/>
              <w:left w:val="nil"/>
              <w:bottom w:val="single" w:sz="4" w:space="0" w:color="auto"/>
              <w:right w:val="single" w:sz="4" w:space="0" w:color="auto"/>
            </w:tcBorders>
            <w:shd w:val="clear" w:color="auto" w:fill="auto"/>
            <w:noWrap/>
            <w:vAlign w:val="center"/>
            <w:hideMark/>
          </w:tcPr>
          <w:p w14:paraId="76C31BA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3 362,62</w:t>
            </w:r>
          </w:p>
        </w:tc>
        <w:tc>
          <w:tcPr>
            <w:tcW w:w="569" w:type="pct"/>
            <w:tcBorders>
              <w:top w:val="nil"/>
              <w:left w:val="nil"/>
              <w:bottom w:val="single" w:sz="4" w:space="0" w:color="auto"/>
              <w:right w:val="single" w:sz="4" w:space="0" w:color="auto"/>
            </w:tcBorders>
            <w:shd w:val="clear" w:color="auto" w:fill="auto"/>
            <w:noWrap/>
            <w:vAlign w:val="center"/>
            <w:hideMark/>
          </w:tcPr>
          <w:p w14:paraId="3608FF8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0,425</w:t>
            </w:r>
          </w:p>
        </w:tc>
        <w:tc>
          <w:tcPr>
            <w:tcW w:w="434" w:type="pct"/>
            <w:tcBorders>
              <w:top w:val="nil"/>
              <w:left w:val="nil"/>
              <w:bottom w:val="single" w:sz="4" w:space="0" w:color="auto"/>
              <w:right w:val="single" w:sz="4" w:space="0" w:color="auto"/>
            </w:tcBorders>
            <w:shd w:val="clear" w:color="auto" w:fill="auto"/>
            <w:noWrap/>
            <w:vAlign w:val="center"/>
            <w:hideMark/>
          </w:tcPr>
          <w:p w14:paraId="123FD5D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4 657,23</w:t>
            </w:r>
          </w:p>
        </w:tc>
        <w:tc>
          <w:tcPr>
            <w:tcW w:w="569" w:type="pct"/>
            <w:tcBorders>
              <w:top w:val="nil"/>
              <w:left w:val="nil"/>
              <w:bottom w:val="single" w:sz="4" w:space="0" w:color="auto"/>
              <w:right w:val="single" w:sz="4" w:space="0" w:color="auto"/>
            </w:tcBorders>
            <w:shd w:val="clear" w:color="auto" w:fill="auto"/>
            <w:noWrap/>
            <w:vAlign w:val="center"/>
            <w:hideMark/>
          </w:tcPr>
          <w:p w14:paraId="35FBF70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-0,267</w:t>
            </w:r>
          </w:p>
        </w:tc>
        <w:tc>
          <w:tcPr>
            <w:tcW w:w="397" w:type="pct"/>
            <w:tcBorders>
              <w:top w:val="nil"/>
              <w:left w:val="nil"/>
              <w:bottom w:val="single" w:sz="4" w:space="0" w:color="auto"/>
              <w:right w:val="single" w:sz="4" w:space="0" w:color="auto"/>
            </w:tcBorders>
            <w:shd w:val="clear" w:color="auto" w:fill="auto"/>
            <w:noWrap/>
            <w:vAlign w:val="center"/>
            <w:hideMark/>
          </w:tcPr>
          <w:p w14:paraId="1E413B9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797B41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5416BA8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AC7B3D0" w14:textId="58254C8E"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Wólka Turowska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060ACCC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75EE9E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3F40F7B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A6B564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42D8FFB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9D6CBE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6058134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2DE8B93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48A7ACC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6FE28A2" w14:textId="78F35A18"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Zakrzewska Wola</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2013C95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26 953,95</w:t>
            </w:r>
          </w:p>
        </w:tc>
        <w:tc>
          <w:tcPr>
            <w:tcW w:w="569" w:type="pct"/>
            <w:tcBorders>
              <w:top w:val="nil"/>
              <w:left w:val="nil"/>
              <w:bottom w:val="single" w:sz="4" w:space="0" w:color="auto"/>
              <w:right w:val="single" w:sz="4" w:space="0" w:color="auto"/>
            </w:tcBorders>
            <w:shd w:val="clear" w:color="auto" w:fill="auto"/>
            <w:noWrap/>
            <w:vAlign w:val="center"/>
            <w:hideMark/>
          </w:tcPr>
          <w:p w14:paraId="321FF03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-4,189</w:t>
            </w:r>
          </w:p>
        </w:tc>
        <w:tc>
          <w:tcPr>
            <w:tcW w:w="434" w:type="pct"/>
            <w:tcBorders>
              <w:top w:val="nil"/>
              <w:left w:val="nil"/>
              <w:bottom w:val="single" w:sz="4" w:space="0" w:color="auto"/>
              <w:right w:val="single" w:sz="4" w:space="0" w:color="auto"/>
            </w:tcBorders>
            <w:shd w:val="clear" w:color="auto" w:fill="auto"/>
            <w:noWrap/>
            <w:vAlign w:val="center"/>
            <w:hideMark/>
          </w:tcPr>
          <w:p w14:paraId="0E5021A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42 784,05</w:t>
            </w:r>
          </w:p>
        </w:tc>
        <w:tc>
          <w:tcPr>
            <w:tcW w:w="569" w:type="pct"/>
            <w:tcBorders>
              <w:top w:val="nil"/>
              <w:left w:val="nil"/>
              <w:bottom w:val="single" w:sz="4" w:space="0" w:color="auto"/>
              <w:right w:val="single" w:sz="4" w:space="0" w:color="auto"/>
            </w:tcBorders>
            <w:shd w:val="clear" w:color="auto" w:fill="auto"/>
            <w:noWrap/>
            <w:vAlign w:val="center"/>
            <w:hideMark/>
          </w:tcPr>
          <w:p w14:paraId="33273D0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-3,552</w:t>
            </w:r>
          </w:p>
        </w:tc>
        <w:tc>
          <w:tcPr>
            <w:tcW w:w="434" w:type="pct"/>
            <w:tcBorders>
              <w:top w:val="nil"/>
              <w:left w:val="nil"/>
              <w:bottom w:val="single" w:sz="4" w:space="0" w:color="auto"/>
              <w:right w:val="single" w:sz="4" w:space="0" w:color="auto"/>
            </w:tcBorders>
            <w:shd w:val="clear" w:color="auto" w:fill="auto"/>
            <w:noWrap/>
            <w:vAlign w:val="center"/>
            <w:hideMark/>
          </w:tcPr>
          <w:p w14:paraId="035C6AE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26 953,95</w:t>
            </w:r>
          </w:p>
        </w:tc>
        <w:tc>
          <w:tcPr>
            <w:tcW w:w="569" w:type="pct"/>
            <w:tcBorders>
              <w:top w:val="nil"/>
              <w:left w:val="nil"/>
              <w:bottom w:val="single" w:sz="4" w:space="0" w:color="auto"/>
              <w:right w:val="single" w:sz="4" w:space="0" w:color="auto"/>
            </w:tcBorders>
            <w:shd w:val="clear" w:color="auto" w:fill="auto"/>
            <w:noWrap/>
            <w:vAlign w:val="center"/>
            <w:hideMark/>
          </w:tcPr>
          <w:p w14:paraId="0B7E702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-4,577</w:t>
            </w:r>
          </w:p>
        </w:tc>
        <w:tc>
          <w:tcPr>
            <w:tcW w:w="397" w:type="pct"/>
            <w:tcBorders>
              <w:top w:val="nil"/>
              <w:left w:val="nil"/>
              <w:bottom w:val="single" w:sz="4" w:space="0" w:color="auto"/>
              <w:right w:val="single" w:sz="4" w:space="0" w:color="auto"/>
            </w:tcBorders>
            <w:shd w:val="clear" w:color="auto" w:fill="auto"/>
            <w:noWrap/>
            <w:vAlign w:val="center"/>
            <w:hideMark/>
          </w:tcPr>
          <w:p w14:paraId="0CA10CD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9756B7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2768C68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39B7F18" w14:textId="2E2B4765"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Zalesie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4C986A9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11 376,07</w:t>
            </w:r>
          </w:p>
        </w:tc>
        <w:tc>
          <w:tcPr>
            <w:tcW w:w="569" w:type="pct"/>
            <w:tcBorders>
              <w:top w:val="nil"/>
              <w:left w:val="nil"/>
              <w:bottom w:val="single" w:sz="4" w:space="0" w:color="auto"/>
              <w:right w:val="single" w:sz="4" w:space="0" w:color="auto"/>
            </w:tcBorders>
            <w:shd w:val="clear" w:color="auto" w:fill="auto"/>
            <w:noWrap/>
            <w:vAlign w:val="center"/>
            <w:hideMark/>
          </w:tcPr>
          <w:p w14:paraId="0E3DB1D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-1,274</w:t>
            </w:r>
          </w:p>
        </w:tc>
        <w:tc>
          <w:tcPr>
            <w:tcW w:w="434" w:type="pct"/>
            <w:tcBorders>
              <w:top w:val="nil"/>
              <w:left w:val="nil"/>
              <w:bottom w:val="single" w:sz="4" w:space="0" w:color="auto"/>
              <w:right w:val="single" w:sz="4" w:space="0" w:color="auto"/>
            </w:tcBorders>
            <w:shd w:val="clear" w:color="auto" w:fill="auto"/>
            <w:noWrap/>
            <w:vAlign w:val="center"/>
            <w:hideMark/>
          </w:tcPr>
          <w:p w14:paraId="6FDC6B8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25 854,70</w:t>
            </w:r>
          </w:p>
        </w:tc>
        <w:tc>
          <w:tcPr>
            <w:tcW w:w="569" w:type="pct"/>
            <w:tcBorders>
              <w:top w:val="nil"/>
              <w:left w:val="nil"/>
              <w:bottom w:val="single" w:sz="4" w:space="0" w:color="auto"/>
              <w:right w:val="single" w:sz="4" w:space="0" w:color="auto"/>
            </w:tcBorders>
            <w:shd w:val="clear" w:color="auto" w:fill="auto"/>
            <w:noWrap/>
            <w:vAlign w:val="center"/>
            <w:hideMark/>
          </w:tcPr>
          <w:p w14:paraId="761625D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-1,844</w:t>
            </w:r>
          </w:p>
        </w:tc>
        <w:tc>
          <w:tcPr>
            <w:tcW w:w="434" w:type="pct"/>
            <w:tcBorders>
              <w:top w:val="nil"/>
              <w:left w:val="nil"/>
              <w:bottom w:val="single" w:sz="4" w:space="0" w:color="auto"/>
              <w:right w:val="single" w:sz="4" w:space="0" w:color="auto"/>
            </w:tcBorders>
            <w:shd w:val="clear" w:color="auto" w:fill="auto"/>
            <w:noWrap/>
            <w:vAlign w:val="center"/>
            <w:hideMark/>
          </w:tcPr>
          <w:p w14:paraId="4AB740A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6 125,58</w:t>
            </w:r>
          </w:p>
        </w:tc>
        <w:tc>
          <w:tcPr>
            <w:tcW w:w="569" w:type="pct"/>
            <w:tcBorders>
              <w:top w:val="nil"/>
              <w:left w:val="nil"/>
              <w:bottom w:val="single" w:sz="4" w:space="0" w:color="auto"/>
              <w:right w:val="single" w:sz="4" w:space="0" w:color="auto"/>
            </w:tcBorders>
            <w:shd w:val="clear" w:color="auto" w:fill="auto"/>
            <w:noWrap/>
            <w:vAlign w:val="center"/>
            <w:hideMark/>
          </w:tcPr>
          <w:p w14:paraId="7338883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-0,551</w:t>
            </w:r>
          </w:p>
        </w:tc>
        <w:tc>
          <w:tcPr>
            <w:tcW w:w="397" w:type="pct"/>
            <w:tcBorders>
              <w:top w:val="nil"/>
              <w:left w:val="nil"/>
              <w:bottom w:val="single" w:sz="4" w:space="0" w:color="auto"/>
              <w:right w:val="single" w:sz="4" w:space="0" w:color="auto"/>
            </w:tcBorders>
            <w:shd w:val="clear" w:color="auto" w:fill="auto"/>
            <w:noWrap/>
            <w:vAlign w:val="center"/>
            <w:hideMark/>
          </w:tcPr>
          <w:p w14:paraId="5ACE39E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49085C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7B8C0066"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994514C" w14:textId="46E5EBEA"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Załącze</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5082491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13BD9C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601E142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7CF9430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018E9D8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573ECA8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1EEC0EC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100ECD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7F7E69F9"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4F83DA5" w14:textId="591BDB8F"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Żyrówek</w:t>
            </w:r>
            <w:r w:rsidR="00050C88">
              <w:rPr>
                <w:rFonts w:eastAsia="Times New Roman" w:cs="Calibri"/>
                <w:color w:val="000000"/>
                <w:sz w:val="16"/>
                <w:szCs w:val="16"/>
                <w:lang w:eastAsia="pl-PL"/>
              </w:rPr>
              <w:t xml:space="preserve"> </w:t>
            </w:r>
          </w:p>
        </w:tc>
        <w:tc>
          <w:tcPr>
            <w:tcW w:w="434" w:type="pct"/>
            <w:tcBorders>
              <w:top w:val="nil"/>
              <w:left w:val="nil"/>
              <w:bottom w:val="single" w:sz="4" w:space="0" w:color="auto"/>
              <w:right w:val="single" w:sz="4" w:space="0" w:color="auto"/>
            </w:tcBorders>
            <w:shd w:val="clear" w:color="auto" w:fill="auto"/>
            <w:noWrap/>
            <w:vAlign w:val="center"/>
            <w:hideMark/>
          </w:tcPr>
          <w:p w14:paraId="65C852D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511F245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0,855</w:t>
            </w:r>
          </w:p>
        </w:tc>
        <w:tc>
          <w:tcPr>
            <w:tcW w:w="434" w:type="pct"/>
            <w:tcBorders>
              <w:top w:val="nil"/>
              <w:left w:val="nil"/>
              <w:bottom w:val="single" w:sz="4" w:space="0" w:color="auto"/>
              <w:right w:val="single" w:sz="4" w:space="0" w:color="auto"/>
            </w:tcBorders>
            <w:shd w:val="clear" w:color="auto" w:fill="auto"/>
            <w:noWrap/>
            <w:vAlign w:val="center"/>
            <w:hideMark/>
          </w:tcPr>
          <w:p w14:paraId="32C167A9"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40B27A4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0,764</w:t>
            </w:r>
          </w:p>
        </w:tc>
        <w:tc>
          <w:tcPr>
            <w:tcW w:w="434" w:type="pct"/>
            <w:tcBorders>
              <w:top w:val="nil"/>
              <w:left w:val="nil"/>
              <w:bottom w:val="single" w:sz="4" w:space="0" w:color="auto"/>
              <w:right w:val="single" w:sz="4" w:space="0" w:color="auto"/>
            </w:tcBorders>
            <w:shd w:val="clear" w:color="auto" w:fill="auto"/>
            <w:noWrap/>
            <w:vAlign w:val="center"/>
            <w:hideMark/>
          </w:tcPr>
          <w:p w14:paraId="1A093B3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6F30EBB7"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0,633</w:t>
            </w:r>
          </w:p>
        </w:tc>
        <w:tc>
          <w:tcPr>
            <w:tcW w:w="397" w:type="pct"/>
            <w:tcBorders>
              <w:top w:val="nil"/>
              <w:left w:val="nil"/>
              <w:bottom w:val="single" w:sz="4" w:space="0" w:color="auto"/>
              <w:right w:val="single" w:sz="4" w:space="0" w:color="auto"/>
            </w:tcBorders>
            <w:shd w:val="clear" w:color="auto" w:fill="auto"/>
            <w:noWrap/>
            <w:vAlign w:val="center"/>
            <w:hideMark/>
          </w:tcPr>
          <w:p w14:paraId="42CFC3A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569" w:type="pct"/>
            <w:tcBorders>
              <w:top w:val="nil"/>
              <w:left w:val="nil"/>
              <w:bottom w:val="single" w:sz="4" w:space="0" w:color="auto"/>
              <w:right w:val="single" w:sz="4" w:space="0" w:color="auto"/>
            </w:tcBorders>
            <w:shd w:val="clear" w:color="auto" w:fill="auto"/>
            <w:noWrap/>
            <w:vAlign w:val="center"/>
            <w:hideMark/>
          </w:tcPr>
          <w:p w14:paraId="3792381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0,455</w:t>
            </w:r>
          </w:p>
        </w:tc>
      </w:tr>
      <w:tr w:rsidR="0075737B" w:rsidRPr="0075737B" w14:paraId="07431C5B"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FB4685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1</w:t>
            </w:r>
          </w:p>
        </w:tc>
        <w:tc>
          <w:tcPr>
            <w:tcW w:w="434" w:type="pct"/>
            <w:tcBorders>
              <w:top w:val="nil"/>
              <w:left w:val="nil"/>
              <w:bottom w:val="single" w:sz="4" w:space="0" w:color="auto"/>
              <w:right w:val="single" w:sz="4" w:space="0" w:color="auto"/>
            </w:tcBorders>
            <w:shd w:val="clear" w:color="auto" w:fill="auto"/>
            <w:noWrap/>
            <w:vAlign w:val="center"/>
            <w:hideMark/>
          </w:tcPr>
          <w:p w14:paraId="1873510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6 749,71</w:t>
            </w:r>
          </w:p>
        </w:tc>
        <w:tc>
          <w:tcPr>
            <w:tcW w:w="569" w:type="pct"/>
            <w:tcBorders>
              <w:top w:val="nil"/>
              <w:left w:val="nil"/>
              <w:bottom w:val="single" w:sz="4" w:space="0" w:color="auto"/>
              <w:right w:val="single" w:sz="4" w:space="0" w:color="auto"/>
            </w:tcBorders>
            <w:shd w:val="clear" w:color="auto" w:fill="auto"/>
            <w:noWrap/>
            <w:vAlign w:val="center"/>
            <w:hideMark/>
          </w:tcPr>
          <w:p w14:paraId="1AF8FEF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-0,408</w:t>
            </w:r>
          </w:p>
        </w:tc>
        <w:tc>
          <w:tcPr>
            <w:tcW w:w="434" w:type="pct"/>
            <w:tcBorders>
              <w:top w:val="nil"/>
              <w:left w:val="nil"/>
              <w:bottom w:val="single" w:sz="4" w:space="0" w:color="auto"/>
              <w:right w:val="single" w:sz="4" w:space="0" w:color="auto"/>
            </w:tcBorders>
            <w:shd w:val="clear" w:color="auto" w:fill="auto"/>
            <w:noWrap/>
            <w:vAlign w:val="center"/>
            <w:hideMark/>
          </w:tcPr>
          <w:p w14:paraId="5D5A401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33 287,41</w:t>
            </w:r>
          </w:p>
        </w:tc>
        <w:tc>
          <w:tcPr>
            <w:tcW w:w="569" w:type="pct"/>
            <w:tcBorders>
              <w:top w:val="nil"/>
              <w:left w:val="nil"/>
              <w:bottom w:val="single" w:sz="4" w:space="0" w:color="auto"/>
              <w:right w:val="single" w:sz="4" w:space="0" w:color="auto"/>
            </w:tcBorders>
            <w:shd w:val="clear" w:color="auto" w:fill="auto"/>
            <w:noWrap/>
            <w:vAlign w:val="center"/>
            <w:hideMark/>
          </w:tcPr>
          <w:p w14:paraId="6A5A986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-2,594</w:t>
            </w:r>
          </w:p>
        </w:tc>
        <w:tc>
          <w:tcPr>
            <w:tcW w:w="434" w:type="pct"/>
            <w:tcBorders>
              <w:top w:val="nil"/>
              <w:left w:val="nil"/>
              <w:bottom w:val="single" w:sz="4" w:space="0" w:color="auto"/>
              <w:right w:val="single" w:sz="4" w:space="0" w:color="auto"/>
            </w:tcBorders>
            <w:shd w:val="clear" w:color="auto" w:fill="auto"/>
            <w:noWrap/>
            <w:vAlign w:val="center"/>
            <w:hideMark/>
          </w:tcPr>
          <w:p w14:paraId="3096DCD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3 556,17</w:t>
            </w:r>
          </w:p>
        </w:tc>
        <w:tc>
          <w:tcPr>
            <w:tcW w:w="569" w:type="pct"/>
            <w:tcBorders>
              <w:top w:val="nil"/>
              <w:left w:val="nil"/>
              <w:bottom w:val="single" w:sz="4" w:space="0" w:color="auto"/>
              <w:right w:val="single" w:sz="4" w:space="0" w:color="auto"/>
            </w:tcBorders>
            <w:shd w:val="clear" w:color="auto" w:fill="auto"/>
            <w:noWrap/>
            <w:vAlign w:val="center"/>
            <w:hideMark/>
          </w:tcPr>
          <w:p w14:paraId="26A35AB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-0,054</w:t>
            </w:r>
          </w:p>
        </w:tc>
        <w:tc>
          <w:tcPr>
            <w:tcW w:w="397" w:type="pct"/>
            <w:tcBorders>
              <w:top w:val="nil"/>
              <w:left w:val="nil"/>
              <w:bottom w:val="single" w:sz="4" w:space="0" w:color="auto"/>
              <w:right w:val="single" w:sz="4" w:space="0" w:color="auto"/>
            </w:tcBorders>
            <w:shd w:val="clear" w:color="auto" w:fill="auto"/>
            <w:noWrap/>
            <w:vAlign w:val="center"/>
            <w:hideMark/>
          </w:tcPr>
          <w:p w14:paraId="63DB9E7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15,54</w:t>
            </w:r>
          </w:p>
        </w:tc>
        <w:tc>
          <w:tcPr>
            <w:tcW w:w="569" w:type="pct"/>
            <w:tcBorders>
              <w:top w:val="nil"/>
              <w:left w:val="nil"/>
              <w:bottom w:val="single" w:sz="4" w:space="0" w:color="auto"/>
              <w:right w:val="single" w:sz="4" w:space="0" w:color="auto"/>
            </w:tcBorders>
            <w:shd w:val="clear" w:color="auto" w:fill="auto"/>
            <w:noWrap/>
            <w:vAlign w:val="center"/>
            <w:hideMark/>
          </w:tcPr>
          <w:p w14:paraId="7B5BAE85"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-1,752</w:t>
            </w:r>
          </w:p>
        </w:tc>
      </w:tr>
      <w:tr w:rsidR="0075737B" w:rsidRPr="0075737B" w14:paraId="359DE821"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4A3823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2</w:t>
            </w:r>
          </w:p>
        </w:tc>
        <w:tc>
          <w:tcPr>
            <w:tcW w:w="434" w:type="pct"/>
            <w:tcBorders>
              <w:top w:val="nil"/>
              <w:left w:val="nil"/>
              <w:bottom w:val="single" w:sz="4" w:space="0" w:color="auto"/>
              <w:right w:val="single" w:sz="4" w:space="0" w:color="auto"/>
            </w:tcBorders>
            <w:shd w:val="clear" w:color="auto" w:fill="auto"/>
            <w:noWrap/>
            <w:vAlign w:val="center"/>
            <w:hideMark/>
          </w:tcPr>
          <w:p w14:paraId="110E9B6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3 824,83</w:t>
            </w:r>
          </w:p>
        </w:tc>
        <w:tc>
          <w:tcPr>
            <w:tcW w:w="569" w:type="pct"/>
            <w:tcBorders>
              <w:top w:val="nil"/>
              <w:left w:val="nil"/>
              <w:bottom w:val="single" w:sz="4" w:space="0" w:color="auto"/>
              <w:right w:val="single" w:sz="4" w:space="0" w:color="auto"/>
            </w:tcBorders>
            <w:shd w:val="clear" w:color="auto" w:fill="auto"/>
            <w:noWrap/>
            <w:vAlign w:val="center"/>
            <w:hideMark/>
          </w:tcPr>
          <w:p w14:paraId="786D340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0,139</w:t>
            </w:r>
          </w:p>
        </w:tc>
        <w:tc>
          <w:tcPr>
            <w:tcW w:w="434" w:type="pct"/>
            <w:tcBorders>
              <w:top w:val="nil"/>
              <w:left w:val="nil"/>
              <w:bottom w:val="single" w:sz="4" w:space="0" w:color="auto"/>
              <w:right w:val="single" w:sz="4" w:space="0" w:color="auto"/>
            </w:tcBorders>
            <w:shd w:val="clear" w:color="auto" w:fill="auto"/>
            <w:noWrap/>
            <w:vAlign w:val="center"/>
            <w:hideMark/>
          </w:tcPr>
          <w:p w14:paraId="107200C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26 695,49</w:t>
            </w:r>
          </w:p>
        </w:tc>
        <w:tc>
          <w:tcPr>
            <w:tcW w:w="569" w:type="pct"/>
            <w:tcBorders>
              <w:top w:val="nil"/>
              <w:left w:val="nil"/>
              <w:bottom w:val="single" w:sz="4" w:space="0" w:color="auto"/>
              <w:right w:val="single" w:sz="4" w:space="0" w:color="auto"/>
            </w:tcBorders>
            <w:shd w:val="clear" w:color="auto" w:fill="auto"/>
            <w:noWrap/>
            <w:vAlign w:val="center"/>
            <w:hideMark/>
          </w:tcPr>
          <w:p w14:paraId="0094C57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-1,929</w:t>
            </w:r>
          </w:p>
        </w:tc>
        <w:tc>
          <w:tcPr>
            <w:tcW w:w="434" w:type="pct"/>
            <w:tcBorders>
              <w:top w:val="nil"/>
              <w:left w:val="nil"/>
              <w:bottom w:val="single" w:sz="4" w:space="0" w:color="auto"/>
              <w:right w:val="single" w:sz="4" w:space="0" w:color="auto"/>
            </w:tcBorders>
            <w:shd w:val="clear" w:color="auto" w:fill="auto"/>
            <w:noWrap/>
            <w:vAlign w:val="center"/>
            <w:hideMark/>
          </w:tcPr>
          <w:p w14:paraId="6667FA4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1 673,90</w:t>
            </w:r>
          </w:p>
        </w:tc>
        <w:tc>
          <w:tcPr>
            <w:tcW w:w="569" w:type="pct"/>
            <w:tcBorders>
              <w:top w:val="nil"/>
              <w:left w:val="nil"/>
              <w:bottom w:val="single" w:sz="4" w:space="0" w:color="auto"/>
              <w:right w:val="single" w:sz="4" w:space="0" w:color="auto"/>
            </w:tcBorders>
            <w:shd w:val="clear" w:color="auto" w:fill="auto"/>
            <w:noWrap/>
            <w:vAlign w:val="center"/>
            <w:hideMark/>
          </w:tcPr>
          <w:p w14:paraId="3DFA9C9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0,309</w:t>
            </w:r>
          </w:p>
        </w:tc>
        <w:tc>
          <w:tcPr>
            <w:tcW w:w="397" w:type="pct"/>
            <w:tcBorders>
              <w:top w:val="nil"/>
              <w:left w:val="nil"/>
              <w:bottom w:val="single" w:sz="4" w:space="0" w:color="auto"/>
              <w:right w:val="single" w:sz="4" w:space="0" w:color="auto"/>
            </w:tcBorders>
            <w:shd w:val="clear" w:color="auto" w:fill="auto"/>
            <w:noWrap/>
            <w:vAlign w:val="center"/>
            <w:hideMark/>
          </w:tcPr>
          <w:p w14:paraId="5257184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20,32</w:t>
            </w:r>
          </w:p>
        </w:tc>
        <w:tc>
          <w:tcPr>
            <w:tcW w:w="569" w:type="pct"/>
            <w:tcBorders>
              <w:top w:val="nil"/>
              <w:left w:val="nil"/>
              <w:bottom w:val="single" w:sz="4" w:space="0" w:color="auto"/>
              <w:right w:val="single" w:sz="4" w:space="0" w:color="auto"/>
            </w:tcBorders>
            <w:shd w:val="clear" w:color="auto" w:fill="auto"/>
            <w:noWrap/>
            <w:vAlign w:val="center"/>
            <w:hideMark/>
          </w:tcPr>
          <w:p w14:paraId="724AAB63"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-2,431</w:t>
            </w:r>
          </w:p>
        </w:tc>
      </w:tr>
      <w:tr w:rsidR="0075737B" w:rsidRPr="0075737B" w14:paraId="05AD9AB2"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DF1AE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3</w:t>
            </w:r>
          </w:p>
        </w:tc>
        <w:tc>
          <w:tcPr>
            <w:tcW w:w="434" w:type="pct"/>
            <w:tcBorders>
              <w:top w:val="nil"/>
              <w:left w:val="nil"/>
              <w:bottom w:val="single" w:sz="4" w:space="0" w:color="auto"/>
              <w:right w:val="single" w:sz="4" w:space="0" w:color="auto"/>
            </w:tcBorders>
            <w:shd w:val="clear" w:color="auto" w:fill="auto"/>
            <w:noWrap/>
            <w:vAlign w:val="center"/>
            <w:hideMark/>
          </w:tcPr>
          <w:p w14:paraId="4888074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7 678,01</w:t>
            </w:r>
          </w:p>
        </w:tc>
        <w:tc>
          <w:tcPr>
            <w:tcW w:w="569" w:type="pct"/>
            <w:tcBorders>
              <w:top w:val="nil"/>
              <w:left w:val="nil"/>
              <w:bottom w:val="single" w:sz="4" w:space="0" w:color="auto"/>
              <w:right w:val="single" w:sz="4" w:space="0" w:color="auto"/>
            </w:tcBorders>
            <w:shd w:val="clear" w:color="auto" w:fill="auto"/>
            <w:noWrap/>
            <w:vAlign w:val="center"/>
            <w:hideMark/>
          </w:tcPr>
          <w:p w14:paraId="258B9EF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-0,582</w:t>
            </w:r>
          </w:p>
        </w:tc>
        <w:tc>
          <w:tcPr>
            <w:tcW w:w="434" w:type="pct"/>
            <w:tcBorders>
              <w:top w:val="nil"/>
              <w:left w:val="nil"/>
              <w:bottom w:val="single" w:sz="4" w:space="0" w:color="auto"/>
              <w:right w:val="single" w:sz="4" w:space="0" w:color="auto"/>
            </w:tcBorders>
            <w:shd w:val="clear" w:color="auto" w:fill="auto"/>
            <w:noWrap/>
            <w:vAlign w:val="center"/>
            <w:hideMark/>
          </w:tcPr>
          <w:p w14:paraId="785EF6DF"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13 034,09</w:t>
            </w:r>
          </w:p>
        </w:tc>
        <w:tc>
          <w:tcPr>
            <w:tcW w:w="569" w:type="pct"/>
            <w:tcBorders>
              <w:top w:val="nil"/>
              <w:left w:val="nil"/>
              <w:bottom w:val="single" w:sz="4" w:space="0" w:color="auto"/>
              <w:right w:val="single" w:sz="4" w:space="0" w:color="auto"/>
            </w:tcBorders>
            <w:shd w:val="clear" w:color="auto" w:fill="auto"/>
            <w:noWrap/>
            <w:vAlign w:val="center"/>
            <w:hideMark/>
          </w:tcPr>
          <w:p w14:paraId="6E31B43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-0,551</w:t>
            </w:r>
          </w:p>
        </w:tc>
        <w:tc>
          <w:tcPr>
            <w:tcW w:w="434" w:type="pct"/>
            <w:tcBorders>
              <w:top w:val="nil"/>
              <w:left w:val="nil"/>
              <w:bottom w:val="single" w:sz="4" w:space="0" w:color="auto"/>
              <w:right w:val="single" w:sz="4" w:space="0" w:color="auto"/>
            </w:tcBorders>
            <w:shd w:val="clear" w:color="auto" w:fill="auto"/>
            <w:noWrap/>
            <w:vAlign w:val="center"/>
            <w:hideMark/>
          </w:tcPr>
          <w:p w14:paraId="03DC38F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4 249,31</w:t>
            </w:r>
          </w:p>
        </w:tc>
        <w:tc>
          <w:tcPr>
            <w:tcW w:w="569" w:type="pct"/>
            <w:tcBorders>
              <w:top w:val="nil"/>
              <w:left w:val="nil"/>
              <w:bottom w:val="single" w:sz="4" w:space="0" w:color="auto"/>
              <w:right w:val="single" w:sz="4" w:space="0" w:color="auto"/>
            </w:tcBorders>
            <w:shd w:val="clear" w:color="auto" w:fill="auto"/>
            <w:noWrap/>
            <w:vAlign w:val="center"/>
            <w:hideMark/>
          </w:tcPr>
          <w:p w14:paraId="3281329E"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-0,188</w:t>
            </w:r>
          </w:p>
        </w:tc>
        <w:tc>
          <w:tcPr>
            <w:tcW w:w="397" w:type="pct"/>
            <w:tcBorders>
              <w:top w:val="nil"/>
              <w:left w:val="nil"/>
              <w:bottom w:val="single" w:sz="4" w:space="0" w:color="auto"/>
              <w:right w:val="single" w:sz="4" w:space="0" w:color="auto"/>
            </w:tcBorders>
            <w:shd w:val="clear" w:color="auto" w:fill="auto"/>
            <w:noWrap/>
            <w:vAlign w:val="center"/>
            <w:hideMark/>
          </w:tcPr>
          <w:p w14:paraId="217FB2A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3,90</w:t>
            </w:r>
          </w:p>
        </w:tc>
        <w:tc>
          <w:tcPr>
            <w:tcW w:w="569" w:type="pct"/>
            <w:tcBorders>
              <w:top w:val="nil"/>
              <w:left w:val="nil"/>
              <w:bottom w:val="single" w:sz="4" w:space="0" w:color="auto"/>
              <w:right w:val="single" w:sz="4" w:space="0" w:color="auto"/>
            </w:tcBorders>
            <w:shd w:val="clear" w:color="auto" w:fill="auto"/>
            <w:noWrap/>
            <w:vAlign w:val="center"/>
            <w:hideMark/>
          </w:tcPr>
          <w:p w14:paraId="3AF5E06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-0,099</w:t>
            </w:r>
          </w:p>
        </w:tc>
      </w:tr>
      <w:tr w:rsidR="0075737B" w:rsidRPr="0075737B" w14:paraId="1E04570F"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0144DA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4</w:t>
            </w:r>
          </w:p>
        </w:tc>
        <w:tc>
          <w:tcPr>
            <w:tcW w:w="434" w:type="pct"/>
            <w:tcBorders>
              <w:top w:val="nil"/>
              <w:left w:val="nil"/>
              <w:bottom w:val="single" w:sz="4" w:space="0" w:color="auto"/>
              <w:right w:val="single" w:sz="4" w:space="0" w:color="auto"/>
            </w:tcBorders>
            <w:shd w:val="clear" w:color="auto" w:fill="auto"/>
            <w:noWrap/>
            <w:vAlign w:val="center"/>
            <w:hideMark/>
          </w:tcPr>
          <w:p w14:paraId="7E52025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6 017,25</w:t>
            </w:r>
          </w:p>
        </w:tc>
        <w:tc>
          <w:tcPr>
            <w:tcW w:w="569" w:type="pct"/>
            <w:tcBorders>
              <w:top w:val="nil"/>
              <w:left w:val="nil"/>
              <w:bottom w:val="single" w:sz="4" w:space="0" w:color="auto"/>
              <w:right w:val="single" w:sz="4" w:space="0" w:color="auto"/>
            </w:tcBorders>
            <w:shd w:val="clear" w:color="auto" w:fill="auto"/>
            <w:noWrap/>
            <w:vAlign w:val="center"/>
            <w:hideMark/>
          </w:tcPr>
          <w:p w14:paraId="2B2FA6C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-0,271</w:t>
            </w:r>
          </w:p>
        </w:tc>
        <w:tc>
          <w:tcPr>
            <w:tcW w:w="434" w:type="pct"/>
            <w:tcBorders>
              <w:top w:val="nil"/>
              <w:left w:val="nil"/>
              <w:bottom w:val="single" w:sz="4" w:space="0" w:color="auto"/>
              <w:right w:val="single" w:sz="4" w:space="0" w:color="auto"/>
            </w:tcBorders>
            <w:shd w:val="clear" w:color="auto" w:fill="auto"/>
            <w:noWrap/>
            <w:vAlign w:val="center"/>
            <w:hideMark/>
          </w:tcPr>
          <w:p w14:paraId="5E1E19E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7 681,76</w:t>
            </w:r>
          </w:p>
        </w:tc>
        <w:tc>
          <w:tcPr>
            <w:tcW w:w="569" w:type="pct"/>
            <w:tcBorders>
              <w:top w:val="nil"/>
              <w:left w:val="nil"/>
              <w:bottom w:val="single" w:sz="4" w:space="0" w:color="auto"/>
              <w:right w:val="single" w:sz="4" w:space="0" w:color="auto"/>
            </w:tcBorders>
            <w:shd w:val="clear" w:color="auto" w:fill="auto"/>
            <w:noWrap/>
            <w:vAlign w:val="center"/>
            <w:hideMark/>
          </w:tcPr>
          <w:p w14:paraId="43D4853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-0,011</w:t>
            </w:r>
          </w:p>
        </w:tc>
        <w:tc>
          <w:tcPr>
            <w:tcW w:w="434" w:type="pct"/>
            <w:tcBorders>
              <w:top w:val="nil"/>
              <w:left w:val="nil"/>
              <w:bottom w:val="single" w:sz="4" w:space="0" w:color="auto"/>
              <w:right w:val="single" w:sz="4" w:space="0" w:color="auto"/>
            </w:tcBorders>
            <w:shd w:val="clear" w:color="auto" w:fill="auto"/>
            <w:noWrap/>
            <w:vAlign w:val="center"/>
            <w:hideMark/>
          </w:tcPr>
          <w:p w14:paraId="4B066D36"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3 734,84</w:t>
            </w:r>
          </w:p>
        </w:tc>
        <w:tc>
          <w:tcPr>
            <w:tcW w:w="569" w:type="pct"/>
            <w:tcBorders>
              <w:top w:val="nil"/>
              <w:left w:val="nil"/>
              <w:bottom w:val="single" w:sz="4" w:space="0" w:color="auto"/>
              <w:right w:val="single" w:sz="4" w:space="0" w:color="auto"/>
            </w:tcBorders>
            <w:shd w:val="clear" w:color="auto" w:fill="auto"/>
            <w:noWrap/>
            <w:vAlign w:val="center"/>
            <w:hideMark/>
          </w:tcPr>
          <w:p w14:paraId="5098843D"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-0,089</w:t>
            </w:r>
          </w:p>
        </w:tc>
        <w:tc>
          <w:tcPr>
            <w:tcW w:w="397" w:type="pct"/>
            <w:tcBorders>
              <w:top w:val="nil"/>
              <w:left w:val="nil"/>
              <w:bottom w:val="single" w:sz="4" w:space="0" w:color="auto"/>
              <w:right w:val="single" w:sz="4" w:space="0" w:color="auto"/>
            </w:tcBorders>
            <w:shd w:val="clear" w:color="auto" w:fill="auto"/>
            <w:noWrap/>
            <w:vAlign w:val="center"/>
            <w:hideMark/>
          </w:tcPr>
          <w:p w14:paraId="0615E6EA"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2,27</w:t>
            </w:r>
          </w:p>
        </w:tc>
        <w:tc>
          <w:tcPr>
            <w:tcW w:w="569" w:type="pct"/>
            <w:tcBorders>
              <w:top w:val="nil"/>
              <w:left w:val="nil"/>
              <w:bottom w:val="single" w:sz="4" w:space="0" w:color="auto"/>
              <w:right w:val="single" w:sz="4" w:space="0" w:color="auto"/>
            </w:tcBorders>
            <w:shd w:val="clear" w:color="auto" w:fill="auto"/>
            <w:noWrap/>
            <w:vAlign w:val="center"/>
            <w:hideMark/>
          </w:tcPr>
          <w:p w14:paraId="11484ED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0,133</w:t>
            </w:r>
          </w:p>
        </w:tc>
      </w:tr>
      <w:tr w:rsidR="0075737B" w:rsidRPr="0075737B" w14:paraId="11CD4DE3" w14:textId="77777777" w:rsidTr="0075737B">
        <w:trPr>
          <w:trHeight w:val="204"/>
        </w:trPr>
        <w:tc>
          <w:tcPr>
            <w:tcW w:w="1024"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78C979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5</w:t>
            </w:r>
          </w:p>
        </w:tc>
        <w:tc>
          <w:tcPr>
            <w:tcW w:w="434" w:type="pct"/>
            <w:tcBorders>
              <w:top w:val="nil"/>
              <w:left w:val="nil"/>
              <w:bottom w:val="single" w:sz="4" w:space="0" w:color="auto"/>
              <w:right w:val="single" w:sz="4" w:space="0" w:color="auto"/>
            </w:tcBorders>
            <w:shd w:val="clear" w:color="auto" w:fill="auto"/>
            <w:noWrap/>
            <w:vAlign w:val="center"/>
            <w:hideMark/>
          </w:tcPr>
          <w:p w14:paraId="44E55788"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6 372,73</w:t>
            </w:r>
          </w:p>
        </w:tc>
        <w:tc>
          <w:tcPr>
            <w:tcW w:w="569" w:type="pct"/>
            <w:tcBorders>
              <w:top w:val="nil"/>
              <w:left w:val="nil"/>
              <w:bottom w:val="single" w:sz="4" w:space="0" w:color="auto"/>
              <w:right w:val="single" w:sz="4" w:space="0" w:color="auto"/>
            </w:tcBorders>
            <w:shd w:val="clear" w:color="auto" w:fill="auto"/>
            <w:noWrap/>
            <w:vAlign w:val="center"/>
            <w:hideMark/>
          </w:tcPr>
          <w:p w14:paraId="2D5BDFB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-0,337</w:t>
            </w:r>
          </w:p>
        </w:tc>
        <w:tc>
          <w:tcPr>
            <w:tcW w:w="434" w:type="pct"/>
            <w:tcBorders>
              <w:top w:val="nil"/>
              <w:left w:val="nil"/>
              <w:bottom w:val="single" w:sz="4" w:space="0" w:color="auto"/>
              <w:right w:val="single" w:sz="4" w:space="0" w:color="auto"/>
            </w:tcBorders>
            <w:shd w:val="clear" w:color="auto" w:fill="auto"/>
            <w:noWrap/>
            <w:vAlign w:val="center"/>
            <w:hideMark/>
          </w:tcPr>
          <w:p w14:paraId="38A13044"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7 212,57</w:t>
            </w:r>
          </w:p>
        </w:tc>
        <w:tc>
          <w:tcPr>
            <w:tcW w:w="569" w:type="pct"/>
            <w:tcBorders>
              <w:top w:val="nil"/>
              <w:left w:val="nil"/>
              <w:bottom w:val="single" w:sz="4" w:space="0" w:color="auto"/>
              <w:right w:val="single" w:sz="4" w:space="0" w:color="auto"/>
            </w:tcBorders>
            <w:shd w:val="clear" w:color="auto" w:fill="auto"/>
            <w:noWrap/>
            <w:vAlign w:val="center"/>
            <w:hideMark/>
          </w:tcPr>
          <w:p w14:paraId="1AC56591"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0,037</w:t>
            </w:r>
          </w:p>
        </w:tc>
        <w:tc>
          <w:tcPr>
            <w:tcW w:w="434" w:type="pct"/>
            <w:tcBorders>
              <w:top w:val="nil"/>
              <w:left w:val="nil"/>
              <w:bottom w:val="single" w:sz="4" w:space="0" w:color="auto"/>
              <w:right w:val="single" w:sz="4" w:space="0" w:color="auto"/>
            </w:tcBorders>
            <w:shd w:val="clear" w:color="auto" w:fill="auto"/>
            <w:noWrap/>
            <w:vAlign w:val="center"/>
            <w:hideMark/>
          </w:tcPr>
          <w:p w14:paraId="21D61C62"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3 563,70</w:t>
            </w:r>
          </w:p>
        </w:tc>
        <w:tc>
          <w:tcPr>
            <w:tcW w:w="569" w:type="pct"/>
            <w:tcBorders>
              <w:top w:val="nil"/>
              <w:left w:val="nil"/>
              <w:bottom w:val="single" w:sz="4" w:space="0" w:color="auto"/>
              <w:right w:val="single" w:sz="4" w:space="0" w:color="auto"/>
            </w:tcBorders>
            <w:shd w:val="clear" w:color="auto" w:fill="auto"/>
            <w:noWrap/>
            <w:vAlign w:val="center"/>
            <w:hideMark/>
          </w:tcPr>
          <w:p w14:paraId="2E0B91A0"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-0,056</w:t>
            </w:r>
          </w:p>
        </w:tc>
        <w:tc>
          <w:tcPr>
            <w:tcW w:w="397" w:type="pct"/>
            <w:tcBorders>
              <w:top w:val="nil"/>
              <w:left w:val="nil"/>
              <w:bottom w:val="single" w:sz="4" w:space="0" w:color="auto"/>
              <w:right w:val="single" w:sz="4" w:space="0" w:color="auto"/>
            </w:tcBorders>
            <w:shd w:val="clear" w:color="auto" w:fill="auto"/>
            <w:noWrap/>
            <w:vAlign w:val="center"/>
            <w:hideMark/>
          </w:tcPr>
          <w:p w14:paraId="0CDE7F8B"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2,64</w:t>
            </w:r>
          </w:p>
        </w:tc>
        <w:tc>
          <w:tcPr>
            <w:tcW w:w="569" w:type="pct"/>
            <w:tcBorders>
              <w:top w:val="nil"/>
              <w:left w:val="nil"/>
              <w:bottom w:val="single" w:sz="4" w:space="0" w:color="auto"/>
              <w:right w:val="single" w:sz="4" w:space="0" w:color="auto"/>
            </w:tcBorders>
            <w:shd w:val="clear" w:color="auto" w:fill="auto"/>
            <w:noWrap/>
            <w:vAlign w:val="center"/>
            <w:hideMark/>
          </w:tcPr>
          <w:p w14:paraId="4ECFB7DC" w14:textId="77777777" w:rsidR="0075737B" w:rsidRPr="0075737B" w:rsidRDefault="0075737B" w:rsidP="0075737B">
            <w:pPr>
              <w:spacing w:after="0" w:line="240" w:lineRule="auto"/>
              <w:jc w:val="center"/>
              <w:rPr>
                <w:rFonts w:eastAsia="Times New Roman" w:cs="Calibri"/>
                <w:color w:val="000000"/>
                <w:sz w:val="16"/>
                <w:szCs w:val="16"/>
                <w:lang w:eastAsia="pl-PL"/>
              </w:rPr>
            </w:pPr>
            <w:r w:rsidRPr="0075737B">
              <w:rPr>
                <w:rFonts w:eastAsia="Times New Roman" w:cs="Calibri"/>
                <w:color w:val="000000"/>
                <w:sz w:val="16"/>
                <w:szCs w:val="16"/>
                <w:lang w:eastAsia="pl-PL"/>
              </w:rPr>
              <w:t>0,080</w:t>
            </w:r>
          </w:p>
        </w:tc>
      </w:tr>
    </w:tbl>
    <w:p w14:paraId="32E398A8" w14:textId="50EDFD9C" w:rsidR="004568D2" w:rsidRPr="0091296B" w:rsidRDefault="0091296B" w:rsidP="004568D2">
      <w:pPr>
        <w:rPr>
          <w:sz w:val="18"/>
          <w:szCs w:val="18"/>
        </w:rPr>
      </w:pPr>
      <w:r>
        <w:rPr>
          <w:sz w:val="18"/>
          <w:szCs w:val="18"/>
        </w:rPr>
        <w:t xml:space="preserve">Źródło: opracowanie własne </w:t>
      </w:r>
    </w:p>
    <w:p w14:paraId="7FE3ED28" w14:textId="77777777" w:rsidR="004568D2" w:rsidRDefault="004568D2" w:rsidP="004568D2"/>
    <w:p w14:paraId="76626433" w14:textId="606438CD" w:rsidR="004568D2" w:rsidRPr="004568D2" w:rsidRDefault="004568D2" w:rsidP="004568D2">
      <w:pPr>
        <w:sectPr w:rsidR="004568D2" w:rsidRPr="004568D2" w:rsidSect="00C92814">
          <w:pgSz w:w="16838" w:h="11906" w:orient="landscape"/>
          <w:pgMar w:top="1417" w:right="1417" w:bottom="1417" w:left="1417" w:header="708" w:footer="708" w:gutter="0"/>
          <w:cols w:space="708"/>
          <w:titlePg/>
          <w:docGrid w:linePitch="360"/>
        </w:sectPr>
      </w:pPr>
    </w:p>
    <w:p w14:paraId="28DB1497" w14:textId="008D39A0" w:rsidR="00206F4F" w:rsidRPr="001558D9" w:rsidRDefault="002E0E4E" w:rsidP="00794E75">
      <w:pPr>
        <w:rPr>
          <w:b/>
          <w:bCs/>
          <w:color w:val="808080" w:themeColor="background1" w:themeShade="80"/>
        </w:rPr>
      </w:pPr>
      <w:r w:rsidRPr="001558D9">
        <w:rPr>
          <w:b/>
          <w:bCs/>
          <w:color w:val="808080" w:themeColor="background1" w:themeShade="80"/>
        </w:rPr>
        <w:lastRenderedPageBreak/>
        <w:t>PRZESTĘPCZOŚĆ</w:t>
      </w:r>
    </w:p>
    <w:p w14:paraId="63FE4C62" w14:textId="06976D93" w:rsidR="001558D9" w:rsidRDefault="002E0E4E" w:rsidP="00794E75">
      <w:r>
        <w:t xml:space="preserve">Na terenie Gminy Grójec zlokalizowana jest Komenda Powiatowa Policji, w ramach której funkcjonują </w:t>
      </w:r>
      <w:r w:rsidRPr="002E0E4E">
        <w:t>wydziały: kryminalny, prewencji i ruchu drogowego.</w:t>
      </w:r>
      <w:r>
        <w:t xml:space="preserve"> Ponadto ochronę spokoju i</w:t>
      </w:r>
      <w:r w:rsidR="006A283B">
        <w:t> </w:t>
      </w:r>
      <w:r>
        <w:t xml:space="preserve">porządku publicznego zapewnia również Straż Miejska, która działa od 1991 roku. </w:t>
      </w:r>
      <w:r w:rsidRPr="002E0E4E">
        <w:t xml:space="preserve">Na terenie Gminy Grójec działa 6 jednostek Ochotniczej Straży Pożarnej: w </w:t>
      </w:r>
      <w:r w:rsidR="00075A7C" w:rsidRPr="002E0E4E">
        <w:t>Gościeńczyce, Grójcu</w:t>
      </w:r>
      <w:r w:rsidRPr="002E0E4E">
        <w:t>, Kośminie, Mirowice, Pabierowicach oraz Zalesiu. Dwie z nich (w Grójcu i Mirowicach) są włączone do Krajowego Systemu Ratowniczo-Gaśniczego.</w:t>
      </w:r>
      <w:r w:rsidR="001558D9">
        <w:t xml:space="preserve"> </w:t>
      </w:r>
    </w:p>
    <w:p w14:paraId="502AF554" w14:textId="6BF35752" w:rsidR="001558D9" w:rsidRDefault="001558D9" w:rsidP="001558D9">
      <w:r w:rsidRPr="001558D9">
        <w:t>Analizując główne powody nakładania mandatów karnych najwięcej dotyczy wykroczeń drogowych przeciwko bezpieczeństwu i porządkowi w komunikacji, które stanowią ok. 77%. Z</w:t>
      </w:r>
      <w:r w:rsidR="00BE1C50">
        <w:t> </w:t>
      </w:r>
      <w:r w:rsidRPr="001558D9">
        <w:t>kolei w przypadku pouczeń</w:t>
      </w:r>
      <w:r w:rsidR="000E2472">
        <w:t>,</w:t>
      </w:r>
      <w:r w:rsidRPr="001558D9">
        <w:t xml:space="preserve"> oprócz kwestii drogowych</w:t>
      </w:r>
      <w:r w:rsidR="000E2472">
        <w:t>,</w:t>
      </w:r>
      <w:r w:rsidRPr="001558D9">
        <w:t xml:space="preserve"> dotyczyły </w:t>
      </w:r>
      <w:r w:rsidR="000E2472">
        <w:t xml:space="preserve">one </w:t>
      </w:r>
      <w:r w:rsidRPr="001558D9">
        <w:t>także wykroczeń przeciwko porządkowi i spokojowi publicznemu. W tej drugiej kategorii należy zwrócić uwagę na duży wzrost w 2020 r. w porównaniu z 2019 r. (o 166%). Wśród tych interwencji są działania związane z</w:t>
      </w:r>
      <w:r w:rsidR="00BE1C50">
        <w:t> </w:t>
      </w:r>
      <w:r w:rsidRPr="001558D9">
        <w:t>patrolowaniem rejonu szkół, obiektów sportowych oraz ogródka jordanowskiego i</w:t>
      </w:r>
      <w:r w:rsidR="006A283B">
        <w:t> </w:t>
      </w:r>
      <w:r w:rsidRPr="001558D9">
        <w:t xml:space="preserve">zwracanie uwagi na przypadki spożywania alkoholu w tych miejscach. </w:t>
      </w:r>
    </w:p>
    <w:p w14:paraId="44E87136" w14:textId="498350F0" w:rsidR="002E0E4E" w:rsidRDefault="001558D9" w:rsidP="001558D9">
      <w:r>
        <w:t>Analizując bezpieczeństwo w ruchu drogowym w oparciu o dane statystyczne dla powiatów udostępniane przez Główny Urząd Statystyczny, w całym powiecie grójeckim liczba wypadków drogowych na 100 tys. mieszkańców jest duża i w 2020 r. wynosiła 107 przy średniej dla</w:t>
      </w:r>
      <w:r w:rsidR="00BE1C50">
        <w:t> </w:t>
      </w:r>
      <w:r>
        <w:t xml:space="preserve">województwa 54,5. </w:t>
      </w:r>
    </w:p>
    <w:p w14:paraId="1150644C" w14:textId="4DC4E273" w:rsidR="001558D9" w:rsidRDefault="001558D9" w:rsidP="001558D9">
      <w:r>
        <w:t>Z kolei a</w:t>
      </w:r>
      <w:r w:rsidRPr="001558D9">
        <w:t>nalizując rodzaje oraz lokalizację podejmowanych przez OSP interwencji, należy zwrócić uwagę na to, że są to głównie akcje dotyczące miejscowego zagrożenia (w tym przy wypadkach drogowych) na terenie Miasta Grójec oraz w północnej części Gminy (Kośmin i Mirowice).</w:t>
      </w:r>
    </w:p>
    <w:p w14:paraId="1DD78B8E" w14:textId="5CD00006" w:rsidR="001558D9" w:rsidRDefault="001558D9" w:rsidP="001558D9">
      <w:r w:rsidRPr="00F23DAC">
        <w:t xml:space="preserve">Przestępczość w Gminie Grójec zbadana została na podstawie liczby osób objętych procedurą </w:t>
      </w:r>
      <w:r w:rsidR="00C62772">
        <w:t>„</w:t>
      </w:r>
      <w:r w:rsidRPr="00F23DAC">
        <w:t>Niebieskiej Karty</w:t>
      </w:r>
      <w:r w:rsidR="00C62772">
        <w:t>”</w:t>
      </w:r>
      <w:r w:rsidRPr="00F23DAC">
        <w:t xml:space="preserve"> w przeliczeniu na 100 mieszkańców.</w:t>
      </w:r>
      <w:r w:rsidR="00050C88">
        <w:t xml:space="preserve"> </w:t>
      </w:r>
      <w:r w:rsidR="00361443">
        <w:t>Najwyższy wskaźnik zanotowano w Gościeńczycach, Żyrówku i Wólce Turowskiej. Szczegółowa analiza wskaźnikowa dotycząca wszystkich jednostek analitycznych przedstawiona została w poniższej tabeli.</w:t>
      </w:r>
    </w:p>
    <w:p w14:paraId="44CAEB59" w14:textId="37C34796" w:rsidR="00E10D6B" w:rsidRPr="00E10D6B" w:rsidRDefault="00E10D6B" w:rsidP="00E10D6B">
      <w:pPr>
        <w:pStyle w:val="Legenda"/>
        <w:keepNext/>
        <w:spacing w:after="0"/>
        <w:rPr>
          <w:b/>
          <w:bCs/>
          <w:i w:val="0"/>
          <w:iCs w:val="0"/>
        </w:rPr>
      </w:pPr>
      <w:bookmarkStart w:id="32" w:name="_Toc103864639"/>
      <w:r w:rsidRPr="00E10D6B">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6</w:t>
      </w:r>
      <w:r w:rsidR="00D05DD3">
        <w:rPr>
          <w:b/>
          <w:bCs/>
          <w:i w:val="0"/>
          <w:iCs w:val="0"/>
        </w:rPr>
        <w:fldChar w:fldCharType="end"/>
      </w:r>
      <w:r w:rsidRPr="00E10D6B">
        <w:rPr>
          <w:b/>
          <w:bCs/>
          <w:i w:val="0"/>
          <w:iCs w:val="0"/>
        </w:rPr>
        <w:t>. Analiza wskaźnikowa dla zjawiska przestępczości w sferze społecznej</w:t>
      </w:r>
      <w:bookmarkEnd w:id="32"/>
    </w:p>
    <w:tbl>
      <w:tblPr>
        <w:tblStyle w:val="Tabela-Siatka"/>
        <w:tblW w:w="5000" w:type="pct"/>
        <w:tblLook w:val="04A0" w:firstRow="1" w:lastRow="0" w:firstColumn="1" w:lastColumn="0" w:noHBand="0" w:noVBand="1"/>
      </w:tblPr>
      <w:tblGrid>
        <w:gridCol w:w="3993"/>
        <w:gridCol w:w="2008"/>
        <w:gridCol w:w="3061"/>
      </w:tblGrid>
      <w:tr w:rsidR="0075737B" w:rsidRPr="0075737B" w14:paraId="0BA0879C" w14:textId="77777777" w:rsidTr="0075737B">
        <w:trPr>
          <w:trHeight w:val="465"/>
        </w:trPr>
        <w:tc>
          <w:tcPr>
            <w:tcW w:w="2203" w:type="pct"/>
            <w:vMerge w:val="restart"/>
            <w:shd w:val="clear" w:color="auto" w:fill="3494BA" w:themeFill="accent1"/>
            <w:vAlign w:val="center"/>
            <w:hideMark/>
          </w:tcPr>
          <w:p w14:paraId="2DC4E6D6" w14:textId="77777777" w:rsidR="0075737B" w:rsidRPr="0075737B" w:rsidRDefault="0075737B" w:rsidP="0075737B">
            <w:pPr>
              <w:jc w:val="center"/>
              <w:rPr>
                <w:rFonts w:eastAsia="Times New Roman" w:cs="Calibri"/>
                <w:b/>
                <w:bCs/>
                <w:color w:val="000000"/>
                <w:sz w:val="16"/>
                <w:szCs w:val="16"/>
                <w:lang w:eastAsia="pl-PL"/>
              </w:rPr>
            </w:pPr>
            <w:r w:rsidRPr="0075737B">
              <w:rPr>
                <w:rFonts w:eastAsia="Times New Roman" w:cs="Calibri"/>
                <w:b/>
                <w:bCs/>
                <w:color w:val="000000"/>
                <w:sz w:val="16"/>
                <w:szCs w:val="16"/>
                <w:lang w:eastAsia="pl-PL"/>
              </w:rPr>
              <w:t>Jednostka analityczna</w:t>
            </w:r>
          </w:p>
        </w:tc>
        <w:tc>
          <w:tcPr>
            <w:tcW w:w="2797" w:type="pct"/>
            <w:gridSpan w:val="2"/>
            <w:shd w:val="clear" w:color="auto" w:fill="3494BA" w:themeFill="accent1"/>
            <w:vAlign w:val="center"/>
            <w:hideMark/>
          </w:tcPr>
          <w:p w14:paraId="75D87229" w14:textId="77777777" w:rsidR="0075737B" w:rsidRPr="0075737B" w:rsidRDefault="0075737B" w:rsidP="0075737B">
            <w:pPr>
              <w:jc w:val="center"/>
              <w:rPr>
                <w:rFonts w:eastAsia="Times New Roman" w:cs="Calibri"/>
                <w:b/>
                <w:bCs/>
                <w:color w:val="000000"/>
                <w:sz w:val="16"/>
                <w:szCs w:val="16"/>
                <w:lang w:eastAsia="pl-PL"/>
              </w:rPr>
            </w:pPr>
            <w:r w:rsidRPr="0075737B">
              <w:rPr>
                <w:rFonts w:eastAsia="Times New Roman" w:cs="Calibri"/>
                <w:b/>
                <w:bCs/>
                <w:color w:val="000000"/>
                <w:sz w:val="16"/>
                <w:szCs w:val="16"/>
                <w:lang w:eastAsia="pl-PL"/>
              </w:rPr>
              <w:t>PRZESTĘPCZOŚĆ</w:t>
            </w:r>
          </w:p>
        </w:tc>
      </w:tr>
      <w:tr w:rsidR="0075737B" w:rsidRPr="0075737B" w14:paraId="422DA4B4" w14:textId="77777777" w:rsidTr="0075737B">
        <w:trPr>
          <w:trHeight w:val="650"/>
        </w:trPr>
        <w:tc>
          <w:tcPr>
            <w:tcW w:w="2203" w:type="pct"/>
            <w:vMerge/>
            <w:shd w:val="clear" w:color="auto" w:fill="3494BA" w:themeFill="accent1"/>
            <w:vAlign w:val="center"/>
            <w:hideMark/>
          </w:tcPr>
          <w:p w14:paraId="287F10C3" w14:textId="77777777" w:rsidR="0075737B" w:rsidRPr="0075737B" w:rsidRDefault="0075737B" w:rsidP="0075737B">
            <w:pPr>
              <w:jc w:val="center"/>
              <w:rPr>
                <w:rFonts w:eastAsia="Times New Roman" w:cs="Calibri"/>
                <w:b/>
                <w:bCs/>
                <w:color w:val="000000"/>
                <w:sz w:val="16"/>
                <w:szCs w:val="16"/>
                <w:lang w:eastAsia="pl-PL"/>
              </w:rPr>
            </w:pPr>
          </w:p>
        </w:tc>
        <w:tc>
          <w:tcPr>
            <w:tcW w:w="2797" w:type="pct"/>
            <w:gridSpan w:val="2"/>
            <w:shd w:val="clear" w:color="auto" w:fill="3494BA" w:themeFill="accent1"/>
            <w:vAlign w:val="center"/>
            <w:hideMark/>
          </w:tcPr>
          <w:p w14:paraId="2DB2DF4F" w14:textId="4791D988"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Liczba osób objętych procedurą </w:t>
            </w:r>
            <w:r w:rsidR="00C62772">
              <w:rPr>
                <w:rFonts w:eastAsia="Times New Roman" w:cs="Calibri"/>
                <w:color w:val="000000"/>
                <w:sz w:val="16"/>
                <w:szCs w:val="16"/>
                <w:lang w:eastAsia="pl-PL"/>
              </w:rPr>
              <w:t>„</w:t>
            </w:r>
            <w:r w:rsidRPr="0075737B">
              <w:rPr>
                <w:rFonts w:eastAsia="Times New Roman" w:cs="Calibri"/>
                <w:color w:val="000000"/>
                <w:sz w:val="16"/>
                <w:szCs w:val="16"/>
                <w:lang w:eastAsia="pl-PL"/>
              </w:rPr>
              <w:t>Niebieskiej Karty</w:t>
            </w:r>
            <w:r w:rsidR="00C62772">
              <w:rPr>
                <w:rFonts w:eastAsia="Times New Roman" w:cs="Calibri"/>
                <w:color w:val="000000"/>
                <w:sz w:val="16"/>
                <w:szCs w:val="16"/>
                <w:lang w:eastAsia="pl-PL"/>
              </w:rPr>
              <w:t>”</w:t>
            </w:r>
            <w:r w:rsidRPr="0075737B">
              <w:rPr>
                <w:rFonts w:eastAsia="Times New Roman" w:cs="Calibri"/>
                <w:color w:val="000000"/>
                <w:sz w:val="16"/>
                <w:szCs w:val="16"/>
                <w:lang w:eastAsia="pl-PL"/>
              </w:rPr>
              <w:t xml:space="preserve"> w przeliczeniu na 100 mieszkańców</w:t>
            </w:r>
          </w:p>
        </w:tc>
      </w:tr>
      <w:tr w:rsidR="0075737B" w:rsidRPr="0075737B" w14:paraId="10BCB52D" w14:textId="77777777" w:rsidTr="0075737B">
        <w:trPr>
          <w:trHeight w:val="315"/>
        </w:trPr>
        <w:tc>
          <w:tcPr>
            <w:tcW w:w="2203" w:type="pct"/>
            <w:vMerge/>
            <w:shd w:val="clear" w:color="auto" w:fill="3494BA" w:themeFill="accent1"/>
            <w:vAlign w:val="center"/>
            <w:hideMark/>
          </w:tcPr>
          <w:p w14:paraId="6C146069" w14:textId="77777777" w:rsidR="0075737B" w:rsidRPr="0075737B" w:rsidRDefault="0075737B" w:rsidP="0075737B">
            <w:pPr>
              <w:jc w:val="center"/>
              <w:rPr>
                <w:rFonts w:eastAsia="Times New Roman" w:cs="Calibri"/>
                <w:b/>
                <w:bCs/>
                <w:color w:val="000000"/>
                <w:sz w:val="16"/>
                <w:szCs w:val="16"/>
                <w:lang w:eastAsia="pl-PL"/>
              </w:rPr>
            </w:pPr>
          </w:p>
        </w:tc>
        <w:tc>
          <w:tcPr>
            <w:tcW w:w="1108" w:type="pct"/>
            <w:shd w:val="clear" w:color="auto" w:fill="3494BA" w:themeFill="accent1"/>
            <w:noWrap/>
            <w:vAlign w:val="center"/>
            <w:hideMark/>
          </w:tcPr>
          <w:p w14:paraId="64C37FD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wskaźnik</w:t>
            </w:r>
          </w:p>
        </w:tc>
        <w:tc>
          <w:tcPr>
            <w:tcW w:w="1689" w:type="pct"/>
            <w:shd w:val="clear" w:color="auto" w:fill="3494BA" w:themeFill="accent1"/>
            <w:noWrap/>
            <w:vAlign w:val="center"/>
            <w:hideMark/>
          </w:tcPr>
          <w:p w14:paraId="3B0D853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standaryzacja</w:t>
            </w:r>
          </w:p>
        </w:tc>
      </w:tr>
      <w:tr w:rsidR="0075737B" w:rsidRPr="0075737B" w14:paraId="2DCBA527" w14:textId="77777777" w:rsidTr="0075737B">
        <w:trPr>
          <w:trHeight w:val="204"/>
        </w:trPr>
        <w:tc>
          <w:tcPr>
            <w:tcW w:w="2203" w:type="pct"/>
            <w:shd w:val="clear" w:color="auto" w:fill="3494BA" w:themeFill="accent1"/>
            <w:noWrap/>
            <w:vAlign w:val="center"/>
            <w:hideMark/>
          </w:tcPr>
          <w:p w14:paraId="327F2E2E" w14:textId="64FB3DEF"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Bikówek</w:t>
            </w:r>
            <w:r w:rsidR="00050C88">
              <w:rPr>
                <w:rFonts w:eastAsia="Times New Roman" w:cs="Calibri"/>
                <w:color w:val="000000"/>
                <w:sz w:val="16"/>
                <w:szCs w:val="16"/>
                <w:lang w:eastAsia="pl-PL"/>
              </w:rPr>
              <w:t xml:space="preserve"> </w:t>
            </w:r>
          </w:p>
        </w:tc>
        <w:tc>
          <w:tcPr>
            <w:tcW w:w="1108" w:type="pct"/>
            <w:noWrap/>
            <w:vAlign w:val="center"/>
            <w:hideMark/>
          </w:tcPr>
          <w:p w14:paraId="541B625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2,07</w:t>
            </w:r>
          </w:p>
        </w:tc>
        <w:tc>
          <w:tcPr>
            <w:tcW w:w="1689" w:type="pct"/>
            <w:noWrap/>
            <w:vAlign w:val="center"/>
            <w:hideMark/>
          </w:tcPr>
          <w:p w14:paraId="3998965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-1,375</w:t>
            </w:r>
          </w:p>
        </w:tc>
      </w:tr>
      <w:tr w:rsidR="0075737B" w:rsidRPr="0075737B" w14:paraId="45C2947B" w14:textId="77777777" w:rsidTr="0075737B">
        <w:trPr>
          <w:trHeight w:val="204"/>
        </w:trPr>
        <w:tc>
          <w:tcPr>
            <w:tcW w:w="2203" w:type="pct"/>
            <w:shd w:val="clear" w:color="auto" w:fill="3494BA" w:themeFill="accent1"/>
            <w:noWrap/>
            <w:vAlign w:val="center"/>
            <w:hideMark/>
          </w:tcPr>
          <w:p w14:paraId="788B8914" w14:textId="7D563E26"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Chudowola</w:t>
            </w:r>
            <w:r w:rsidR="00050C88">
              <w:rPr>
                <w:rFonts w:eastAsia="Times New Roman" w:cs="Calibri"/>
                <w:color w:val="000000"/>
                <w:sz w:val="16"/>
                <w:szCs w:val="16"/>
                <w:lang w:eastAsia="pl-PL"/>
              </w:rPr>
              <w:t xml:space="preserve"> </w:t>
            </w:r>
          </w:p>
        </w:tc>
        <w:tc>
          <w:tcPr>
            <w:tcW w:w="1108" w:type="pct"/>
            <w:noWrap/>
            <w:vAlign w:val="center"/>
            <w:hideMark/>
          </w:tcPr>
          <w:p w14:paraId="1C16C226"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3022E54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34827341" w14:textId="77777777" w:rsidTr="0075737B">
        <w:trPr>
          <w:trHeight w:val="204"/>
        </w:trPr>
        <w:tc>
          <w:tcPr>
            <w:tcW w:w="2203" w:type="pct"/>
            <w:shd w:val="clear" w:color="auto" w:fill="3494BA" w:themeFill="accent1"/>
            <w:noWrap/>
            <w:vAlign w:val="center"/>
            <w:hideMark/>
          </w:tcPr>
          <w:p w14:paraId="54C71BA8" w14:textId="0DB7D6CA"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Częstoniew</w:t>
            </w:r>
            <w:r w:rsidR="00050C88">
              <w:rPr>
                <w:rFonts w:eastAsia="Times New Roman" w:cs="Calibri"/>
                <w:color w:val="000000"/>
                <w:sz w:val="16"/>
                <w:szCs w:val="16"/>
                <w:lang w:eastAsia="pl-PL"/>
              </w:rPr>
              <w:t xml:space="preserve"> </w:t>
            </w:r>
          </w:p>
        </w:tc>
        <w:tc>
          <w:tcPr>
            <w:tcW w:w="1108" w:type="pct"/>
            <w:noWrap/>
            <w:vAlign w:val="center"/>
            <w:hideMark/>
          </w:tcPr>
          <w:p w14:paraId="757CE83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3E5DDF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3520D83C" w14:textId="77777777" w:rsidTr="0075737B">
        <w:trPr>
          <w:trHeight w:val="204"/>
        </w:trPr>
        <w:tc>
          <w:tcPr>
            <w:tcW w:w="2203" w:type="pct"/>
            <w:shd w:val="clear" w:color="auto" w:fill="3494BA" w:themeFill="accent1"/>
            <w:noWrap/>
            <w:vAlign w:val="center"/>
            <w:hideMark/>
          </w:tcPr>
          <w:p w14:paraId="0B8C4282" w14:textId="04BAD2E8"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Częstoniew-Kolonia</w:t>
            </w:r>
            <w:r w:rsidR="00050C88">
              <w:rPr>
                <w:rFonts w:eastAsia="Times New Roman" w:cs="Calibri"/>
                <w:color w:val="000000"/>
                <w:sz w:val="16"/>
                <w:szCs w:val="16"/>
                <w:lang w:eastAsia="pl-PL"/>
              </w:rPr>
              <w:t xml:space="preserve"> </w:t>
            </w:r>
          </w:p>
        </w:tc>
        <w:tc>
          <w:tcPr>
            <w:tcW w:w="1108" w:type="pct"/>
            <w:noWrap/>
            <w:vAlign w:val="center"/>
            <w:hideMark/>
          </w:tcPr>
          <w:p w14:paraId="1EE02A0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2,06</w:t>
            </w:r>
          </w:p>
        </w:tc>
        <w:tc>
          <w:tcPr>
            <w:tcW w:w="1689" w:type="pct"/>
            <w:noWrap/>
            <w:vAlign w:val="center"/>
            <w:hideMark/>
          </w:tcPr>
          <w:p w14:paraId="18BA10B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-1,364</w:t>
            </w:r>
          </w:p>
        </w:tc>
      </w:tr>
      <w:tr w:rsidR="0075737B" w:rsidRPr="0075737B" w14:paraId="0DC2C49B" w14:textId="77777777" w:rsidTr="0075737B">
        <w:trPr>
          <w:trHeight w:val="204"/>
        </w:trPr>
        <w:tc>
          <w:tcPr>
            <w:tcW w:w="2203" w:type="pct"/>
            <w:shd w:val="clear" w:color="auto" w:fill="3494BA" w:themeFill="accent1"/>
            <w:noWrap/>
            <w:vAlign w:val="center"/>
            <w:hideMark/>
          </w:tcPr>
          <w:p w14:paraId="48144AC4" w14:textId="57A5CE5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Dębie</w:t>
            </w:r>
            <w:r w:rsidR="00050C88">
              <w:rPr>
                <w:rFonts w:eastAsia="Times New Roman" w:cs="Calibri"/>
                <w:color w:val="000000"/>
                <w:sz w:val="16"/>
                <w:szCs w:val="16"/>
                <w:lang w:eastAsia="pl-PL"/>
              </w:rPr>
              <w:t xml:space="preserve"> </w:t>
            </w:r>
          </w:p>
        </w:tc>
        <w:tc>
          <w:tcPr>
            <w:tcW w:w="1108" w:type="pct"/>
            <w:noWrap/>
            <w:vAlign w:val="center"/>
            <w:hideMark/>
          </w:tcPr>
          <w:p w14:paraId="4D851A4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064E87F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65B31AC6" w14:textId="77777777" w:rsidTr="0075737B">
        <w:trPr>
          <w:trHeight w:val="204"/>
        </w:trPr>
        <w:tc>
          <w:tcPr>
            <w:tcW w:w="2203" w:type="pct"/>
            <w:shd w:val="clear" w:color="auto" w:fill="3494BA" w:themeFill="accent1"/>
            <w:noWrap/>
            <w:vAlign w:val="center"/>
            <w:hideMark/>
          </w:tcPr>
          <w:p w14:paraId="03FD38CB" w14:textId="372B9FB5"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Duży Dół</w:t>
            </w:r>
            <w:r w:rsidR="00050C88">
              <w:rPr>
                <w:rFonts w:eastAsia="Times New Roman" w:cs="Calibri"/>
                <w:color w:val="000000"/>
                <w:sz w:val="16"/>
                <w:szCs w:val="16"/>
                <w:lang w:eastAsia="pl-PL"/>
              </w:rPr>
              <w:t xml:space="preserve"> </w:t>
            </w:r>
          </w:p>
        </w:tc>
        <w:tc>
          <w:tcPr>
            <w:tcW w:w="1108" w:type="pct"/>
            <w:noWrap/>
            <w:vAlign w:val="center"/>
            <w:hideMark/>
          </w:tcPr>
          <w:p w14:paraId="247865F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39ED7520"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646D5949" w14:textId="77777777" w:rsidTr="0075737B">
        <w:trPr>
          <w:trHeight w:val="204"/>
        </w:trPr>
        <w:tc>
          <w:tcPr>
            <w:tcW w:w="2203" w:type="pct"/>
            <w:shd w:val="clear" w:color="auto" w:fill="3494BA" w:themeFill="accent1"/>
            <w:noWrap/>
            <w:vAlign w:val="center"/>
            <w:hideMark/>
          </w:tcPr>
          <w:p w14:paraId="23170914" w14:textId="0E3C252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Falęcin</w:t>
            </w:r>
            <w:r w:rsidR="00050C88">
              <w:rPr>
                <w:rFonts w:eastAsia="Times New Roman" w:cs="Calibri"/>
                <w:color w:val="000000"/>
                <w:sz w:val="16"/>
                <w:szCs w:val="16"/>
                <w:lang w:eastAsia="pl-PL"/>
              </w:rPr>
              <w:t xml:space="preserve"> </w:t>
            </w:r>
          </w:p>
        </w:tc>
        <w:tc>
          <w:tcPr>
            <w:tcW w:w="1108" w:type="pct"/>
            <w:noWrap/>
            <w:vAlign w:val="center"/>
            <w:hideMark/>
          </w:tcPr>
          <w:p w14:paraId="45C4145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1,66</w:t>
            </w:r>
          </w:p>
        </w:tc>
        <w:tc>
          <w:tcPr>
            <w:tcW w:w="1689" w:type="pct"/>
            <w:noWrap/>
            <w:vAlign w:val="center"/>
            <w:hideMark/>
          </w:tcPr>
          <w:p w14:paraId="0E4E144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-0,962</w:t>
            </w:r>
          </w:p>
        </w:tc>
      </w:tr>
      <w:tr w:rsidR="0075737B" w:rsidRPr="0075737B" w14:paraId="7BED54CD" w14:textId="77777777" w:rsidTr="0075737B">
        <w:trPr>
          <w:trHeight w:val="204"/>
        </w:trPr>
        <w:tc>
          <w:tcPr>
            <w:tcW w:w="2203" w:type="pct"/>
            <w:shd w:val="clear" w:color="auto" w:fill="3494BA" w:themeFill="accent1"/>
            <w:noWrap/>
            <w:vAlign w:val="center"/>
            <w:hideMark/>
          </w:tcPr>
          <w:p w14:paraId="52072FC4" w14:textId="62390A29"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Głuchów</w:t>
            </w:r>
            <w:r w:rsidR="00050C88">
              <w:rPr>
                <w:rFonts w:eastAsia="Times New Roman" w:cs="Calibri"/>
                <w:color w:val="000000"/>
                <w:sz w:val="16"/>
                <w:szCs w:val="16"/>
                <w:lang w:eastAsia="pl-PL"/>
              </w:rPr>
              <w:t xml:space="preserve"> </w:t>
            </w:r>
          </w:p>
        </w:tc>
        <w:tc>
          <w:tcPr>
            <w:tcW w:w="1108" w:type="pct"/>
            <w:noWrap/>
            <w:vAlign w:val="center"/>
            <w:hideMark/>
          </w:tcPr>
          <w:p w14:paraId="78C061C5"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0,41</w:t>
            </w:r>
          </w:p>
        </w:tc>
        <w:tc>
          <w:tcPr>
            <w:tcW w:w="1689" w:type="pct"/>
            <w:noWrap/>
            <w:vAlign w:val="center"/>
            <w:hideMark/>
          </w:tcPr>
          <w:p w14:paraId="0773AE2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0,292</w:t>
            </w:r>
          </w:p>
        </w:tc>
      </w:tr>
      <w:tr w:rsidR="0075737B" w:rsidRPr="0075737B" w14:paraId="4428E5E5" w14:textId="77777777" w:rsidTr="0075737B">
        <w:trPr>
          <w:trHeight w:val="204"/>
        </w:trPr>
        <w:tc>
          <w:tcPr>
            <w:tcW w:w="2203" w:type="pct"/>
            <w:shd w:val="clear" w:color="auto" w:fill="3494BA" w:themeFill="accent1"/>
            <w:noWrap/>
            <w:vAlign w:val="center"/>
            <w:hideMark/>
          </w:tcPr>
          <w:p w14:paraId="5ADB2A9E" w14:textId="789FA7E8"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Gościeńczyce</w:t>
            </w:r>
            <w:r w:rsidR="00050C88">
              <w:rPr>
                <w:rFonts w:eastAsia="Times New Roman" w:cs="Calibri"/>
                <w:color w:val="000000"/>
                <w:sz w:val="16"/>
                <w:szCs w:val="16"/>
                <w:lang w:eastAsia="pl-PL"/>
              </w:rPr>
              <w:t xml:space="preserve"> </w:t>
            </w:r>
          </w:p>
        </w:tc>
        <w:tc>
          <w:tcPr>
            <w:tcW w:w="1108" w:type="pct"/>
            <w:noWrap/>
            <w:vAlign w:val="center"/>
            <w:hideMark/>
          </w:tcPr>
          <w:p w14:paraId="24FEC9D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4,09</w:t>
            </w:r>
          </w:p>
        </w:tc>
        <w:tc>
          <w:tcPr>
            <w:tcW w:w="1689" w:type="pct"/>
            <w:noWrap/>
            <w:vAlign w:val="center"/>
            <w:hideMark/>
          </w:tcPr>
          <w:p w14:paraId="5D91F9C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-3,394</w:t>
            </w:r>
          </w:p>
        </w:tc>
      </w:tr>
      <w:tr w:rsidR="0075737B" w:rsidRPr="0075737B" w14:paraId="4D90204F" w14:textId="77777777" w:rsidTr="0075737B">
        <w:trPr>
          <w:trHeight w:val="204"/>
        </w:trPr>
        <w:tc>
          <w:tcPr>
            <w:tcW w:w="2203" w:type="pct"/>
            <w:shd w:val="clear" w:color="auto" w:fill="3494BA" w:themeFill="accent1"/>
            <w:noWrap/>
            <w:vAlign w:val="center"/>
            <w:hideMark/>
          </w:tcPr>
          <w:p w14:paraId="70085369" w14:textId="3FB5341B"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Grudzkowola</w:t>
            </w:r>
            <w:r w:rsidR="00050C88">
              <w:rPr>
                <w:rFonts w:eastAsia="Times New Roman" w:cs="Calibri"/>
                <w:color w:val="000000"/>
                <w:sz w:val="16"/>
                <w:szCs w:val="16"/>
                <w:lang w:eastAsia="pl-PL"/>
              </w:rPr>
              <w:t xml:space="preserve"> </w:t>
            </w:r>
          </w:p>
        </w:tc>
        <w:tc>
          <w:tcPr>
            <w:tcW w:w="1108" w:type="pct"/>
            <w:noWrap/>
            <w:vAlign w:val="center"/>
            <w:hideMark/>
          </w:tcPr>
          <w:p w14:paraId="0A74DF74"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40AD25C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7B61C6CF" w14:textId="77777777" w:rsidTr="0075737B">
        <w:trPr>
          <w:trHeight w:val="204"/>
        </w:trPr>
        <w:tc>
          <w:tcPr>
            <w:tcW w:w="2203" w:type="pct"/>
            <w:shd w:val="clear" w:color="auto" w:fill="3494BA" w:themeFill="accent1"/>
            <w:noWrap/>
            <w:vAlign w:val="center"/>
            <w:hideMark/>
          </w:tcPr>
          <w:p w14:paraId="2D3453B0" w14:textId="07BD7BD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Janówek</w:t>
            </w:r>
            <w:r w:rsidR="00050C88">
              <w:rPr>
                <w:rFonts w:eastAsia="Times New Roman" w:cs="Calibri"/>
                <w:color w:val="000000"/>
                <w:sz w:val="16"/>
                <w:szCs w:val="16"/>
                <w:lang w:eastAsia="pl-PL"/>
              </w:rPr>
              <w:t xml:space="preserve"> </w:t>
            </w:r>
          </w:p>
        </w:tc>
        <w:tc>
          <w:tcPr>
            <w:tcW w:w="1108" w:type="pct"/>
            <w:noWrap/>
            <w:vAlign w:val="center"/>
            <w:hideMark/>
          </w:tcPr>
          <w:p w14:paraId="4B7B4A5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3E10AA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51F10742" w14:textId="77777777" w:rsidTr="0075737B">
        <w:trPr>
          <w:trHeight w:val="204"/>
        </w:trPr>
        <w:tc>
          <w:tcPr>
            <w:tcW w:w="2203" w:type="pct"/>
            <w:shd w:val="clear" w:color="auto" w:fill="3494BA" w:themeFill="accent1"/>
            <w:noWrap/>
            <w:vAlign w:val="center"/>
            <w:hideMark/>
          </w:tcPr>
          <w:p w14:paraId="7114EADB" w14:textId="5FA3920D"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Kępina</w:t>
            </w:r>
            <w:r w:rsidR="00050C88">
              <w:rPr>
                <w:rFonts w:eastAsia="Times New Roman" w:cs="Calibri"/>
                <w:color w:val="000000"/>
                <w:sz w:val="16"/>
                <w:szCs w:val="16"/>
                <w:lang w:eastAsia="pl-PL"/>
              </w:rPr>
              <w:t xml:space="preserve"> </w:t>
            </w:r>
          </w:p>
        </w:tc>
        <w:tc>
          <w:tcPr>
            <w:tcW w:w="1108" w:type="pct"/>
            <w:noWrap/>
            <w:vAlign w:val="center"/>
            <w:hideMark/>
          </w:tcPr>
          <w:p w14:paraId="4A82D6E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187B6C2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20C4EFAF" w14:textId="77777777" w:rsidTr="0075737B">
        <w:trPr>
          <w:trHeight w:val="204"/>
        </w:trPr>
        <w:tc>
          <w:tcPr>
            <w:tcW w:w="2203" w:type="pct"/>
            <w:shd w:val="clear" w:color="auto" w:fill="3494BA" w:themeFill="accent1"/>
            <w:noWrap/>
            <w:vAlign w:val="center"/>
            <w:hideMark/>
          </w:tcPr>
          <w:p w14:paraId="26B048D1" w14:textId="6E940F59"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Kobylin</w:t>
            </w:r>
            <w:r w:rsidR="00050C88">
              <w:rPr>
                <w:rFonts w:eastAsia="Times New Roman" w:cs="Calibri"/>
                <w:color w:val="000000"/>
                <w:sz w:val="16"/>
                <w:szCs w:val="16"/>
                <w:lang w:eastAsia="pl-PL"/>
              </w:rPr>
              <w:t xml:space="preserve"> </w:t>
            </w:r>
          </w:p>
        </w:tc>
        <w:tc>
          <w:tcPr>
            <w:tcW w:w="1108" w:type="pct"/>
            <w:noWrap/>
            <w:vAlign w:val="center"/>
            <w:hideMark/>
          </w:tcPr>
          <w:p w14:paraId="53E64B9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0,65</w:t>
            </w:r>
          </w:p>
        </w:tc>
        <w:tc>
          <w:tcPr>
            <w:tcW w:w="1689" w:type="pct"/>
            <w:noWrap/>
            <w:vAlign w:val="center"/>
            <w:hideMark/>
          </w:tcPr>
          <w:p w14:paraId="44EF05F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0,052</w:t>
            </w:r>
          </w:p>
        </w:tc>
      </w:tr>
      <w:tr w:rsidR="0075737B" w:rsidRPr="0075737B" w14:paraId="4E5EA58D" w14:textId="77777777" w:rsidTr="0075737B">
        <w:trPr>
          <w:trHeight w:val="204"/>
        </w:trPr>
        <w:tc>
          <w:tcPr>
            <w:tcW w:w="2203" w:type="pct"/>
            <w:shd w:val="clear" w:color="auto" w:fill="3494BA" w:themeFill="accent1"/>
            <w:noWrap/>
            <w:vAlign w:val="center"/>
            <w:hideMark/>
          </w:tcPr>
          <w:p w14:paraId="3E2BD854" w14:textId="2C7DC59E"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Kociszew</w:t>
            </w:r>
            <w:r w:rsidR="00050C88">
              <w:rPr>
                <w:rFonts w:eastAsia="Times New Roman" w:cs="Calibri"/>
                <w:color w:val="000000"/>
                <w:sz w:val="16"/>
                <w:szCs w:val="16"/>
                <w:lang w:eastAsia="pl-PL"/>
              </w:rPr>
              <w:t xml:space="preserve"> </w:t>
            </w:r>
          </w:p>
        </w:tc>
        <w:tc>
          <w:tcPr>
            <w:tcW w:w="1108" w:type="pct"/>
            <w:noWrap/>
            <w:vAlign w:val="center"/>
            <w:hideMark/>
          </w:tcPr>
          <w:p w14:paraId="3316DA7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0EC8F4A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0F21CC90" w14:textId="77777777" w:rsidTr="0075737B">
        <w:trPr>
          <w:trHeight w:val="204"/>
        </w:trPr>
        <w:tc>
          <w:tcPr>
            <w:tcW w:w="2203" w:type="pct"/>
            <w:shd w:val="clear" w:color="auto" w:fill="3494BA" w:themeFill="accent1"/>
            <w:noWrap/>
            <w:vAlign w:val="center"/>
            <w:hideMark/>
          </w:tcPr>
          <w:p w14:paraId="2001E7DE" w14:textId="26B2980D"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Kośmin</w:t>
            </w:r>
            <w:r w:rsidR="00050C88">
              <w:rPr>
                <w:rFonts w:eastAsia="Times New Roman" w:cs="Calibri"/>
                <w:color w:val="000000"/>
                <w:sz w:val="16"/>
                <w:szCs w:val="16"/>
                <w:lang w:eastAsia="pl-PL"/>
              </w:rPr>
              <w:t xml:space="preserve"> </w:t>
            </w:r>
          </w:p>
        </w:tc>
        <w:tc>
          <w:tcPr>
            <w:tcW w:w="1108" w:type="pct"/>
            <w:noWrap/>
            <w:vAlign w:val="center"/>
            <w:hideMark/>
          </w:tcPr>
          <w:p w14:paraId="0428FAB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33278B8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3E83A706" w14:textId="77777777" w:rsidTr="0075737B">
        <w:trPr>
          <w:trHeight w:val="204"/>
        </w:trPr>
        <w:tc>
          <w:tcPr>
            <w:tcW w:w="2203" w:type="pct"/>
            <w:shd w:val="clear" w:color="auto" w:fill="3494BA" w:themeFill="accent1"/>
            <w:noWrap/>
            <w:vAlign w:val="center"/>
            <w:hideMark/>
          </w:tcPr>
          <w:p w14:paraId="1EB15B19" w14:textId="43397CA5"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Krobów</w:t>
            </w:r>
            <w:r w:rsidR="00050C88">
              <w:rPr>
                <w:rFonts w:eastAsia="Times New Roman" w:cs="Calibri"/>
                <w:color w:val="000000"/>
                <w:sz w:val="16"/>
                <w:szCs w:val="16"/>
                <w:lang w:eastAsia="pl-PL"/>
              </w:rPr>
              <w:t xml:space="preserve"> </w:t>
            </w:r>
          </w:p>
        </w:tc>
        <w:tc>
          <w:tcPr>
            <w:tcW w:w="1108" w:type="pct"/>
            <w:noWrap/>
            <w:vAlign w:val="center"/>
            <w:hideMark/>
          </w:tcPr>
          <w:p w14:paraId="15009D0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0,55</w:t>
            </w:r>
          </w:p>
        </w:tc>
        <w:tc>
          <w:tcPr>
            <w:tcW w:w="1689" w:type="pct"/>
            <w:noWrap/>
            <w:vAlign w:val="center"/>
            <w:hideMark/>
          </w:tcPr>
          <w:p w14:paraId="53960D2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0,147</w:t>
            </w:r>
          </w:p>
        </w:tc>
      </w:tr>
      <w:tr w:rsidR="0075737B" w:rsidRPr="0075737B" w14:paraId="582E57E5" w14:textId="77777777" w:rsidTr="0075737B">
        <w:trPr>
          <w:trHeight w:val="204"/>
        </w:trPr>
        <w:tc>
          <w:tcPr>
            <w:tcW w:w="2203" w:type="pct"/>
            <w:shd w:val="clear" w:color="auto" w:fill="3494BA" w:themeFill="accent1"/>
            <w:noWrap/>
            <w:vAlign w:val="center"/>
            <w:hideMark/>
          </w:tcPr>
          <w:p w14:paraId="5BAB75CF" w14:textId="4709DC12"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Las Lesznowolski</w:t>
            </w:r>
            <w:r w:rsidR="00050C88">
              <w:rPr>
                <w:rFonts w:eastAsia="Times New Roman" w:cs="Calibri"/>
                <w:color w:val="000000"/>
                <w:sz w:val="16"/>
                <w:szCs w:val="16"/>
                <w:lang w:eastAsia="pl-PL"/>
              </w:rPr>
              <w:t xml:space="preserve"> </w:t>
            </w:r>
          </w:p>
        </w:tc>
        <w:tc>
          <w:tcPr>
            <w:tcW w:w="1108" w:type="pct"/>
            <w:noWrap/>
            <w:vAlign w:val="center"/>
            <w:hideMark/>
          </w:tcPr>
          <w:p w14:paraId="5BD35DD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6C4D50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4D57C4BE" w14:textId="77777777" w:rsidTr="0075737B">
        <w:trPr>
          <w:trHeight w:val="204"/>
        </w:trPr>
        <w:tc>
          <w:tcPr>
            <w:tcW w:w="2203" w:type="pct"/>
            <w:shd w:val="clear" w:color="auto" w:fill="3494BA" w:themeFill="accent1"/>
            <w:noWrap/>
            <w:vAlign w:val="center"/>
            <w:hideMark/>
          </w:tcPr>
          <w:p w14:paraId="04EED5EB" w14:textId="720BE363"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Lesznowola</w:t>
            </w:r>
            <w:r w:rsidR="00050C88">
              <w:rPr>
                <w:rFonts w:eastAsia="Times New Roman" w:cs="Calibri"/>
                <w:color w:val="000000"/>
                <w:sz w:val="16"/>
                <w:szCs w:val="16"/>
                <w:lang w:eastAsia="pl-PL"/>
              </w:rPr>
              <w:t xml:space="preserve"> </w:t>
            </w:r>
          </w:p>
        </w:tc>
        <w:tc>
          <w:tcPr>
            <w:tcW w:w="1108" w:type="pct"/>
            <w:noWrap/>
            <w:vAlign w:val="center"/>
            <w:hideMark/>
          </w:tcPr>
          <w:p w14:paraId="5991572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0,21</w:t>
            </w:r>
          </w:p>
        </w:tc>
        <w:tc>
          <w:tcPr>
            <w:tcW w:w="1689" w:type="pct"/>
            <w:noWrap/>
            <w:vAlign w:val="center"/>
            <w:hideMark/>
          </w:tcPr>
          <w:p w14:paraId="37C9A1F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0,492</w:t>
            </w:r>
          </w:p>
        </w:tc>
      </w:tr>
      <w:tr w:rsidR="0075737B" w:rsidRPr="0075737B" w14:paraId="659E17C2" w14:textId="77777777" w:rsidTr="0075737B">
        <w:trPr>
          <w:trHeight w:val="204"/>
        </w:trPr>
        <w:tc>
          <w:tcPr>
            <w:tcW w:w="2203" w:type="pct"/>
            <w:shd w:val="clear" w:color="auto" w:fill="3494BA" w:themeFill="accent1"/>
            <w:noWrap/>
            <w:vAlign w:val="center"/>
            <w:hideMark/>
          </w:tcPr>
          <w:p w14:paraId="3B238D75" w14:textId="456FF5E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Lisówek</w:t>
            </w:r>
            <w:r w:rsidR="00050C88">
              <w:rPr>
                <w:rFonts w:eastAsia="Times New Roman" w:cs="Calibri"/>
                <w:color w:val="000000"/>
                <w:sz w:val="16"/>
                <w:szCs w:val="16"/>
                <w:lang w:eastAsia="pl-PL"/>
              </w:rPr>
              <w:t xml:space="preserve"> </w:t>
            </w:r>
          </w:p>
        </w:tc>
        <w:tc>
          <w:tcPr>
            <w:tcW w:w="1108" w:type="pct"/>
            <w:noWrap/>
            <w:vAlign w:val="center"/>
            <w:hideMark/>
          </w:tcPr>
          <w:p w14:paraId="5DF69293"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761FFC5"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4B61A182" w14:textId="77777777" w:rsidTr="0075737B">
        <w:trPr>
          <w:trHeight w:val="204"/>
        </w:trPr>
        <w:tc>
          <w:tcPr>
            <w:tcW w:w="2203" w:type="pct"/>
            <w:shd w:val="clear" w:color="auto" w:fill="3494BA" w:themeFill="accent1"/>
            <w:noWrap/>
            <w:vAlign w:val="center"/>
            <w:hideMark/>
          </w:tcPr>
          <w:p w14:paraId="7D025C98" w14:textId="7DB269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lastRenderedPageBreak/>
              <w:t>Maciejowice</w:t>
            </w:r>
            <w:r w:rsidR="00050C88">
              <w:rPr>
                <w:rFonts w:eastAsia="Times New Roman" w:cs="Calibri"/>
                <w:color w:val="000000"/>
                <w:sz w:val="16"/>
                <w:szCs w:val="16"/>
                <w:lang w:eastAsia="pl-PL"/>
              </w:rPr>
              <w:t xml:space="preserve"> </w:t>
            </w:r>
          </w:p>
        </w:tc>
        <w:tc>
          <w:tcPr>
            <w:tcW w:w="1108" w:type="pct"/>
            <w:noWrap/>
            <w:vAlign w:val="center"/>
            <w:hideMark/>
          </w:tcPr>
          <w:p w14:paraId="5EA71B5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4BD1D19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46D26206" w14:textId="77777777" w:rsidTr="0075737B">
        <w:trPr>
          <w:trHeight w:val="204"/>
        </w:trPr>
        <w:tc>
          <w:tcPr>
            <w:tcW w:w="2203" w:type="pct"/>
            <w:shd w:val="clear" w:color="auto" w:fill="3494BA" w:themeFill="accent1"/>
            <w:noWrap/>
            <w:vAlign w:val="center"/>
            <w:hideMark/>
          </w:tcPr>
          <w:p w14:paraId="7B7DDF66" w14:textId="48D8C273"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Marianów</w:t>
            </w:r>
            <w:r w:rsidR="00050C88">
              <w:rPr>
                <w:rFonts w:eastAsia="Times New Roman" w:cs="Calibri"/>
                <w:color w:val="000000"/>
                <w:sz w:val="16"/>
                <w:szCs w:val="16"/>
                <w:lang w:eastAsia="pl-PL"/>
              </w:rPr>
              <w:t xml:space="preserve"> </w:t>
            </w:r>
          </w:p>
        </w:tc>
        <w:tc>
          <w:tcPr>
            <w:tcW w:w="1108" w:type="pct"/>
            <w:noWrap/>
            <w:vAlign w:val="center"/>
            <w:hideMark/>
          </w:tcPr>
          <w:p w14:paraId="26F050D4"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1,61</w:t>
            </w:r>
          </w:p>
        </w:tc>
        <w:tc>
          <w:tcPr>
            <w:tcW w:w="1689" w:type="pct"/>
            <w:noWrap/>
            <w:vAlign w:val="center"/>
            <w:hideMark/>
          </w:tcPr>
          <w:p w14:paraId="6C59A9C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-0,915</w:t>
            </w:r>
          </w:p>
        </w:tc>
      </w:tr>
      <w:tr w:rsidR="0075737B" w:rsidRPr="0075737B" w14:paraId="48148485" w14:textId="77777777" w:rsidTr="0075737B">
        <w:trPr>
          <w:trHeight w:val="204"/>
        </w:trPr>
        <w:tc>
          <w:tcPr>
            <w:tcW w:w="2203" w:type="pct"/>
            <w:shd w:val="clear" w:color="auto" w:fill="3494BA" w:themeFill="accent1"/>
            <w:noWrap/>
            <w:vAlign w:val="center"/>
            <w:hideMark/>
          </w:tcPr>
          <w:p w14:paraId="10076569" w14:textId="64890756" w:rsidR="0075737B" w:rsidRPr="0075737B" w:rsidRDefault="0075737B" w:rsidP="0075737B">
            <w:pPr>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Mieczysławówka</w:t>
            </w:r>
            <w:proofErr w:type="spellEnd"/>
            <w:r w:rsidR="00050C88">
              <w:rPr>
                <w:rFonts w:eastAsia="Times New Roman" w:cs="Calibri"/>
                <w:color w:val="000000"/>
                <w:sz w:val="16"/>
                <w:szCs w:val="16"/>
                <w:lang w:eastAsia="pl-PL"/>
              </w:rPr>
              <w:t xml:space="preserve"> </w:t>
            </w:r>
          </w:p>
        </w:tc>
        <w:tc>
          <w:tcPr>
            <w:tcW w:w="1108" w:type="pct"/>
            <w:noWrap/>
            <w:vAlign w:val="center"/>
            <w:hideMark/>
          </w:tcPr>
          <w:p w14:paraId="06CA2FD6"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1599CB2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5020C721" w14:textId="77777777" w:rsidTr="0075737B">
        <w:trPr>
          <w:trHeight w:val="204"/>
        </w:trPr>
        <w:tc>
          <w:tcPr>
            <w:tcW w:w="2203" w:type="pct"/>
            <w:shd w:val="clear" w:color="auto" w:fill="3494BA" w:themeFill="accent1"/>
            <w:noWrap/>
            <w:vAlign w:val="center"/>
            <w:hideMark/>
          </w:tcPr>
          <w:p w14:paraId="562CAFDE" w14:textId="18A37A85"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Mięsy</w:t>
            </w:r>
            <w:r w:rsidR="00050C88">
              <w:rPr>
                <w:rFonts w:eastAsia="Times New Roman" w:cs="Calibri"/>
                <w:color w:val="000000"/>
                <w:sz w:val="16"/>
                <w:szCs w:val="16"/>
                <w:lang w:eastAsia="pl-PL"/>
              </w:rPr>
              <w:t xml:space="preserve"> </w:t>
            </w:r>
          </w:p>
        </w:tc>
        <w:tc>
          <w:tcPr>
            <w:tcW w:w="1108" w:type="pct"/>
            <w:noWrap/>
            <w:vAlign w:val="center"/>
            <w:hideMark/>
          </w:tcPr>
          <w:p w14:paraId="0B63B16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0A99FA3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1FA12D4D" w14:textId="77777777" w:rsidTr="0075737B">
        <w:trPr>
          <w:trHeight w:val="204"/>
        </w:trPr>
        <w:tc>
          <w:tcPr>
            <w:tcW w:w="2203" w:type="pct"/>
            <w:shd w:val="clear" w:color="auto" w:fill="3494BA" w:themeFill="accent1"/>
            <w:noWrap/>
            <w:vAlign w:val="center"/>
            <w:hideMark/>
          </w:tcPr>
          <w:p w14:paraId="14840AD7" w14:textId="5D6F8362"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Mirowice</w:t>
            </w:r>
            <w:r w:rsidR="00050C88">
              <w:rPr>
                <w:rFonts w:eastAsia="Times New Roman" w:cs="Calibri"/>
                <w:color w:val="000000"/>
                <w:sz w:val="16"/>
                <w:szCs w:val="16"/>
                <w:lang w:eastAsia="pl-PL"/>
              </w:rPr>
              <w:t xml:space="preserve"> </w:t>
            </w:r>
          </w:p>
        </w:tc>
        <w:tc>
          <w:tcPr>
            <w:tcW w:w="1108" w:type="pct"/>
            <w:noWrap/>
            <w:vAlign w:val="center"/>
            <w:hideMark/>
          </w:tcPr>
          <w:p w14:paraId="28A0A96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1,48</w:t>
            </w:r>
          </w:p>
        </w:tc>
        <w:tc>
          <w:tcPr>
            <w:tcW w:w="1689" w:type="pct"/>
            <w:noWrap/>
            <w:vAlign w:val="center"/>
            <w:hideMark/>
          </w:tcPr>
          <w:p w14:paraId="368ECED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-0,781</w:t>
            </w:r>
          </w:p>
        </w:tc>
      </w:tr>
      <w:tr w:rsidR="0075737B" w:rsidRPr="0075737B" w14:paraId="4005652D" w14:textId="77777777" w:rsidTr="0075737B">
        <w:trPr>
          <w:trHeight w:val="204"/>
        </w:trPr>
        <w:tc>
          <w:tcPr>
            <w:tcW w:w="2203" w:type="pct"/>
            <w:shd w:val="clear" w:color="auto" w:fill="3494BA" w:themeFill="accent1"/>
            <w:noWrap/>
            <w:vAlign w:val="center"/>
            <w:hideMark/>
          </w:tcPr>
          <w:p w14:paraId="0553A2BE" w14:textId="7877182F"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Pabierowice</w:t>
            </w:r>
            <w:r w:rsidR="00050C88">
              <w:rPr>
                <w:rFonts w:eastAsia="Times New Roman" w:cs="Calibri"/>
                <w:color w:val="000000"/>
                <w:sz w:val="16"/>
                <w:szCs w:val="16"/>
                <w:lang w:eastAsia="pl-PL"/>
              </w:rPr>
              <w:t xml:space="preserve"> </w:t>
            </w:r>
          </w:p>
        </w:tc>
        <w:tc>
          <w:tcPr>
            <w:tcW w:w="1108" w:type="pct"/>
            <w:noWrap/>
            <w:vAlign w:val="center"/>
            <w:hideMark/>
          </w:tcPr>
          <w:p w14:paraId="7496F63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E716A3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5664A0BF" w14:textId="77777777" w:rsidTr="0075737B">
        <w:trPr>
          <w:trHeight w:val="204"/>
        </w:trPr>
        <w:tc>
          <w:tcPr>
            <w:tcW w:w="2203" w:type="pct"/>
            <w:shd w:val="clear" w:color="auto" w:fill="3494BA" w:themeFill="accent1"/>
            <w:noWrap/>
            <w:vAlign w:val="center"/>
            <w:hideMark/>
          </w:tcPr>
          <w:p w14:paraId="2A073FF9" w14:textId="54A5D344"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Piekiełko</w:t>
            </w:r>
            <w:r w:rsidR="00050C88">
              <w:rPr>
                <w:rFonts w:eastAsia="Times New Roman" w:cs="Calibri"/>
                <w:color w:val="000000"/>
                <w:sz w:val="16"/>
                <w:szCs w:val="16"/>
                <w:lang w:eastAsia="pl-PL"/>
              </w:rPr>
              <w:t xml:space="preserve"> </w:t>
            </w:r>
          </w:p>
        </w:tc>
        <w:tc>
          <w:tcPr>
            <w:tcW w:w="1108" w:type="pct"/>
            <w:noWrap/>
            <w:vAlign w:val="center"/>
            <w:hideMark/>
          </w:tcPr>
          <w:p w14:paraId="732DF803"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4590930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50DB7769" w14:textId="77777777" w:rsidTr="0075737B">
        <w:trPr>
          <w:trHeight w:val="204"/>
        </w:trPr>
        <w:tc>
          <w:tcPr>
            <w:tcW w:w="2203" w:type="pct"/>
            <w:shd w:val="clear" w:color="auto" w:fill="3494BA" w:themeFill="accent1"/>
            <w:noWrap/>
            <w:vAlign w:val="center"/>
            <w:hideMark/>
          </w:tcPr>
          <w:p w14:paraId="6D77A43D" w14:textId="2C8EA356"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Podole</w:t>
            </w:r>
            <w:r w:rsidR="00050C88">
              <w:rPr>
                <w:rFonts w:eastAsia="Times New Roman" w:cs="Calibri"/>
                <w:color w:val="000000"/>
                <w:sz w:val="16"/>
                <w:szCs w:val="16"/>
                <w:lang w:eastAsia="pl-PL"/>
              </w:rPr>
              <w:t xml:space="preserve"> </w:t>
            </w:r>
          </w:p>
        </w:tc>
        <w:tc>
          <w:tcPr>
            <w:tcW w:w="1108" w:type="pct"/>
            <w:noWrap/>
            <w:vAlign w:val="center"/>
            <w:hideMark/>
          </w:tcPr>
          <w:p w14:paraId="21E4A4B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1,01</w:t>
            </w:r>
          </w:p>
        </w:tc>
        <w:tc>
          <w:tcPr>
            <w:tcW w:w="1689" w:type="pct"/>
            <w:noWrap/>
            <w:vAlign w:val="center"/>
            <w:hideMark/>
          </w:tcPr>
          <w:p w14:paraId="5B907B6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-0,312</w:t>
            </w:r>
          </w:p>
        </w:tc>
      </w:tr>
      <w:tr w:rsidR="0075737B" w:rsidRPr="0075737B" w14:paraId="066F33D8" w14:textId="77777777" w:rsidTr="0075737B">
        <w:trPr>
          <w:trHeight w:val="204"/>
        </w:trPr>
        <w:tc>
          <w:tcPr>
            <w:tcW w:w="2203" w:type="pct"/>
            <w:shd w:val="clear" w:color="auto" w:fill="3494BA" w:themeFill="accent1"/>
            <w:noWrap/>
            <w:vAlign w:val="center"/>
            <w:hideMark/>
          </w:tcPr>
          <w:p w14:paraId="0E80D230" w14:textId="297401D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Skurów</w:t>
            </w:r>
            <w:r w:rsidR="00050C88">
              <w:rPr>
                <w:rFonts w:eastAsia="Times New Roman" w:cs="Calibri"/>
                <w:color w:val="000000"/>
                <w:sz w:val="16"/>
                <w:szCs w:val="16"/>
                <w:lang w:eastAsia="pl-PL"/>
              </w:rPr>
              <w:t xml:space="preserve"> </w:t>
            </w:r>
          </w:p>
        </w:tc>
        <w:tc>
          <w:tcPr>
            <w:tcW w:w="1108" w:type="pct"/>
            <w:noWrap/>
            <w:vAlign w:val="center"/>
            <w:hideMark/>
          </w:tcPr>
          <w:p w14:paraId="7F0C2325"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2,12</w:t>
            </w:r>
          </w:p>
        </w:tc>
        <w:tc>
          <w:tcPr>
            <w:tcW w:w="1689" w:type="pct"/>
            <w:noWrap/>
            <w:vAlign w:val="center"/>
            <w:hideMark/>
          </w:tcPr>
          <w:p w14:paraId="0FAD4CF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-1,419</w:t>
            </w:r>
          </w:p>
        </w:tc>
      </w:tr>
      <w:tr w:rsidR="0075737B" w:rsidRPr="0075737B" w14:paraId="5C9D9C16" w14:textId="77777777" w:rsidTr="0075737B">
        <w:trPr>
          <w:trHeight w:val="204"/>
        </w:trPr>
        <w:tc>
          <w:tcPr>
            <w:tcW w:w="2203" w:type="pct"/>
            <w:shd w:val="clear" w:color="auto" w:fill="3494BA" w:themeFill="accent1"/>
            <w:noWrap/>
            <w:vAlign w:val="center"/>
            <w:hideMark/>
          </w:tcPr>
          <w:p w14:paraId="7324A634" w14:textId="1AE80B9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Słomczyn</w:t>
            </w:r>
            <w:r w:rsidR="00050C88">
              <w:rPr>
                <w:rFonts w:eastAsia="Times New Roman" w:cs="Calibri"/>
                <w:color w:val="000000"/>
                <w:sz w:val="16"/>
                <w:szCs w:val="16"/>
                <w:lang w:eastAsia="pl-PL"/>
              </w:rPr>
              <w:t xml:space="preserve"> </w:t>
            </w:r>
          </w:p>
        </w:tc>
        <w:tc>
          <w:tcPr>
            <w:tcW w:w="1108" w:type="pct"/>
            <w:noWrap/>
            <w:vAlign w:val="center"/>
            <w:hideMark/>
          </w:tcPr>
          <w:p w14:paraId="600916B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0,86</w:t>
            </w:r>
          </w:p>
        </w:tc>
        <w:tc>
          <w:tcPr>
            <w:tcW w:w="1689" w:type="pct"/>
            <w:noWrap/>
            <w:vAlign w:val="center"/>
            <w:hideMark/>
          </w:tcPr>
          <w:p w14:paraId="57B8839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-0,160</w:t>
            </w:r>
          </w:p>
        </w:tc>
      </w:tr>
      <w:tr w:rsidR="0075737B" w:rsidRPr="0075737B" w14:paraId="0060398F" w14:textId="77777777" w:rsidTr="0075737B">
        <w:trPr>
          <w:trHeight w:val="204"/>
        </w:trPr>
        <w:tc>
          <w:tcPr>
            <w:tcW w:w="2203" w:type="pct"/>
            <w:shd w:val="clear" w:color="auto" w:fill="3494BA" w:themeFill="accent1"/>
            <w:noWrap/>
            <w:vAlign w:val="center"/>
            <w:hideMark/>
          </w:tcPr>
          <w:p w14:paraId="2579DC79" w14:textId="5AA57653" w:rsidR="0075737B" w:rsidRPr="0075737B" w:rsidRDefault="0075737B" w:rsidP="0075737B">
            <w:pPr>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Szczęsna</w:t>
            </w:r>
            <w:proofErr w:type="spellEnd"/>
            <w:r w:rsidR="00050C88">
              <w:rPr>
                <w:rFonts w:eastAsia="Times New Roman" w:cs="Calibri"/>
                <w:color w:val="000000"/>
                <w:sz w:val="16"/>
                <w:szCs w:val="16"/>
                <w:lang w:eastAsia="pl-PL"/>
              </w:rPr>
              <w:t xml:space="preserve"> </w:t>
            </w:r>
          </w:p>
        </w:tc>
        <w:tc>
          <w:tcPr>
            <w:tcW w:w="1108" w:type="pct"/>
            <w:noWrap/>
            <w:vAlign w:val="center"/>
            <w:hideMark/>
          </w:tcPr>
          <w:p w14:paraId="4F0BD7B0"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145E4A9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31086730" w14:textId="77777777" w:rsidTr="0075737B">
        <w:trPr>
          <w:trHeight w:val="204"/>
        </w:trPr>
        <w:tc>
          <w:tcPr>
            <w:tcW w:w="2203" w:type="pct"/>
            <w:shd w:val="clear" w:color="auto" w:fill="3494BA" w:themeFill="accent1"/>
            <w:noWrap/>
            <w:vAlign w:val="center"/>
            <w:hideMark/>
          </w:tcPr>
          <w:p w14:paraId="068CC6FE" w14:textId="15E3630C" w:rsidR="0075737B" w:rsidRPr="0075737B" w:rsidRDefault="0075737B" w:rsidP="0075737B">
            <w:pPr>
              <w:jc w:val="center"/>
              <w:rPr>
                <w:rFonts w:eastAsia="Times New Roman" w:cs="Calibri"/>
                <w:color w:val="000000"/>
                <w:sz w:val="16"/>
                <w:szCs w:val="16"/>
                <w:lang w:eastAsia="pl-PL"/>
              </w:rPr>
            </w:pPr>
            <w:proofErr w:type="spellStart"/>
            <w:r w:rsidRPr="0075737B">
              <w:rPr>
                <w:rFonts w:eastAsia="Times New Roman" w:cs="Calibri"/>
                <w:color w:val="000000"/>
                <w:sz w:val="16"/>
                <w:szCs w:val="16"/>
                <w:lang w:eastAsia="pl-PL"/>
              </w:rPr>
              <w:t>Uleniec</w:t>
            </w:r>
            <w:proofErr w:type="spellEnd"/>
            <w:r w:rsidR="00050C88">
              <w:rPr>
                <w:rFonts w:eastAsia="Times New Roman" w:cs="Calibri"/>
                <w:color w:val="000000"/>
                <w:sz w:val="16"/>
                <w:szCs w:val="16"/>
                <w:lang w:eastAsia="pl-PL"/>
              </w:rPr>
              <w:t xml:space="preserve"> </w:t>
            </w:r>
          </w:p>
        </w:tc>
        <w:tc>
          <w:tcPr>
            <w:tcW w:w="1108" w:type="pct"/>
            <w:noWrap/>
            <w:vAlign w:val="center"/>
            <w:hideMark/>
          </w:tcPr>
          <w:p w14:paraId="61BABFE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4613A5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4091A10E" w14:textId="77777777" w:rsidTr="0075737B">
        <w:trPr>
          <w:trHeight w:val="204"/>
        </w:trPr>
        <w:tc>
          <w:tcPr>
            <w:tcW w:w="2203" w:type="pct"/>
            <w:shd w:val="clear" w:color="auto" w:fill="3494BA" w:themeFill="accent1"/>
            <w:noWrap/>
            <w:vAlign w:val="center"/>
            <w:hideMark/>
          </w:tcPr>
          <w:p w14:paraId="2A6B63C5" w14:textId="03F8F543"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Wola Krobowska</w:t>
            </w:r>
            <w:r w:rsidR="00050C88">
              <w:rPr>
                <w:rFonts w:eastAsia="Times New Roman" w:cs="Calibri"/>
                <w:color w:val="000000"/>
                <w:sz w:val="16"/>
                <w:szCs w:val="16"/>
                <w:lang w:eastAsia="pl-PL"/>
              </w:rPr>
              <w:t xml:space="preserve"> </w:t>
            </w:r>
          </w:p>
        </w:tc>
        <w:tc>
          <w:tcPr>
            <w:tcW w:w="1108" w:type="pct"/>
            <w:noWrap/>
            <w:vAlign w:val="center"/>
            <w:hideMark/>
          </w:tcPr>
          <w:p w14:paraId="74DF536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1,24</w:t>
            </w:r>
          </w:p>
        </w:tc>
        <w:tc>
          <w:tcPr>
            <w:tcW w:w="1689" w:type="pct"/>
            <w:noWrap/>
            <w:vAlign w:val="center"/>
            <w:hideMark/>
          </w:tcPr>
          <w:p w14:paraId="368FAAA1"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-0,542</w:t>
            </w:r>
          </w:p>
        </w:tc>
      </w:tr>
      <w:tr w:rsidR="0075737B" w:rsidRPr="0075737B" w14:paraId="21E2A0F7" w14:textId="77777777" w:rsidTr="0075737B">
        <w:trPr>
          <w:trHeight w:val="204"/>
        </w:trPr>
        <w:tc>
          <w:tcPr>
            <w:tcW w:w="2203" w:type="pct"/>
            <w:shd w:val="clear" w:color="auto" w:fill="3494BA" w:themeFill="accent1"/>
            <w:noWrap/>
            <w:vAlign w:val="center"/>
            <w:hideMark/>
          </w:tcPr>
          <w:p w14:paraId="2DDC6343" w14:textId="083530D8"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Wola Worowska</w:t>
            </w:r>
            <w:r w:rsidR="00050C88">
              <w:rPr>
                <w:rFonts w:eastAsia="Times New Roman" w:cs="Calibri"/>
                <w:color w:val="000000"/>
                <w:sz w:val="16"/>
                <w:szCs w:val="16"/>
                <w:lang w:eastAsia="pl-PL"/>
              </w:rPr>
              <w:t xml:space="preserve"> </w:t>
            </w:r>
          </w:p>
        </w:tc>
        <w:tc>
          <w:tcPr>
            <w:tcW w:w="1108" w:type="pct"/>
            <w:noWrap/>
            <w:vAlign w:val="center"/>
            <w:hideMark/>
          </w:tcPr>
          <w:p w14:paraId="7AD8DE9F"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6CE17F6E"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0502A70D" w14:textId="77777777" w:rsidTr="0075737B">
        <w:trPr>
          <w:trHeight w:val="204"/>
        </w:trPr>
        <w:tc>
          <w:tcPr>
            <w:tcW w:w="2203" w:type="pct"/>
            <w:shd w:val="clear" w:color="auto" w:fill="3494BA" w:themeFill="accent1"/>
            <w:noWrap/>
            <w:vAlign w:val="center"/>
            <w:hideMark/>
          </w:tcPr>
          <w:p w14:paraId="0E45DCE7" w14:textId="1EE77051"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Worów </w:t>
            </w:r>
          </w:p>
        </w:tc>
        <w:tc>
          <w:tcPr>
            <w:tcW w:w="1108" w:type="pct"/>
            <w:noWrap/>
            <w:vAlign w:val="center"/>
            <w:hideMark/>
          </w:tcPr>
          <w:p w14:paraId="2938541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70FF162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733B85E8" w14:textId="77777777" w:rsidTr="0075737B">
        <w:trPr>
          <w:trHeight w:val="204"/>
        </w:trPr>
        <w:tc>
          <w:tcPr>
            <w:tcW w:w="2203" w:type="pct"/>
            <w:shd w:val="clear" w:color="auto" w:fill="3494BA" w:themeFill="accent1"/>
            <w:noWrap/>
            <w:vAlign w:val="center"/>
            <w:hideMark/>
          </w:tcPr>
          <w:p w14:paraId="51CF4403" w14:textId="640EA6FC"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Wólka Turowska </w:t>
            </w:r>
          </w:p>
        </w:tc>
        <w:tc>
          <w:tcPr>
            <w:tcW w:w="1108" w:type="pct"/>
            <w:noWrap/>
            <w:vAlign w:val="center"/>
            <w:hideMark/>
          </w:tcPr>
          <w:p w14:paraId="1770F9F7"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2,73</w:t>
            </w:r>
          </w:p>
        </w:tc>
        <w:tc>
          <w:tcPr>
            <w:tcW w:w="1689" w:type="pct"/>
            <w:noWrap/>
            <w:vAlign w:val="center"/>
            <w:hideMark/>
          </w:tcPr>
          <w:p w14:paraId="6432282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-2,030</w:t>
            </w:r>
          </w:p>
        </w:tc>
      </w:tr>
      <w:tr w:rsidR="0075737B" w:rsidRPr="0075737B" w14:paraId="22001B04" w14:textId="77777777" w:rsidTr="0075737B">
        <w:trPr>
          <w:trHeight w:val="204"/>
        </w:trPr>
        <w:tc>
          <w:tcPr>
            <w:tcW w:w="2203" w:type="pct"/>
            <w:shd w:val="clear" w:color="auto" w:fill="3494BA" w:themeFill="accent1"/>
            <w:noWrap/>
            <w:vAlign w:val="center"/>
            <w:hideMark/>
          </w:tcPr>
          <w:p w14:paraId="4D8D0D64" w14:textId="14590A0E"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Zakrzewska Wola </w:t>
            </w:r>
          </w:p>
        </w:tc>
        <w:tc>
          <w:tcPr>
            <w:tcW w:w="1108" w:type="pct"/>
            <w:noWrap/>
            <w:vAlign w:val="center"/>
            <w:hideMark/>
          </w:tcPr>
          <w:p w14:paraId="374795C3"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50492AE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2A9EE0E9" w14:textId="77777777" w:rsidTr="0075737B">
        <w:trPr>
          <w:trHeight w:val="204"/>
        </w:trPr>
        <w:tc>
          <w:tcPr>
            <w:tcW w:w="2203" w:type="pct"/>
            <w:shd w:val="clear" w:color="auto" w:fill="3494BA" w:themeFill="accent1"/>
            <w:noWrap/>
            <w:vAlign w:val="center"/>
            <w:hideMark/>
          </w:tcPr>
          <w:p w14:paraId="79193148" w14:textId="1FE029D8"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Zalesie </w:t>
            </w:r>
          </w:p>
        </w:tc>
        <w:tc>
          <w:tcPr>
            <w:tcW w:w="1108" w:type="pct"/>
            <w:noWrap/>
            <w:vAlign w:val="center"/>
            <w:hideMark/>
          </w:tcPr>
          <w:p w14:paraId="56848646"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0,65</w:t>
            </w:r>
          </w:p>
        </w:tc>
        <w:tc>
          <w:tcPr>
            <w:tcW w:w="1689" w:type="pct"/>
            <w:noWrap/>
            <w:vAlign w:val="center"/>
            <w:hideMark/>
          </w:tcPr>
          <w:p w14:paraId="352013A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0,049</w:t>
            </w:r>
          </w:p>
        </w:tc>
      </w:tr>
      <w:tr w:rsidR="0075737B" w:rsidRPr="0075737B" w14:paraId="7677AFFE" w14:textId="77777777" w:rsidTr="0075737B">
        <w:trPr>
          <w:trHeight w:val="204"/>
        </w:trPr>
        <w:tc>
          <w:tcPr>
            <w:tcW w:w="2203" w:type="pct"/>
            <w:shd w:val="clear" w:color="auto" w:fill="3494BA" w:themeFill="accent1"/>
            <w:noWrap/>
            <w:vAlign w:val="center"/>
            <w:hideMark/>
          </w:tcPr>
          <w:p w14:paraId="2C270C0F" w14:textId="611ED7B3"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Załącze </w:t>
            </w:r>
          </w:p>
        </w:tc>
        <w:tc>
          <w:tcPr>
            <w:tcW w:w="1108" w:type="pct"/>
            <w:noWrap/>
            <w:vAlign w:val="center"/>
            <w:hideMark/>
          </w:tcPr>
          <w:p w14:paraId="710664E0"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0,00</w:t>
            </w:r>
          </w:p>
        </w:tc>
        <w:tc>
          <w:tcPr>
            <w:tcW w:w="1689" w:type="pct"/>
            <w:noWrap/>
            <w:vAlign w:val="center"/>
            <w:hideMark/>
          </w:tcPr>
          <w:p w14:paraId="1D58E5E1"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0,698</w:t>
            </w:r>
          </w:p>
        </w:tc>
      </w:tr>
      <w:tr w:rsidR="0075737B" w:rsidRPr="0075737B" w14:paraId="749FE5CB" w14:textId="77777777" w:rsidTr="0075737B">
        <w:trPr>
          <w:trHeight w:val="204"/>
        </w:trPr>
        <w:tc>
          <w:tcPr>
            <w:tcW w:w="2203" w:type="pct"/>
            <w:shd w:val="clear" w:color="auto" w:fill="3494BA" w:themeFill="accent1"/>
            <w:noWrap/>
            <w:vAlign w:val="center"/>
            <w:hideMark/>
          </w:tcPr>
          <w:p w14:paraId="68A79982" w14:textId="35554305"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 xml:space="preserve">Żyrówek </w:t>
            </w:r>
          </w:p>
        </w:tc>
        <w:tc>
          <w:tcPr>
            <w:tcW w:w="1108" w:type="pct"/>
            <w:noWrap/>
            <w:vAlign w:val="center"/>
            <w:hideMark/>
          </w:tcPr>
          <w:p w14:paraId="00B90259"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3,39</w:t>
            </w:r>
          </w:p>
        </w:tc>
        <w:tc>
          <w:tcPr>
            <w:tcW w:w="1689" w:type="pct"/>
            <w:noWrap/>
            <w:vAlign w:val="center"/>
            <w:hideMark/>
          </w:tcPr>
          <w:p w14:paraId="549BB5F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-2,693</w:t>
            </w:r>
          </w:p>
        </w:tc>
      </w:tr>
      <w:tr w:rsidR="0075737B" w:rsidRPr="0075737B" w14:paraId="500A3EDD" w14:textId="77777777" w:rsidTr="0075737B">
        <w:trPr>
          <w:trHeight w:val="204"/>
        </w:trPr>
        <w:tc>
          <w:tcPr>
            <w:tcW w:w="2203" w:type="pct"/>
            <w:shd w:val="clear" w:color="auto" w:fill="3494BA" w:themeFill="accent1"/>
            <w:noWrap/>
            <w:vAlign w:val="center"/>
            <w:hideMark/>
          </w:tcPr>
          <w:p w14:paraId="353FA318"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1</w:t>
            </w:r>
          </w:p>
        </w:tc>
        <w:tc>
          <w:tcPr>
            <w:tcW w:w="1108" w:type="pct"/>
            <w:noWrap/>
            <w:vAlign w:val="center"/>
            <w:hideMark/>
          </w:tcPr>
          <w:p w14:paraId="65609D6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0,87</w:t>
            </w:r>
          </w:p>
        </w:tc>
        <w:tc>
          <w:tcPr>
            <w:tcW w:w="1689" w:type="pct"/>
            <w:noWrap/>
            <w:vAlign w:val="center"/>
            <w:hideMark/>
          </w:tcPr>
          <w:p w14:paraId="4683F992"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-0,176</w:t>
            </w:r>
          </w:p>
        </w:tc>
      </w:tr>
      <w:tr w:rsidR="0075737B" w:rsidRPr="0075737B" w14:paraId="44312E30" w14:textId="77777777" w:rsidTr="0075737B">
        <w:trPr>
          <w:trHeight w:val="204"/>
        </w:trPr>
        <w:tc>
          <w:tcPr>
            <w:tcW w:w="2203" w:type="pct"/>
            <w:shd w:val="clear" w:color="auto" w:fill="3494BA" w:themeFill="accent1"/>
            <w:noWrap/>
            <w:vAlign w:val="center"/>
            <w:hideMark/>
          </w:tcPr>
          <w:p w14:paraId="341A828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2</w:t>
            </w:r>
          </w:p>
        </w:tc>
        <w:tc>
          <w:tcPr>
            <w:tcW w:w="1108" w:type="pct"/>
            <w:noWrap/>
            <w:vAlign w:val="center"/>
            <w:hideMark/>
          </w:tcPr>
          <w:p w14:paraId="780EFBA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1,77</w:t>
            </w:r>
          </w:p>
        </w:tc>
        <w:tc>
          <w:tcPr>
            <w:tcW w:w="1689" w:type="pct"/>
            <w:noWrap/>
            <w:vAlign w:val="center"/>
            <w:hideMark/>
          </w:tcPr>
          <w:p w14:paraId="71D99B8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-1,077</w:t>
            </w:r>
          </w:p>
        </w:tc>
      </w:tr>
      <w:tr w:rsidR="0075737B" w:rsidRPr="0075737B" w14:paraId="4CF190B2" w14:textId="77777777" w:rsidTr="0075737B">
        <w:trPr>
          <w:trHeight w:val="204"/>
        </w:trPr>
        <w:tc>
          <w:tcPr>
            <w:tcW w:w="2203" w:type="pct"/>
            <w:shd w:val="clear" w:color="auto" w:fill="3494BA" w:themeFill="accent1"/>
            <w:noWrap/>
            <w:vAlign w:val="center"/>
            <w:hideMark/>
          </w:tcPr>
          <w:p w14:paraId="2DC5C9A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3</w:t>
            </w:r>
          </w:p>
        </w:tc>
        <w:tc>
          <w:tcPr>
            <w:tcW w:w="1108" w:type="pct"/>
            <w:noWrap/>
            <w:vAlign w:val="center"/>
            <w:hideMark/>
          </w:tcPr>
          <w:p w14:paraId="17D683FC"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0,38</w:t>
            </w:r>
          </w:p>
        </w:tc>
        <w:tc>
          <w:tcPr>
            <w:tcW w:w="1689" w:type="pct"/>
            <w:noWrap/>
            <w:vAlign w:val="center"/>
            <w:hideMark/>
          </w:tcPr>
          <w:p w14:paraId="1B920C60"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0,320</w:t>
            </w:r>
          </w:p>
        </w:tc>
      </w:tr>
      <w:tr w:rsidR="0075737B" w:rsidRPr="0075737B" w14:paraId="7B29989D" w14:textId="77777777" w:rsidTr="0075737B">
        <w:trPr>
          <w:trHeight w:val="204"/>
        </w:trPr>
        <w:tc>
          <w:tcPr>
            <w:tcW w:w="2203" w:type="pct"/>
            <w:shd w:val="clear" w:color="auto" w:fill="3494BA" w:themeFill="accent1"/>
            <w:noWrap/>
            <w:vAlign w:val="center"/>
            <w:hideMark/>
          </w:tcPr>
          <w:p w14:paraId="6A48E3FD"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4</w:t>
            </w:r>
          </w:p>
        </w:tc>
        <w:tc>
          <w:tcPr>
            <w:tcW w:w="1108" w:type="pct"/>
            <w:noWrap/>
            <w:vAlign w:val="center"/>
            <w:hideMark/>
          </w:tcPr>
          <w:p w14:paraId="095F4D43"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0,28</w:t>
            </w:r>
          </w:p>
        </w:tc>
        <w:tc>
          <w:tcPr>
            <w:tcW w:w="1689" w:type="pct"/>
            <w:noWrap/>
            <w:vAlign w:val="center"/>
            <w:hideMark/>
          </w:tcPr>
          <w:p w14:paraId="2823A97B"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0,419</w:t>
            </w:r>
          </w:p>
        </w:tc>
      </w:tr>
      <w:tr w:rsidR="0075737B" w:rsidRPr="0075737B" w14:paraId="2AE7950A" w14:textId="77777777" w:rsidTr="0075737B">
        <w:trPr>
          <w:trHeight w:val="204"/>
        </w:trPr>
        <w:tc>
          <w:tcPr>
            <w:tcW w:w="2203" w:type="pct"/>
            <w:shd w:val="clear" w:color="auto" w:fill="3494BA" w:themeFill="accent1"/>
            <w:noWrap/>
            <w:vAlign w:val="center"/>
            <w:hideMark/>
          </w:tcPr>
          <w:p w14:paraId="05D0C370"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Grójec 5</w:t>
            </w:r>
          </w:p>
        </w:tc>
        <w:tc>
          <w:tcPr>
            <w:tcW w:w="1108" w:type="pct"/>
            <w:noWrap/>
            <w:vAlign w:val="center"/>
            <w:hideMark/>
          </w:tcPr>
          <w:p w14:paraId="34E651AA"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0,63</w:t>
            </w:r>
          </w:p>
        </w:tc>
        <w:tc>
          <w:tcPr>
            <w:tcW w:w="1689" w:type="pct"/>
            <w:noWrap/>
            <w:vAlign w:val="center"/>
            <w:hideMark/>
          </w:tcPr>
          <w:p w14:paraId="02D7C685" w14:textId="77777777" w:rsidR="0075737B" w:rsidRPr="0075737B" w:rsidRDefault="0075737B" w:rsidP="0075737B">
            <w:pPr>
              <w:jc w:val="center"/>
              <w:rPr>
                <w:rFonts w:eastAsia="Times New Roman" w:cs="Calibri"/>
                <w:color w:val="000000"/>
                <w:sz w:val="16"/>
                <w:szCs w:val="16"/>
                <w:lang w:eastAsia="pl-PL"/>
              </w:rPr>
            </w:pPr>
            <w:r w:rsidRPr="0075737B">
              <w:rPr>
                <w:rFonts w:eastAsia="Times New Roman" w:cs="Calibri"/>
                <w:color w:val="000000"/>
                <w:sz w:val="16"/>
                <w:szCs w:val="16"/>
                <w:lang w:eastAsia="pl-PL"/>
              </w:rPr>
              <w:t>0,066</w:t>
            </w:r>
          </w:p>
        </w:tc>
      </w:tr>
    </w:tbl>
    <w:p w14:paraId="54FEF3C0" w14:textId="2C90D6E4" w:rsidR="00E10D6B" w:rsidRPr="00E10D6B" w:rsidRDefault="00E10D6B" w:rsidP="001558D9">
      <w:pPr>
        <w:rPr>
          <w:sz w:val="18"/>
          <w:szCs w:val="18"/>
        </w:rPr>
      </w:pPr>
      <w:r>
        <w:rPr>
          <w:sz w:val="18"/>
          <w:szCs w:val="18"/>
        </w:rPr>
        <w:t>Źródło: opracowanie własne</w:t>
      </w:r>
    </w:p>
    <w:p w14:paraId="6B6BB400" w14:textId="75FE424A" w:rsidR="00361443" w:rsidRDefault="001558D9" w:rsidP="001558D9">
      <w:r w:rsidRPr="001558D9">
        <w:t>Procedura Niebieskiej Karty przewiduje ścisłą współpracę służb realizujących zadania dotyczące przeciwdziałani</w:t>
      </w:r>
      <w:r w:rsidR="000E2472">
        <w:t>u</w:t>
      </w:r>
      <w:r w:rsidRPr="001558D9">
        <w:t xml:space="preserve"> przemocy w rodzinie. Jej celem jest zapobiegnięcie dalszemu stosowaniu przemocy w rodzinie oraz zrealizowanie indywidualnego planu pomocy.</w:t>
      </w:r>
      <w:r>
        <w:t xml:space="preserve"> </w:t>
      </w:r>
    </w:p>
    <w:p w14:paraId="768A6BE3" w14:textId="329DD11A" w:rsidR="00AC0404" w:rsidRDefault="00AC0404" w:rsidP="001558D9">
      <w:pPr>
        <w:rPr>
          <w:noProof/>
        </w:rPr>
      </w:pPr>
      <w:r>
        <w:rPr>
          <w:noProof/>
        </w:rPr>
        <w:tab/>
      </w:r>
    </w:p>
    <w:p w14:paraId="5B5FC1F9" w14:textId="7BD884C0" w:rsidR="001558D9" w:rsidRDefault="001558D9" w:rsidP="001558D9">
      <w:pPr>
        <w:rPr>
          <w:b/>
          <w:bCs/>
          <w:noProof/>
          <w:color w:val="808080" w:themeColor="background1" w:themeShade="80"/>
        </w:rPr>
      </w:pPr>
      <w:r w:rsidRPr="001558D9">
        <w:rPr>
          <w:b/>
          <w:bCs/>
          <w:noProof/>
          <w:color w:val="808080" w:themeColor="background1" w:themeShade="80"/>
        </w:rPr>
        <w:t>OSOBY ZE SZCZEGÓLNYMI POTRZEBAMI</w:t>
      </w:r>
    </w:p>
    <w:p w14:paraId="45BC6E02" w14:textId="1299129F" w:rsidR="002E7606" w:rsidRDefault="002E7606" w:rsidP="002E7606">
      <w:r>
        <w:t>Zgodnie z Ustawą z dnia 19 lipca 2019 r. o zapewnianiu dostępności osobom ze szczególnymi potrzebami, za osobę ze szczególnymi potrzebami uznaje się osobę, która ze względu na swoje cechy zewnętrzne lub wewnętrzne, albo ze względu na okoliczności, w których się znajduje, musi podjąć dodatkowe działania lub zastosować dodatkowe środki w celu przezwyciężenia bariery, aby uczestniczyć w różnych sferach życia na zasadzie równości z innymi osobami. Osoby ze szczególnymi potrzebami, rozumiane zgodnie z zakresem dostępności, zdefiniowanym w</w:t>
      </w:r>
      <w:r w:rsidR="00282855">
        <w:t> </w:t>
      </w:r>
      <w:r>
        <w:t>Programie rządowym Dostępność Plus 2018-2025</w:t>
      </w:r>
      <w:r w:rsidR="004C4765">
        <w:rPr>
          <w:rStyle w:val="Odwoanieprzypisudolnego"/>
        </w:rPr>
        <w:footnoteReference w:id="2"/>
      </w:r>
      <w:r>
        <w:t xml:space="preserve"> , to między innymi:</w:t>
      </w:r>
    </w:p>
    <w:p w14:paraId="2216C335" w14:textId="77777777" w:rsidR="004C4765" w:rsidRDefault="002E7606" w:rsidP="004A59A4">
      <w:pPr>
        <w:pStyle w:val="Akapitzlist"/>
        <w:numPr>
          <w:ilvl w:val="0"/>
          <w:numId w:val="7"/>
        </w:numPr>
      </w:pPr>
      <w:r>
        <w:t>osoby na wózkach inwalidzkich, poruszających się o kulach, o ograniczonej możliwości poruszania się</w:t>
      </w:r>
      <w:r w:rsidR="004C4765">
        <w:t>;</w:t>
      </w:r>
    </w:p>
    <w:p w14:paraId="454F5B1D" w14:textId="07E2C7C7" w:rsidR="002E7606" w:rsidRDefault="002E7606" w:rsidP="004A59A4">
      <w:pPr>
        <w:pStyle w:val="Akapitzlist"/>
        <w:numPr>
          <w:ilvl w:val="0"/>
          <w:numId w:val="7"/>
        </w:numPr>
      </w:pPr>
      <w:r>
        <w:t>osoby niewidome i słabowidzące;</w:t>
      </w:r>
    </w:p>
    <w:p w14:paraId="333C593A" w14:textId="77777777" w:rsidR="002E7606" w:rsidRDefault="002E7606" w:rsidP="004A59A4">
      <w:pPr>
        <w:pStyle w:val="Akapitzlist"/>
        <w:numPr>
          <w:ilvl w:val="0"/>
          <w:numId w:val="7"/>
        </w:numPr>
      </w:pPr>
      <w:r>
        <w:t>osoby z niepełnosprawnością słuchu;</w:t>
      </w:r>
    </w:p>
    <w:p w14:paraId="11BEB9A5" w14:textId="77777777" w:rsidR="002E7606" w:rsidRDefault="002E7606" w:rsidP="004A59A4">
      <w:pPr>
        <w:pStyle w:val="Akapitzlist"/>
        <w:numPr>
          <w:ilvl w:val="0"/>
          <w:numId w:val="7"/>
        </w:numPr>
      </w:pPr>
      <w:r>
        <w:t>osoby głuchoniewidome;</w:t>
      </w:r>
    </w:p>
    <w:p w14:paraId="28968195" w14:textId="77777777" w:rsidR="002E7606" w:rsidRDefault="002E7606" w:rsidP="004A59A4">
      <w:pPr>
        <w:pStyle w:val="Akapitzlist"/>
        <w:numPr>
          <w:ilvl w:val="0"/>
          <w:numId w:val="7"/>
        </w:numPr>
      </w:pPr>
      <w:r>
        <w:t>osoby z niepełnosprawnością psychiczną i intelektualną;</w:t>
      </w:r>
    </w:p>
    <w:p w14:paraId="534DD7D6" w14:textId="77777777" w:rsidR="002E7606" w:rsidRDefault="002E7606" w:rsidP="004A59A4">
      <w:pPr>
        <w:pStyle w:val="Akapitzlist"/>
        <w:numPr>
          <w:ilvl w:val="0"/>
          <w:numId w:val="7"/>
        </w:numPr>
      </w:pPr>
      <w:r>
        <w:t>osoby starsze i osłabione chorobami;</w:t>
      </w:r>
    </w:p>
    <w:p w14:paraId="544ACC62" w14:textId="77777777" w:rsidR="002E7606" w:rsidRDefault="002E7606" w:rsidP="004A59A4">
      <w:pPr>
        <w:pStyle w:val="Akapitzlist"/>
        <w:numPr>
          <w:ilvl w:val="0"/>
          <w:numId w:val="7"/>
        </w:numPr>
      </w:pPr>
      <w:r>
        <w:t>kobiety w ciąży;</w:t>
      </w:r>
    </w:p>
    <w:p w14:paraId="7F3AAE65" w14:textId="77777777" w:rsidR="002E7606" w:rsidRDefault="002E7606" w:rsidP="004A59A4">
      <w:pPr>
        <w:pStyle w:val="Akapitzlist"/>
        <w:numPr>
          <w:ilvl w:val="0"/>
          <w:numId w:val="7"/>
        </w:numPr>
      </w:pPr>
      <w:r>
        <w:t>osoby z małymi dziećmi, w tym z wózkami dziecięcymi;</w:t>
      </w:r>
    </w:p>
    <w:p w14:paraId="5FCF55BB" w14:textId="77777777" w:rsidR="002E7606" w:rsidRDefault="002E7606" w:rsidP="004A59A4">
      <w:pPr>
        <w:pStyle w:val="Akapitzlist"/>
        <w:numPr>
          <w:ilvl w:val="0"/>
          <w:numId w:val="7"/>
        </w:numPr>
      </w:pPr>
      <w:r>
        <w:t>osoby mające trudności w komunikowaniu się z otoczeniem (także z rozumieniem języka pisanego albo mówionego);</w:t>
      </w:r>
    </w:p>
    <w:p w14:paraId="6E32AF56" w14:textId="77777777" w:rsidR="002E7606" w:rsidRDefault="002E7606" w:rsidP="004A59A4">
      <w:pPr>
        <w:pStyle w:val="Akapitzlist"/>
        <w:numPr>
          <w:ilvl w:val="0"/>
          <w:numId w:val="7"/>
        </w:numPr>
      </w:pPr>
      <w:r>
        <w:lastRenderedPageBreak/>
        <w:t>osoby o nietypowym wzroście (w tym również dzieci);</w:t>
      </w:r>
    </w:p>
    <w:p w14:paraId="6F457FB4" w14:textId="4742F15F" w:rsidR="002E7606" w:rsidRDefault="002E7606" w:rsidP="004A59A4">
      <w:pPr>
        <w:pStyle w:val="Akapitzlist"/>
        <w:numPr>
          <w:ilvl w:val="0"/>
          <w:numId w:val="7"/>
        </w:numPr>
      </w:pPr>
      <w:r>
        <w:t>osoby z ciężkim lub nieporęcznym bagażem, towarem.</w:t>
      </w:r>
    </w:p>
    <w:p w14:paraId="72647A24" w14:textId="27AB87F2" w:rsidR="008C1C89" w:rsidRDefault="000E2472" w:rsidP="008C1C89">
      <w:r>
        <w:t>Natężenie występowania</w:t>
      </w:r>
      <w:r w:rsidR="008C1C89" w:rsidRPr="008C1C89">
        <w:t xml:space="preserve"> mieszkańców będących osobami ze specjalnymi potrzebami analizowano w oparciu o następujące wskaźniki:</w:t>
      </w:r>
    </w:p>
    <w:p w14:paraId="2BE293A9" w14:textId="77777777" w:rsidR="008C1C89" w:rsidRDefault="008C1C89" w:rsidP="004A59A4">
      <w:pPr>
        <w:pStyle w:val="Akapitzlist"/>
        <w:numPr>
          <w:ilvl w:val="0"/>
          <w:numId w:val="21"/>
        </w:numPr>
      </w:pPr>
      <w:r w:rsidRPr="008C1C89">
        <w:t>Odsetek osób korzystających z pomocy społecznej z tytułu niepełnosprawności w ogólnej liczbie mieszkańców</w:t>
      </w:r>
      <w:r>
        <w:t xml:space="preserve">, </w:t>
      </w:r>
    </w:p>
    <w:p w14:paraId="08B22FB5" w14:textId="77777777" w:rsidR="008C1C89" w:rsidRDefault="008C1C89" w:rsidP="004A59A4">
      <w:pPr>
        <w:pStyle w:val="Akapitzlist"/>
        <w:numPr>
          <w:ilvl w:val="0"/>
          <w:numId w:val="21"/>
        </w:numPr>
      </w:pPr>
      <w:r w:rsidRPr="008C1C89">
        <w:t>Odsetek osób korzystających z pomocy społecznej z tytułu niepełnosprawności w ogólnej liczbie korzystających z pomocy społecznej</w:t>
      </w:r>
      <w:r>
        <w:t>,</w:t>
      </w:r>
    </w:p>
    <w:p w14:paraId="01BC62F1" w14:textId="77777777" w:rsidR="008C1C89" w:rsidRDefault="008C1C89" w:rsidP="004A59A4">
      <w:pPr>
        <w:pStyle w:val="Akapitzlist"/>
        <w:numPr>
          <w:ilvl w:val="0"/>
          <w:numId w:val="21"/>
        </w:numPr>
      </w:pPr>
      <w:r w:rsidRPr="008C1C89">
        <w:t>Odsetek osób korzystających z pomocy społecznej z tytułu długotrwałej lub ciężkiej choroby w ogólnej liczbie mieszkańców</w:t>
      </w:r>
      <w:r>
        <w:t>,</w:t>
      </w:r>
    </w:p>
    <w:p w14:paraId="2857EBCE" w14:textId="332C6316" w:rsidR="008C1C89" w:rsidRDefault="008C1C89" w:rsidP="004A59A4">
      <w:pPr>
        <w:pStyle w:val="Akapitzlist"/>
        <w:numPr>
          <w:ilvl w:val="0"/>
          <w:numId w:val="21"/>
        </w:numPr>
      </w:pPr>
      <w:r w:rsidRPr="008C1C89">
        <w:t>Odsetek osób korzystających z pomocy społecznej z tytułu długotrwałej lub ciężkiej choroby w ogólnej liczbie korzystających z pomocy społecznej</w:t>
      </w:r>
      <w:r>
        <w:t>.</w:t>
      </w:r>
    </w:p>
    <w:p w14:paraId="4B0E822A" w14:textId="5E834C35" w:rsidR="00361443" w:rsidRDefault="008C1C89" w:rsidP="00361443">
      <w:r w:rsidRPr="008C1C89">
        <w:t>Ujemne wartości wskaźników świadczące o nagromadzeniu osób ze szczególnymi potrzebami występowały w jednostkach analitycznych:</w:t>
      </w:r>
      <w:r>
        <w:t xml:space="preserve"> Bikówek, Częstoniew, Gościeńczyce, Maciejowice, Skurów, Zakrzewska Wola, Grójec 1 oraz Grójec 2.</w:t>
      </w:r>
      <w:r w:rsidRPr="008C1C89">
        <w:t xml:space="preserve"> </w:t>
      </w:r>
      <w:r w:rsidR="00361443">
        <w:t>Szczegółowa analiza wskaźnikowa dotycząca wszystkich jednostek analitycznych przedstawiona została w poniższej tabeli.</w:t>
      </w:r>
    </w:p>
    <w:p w14:paraId="7915AD5C" w14:textId="77777777" w:rsidR="00FC3791" w:rsidRDefault="003D1C68" w:rsidP="002E7606">
      <w:pPr>
        <w:rPr>
          <w:b/>
          <w:bCs/>
          <w:color w:val="808080" w:themeColor="background1" w:themeShade="80"/>
        </w:rPr>
        <w:sectPr w:rsidR="00FC3791" w:rsidSect="0039227A">
          <w:pgSz w:w="11906" w:h="16838"/>
          <w:pgMar w:top="1417" w:right="1417" w:bottom="1417" w:left="1417" w:header="708" w:footer="708" w:gutter="0"/>
          <w:cols w:space="708"/>
          <w:titlePg/>
          <w:docGrid w:linePitch="360"/>
        </w:sectPr>
      </w:pPr>
      <w:r>
        <w:rPr>
          <w:b/>
          <w:bCs/>
          <w:color w:val="808080" w:themeColor="background1" w:themeShade="80"/>
        </w:rPr>
        <w:br w:type="page"/>
      </w:r>
    </w:p>
    <w:p w14:paraId="1230C4AD" w14:textId="1BF9A31A" w:rsidR="000042F8" w:rsidRPr="000042F8" w:rsidRDefault="000042F8" w:rsidP="000042F8">
      <w:pPr>
        <w:pStyle w:val="Legenda"/>
        <w:keepNext/>
        <w:spacing w:after="0"/>
        <w:rPr>
          <w:b/>
          <w:bCs/>
          <w:i w:val="0"/>
          <w:iCs w:val="0"/>
        </w:rPr>
      </w:pPr>
      <w:bookmarkStart w:id="33" w:name="_Toc103864640"/>
      <w:r w:rsidRPr="000042F8">
        <w:rPr>
          <w:b/>
          <w:bCs/>
          <w:i w:val="0"/>
          <w:iCs w:val="0"/>
        </w:rPr>
        <w:lastRenderedPageBreak/>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7</w:t>
      </w:r>
      <w:r w:rsidR="00D05DD3">
        <w:rPr>
          <w:b/>
          <w:bCs/>
          <w:i w:val="0"/>
          <w:iCs w:val="0"/>
        </w:rPr>
        <w:fldChar w:fldCharType="end"/>
      </w:r>
      <w:r w:rsidRPr="000042F8">
        <w:rPr>
          <w:b/>
          <w:bCs/>
          <w:i w:val="0"/>
          <w:iCs w:val="0"/>
        </w:rPr>
        <w:t>. Analiza wskaźnikowa dla sytuacji osób ze szczególnymi potrzebami w sferze społecznej</w:t>
      </w:r>
      <w:bookmarkEnd w:id="33"/>
    </w:p>
    <w:tbl>
      <w:tblPr>
        <w:tblW w:w="5000" w:type="pct"/>
        <w:tblCellMar>
          <w:left w:w="70" w:type="dxa"/>
          <w:right w:w="70" w:type="dxa"/>
        </w:tblCellMar>
        <w:tblLook w:val="04A0" w:firstRow="1" w:lastRow="0" w:firstColumn="1" w:lastColumn="0" w:noHBand="0" w:noVBand="1"/>
      </w:tblPr>
      <w:tblGrid>
        <w:gridCol w:w="2041"/>
        <w:gridCol w:w="1184"/>
        <w:gridCol w:w="1805"/>
        <w:gridCol w:w="1184"/>
        <w:gridCol w:w="1805"/>
        <w:gridCol w:w="1184"/>
        <w:gridCol w:w="1805"/>
        <w:gridCol w:w="1184"/>
        <w:gridCol w:w="1802"/>
      </w:tblGrid>
      <w:tr w:rsidR="00050C88" w:rsidRPr="00050C88" w14:paraId="7E586A99" w14:textId="77777777" w:rsidTr="00050C88">
        <w:trPr>
          <w:trHeight w:val="465"/>
        </w:trPr>
        <w:tc>
          <w:tcPr>
            <w:tcW w:w="729"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774986A6" w14:textId="77777777" w:rsidR="00050C88" w:rsidRPr="00050C88" w:rsidRDefault="00050C88" w:rsidP="00050C88">
            <w:pPr>
              <w:spacing w:after="0" w:line="240" w:lineRule="auto"/>
              <w:jc w:val="center"/>
              <w:rPr>
                <w:rFonts w:eastAsia="Times New Roman" w:cs="Calibri"/>
                <w:b/>
                <w:bCs/>
                <w:color w:val="000000"/>
                <w:sz w:val="16"/>
                <w:szCs w:val="16"/>
                <w:lang w:eastAsia="pl-PL"/>
              </w:rPr>
            </w:pPr>
            <w:r w:rsidRPr="00050C88">
              <w:rPr>
                <w:rFonts w:eastAsia="Times New Roman" w:cs="Calibri"/>
                <w:b/>
                <w:bCs/>
                <w:color w:val="000000"/>
                <w:sz w:val="16"/>
                <w:szCs w:val="16"/>
                <w:lang w:eastAsia="pl-PL"/>
              </w:rPr>
              <w:t>Jednostka analityczna</w:t>
            </w:r>
          </w:p>
        </w:tc>
        <w:tc>
          <w:tcPr>
            <w:tcW w:w="4271" w:type="pct"/>
            <w:gridSpan w:val="8"/>
            <w:tcBorders>
              <w:top w:val="single" w:sz="4" w:space="0" w:color="auto"/>
              <w:left w:val="nil"/>
              <w:bottom w:val="single" w:sz="4" w:space="0" w:color="auto"/>
              <w:right w:val="single" w:sz="4" w:space="0" w:color="000000"/>
            </w:tcBorders>
            <w:shd w:val="clear" w:color="auto" w:fill="3494BA" w:themeFill="accent1"/>
            <w:vAlign w:val="center"/>
            <w:hideMark/>
          </w:tcPr>
          <w:p w14:paraId="5ABF7781" w14:textId="77777777" w:rsidR="00050C88" w:rsidRPr="00050C88" w:rsidRDefault="00050C88" w:rsidP="00050C88">
            <w:pPr>
              <w:spacing w:after="0" w:line="240" w:lineRule="auto"/>
              <w:jc w:val="center"/>
              <w:rPr>
                <w:rFonts w:eastAsia="Times New Roman" w:cs="Calibri"/>
                <w:b/>
                <w:bCs/>
                <w:color w:val="000000"/>
                <w:sz w:val="16"/>
                <w:szCs w:val="16"/>
                <w:lang w:eastAsia="pl-PL"/>
              </w:rPr>
            </w:pPr>
            <w:r w:rsidRPr="00050C88">
              <w:rPr>
                <w:rFonts w:eastAsia="Times New Roman" w:cs="Calibri"/>
                <w:b/>
                <w:bCs/>
                <w:color w:val="000000"/>
                <w:sz w:val="16"/>
                <w:szCs w:val="16"/>
                <w:lang w:eastAsia="pl-PL"/>
              </w:rPr>
              <w:t>OSOBY ZE SZCZEGÓLNYMI POTRZEBAMI</w:t>
            </w:r>
          </w:p>
        </w:tc>
      </w:tr>
      <w:tr w:rsidR="00050C88" w:rsidRPr="00050C88" w14:paraId="05164B6B" w14:textId="77777777" w:rsidTr="00050C88">
        <w:trPr>
          <w:trHeight w:val="1143"/>
        </w:trPr>
        <w:tc>
          <w:tcPr>
            <w:tcW w:w="729"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20FE6E83" w14:textId="77777777" w:rsidR="00050C88" w:rsidRPr="00050C88" w:rsidRDefault="00050C88" w:rsidP="00050C88">
            <w:pPr>
              <w:spacing w:after="0" w:line="240" w:lineRule="auto"/>
              <w:jc w:val="left"/>
              <w:rPr>
                <w:rFonts w:eastAsia="Times New Roman" w:cs="Calibri"/>
                <w:b/>
                <w:bCs/>
                <w:color w:val="000000"/>
                <w:sz w:val="16"/>
                <w:szCs w:val="16"/>
                <w:lang w:eastAsia="pl-PL"/>
              </w:rPr>
            </w:pPr>
          </w:p>
        </w:tc>
        <w:tc>
          <w:tcPr>
            <w:tcW w:w="106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5BE2660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Odsetek osób korzystających z pomocy społecznej z tytułu niepełnosprawności w ogólnej liczbie mieszkańców</w:t>
            </w:r>
          </w:p>
        </w:tc>
        <w:tc>
          <w:tcPr>
            <w:tcW w:w="106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17716E4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Odsetek osób korzystających z pomocy społecznej z tytułu niepełnosprawności w ogólnej liczbie korzystających z pomocy społecznej</w:t>
            </w:r>
          </w:p>
        </w:tc>
        <w:tc>
          <w:tcPr>
            <w:tcW w:w="106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5A0F2D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Odsetek osób korzystających z pomocy społecznej z tytułu długotrwałej lub ciężkiej choroby w ogólnej liczbie mieszkańców</w:t>
            </w:r>
          </w:p>
        </w:tc>
        <w:tc>
          <w:tcPr>
            <w:tcW w:w="106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3A91C3E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Odsetek osób korzystających z pomocy społecznej z tytułu długotrwałej lub ciężkiej choroby w ogólnej liczbie korzystających z pomocy społecznej</w:t>
            </w:r>
          </w:p>
        </w:tc>
      </w:tr>
      <w:tr w:rsidR="00050C88" w:rsidRPr="00050C88" w14:paraId="75ADFEFC" w14:textId="77777777" w:rsidTr="00050C88">
        <w:trPr>
          <w:trHeight w:val="315"/>
        </w:trPr>
        <w:tc>
          <w:tcPr>
            <w:tcW w:w="729"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43580610" w14:textId="77777777" w:rsidR="00050C88" w:rsidRPr="00050C88" w:rsidRDefault="00050C88" w:rsidP="00050C88">
            <w:pPr>
              <w:spacing w:after="0" w:line="240" w:lineRule="auto"/>
              <w:jc w:val="left"/>
              <w:rPr>
                <w:rFonts w:eastAsia="Times New Roman" w:cs="Calibri"/>
                <w:b/>
                <w:bCs/>
                <w:color w:val="000000"/>
                <w:sz w:val="16"/>
                <w:szCs w:val="16"/>
                <w:lang w:eastAsia="pl-PL"/>
              </w:rPr>
            </w:pPr>
          </w:p>
        </w:tc>
        <w:tc>
          <w:tcPr>
            <w:tcW w:w="423" w:type="pct"/>
            <w:tcBorders>
              <w:top w:val="nil"/>
              <w:left w:val="nil"/>
              <w:bottom w:val="single" w:sz="4" w:space="0" w:color="auto"/>
              <w:right w:val="single" w:sz="4" w:space="0" w:color="auto"/>
            </w:tcBorders>
            <w:shd w:val="clear" w:color="auto" w:fill="3494BA" w:themeFill="accent1"/>
            <w:noWrap/>
            <w:vAlign w:val="center"/>
            <w:hideMark/>
          </w:tcPr>
          <w:p w14:paraId="22ED648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wskaźnik</w:t>
            </w:r>
          </w:p>
        </w:tc>
        <w:tc>
          <w:tcPr>
            <w:tcW w:w="644" w:type="pct"/>
            <w:tcBorders>
              <w:top w:val="nil"/>
              <w:left w:val="nil"/>
              <w:bottom w:val="single" w:sz="4" w:space="0" w:color="auto"/>
              <w:right w:val="single" w:sz="4" w:space="0" w:color="auto"/>
            </w:tcBorders>
            <w:shd w:val="clear" w:color="auto" w:fill="3494BA" w:themeFill="accent1"/>
            <w:noWrap/>
            <w:vAlign w:val="center"/>
            <w:hideMark/>
          </w:tcPr>
          <w:p w14:paraId="0835C11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standaryzacja</w:t>
            </w:r>
          </w:p>
        </w:tc>
        <w:tc>
          <w:tcPr>
            <w:tcW w:w="423" w:type="pct"/>
            <w:tcBorders>
              <w:top w:val="nil"/>
              <w:left w:val="nil"/>
              <w:bottom w:val="single" w:sz="4" w:space="0" w:color="auto"/>
              <w:right w:val="single" w:sz="4" w:space="0" w:color="auto"/>
            </w:tcBorders>
            <w:shd w:val="clear" w:color="auto" w:fill="3494BA" w:themeFill="accent1"/>
            <w:noWrap/>
            <w:vAlign w:val="center"/>
            <w:hideMark/>
          </w:tcPr>
          <w:p w14:paraId="113E795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wskaźnik</w:t>
            </w:r>
          </w:p>
        </w:tc>
        <w:tc>
          <w:tcPr>
            <w:tcW w:w="644" w:type="pct"/>
            <w:tcBorders>
              <w:top w:val="nil"/>
              <w:left w:val="nil"/>
              <w:bottom w:val="single" w:sz="4" w:space="0" w:color="auto"/>
              <w:right w:val="single" w:sz="4" w:space="0" w:color="auto"/>
            </w:tcBorders>
            <w:shd w:val="clear" w:color="auto" w:fill="3494BA" w:themeFill="accent1"/>
            <w:noWrap/>
            <w:vAlign w:val="center"/>
            <w:hideMark/>
          </w:tcPr>
          <w:p w14:paraId="24C19F2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standaryzacja</w:t>
            </w:r>
          </w:p>
        </w:tc>
        <w:tc>
          <w:tcPr>
            <w:tcW w:w="423" w:type="pct"/>
            <w:tcBorders>
              <w:top w:val="nil"/>
              <w:left w:val="nil"/>
              <w:bottom w:val="single" w:sz="4" w:space="0" w:color="auto"/>
              <w:right w:val="single" w:sz="4" w:space="0" w:color="auto"/>
            </w:tcBorders>
            <w:shd w:val="clear" w:color="auto" w:fill="3494BA" w:themeFill="accent1"/>
            <w:noWrap/>
            <w:vAlign w:val="center"/>
            <w:hideMark/>
          </w:tcPr>
          <w:p w14:paraId="330262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wskaźnik</w:t>
            </w:r>
          </w:p>
        </w:tc>
        <w:tc>
          <w:tcPr>
            <w:tcW w:w="644" w:type="pct"/>
            <w:tcBorders>
              <w:top w:val="nil"/>
              <w:left w:val="nil"/>
              <w:bottom w:val="single" w:sz="4" w:space="0" w:color="auto"/>
              <w:right w:val="single" w:sz="4" w:space="0" w:color="auto"/>
            </w:tcBorders>
            <w:shd w:val="clear" w:color="auto" w:fill="3494BA" w:themeFill="accent1"/>
            <w:noWrap/>
            <w:vAlign w:val="center"/>
            <w:hideMark/>
          </w:tcPr>
          <w:p w14:paraId="7D773A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standaryzacja</w:t>
            </w:r>
          </w:p>
        </w:tc>
        <w:tc>
          <w:tcPr>
            <w:tcW w:w="423" w:type="pct"/>
            <w:tcBorders>
              <w:top w:val="nil"/>
              <w:left w:val="nil"/>
              <w:bottom w:val="single" w:sz="4" w:space="0" w:color="auto"/>
              <w:right w:val="single" w:sz="4" w:space="0" w:color="auto"/>
            </w:tcBorders>
            <w:shd w:val="clear" w:color="auto" w:fill="3494BA" w:themeFill="accent1"/>
            <w:noWrap/>
            <w:vAlign w:val="center"/>
            <w:hideMark/>
          </w:tcPr>
          <w:p w14:paraId="61F9DAB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wskaźnik</w:t>
            </w:r>
          </w:p>
        </w:tc>
        <w:tc>
          <w:tcPr>
            <w:tcW w:w="644" w:type="pct"/>
            <w:tcBorders>
              <w:top w:val="nil"/>
              <w:left w:val="nil"/>
              <w:bottom w:val="single" w:sz="4" w:space="0" w:color="auto"/>
              <w:right w:val="single" w:sz="4" w:space="0" w:color="auto"/>
            </w:tcBorders>
            <w:shd w:val="clear" w:color="auto" w:fill="3494BA" w:themeFill="accent1"/>
            <w:noWrap/>
            <w:vAlign w:val="center"/>
            <w:hideMark/>
          </w:tcPr>
          <w:p w14:paraId="49484C9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standaryzacja</w:t>
            </w:r>
          </w:p>
        </w:tc>
      </w:tr>
      <w:tr w:rsidR="00050C88" w:rsidRPr="00050C88" w14:paraId="044A91B8"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F1BFF1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Bikówek </w:t>
            </w:r>
          </w:p>
        </w:tc>
        <w:tc>
          <w:tcPr>
            <w:tcW w:w="423" w:type="pct"/>
            <w:tcBorders>
              <w:top w:val="nil"/>
              <w:left w:val="nil"/>
              <w:bottom w:val="single" w:sz="4" w:space="0" w:color="auto"/>
              <w:right w:val="single" w:sz="4" w:space="0" w:color="auto"/>
            </w:tcBorders>
            <w:shd w:val="clear" w:color="auto" w:fill="auto"/>
            <w:noWrap/>
            <w:vAlign w:val="center"/>
            <w:hideMark/>
          </w:tcPr>
          <w:p w14:paraId="6016AED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2,6%</w:t>
            </w:r>
          </w:p>
        </w:tc>
        <w:tc>
          <w:tcPr>
            <w:tcW w:w="644" w:type="pct"/>
            <w:tcBorders>
              <w:top w:val="nil"/>
              <w:left w:val="nil"/>
              <w:bottom w:val="single" w:sz="4" w:space="0" w:color="auto"/>
              <w:right w:val="single" w:sz="4" w:space="0" w:color="auto"/>
            </w:tcBorders>
            <w:shd w:val="clear" w:color="auto" w:fill="auto"/>
            <w:noWrap/>
            <w:vAlign w:val="center"/>
            <w:hideMark/>
          </w:tcPr>
          <w:p w14:paraId="613F18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-0,453</w:t>
            </w:r>
          </w:p>
        </w:tc>
        <w:tc>
          <w:tcPr>
            <w:tcW w:w="423" w:type="pct"/>
            <w:tcBorders>
              <w:top w:val="nil"/>
              <w:left w:val="nil"/>
              <w:bottom w:val="single" w:sz="4" w:space="0" w:color="auto"/>
              <w:right w:val="single" w:sz="4" w:space="0" w:color="auto"/>
            </w:tcBorders>
            <w:shd w:val="clear" w:color="auto" w:fill="auto"/>
            <w:noWrap/>
            <w:vAlign w:val="center"/>
            <w:hideMark/>
          </w:tcPr>
          <w:p w14:paraId="4C89597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4C395E4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-0,459</w:t>
            </w:r>
          </w:p>
        </w:tc>
        <w:tc>
          <w:tcPr>
            <w:tcW w:w="423" w:type="pct"/>
            <w:tcBorders>
              <w:top w:val="nil"/>
              <w:left w:val="nil"/>
              <w:bottom w:val="single" w:sz="4" w:space="0" w:color="auto"/>
              <w:right w:val="single" w:sz="4" w:space="0" w:color="auto"/>
            </w:tcBorders>
            <w:shd w:val="clear" w:color="auto" w:fill="auto"/>
            <w:noWrap/>
            <w:vAlign w:val="center"/>
            <w:hideMark/>
          </w:tcPr>
          <w:p w14:paraId="4FE1B66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2,1%</w:t>
            </w:r>
          </w:p>
        </w:tc>
        <w:tc>
          <w:tcPr>
            <w:tcW w:w="644" w:type="pct"/>
            <w:tcBorders>
              <w:top w:val="nil"/>
              <w:left w:val="nil"/>
              <w:bottom w:val="single" w:sz="4" w:space="0" w:color="auto"/>
              <w:right w:val="single" w:sz="4" w:space="0" w:color="auto"/>
            </w:tcBorders>
            <w:shd w:val="clear" w:color="auto" w:fill="auto"/>
            <w:noWrap/>
            <w:vAlign w:val="center"/>
            <w:hideMark/>
          </w:tcPr>
          <w:p w14:paraId="211FA8F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-1,324</w:t>
            </w:r>
          </w:p>
        </w:tc>
        <w:tc>
          <w:tcPr>
            <w:tcW w:w="423" w:type="pct"/>
            <w:tcBorders>
              <w:top w:val="nil"/>
              <w:left w:val="nil"/>
              <w:bottom w:val="single" w:sz="4" w:space="0" w:color="auto"/>
              <w:right w:val="single" w:sz="4" w:space="0" w:color="auto"/>
            </w:tcBorders>
            <w:shd w:val="clear" w:color="auto" w:fill="auto"/>
            <w:noWrap/>
            <w:vAlign w:val="center"/>
            <w:hideMark/>
          </w:tcPr>
          <w:p w14:paraId="56A20F3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80,0%</w:t>
            </w:r>
          </w:p>
        </w:tc>
        <w:tc>
          <w:tcPr>
            <w:tcW w:w="644" w:type="pct"/>
            <w:tcBorders>
              <w:top w:val="nil"/>
              <w:left w:val="nil"/>
              <w:bottom w:val="single" w:sz="4" w:space="0" w:color="auto"/>
              <w:right w:val="single" w:sz="4" w:space="0" w:color="auto"/>
            </w:tcBorders>
            <w:shd w:val="clear" w:color="auto" w:fill="auto"/>
            <w:noWrap/>
            <w:vAlign w:val="center"/>
            <w:hideMark/>
          </w:tcPr>
          <w:p w14:paraId="222F1BC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-1,850</w:t>
            </w:r>
          </w:p>
        </w:tc>
      </w:tr>
      <w:tr w:rsidR="00050C88" w:rsidRPr="00050C88" w14:paraId="79239265"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BC4F831" w14:textId="59ECB45B"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Chudowola </w:t>
            </w:r>
          </w:p>
        </w:tc>
        <w:tc>
          <w:tcPr>
            <w:tcW w:w="423" w:type="pct"/>
            <w:tcBorders>
              <w:top w:val="nil"/>
              <w:left w:val="nil"/>
              <w:bottom w:val="single" w:sz="4" w:space="0" w:color="auto"/>
              <w:right w:val="single" w:sz="4" w:space="0" w:color="auto"/>
            </w:tcBorders>
            <w:shd w:val="clear" w:color="auto" w:fill="auto"/>
            <w:noWrap/>
            <w:vAlign w:val="center"/>
            <w:hideMark/>
          </w:tcPr>
          <w:p w14:paraId="0E723A0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F2A052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1A14696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C1BA1A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6B146CD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9A0354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6229594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753139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63682159"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4B4274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Częstoniew </w:t>
            </w:r>
          </w:p>
        </w:tc>
        <w:tc>
          <w:tcPr>
            <w:tcW w:w="423" w:type="pct"/>
            <w:tcBorders>
              <w:top w:val="nil"/>
              <w:left w:val="nil"/>
              <w:bottom w:val="single" w:sz="4" w:space="0" w:color="auto"/>
              <w:right w:val="single" w:sz="4" w:space="0" w:color="auto"/>
            </w:tcBorders>
            <w:shd w:val="clear" w:color="auto" w:fill="auto"/>
            <w:noWrap/>
            <w:vAlign w:val="center"/>
            <w:hideMark/>
          </w:tcPr>
          <w:p w14:paraId="6E53888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19,5%</w:t>
            </w:r>
          </w:p>
        </w:tc>
        <w:tc>
          <w:tcPr>
            <w:tcW w:w="644" w:type="pct"/>
            <w:tcBorders>
              <w:top w:val="nil"/>
              <w:left w:val="nil"/>
              <w:bottom w:val="single" w:sz="4" w:space="0" w:color="auto"/>
              <w:right w:val="single" w:sz="4" w:space="0" w:color="auto"/>
            </w:tcBorders>
            <w:shd w:val="clear" w:color="auto" w:fill="auto"/>
            <w:noWrap/>
            <w:vAlign w:val="center"/>
            <w:hideMark/>
          </w:tcPr>
          <w:p w14:paraId="15AAD7E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-6,119</w:t>
            </w:r>
          </w:p>
        </w:tc>
        <w:tc>
          <w:tcPr>
            <w:tcW w:w="423" w:type="pct"/>
            <w:tcBorders>
              <w:top w:val="nil"/>
              <w:left w:val="nil"/>
              <w:bottom w:val="single" w:sz="4" w:space="0" w:color="auto"/>
              <w:right w:val="single" w:sz="4" w:space="0" w:color="auto"/>
            </w:tcBorders>
            <w:shd w:val="clear" w:color="auto" w:fill="auto"/>
            <w:noWrap/>
            <w:vAlign w:val="center"/>
            <w:hideMark/>
          </w:tcPr>
          <w:p w14:paraId="56288504" w14:textId="49CF8AEF" w:rsidR="00050C88" w:rsidRPr="00050C88" w:rsidRDefault="00722A6A" w:rsidP="00050C88">
            <w:pPr>
              <w:spacing w:after="0" w:line="240" w:lineRule="auto"/>
              <w:jc w:val="center"/>
              <w:rPr>
                <w:rFonts w:eastAsia="Times New Roman" w:cs="Calibri"/>
                <w:color w:val="000000"/>
                <w:sz w:val="16"/>
                <w:szCs w:val="16"/>
                <w:lang w:eastAsia="pl-PL"/>
              </w:rPr>
            </w:pPr>
            <w:r>
              <w:rPr>
                <w:rFonts w:eastAsia="Times New Roman" w:cs="Calibri"/>
                <w:color w:val="000000"/>
                <w:sz w:val="16"/>
                <w:szCs w:val="16"/>
                <w:lang w:eastAsia="pl-PL"/>
              </w:rPr>
              <w:t>1</w:t>
            </w:r>
            <w:r w:rsidR="00050C88" w:rsidRPr="00050C88">
              <w:rPr>
                <w:rFonts w:eastAsia="Times New Roman" w:cs="Calibri"/>
                <w:color w:val="000000"/>
                <w:sz w:val="16"/>
                <w:szCs w:val="16"/>
                <w:lang w:eastAsia="pl-PL"/>
              </w:rPr>
              <w:t>00,0%</w:t>
            </w:r>
          </w:p>
        </w:tc>
        <w:tc>
          <w:tcPr>
            <w:tcW w:w="644" w:type="pct"/>
            <w:tcBorders>
              <w:top w:val="nil"/>
              <w:left w:val="nil"/>
              <w:bottom w:val="single" w:sz="4" w:space="0" w:color="auto"/>
              <w:right w:val="single" w:sz="4" w:space="0" w:color="auto"/>
            </w:tcBorders>
            <w:shd w:val="clear" w:color="auto" w:fill="auto"/>
            <w:noWrap/>
            <w:vAlign w:val="center"/>
            <w:hideMark/>
          </w:tcPr>
          <w:p w14:paraId="6B83BFB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-6,322</w:t>
            </w:r>
          </w:p>
        </w:tc>
        <w:tc>
          <w:tcPr>
            <w:tcW w:w="423" w:type="pct"/>
            <w:tcBorders>
              <w:top w:val="nil"/>
              <w:left w:val="nil"/>
              <w:bottom w:val="single" w:sz="4" w:space="0" w:color="auto"/>
              <w:right w:val="single" w:sz="4" w:space="0" w:color="auto"/>
            </w:tcBorders>
            <w:shd w:val="clear" w:color="auto" w:fill="auto"/>
            <w:noWrap/>
            <w:vAlign w:val="center"/>
            <w:hideMark/>
          </w:tcPr>
          <w:p w14:paraId="385EEAC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1,2%</w:t>
            </w:r>
          </w:p>
        </w:tc>
        <w:tc>
          <w:tcPr>
            <w:tcW w:w="644" w:type="pct"/>
            <w:tcBorders>
              <w:top w:val="nil"/>
              <w:left w:val="nil"/>
              <w:bottom w:val="single" w:sz="4" w:space="0" w:color="auto"/>
              <w:right w:val="single" w:sz="4" w:space="0" w:color="auto"/>
            </w:tcBorders>
            <w:shd w:val="clear" w:color="auto" w:fill="auto"/>
            <w:noWrap/>
            <w:vAlign w:val="center"/>
            <w:hideMark/>
          </w:tcPr>
          <w:p w14:paraId="2C62CF8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-0,457</w:t>
            </w:r>
          </w:p>
        </w:tc>
        <w:tc>
          <w:tcPr>
            <w:tcW w:w="423" w:type="pct"/>
            <w:tcBorders>
              <w:top w:val="nil"/>
              <w:left w:val="nil"/>
              <w:bottom w:val="single" w:sz="4" w:space="0" w:color="auto"/>
              <w:right w:val="single" w:sz="4" w:space="0" w:color="auto"/>
            </w:tcBorders>
            <w:shd w:val="clear" w:color="auto" w:fill="auto"/>
            <w:noWrap/>
            <w:vAlign w:val="center"/>
            <w:hideMark/>
          </w:tcPr>
          <w:p w14:paraId="65BF6C9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7BB4D54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-0,821</w:t>
            </w:r>
          </w:p>
        </w:tc>
      </w:tr>
      <w:tr w:rsidR="00050C88" w:rsidRPr="00050C88" w14:paraId="31297DF8"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CD431A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Częstoniew-Kolonia </w:t>
            </w:r>
          </w:p>
        </w:tc>
        <w:tc>
          <w:tcPr>
            <w:tcW w:w="423" w:type="pct"/>
            <w:tcBorders>
              <w:top w:val="nil"/>
              <w:left w:val="nil"/>
              <w:bottom w:val="single" w:sz="4" w:space="0" w:color="auto"/>
              <w:right w:val="single" w:sz="4" w:space="0" w:color="auto"/>
            </w:tcBorders>
            <w:shd w:val="clear" w:color="auto" w:fill="auto"/>
            <w:noWrap/>
            <w:vAlign w:val="center"/>
            <w:hideMark/>
          </w:tcPr>
          <w:p w14:paraId="63823AE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61A51D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0AC349A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0EC5DC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06D5C52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1F83AC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3AF508E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563651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734E3DE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FD2546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Dębie </w:t>
            </w:r>
          </w:p>
        </w:tc>
        <w:tc>
          <w:tcPr>
            <w:tcW w:w="423" w:type="pct"/>
            <w:tcBorders>
              <w:top w:val="nil"/>
              <w:left w:val="nil"/>
              <w:bottom w:val="single" w:sz="4" w:space="0" w:color="auto"/>
              <w:right w:val="single" w:sz="4" w:space="0" w:color="auto"/>
            </w:tcBorders>
            <w:shd w:val="clear" w:color="auto" w:fill="auto"/>
            <w:noWrap/>
            <w:vAlign w:val="center"/>
            <w:hideMark/>
          </w:tcPr>
          <w:p w14:paraId="62FDE8C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1D8454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20E6A1F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AE04D2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19FCDBD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48B691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434AFC2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EB866D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7F11FBC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BAA24D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Duży Dół </w:t>
            </w:r>
          </w:p>
        </w:tc>
        <w:tc>
          <w:tcPr>
            <w:tcW w:w="423" w:type="pct"/>
            <w:tcBorders>
              <w:top w:val="nil"/>
              <w:left w:val="nil"/>
              <w:bottom w:val="single" w:sz="4" w:space="0" w:color="auto"/>
              <w:right w:val="single" w:sz="4" w:space="0" w:color="auto"/>
            </w:tcBorders>
            <w:shd w:val="clear" w:color="auto" w:fill="auto"/>
            <w:noWrap/>
            <w:vAlign w:val="center"/>
            <w:hideMark/>
          </w:tcPr>
          <w:p w14:paraId="6954C04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w:t>
            </w:r>
          </w:p>
        </w:tc>
        <w:tc>
          <w:tcPr>
            <w:tcW w:w="644" w:type="pct"/>
            <w:tcBorders>
              <w:top w:val="nil"/>
              <w:left w:val="nil"/>
              <w:bottom w:val="single" w:sz="4" w:space="0" w:color="auto"/>
              <w:right w:val="single" w:sz="4" w:space="0" w:color="auto"/>
            </w:tcBorders>
            <w:shd w:val="clear" w:color="auto" w:fill="auto"/>
            <w:noWrap/>
            <w:vAlign w:val="center"/>
            <w:hideMark/>
          </w:tcPr>
          <w:p w14:paraId="7361FC2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0,076</w:t>
            </w:r>
          </w:p>
        </w:tc>
        <w:tc>
          <w:tcPr>
            <w:tcW w:w="423" w:type="pct"/>
            <w:tcBorders>
              <w:top w:val="nil"/>
              <w:left w:val="nil"/>
              <w:bottom w:val="single" w:sz="4" w:space="0" w:color="auto"/>
              <w:right w:val="single" w:sz="4" w:space="0" w:color="auto"/>
            </w:tcBorders>
            <w:shd w:val="clear" w:color="auto" w:fill="auto"/>
            <w:noWrap/>
            <w:vAlign w:val="center"/>
            <w:hideMark/>
          </w:tcPr>
          <w:p w14:paraId="111418A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4B026B1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-0,041</w:t>
            </w:r>
          </w:p>
        </w:tc>
        <w:tc>
          <w:tcPr>
            <w:tcW w:w="423" w:type="pct"/>
            <w:tcBorders>
              <w:top w:val="nil"/>
              <w:left w:val="nil"/>
              <w:bottom w:val="single" w:sz="4" w:space="0" w:color="auto"/>
              <w:right w:val="single" w:sz="4" w:space="0" w:color="auto"/>
            </w:tcBorders>
            <w:shd w:val="clear" w:color="auto" w:fill="auto"/>
            <w:noWrap/>
            <w:vAlign w:val="center"/>
            <w:hideMark/>
          </w:tcPr>
          <w:p w14:paraId="36D3934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DC59B3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50DFEB4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9514D5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00D8A516"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FF5831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Falęcin </w:t>
            </w:r>
          </w:p>
        </w:tc>
        <w:tc>
          <w:tcPr>
            <w:tcW w:w="423" w:type="pct"/>
            <w:tcBorders>
              <w:top w:val="nil"/>
              <w:left w:val="nil"/>
              <w:bottom w:val="single" w:sz="4" w:space="0" w:color="auto"/>
              <w:right w:val="single" w:sz="4" w:space="0" w:color="auto"/>
            </w:tcBorders>
            <w:shd w:val="clear" w:color="auto" w:fill="auto"/>
            <w:noWrap/>
            <w:vAlign w:val="center"/>
            <w:hideMark/>
          </w:tcPr>
          <w:p w14:paraId="38B4172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6FE8F36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0,276</w:t>
            </w:r>
          </w:p>
        </w:tc>
        <w:tc>
          <w:tcPr>
            <w:tcW w:w="423" w:type="pct"/>
            <w:tcBorders>
              <w:top w:val="nil"/>
              <w:left w:val="nil"/>
              <w:bottom w:val="single" w:sz="4" w:space="0" w:color="auto"/>
              <w:right w:val="single" w:sz="4" w:space="0" w:color="auto"/>
            </w:tcBorders>
            <w:shd w:val="clear" w:color="auto" w:fill="auto"/>
            <w:noWrap/>
            <w:vAlign w:val="center"/>
            <w:hideMark/>
          </w:tcPr>
          <w:p w14:paraId="56CDC3A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20,0%</w:t>
            </w:r>
          </w:p>
        </w:tc>
        <w:tc>
          <w:tcPr>
            <w:tcW w:w="644" w:type="pct"/>
            <w:tcBorders>
              <w:top w:val="nil"/>
              <w:left w:val="nil"/>
              <w:bottom w:val="single" w:sz="4" w:space="0" w:color="auto"/>
              <w:right w:val="single" w:sz="4" w:space="0" w:color="auto"/>
            </w:tcBorders>
            <w:shd w:val="clear" w:color="auto" w:fill="auto"/>
            <w:noWrap/>
            <w:vAlign w:val="center"/>
            <w:hideMark/>
          </w:tcPr>
          <w:p w14:paraId="2ED6C6D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0,211</w:t>
            </w:r>
          </w:p>
        </w:tc>
        <w:tc>
          <w:tcPr>
            <w:tcW w:w="423" w:type="pct"/>
            <w:tcBorders>
              <w:top w:val="nil"/>
              <w:left w:val="nil"/>
              <w:bottom w:val="single" w:sz="4" w:space="0" w:color="auto"/>
              <w:right w:val="single" w:sz="4" w:space="0" w:color="auto"/>
            </w:tcBorders>
            <w:shd w:val="clear" w:color="auto" w:fill="auto"/>
            <w:noWrap/>
            <w:vAlign w:val="center"/>
            <w:hideMark/>
          </w:tcPr>
          <w:p w14:paraId="0096E74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w:t>
            </w:r>
          </w:p>
        </w:tc>
        <w:tc>
          <w:tcPr>
            <w:tcW w:w="644" w:type="pct"/>
            <w:tcBorders>
              <w:top w:val="nil"/>
              <w:left w:val="nil"/>
              <w:bottom w:val="single" w:sz="4" w:space="0" w:color="auto"/>
              <w:right w:val="single" w:sz="4" w:space="0" w:color="auto"/>
            </w:tcBorders>
            <w:shd w:val="clear" w:color="auto" w:fill="auto"/>
            <w:noWrap/>
            <w:vAlign w:val="center"/>
            <w:hideMark/>
          </w:tcPr>
          <w:p w14:paraId="3834032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-0,061</w:t>
            </w:r>
          </w:p>
        </w:tc>
        <w:tc>
          <w:tcPr>
            <w:tcW w:w="423" w:type="pct"/>
            <w:tcBorders>
              <w:top w:val="nil"/>
              <w:left w:val="nil"/>
              <w:bottom w:val="single" w:sz="4" w:space="0" w:color="auto"/>
              <w:right w:val="single" w:sz="4" w:space="0" w:color="auto"/>
            </w:tcBorders>
            <w:shd w:val="clear" w:color="auto" w:fill="auto"/>
            <w:noWrap/>
            <w:vAlign w:val="center"/>
            <w:hideMark/>
          </w:tcPr>
          <w:p w14:paraId="3E6915D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40,0%</w:t>
            </w:r>
          </w:p>
        </w:tc>
        <w:tc>
          <w:tcPr>
            <w:tcW w:w="644" w:type="pct"/>
            <w:tcBorders>
              <w:top w:val="nil"/>
              <w:left w:val="nil"/>
              <w:bottom w:val="single" w:sz="4" w:space="0" w:color="auto"/>
              <w:right w:val="single" w:sz="4" w:space="0" w:color="auto"/>
            </w:tcBorders>
            <w:shd w:val="clear" w:color="auto" w:fill="auto"/>
            <w:noWrap/>
            <w:vAlign w:val="center"/>
            <w:hideMark/>
          </w:tcPr>
          <w:p w14:paraId="6078441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-0,478</w:t>
            </w:r>
          </w:p>
        </w:tc>
      </w:tr>
      <w:tr w:rsidR="00050C88" w:rsidRPr="00050C88" w14:paraId="3EB65F0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241ED1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Głuchów </w:t>
            </w:r>
          </w:p>
        </w:tc>
        <w:tc>
          <w:tcPr>
            <w:tcW w:w="423" w:type="pct"/>
            <w:tcBorders>
              <w:top w:val="nil"/>
              <w:left w:val="nil"/>
              <w:bottom w:val="single" w:sz="4" w:space="0" w:color="auto"/>
              <w:right w:val="single" w:sz="4" w:space="0" w:color="auto"/>
            </w:tcBorders>
            <w:shd w:val="clear" w:color="auto" w:fill="auto"/>
            <w:noWrap/>
            <w:vAlign w:val="center"/>
            <w:hideMark/>
          </w:tcPr>
          <w:p w14:paraId="0631A31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w:t>
            </w:r>
          </w:p>
        </w:tc>
        <w:tc>
          <w:tcPr>
            <w:tcW w:w="644" w:type="pct"/>
            <w:tcBorders>
              <w:top w:val="nil"/>
              <w:left w:val="nil"/>
              <w:bottom w:val="single" w:sz="4" w:space="0" w:color="auto"/>
              <w:right w:val="single" w:sz="4" w:space="0" w:color="auto"/>
            </w:tcBorders>
            <w:shd w:val="clear" w:color="auto" w:fill="auto"/>
            <w:noWrap/>
            <w:vAlign w:val="center"/>
            <w:hideMark/>
          </w:tcPr>
          <w:p w14:paraId="394A618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0,142</w:t>
            </w:r>
          </w:p>
        </w:tc>
        <w:tc>
          <w:tcPr>
            <w:tcW w:w="423" w:type="pct"/>
            <w:tcBorders>
              <w:top w:val="nil"/>
              <w:left w:val="nil"/>
              <w:bottom w:val="single" w:sz="4" w:space="0" w:color="auto"/>
              <w:right w:val="single" w:sz="4" w:space="0" w:color="auto"/>
            </w:tcBorders>
            <w:shd w:val="clear" w:color="auto" w:fill="auto"/>
            <w:noWrap/>
            <w:vAlign w:val="center"/>
            <w:hideMark/>
          </w:tcPr>
          <w:p w14:paraId="758BD0F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28,6%</w:t>
            </w:r>
          </w:p>
        </w:tc>
        <w:tc>
          <w:tcPr>
            <w:tcW w:w="644" w:type="pct"/>
            <w:tcBorders>
              <w:top w:val="nil"/>
              <w:left w:val="nil"/>
              <w:bottom w:val="single" w:sz="4" w:space="0" w:color="auto"/>
              <w:right w:val="single" w:sz="4" w:space="0" w:color="auto"/>
            </w:tcBorders>
            <w:shd w:val="clear" w:color="auto" w:fill="auto"/>
            <w:noWrap/>
            <w:vAlign w:val="center"/>
            <w:hideMark/>
          </w:tcPr>
          <w:p w14:paraId="0FDC8B5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0,139</w:t>
            </w:r>
          </w:p>
        </w:tc>
        <w:tc>
          <w:tcPr>
            <w:tcW w:w="423" w:type="pct"/>
            <w:tcBorders>
              <w:top w:val="nil"/>
              <w:left w:val="nil"/>
              <w:bottom w:val="single" w:sz="4" w:space="0" w:color="auto"/>
              <w:right w:val="single" w:sz="4" w:space="0" w:color="auto"/>
            </w:tcBorders>
            <w:shd w:val="clear" w:color="auto" w:fill="auto"/>
            <w:noWrap/>
            <w:vAlign w:val="center"/>
            <w:hideMark/>
          </w:tcPr>
          <w:p w14:paraId="1AD9785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w:t>
            </w:r>
          </w:p>
        </w:tc>
        <w:tc>
          <w:tcPr>
            <w:tcW w:w="644" w:type="pct"/>
            <w:tcBorders>
              <w:top w:val="nil"/>
              <w:left w:val="nil"/>
              <w:bottom w:val="single" w:sz="4" w:space="0" w:color="auto"/>
              <w:right w:val="single" w:sz="4" w:space="0" w:color="auto"/>
            </w:tcBorders>
            <w:shd w:val="clear" w:color="auto" w:fill="auto"/>
            <w:noWrap/>
            <w:vAlign w:val="center"/>
            <w:hideMark/>
          </w:tcPr>
          <w:p w14:paraId="23EB951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0,575</w:t>
            </w:r>
          </w:p>
        </w:tc>
        <w:tc>
          <w:tcPr>
            <w:tcW w:w="423" w:type="pct"/>
            <w:tcBorders>
              <w:top w:val="nil"/>
              <w:left w:val="nil"/>
              <w:bottom w:val="single" w:sz="4" w:space="0" w:color="auto"/>
              <w:right w:val="single" w:sz="4" w:space="0" w:color="auto"/>
            </w:tcBorders>
            <w:shd w:val="clear" w:color="auto" w:fill="auto"/>
            <w:noWrap/>
            <w:vAlign w:val="center"/>
            <w:hideMark/>
          </w:tcPr>
          <w:p w14:paraId="1FC3CFF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7,1%</w:t>
            </w:r>
          </w:p>
        </w:tc>
        <w:tc>
          <w:tcPr>
            <w:tcW w:w="644" w:type="pct"/>
            <w:tcBorders>
              <w:top w:val="nil"/>
              <w:left w:val="nil"/>
              <w:bottom w:val="single" w:sz="4" w:space="0" w:color="auto"/>
              <w:right w:val="single" w:sz="4" w:space="0" w:color="auto"/>
            </w:tcBorders>
            <w:shd w:val="clear" w:color="auto" w:fill="auto"/>
            <w:noWrap/>
            <w:vAlign w:val="center"/>
            <w:hideMark/>
          </w:tcPr>
          <w:p w14:paraId="360D7E6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0,648</w:t>
            </w:r>
          </w:p>
        </w:tc>
      </w:tr>
      <w:tr w:rsidR="00050C88" w:rsidRPr="00050C88" w14:paraId="39B22163"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56858D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Gościeńczyce </w:t>
            </w:r>
          </w:p>
        </w:tc>
        <w:tc>
          <w:tcPr>
            <w:tcW w:w="423" w:type="pct"/>
            <w:tcBorders>
              <w:top w:val="nil"/>
              <w:left w:val="nil"/>
              <w:bottom w:val="single" w:sz="4" w:space="0" w:color="auto"/>
              <w:right w:val="single" w:sz="4" w:space="0" w:color="auto"/>
            </w:tcBorders>
            <w:shd w:val="clear" w:color="auto" w:fill="auto"/>
            <w:noWrap/>
            <w:vAlign w:val="center"/>
            <w:hideMark/>
          </w:tcPr>
          <w:p w14:paraId="3F2462D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1,8%</w:t>
            </w:r>
          </w:p>
        </w:tc>
        <w:tc>
          <w:tcPr>
            <w:tcW w:w="644" w:type="pct"/>
            <w:tcBorders>
              <w:top w:val="nil"/>
              <w:left w:val="nil"/>
              <w:bottom w:val="single" w:sz="4" w:space="0" w:color="auto"/>
              <w:right w:val="single" w:sz="4" w:space="0" w:color="auto"/>
            </w:tcBorders>
            <w:shd w:val="clear" w:color="auto" w:fill="auto"/>
            <w:noWrap/>
            <w:vAlign w:val="center"/>
            <w:hideMark/>
          </w:tcPr>
          <w:p w14:paraId="71F13B0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-0,194</w:t>
            </w:r>
          </w:p>
        </w:tc>
        <w:tc>
          <w:tcPr>
            <w:tcW w:w="423" w:type="pct"/>
            <w:tcBorders>
              <w:top w:val="nil"/>
              <w:left w:val="nil"/>
              <w:bottom w:val="single" w:sz="4" w:space="0" w:color="auto"/>
              <w:right w:val="single" w:sz="4" w:space="0" w:color="auto"/>
            </w:tcBorders>
            <w:shd w:val="clear" w:color="auto" w:fill="auto"/>
            <w:noWrap/>
            <w:vAlign w:val="center"/>
            <w:hideMark/>
          </w:tcPr>
          <w:p w14:paraId="4E737D9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33,3%</w:t>
            </w:r>
          </w:p>
        </w:tc>
        <w:tc>
          <w:tcPr>
            <w:tcW w:w="644" w:type="pct"/>
            <w:tcBorders>
              <w:top w:val="nil"/>
              <w:left w:val="nil"/>
              <w:bottom w:val="single" w:sz="4" w:space="0" w:color="auto"/>
              <w:right w:val="single" w:sz="4" w:space="0" w:color="auto"/>
            </w:tcBorders>
            <w:shd w:val="clear" w:color="auto" w:fill="auto"/>
            <w:noWrap/>
            <w:vAlign w:val="center"/>
            <w:hideMark/>
          </w:tcPr>
          <w:p w14:paraId="3FA5430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0,099</w:t>
            </w:r>
          </w:p>
        </w:tc>
        <w:tc>
          <w:tcPr>
            <w:tcW w:w="423" w:type="pct"/>
            <w:tcBorders>
              <w:top w:val="nil"/>
              <w:left w:val="nil"/>
              <w:bottom w:val="single" w:sz="4" w:space="0" w:color="auto"/>
              <w:right w:val="single" w:sz="4" w:space="0" w:color="auto"/>
            </w:tcBorders>
            <w:shd w:val="clear" w:color="auto" w:fill="auto"/>
            <w:noWrap/>
            <w:vAlign w:val="center"/>
            <w:hideMark/>
          </w:tcPr>
          <w:p w14:paraId="420A0A9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3,2%</w:t>
            </w:r>
          </w:p>
        </w:tc>
        <w:tc>
          <w:tcPr>
            <w:tcW w:w="644" w:type="pct"/>
            <w:tcBorders>
              <w:top w:val="nil"/>
              <w:left w:val="nil"/>
              <w:bottom w:val="single" w:sz="4" w:space="0" w:color="auto"/>
              <w:right w:val="single" w:sz="4" w:space="0" w:color="auto"/>
            </w:tcBorders>
            <w:shd w:val="clear" w:color="auto" w:fill="auto"/>
            <w:noWrap/>
            <w:vAlign w:val="center"/>
            <w:hideMark/>
          </w:tcPr>
          <w:p w14:paraId="1645E80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-2,451</w:t>
            </w:r>
          </w:p>
        </w:tc>
        <w:tc>
          <w:tcPr>
            <w:tcW w:w="423" w:type="pct"/>
            <w:tcBorders>
              <w:top w:val="nil"/>
              <w:left w:val="nil"/>
              <w:bottom w:val="single" w:sz="4" w:space="0" w:color="auto"/>
              <w:right w:val="single" w:sz="4" w:space="0" w:color="auto"/>
            </w:tcBorders>
            <w:shd w:val="clear" w:color="auto" w:fill="auto"/>
            <w:noWrap/>
            <w:vAlign w:val="center"/>
            <w:hideMark/>
          </w:tcPr>
          <w:p w14:paraId="12E40B5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58,3%</w:t>
            </w:r>
          </w:p>
        </w:tc>
        <w:tc>
          <w:tcPr>
            <w:tcW w:w="644" w:type="pct"/>
            <w:tcBorders>
              <w:top w:val="nil"/>
              <w:left w:val="nil"/>
              <w:bottom w:val="single" w:sz="4" w:space="0" w:color="auto"/>
              <w:right w:val="single" w:sz="4" w:space="0" w:color="auto"/>
            </w:tcBorders>
            <w:shd w:val="clear" w:color="auto" w:fill="auto"/>
            <w:noWrap/>
            <w:vAlign w:val="center"/>
            <w:hideMark/>
          </w:tcPr>
          <w:p w14:paraId="519419E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-1,107</w:t>
            </w:r>
          </w:p>
        </w:tc>
      </w:tr>
      <w:tr w:rsidR="00050C88" w:rsidRPr="00050C88" w14:paraId="6F2341E4"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1B7997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Grudzkowola </w:t>
            </w:r>
          </w:p>
        </w:tc>
        <w:tc>
          <w:tcPr>
            <w:tcW w:w="423" w:type="pct"/>
            <w:tcBorders>
              <w:top w:val="nil"/>
              <w:left w:val="nil"/>
              <w:bottom w:val="single" w:sz="4" w:space="0" w:color="auto"/>
              <w:right w:val="single" w:sz="4" w:space="0" w:color="auto"/>
            </w:tcBorders>
            <w:shd w:val="clear" w:color="auto" w:fill="auto"/>
            <w:noWrap/>
            <w:vAlign w:val="center"/>
            <w:hideMark/>
          </w:tcPr>
          <w:p w14:paraId="7B878DD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2,8%</w:t>
            </w:r>
          </w:p>
        </w:tc>
        <w:tc>
          <w:tcPr>
            <w:tcW w:w="644" w:type="pct"/>
            <w:tcBorders>
              <w:top w:val="nil"/>
              <w:left w:val="nil"/>
              <w:bottom w:val="single" w:sz="4" w:space="0" w:color="auto"/>
              <w:right w:val="single" w:sz="4" w:space="0" w:color="auto"/>
            </w:tcBorders>
            <w:shd w:val="clear" w:color="auto" w:fill="auto"/>
            <w:noWrap/>
            <w:vAlign w:val="center"/>
            <w:hideMark/>
          </w:tcPr>
          <w:p w14:paraId="1A5A98D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-0,516</w:t>
            </w:r>
          </w:p>
        </w:tc>
        <w:tc>
          <w:tcPr>
            <w:tcW w:w="423" w:type="pct"/>
            <w:tcBorders>
              <w:top w:val="nil"/>
              <w:left w:val="nil"/>
              <w:bottom w:val="single" w:sz="4" w:space="0" w:color="auto"/>
              <w:right w:val="single" w:sz="4" w:space="0" w:color="auto"/>
            </w:tcBorders>
            <w:shd w:val="clear" w:color="auto" w:fill="auto"/>
            <w:noWrap/>
            <w:vAlign w:val="center"/>
            <w:hideMark/>
          </w:tcPr>
          <w:p w14:paraId="20A5CE5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13E8AFF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-0,459</w:t>
            </w:r>
          </w:p>
        </w:tc>
        <w:tc>
          <w:tcPr>
            <w:tcW w:w="423" w:type="pct"/>
            <w:tcBorders>
              <w:top w:val="nil"/>
              <w:left w:val="nil"/>
              <w:bottom w:val="single" w:sz="4" w:space="0" w:color="auto"/>
              <w:right w:val="single" w:sz="4" w:space="0" w:color="auto"/>
            </w:tcBorders>
            <w:shd w:val="clear" w:color="auto" w:fill="auto"/>
            <w:noWrap/>
            <w:vAlign w:val="center"/>
            <w:hideMark/>
          </w:tcPr>
          <w:p w14:paraId="60B3C64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BCACEC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5E6AEC6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6FCE67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3734E99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6A3CB0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Janówek </w:t>
            </w:r>
          </w:p>
        </w:tc>
        <w:tc>
          <w:tcPr>
            <w:tcW w:w="423" w:type="pct"/>
            <w:tcBorders>
              <w:top w:val="nil"/>
              <w:left w:val="nil"/>
              <w:bottom w:val="single" w:sz="4" w:space="0" w:color="auto"/>
              <w:right w:val="single" w:sz="4" w:space="0" w:color="auto"/>
            </w:tcBorders>
            <w:shd w:val="clear" w:color="auto" w:fill="auto"/>
            <w:noWrap/>
            <w:vAlign w:val="center"/>
            <w:hideMark/>
          </w:tcPr>
          <w:p w14:paraId="44B0A77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815EEA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0C7155C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2F3CC3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0DED500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4245A2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61A4B30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674503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577C5CF6"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F27A3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Kępina </w:t>
            </w:r>
          </w:p>
        </w:tc>
        <w:tc>
          <w:tcPr>
            <w:tcW w:w="423" w:type="pct"/>
            <w:tcBorders>
              <w:top w:val="nil"/>
              <w:left w:val="nil"/>
              <w:bottom w:val="single" w:sz="4" w:space="0" w:color="auto"/>
              <w:right w:val="single" w:sz="4" w:space="0" w:color="auto"/>
            </w:tcBorders>
            <w:shd w:val="clear" w:color="auto" w:fill="auto"/>
            <w:noWrap/>
            <w:vAlign w:val="center"/>
            <w:hideMark/>
          </w:tcPr>
          <w:p w14:paraId="0847251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C67858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1A7B5F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9F912C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3351BBC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19D7B3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718CB01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D4D3F2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0F832742"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90720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Kobylin </w:t>
            </w:r>
          </w:p>
        </w:tc>
        <w:tc>
          <w:tcPr>
            <w:tcW w:w="423" w:type="pct"/>
            <w:tcBorders>
              <w:top w:val="nil"/>
              <w:left w:val="nil"/>
              <w:bottom w:val="single" w:sz="4" w:space="0" w:color="auto"/>
              <w:right w:val="single" w:sz="4" w:space="0" w:color="auto"/>
            </w:tcBorders>
            <w:shd w:val="clear" w:color="auto" w:fill="auto"/>
            <w:noWrap/>
            <w:vAlign w:val="center"/>
            <w:hideMark/>
          </w:tcPr>
          <w:p w14:paraId="01689F3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0,6%</w:t>
            </w:r>
          </w:p>
        </w:tc>
        <w:tc>
          <w:tcPr>
            <w:tcW w:w="644" w:type="pct"/>
            <w:tcBorders>
              <w:top w:val="nil"/>
              <w:left w:val="nil"/>
              <w:bottom w:val="single" w:sz="4" w:space="0" w:color="auto"/>
              <w:right w:val="single" w:sz="4" w:space="0" w:color="auto"/>
            </w:tcBorders>
            <w:shd w:val="clear" w:color="auto" w:fill="auto"/>
            <w:noWrap/>
            <w:vAlign w:val="center"/>
            <w:hideMark/>
          </w:tcPr>
          <w:p w14:paraId="25B15CF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0,198</w:t>
            </w:r>
          </w:p>
        </w:tc>
        <w:tc>
          <w:tcPr>
            <w:tcW w:w="423" w:type="pct"/>
            <w:tcBorders>
              <w:top w:val="nil"/>
              <w:left w:val="nil"/>
              <w:bottom w:val="single" w:sz="4" w:space="0" w:color="auto"/>
              <w:right w:val="single" w:sz="4" w:space="0" w:color="auto"/>
            </w:tcBorders>
            <w:shd w:val="clear" w:color="auto" w:fill="auto"/>
            <w:noWrap/>
            <w:vAlign w:val="center"/>
            <w:hideMark/>
          </w:tcPr>
          <w:p w14:paraId="20487B5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17AFED5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-0,459</w:t>
            </w:r>
          </w:p>
        </w:tc>
        <w:tc>
          <w:tcPr>
            <w:tcW w:w="423" w:type="pct"/>
            <w:tcBorders>
              <w:top w:val="nil"/>
              <w:left w:val="nil"/>
              <w:bottom w:val="single" w:sz="4" w:space="0" w:color="auto"/>
              <w:right w:val="single" w:sz="4" w:space="0" w:color="auto"/>
            </w:tcBorders>
            <w:shd w:val="clear" w:color="auto" w:fill="auto"/>
            <w:noWrap/>
            <w:vAlign w:val="center"/>
            <w:hideMark/>
          </w:tcPr>
          <w:p w14:paraId="5330FE0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w:t>
            </w:r>
          </w:p>
        </w:tc>
        <w:tc>
          <w:tcPr>
            <w:tcW w:w="644" w:type="pct"/>
            <w:tcBorders>
              <w:top w:val="nil"/>
              <w:left w:val="nil"/>
              <w:bottom w:val="single" w:sz="4" w:space="0" w:color="auto"/>
              <w:right w:val="single" w:sz="4" w:space="0" w:color="auto"/>
            </w:tcBorders>
            <w:shd w:val="clear" w:color="auto" w:fill="auto"/>
            <w:noWrap/>
            <w:vAlign w:val="center"/>
            <w:hideMark/>
          </w:tcPr>
          <w:p w14:paraId="198F404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0,618</w:t>
            </w:r>
          </w:p>
        </w:tc>
        <w:tc>
          <w:tcPr>
            <w:tcW w:w="423" w:type="pct"/>
            <w:tcBorders>
              <w:top w:val="nil"/>
              <w:left w:val="nil"/>
              <w:bottom w:val="single" w:sz="4" w:space="0" w:color="auto"/>
              <w:right w:val="single" w:sz="4" w:space="0" w:color="auto"/>
            </w:tcBorders>
            <w:shd w:val="clear" w:color="auto" w:fill="auto"/>
            <w:noWrap/>
            <w:vAlign w:val="center"/>
            <w:hideMark/>
          </w:tcPr>
          <w:p w14:paraId="27A2D0F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25,0%</w:t>
            </w:r>
          </w:p>
        </w:tc>
        <w:tc>
          <w:tcPr>
            <w:tcW w:w="644" w:type="pct"/>
            <w:tcBorders>
              <w:top w:val="nil"/>
              <w:left w:val="nil"/>
              <w:bottom w:val="single" w:sz="4" w:space="0" w:color="auto"/>
              <w:right w:val="single" w:sz="4" w:space="0" w:color="auto"/>
            </w:tcBorders>
            <w:shd w:val="clear" w:color="auto" w:fill="auto"/>
            <w:noWrap/>
            <w:vAlign w:val="center"/>
            <w:hideMark/>
          </w:tcPr>
          <w:p w14:paraId="2C38864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0,036</w:t>
            </w:r>
          </w:p>
        </w:tc>
      </w:tr>
      <w:tr w:rsidR="00050C88" w:rsidRPr="00050C88" w14:paraId="42878618"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585D8E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Kociszew </w:t>
            </w:r>
          </w:p>
        </w:tc>
        <w:tc>
          <w:tcPr>
            <w:tcW w:w="423" w:type="pct"/>
            <w:tcBorders>
              <w:top w:val="nil"/>
              <w:left w:val="nil"/>
              <w:bottom w:val="single" w:sz="4" w:space="0" w:color="auto"/>
              <w:right w:val="single" w:sz="4" w:space="0" w:color="auto"/>
            </w:tcBorders>
            <w:shd w:val="clear" w:color="auto" w:fill="auto"/>
            <w:noWrap/>
            <w:vAlign w:val="center"/>
            <w:hideMark/>
          </w:tcPr>
          <w:p w14:paraId="6AE0070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w:t>
            </w:r>
          </w:p>
        </w:tc>
        <w:tc>
          <w:tcPr>
            <w:tcW w:w="644" w:type="pct"/>
            <w:tcBorders>
              <w:top w:val="nil"/>
              <w:left w:val="nil"/>
              <w:bottom w:val="single" w:sz="4" w:space="0" w:color="auto"/>
              <w:right w:val="single" w:sz="4" w:space="0" w:color="auto"/>
            </w:tcBorders>
            <w:shd w:val="clear" w:color="auto" w:fill="auto"/>
            <w:noWrap/>
            <w:vAlign w:val="center"/>
            <w:hideMark/>
          </w:tcPr>
          <w:p w14:paraId="2F79F52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0,234</w:t>
            </w:r>
          </w:p>
        </w:tc>
        <w:tc>
          <w:tcPr>
            <w:tcW w:w="423" w:type="pct"/>
            <w:tcBorders>
              <w:top w:val="nil"/>
              <w:left w:val="nil"/>
              <w:bottom w:val="single" w:sz="4" w:space="0" w:color="auto"/>
              <w:right w:val="single" w:sz="4" w:space="0" w:color="auto"/>
            </w:tcBorders>
            <w:shd w:val="clear" w:color="auto" w:fill="auto"/>
            <w:noWrap/>
            <w:vAlign w:val="center"/>
            <w:hideMark/>
          </w:tcPr>
          <w:p w14:paraId="74BEA4C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33,3%</w:t>
            </w:r>
          </w:p>
        </w:tc>
        <w:tc>
          <w:tcPr>
            <w:tcW w:w="644" w:type="pct"/>
            <w:tcBorders>
              <w:top w:val="nil"/>
              <w:left w:val="nil"/>
              <w:bottom w:val="single" w:sz="4" w:space="0" w:color="auto"/>
              <w:right w:val="single" w:sz="4" w:space="0" w:color="auto"/>
            </w:tcBorders>
            <w:shd w:val="clear" w:color="auto" w:fill="auto"/>
            <w:noWrap/>
            <w:vAlign w:val="center"/>
            <w:hideMark/>
          </w:tcPr>
          <w:p w14:paraId="50C3FDF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0,099</w:t>
            </w:r>
          </w:p>
        </w:tc>
        <w:tc>
          <w:tcPr>
            <w:tcW w:w="423" w:type="pct"/>
            <w:tcBorders>
              <w:top w:val="nil"/>
              <w:left w:val="nil"/>
              <w:bottom w:val="single" w:sz="4" w:space="0" w:color="auto"/>
              <w:right w:val="single" w:sz="4" w:space="0" w:color="auto"/>
            </w:tcBorders>
            <w:shd w:val="clear" w:color="auto" w:fill="auto"/>
            <w:noWrap/>
            <w:vAlign w:val="center"/>
            <w:hideMark/>
          </w:tcPr>
          <w:p w14:paraId="09F2FC3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1,1%</w:t>
            </w:r>
          </w:p>
        </w:tc>
        <w:tc>
          <w:tcPr>
            <w:tcW w:w="644" w:type="pct"/>
            <w:tcBorders>
              <w:top w:val="nil"/>
              <w:left w:val="nil"/>
              <w:bottom w:val="single" w:sz="4" w:space="0" w:color="auto"/>
              <w:right w:val="single" w:sz="4" w:space="0" w:color="auto"/>
            </w:tcBorders>
            <w:shd w:val="clear" w:color="auto" w:fill="auto"/>
            <w:noWrap/>
            <w:vAlign w:val="center"/>
            <w:hideMark/>
          </w:tcPr>
          <w:p w14:paraId="49C2C41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-0,317</w:t>
            </w:r>
          </w:p>
        </w:tc>
        <w:tc>
          <w:tcPr>
            <w:tcW w:w="423" w:type="pct"/>
            <w:tcBorders>
              <w:top w:val="nil"/>
              <w:left w:val="nil"/>
              <w:bottom w:val="single" w:sz="4" w:space="0" w:color="auto"/>
              <w:right w:val="single" w:sz="4" w:space="0" w:color="auto"/>
            </w:tcBorders>
            <w:shd w:val="clear" w:color="auto" w:fill="auto"/>
            <w:noWrap/>
            <w:vAlign w:val="center"/>
            <w:hideMark/>
          </w:tcPr>
          <w:p w14:paraId="4FEA693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66,7%</w:t>
            </w:r>
          </w:p>
        </w:tc>
        <w:tc>
          <w:tcPr>
            <w:tcW w:w="644" w:type="pct"/>
            <w:tcBorders>
              <w:top w:val="nil"/>
              <w:left w:val="nil"/>
              <w:bottom w:val="single" w:sz="4" w:space="0" w:color="auto"/>
              <w:right w:val="single" w:sz="4" w:space="0" w:color="auto"/>
            </w:tcBorders>
            <w:shd w:val="clear" w:color="auto" w:fill="auto"/>
            <w:noWrap/>
            <w:vAlign w:val="center"/>
            <w:hideMark/>
          </w:tcPr>
          <w:p w14:paraId="6ED37DA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-1,393</w:t>
            </w:r>
          </w:p>
        </w:tc>
      </w:tr>
      <w:tr w:rsidR="00050C88" w:rsidRPr="00050C88" w14:paraId="66D98405"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430234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Kośmin </w:t>
            </w:r>
          </w:p>
        </w:tc>
        <w:tc>
          <w:tcPr>
            <w:tcW w:w="423" w:type="pct"/>
            <w:tcBorders>
              <w:top w:val="nil"/>
              <w:left w:val="nil"/>
              <w:bottom w:val="single" w:sz="4" w:space="0" w:color="auto"/>
              <w:right w:val="single" w:sz="4" w:space="0" w:color="auto"/>
            </w:tcBorders>
            <w:shd w:val="clear" w:color="auto" w:fill="auto"/>
            <w:noWrap/>
            <w:vAlign w:val="center"/>
            <w:hideMark/>
          </w:tcPr>
          <w:p w14:paraId="25C55AF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F3F943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6525DDB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8B6B5B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1466860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C306BE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28A90B1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81C0AD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50045126"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1AA957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Krobów </w:t>
            </w:r>
          </w:p>
        </w:tc>
        <w:tc>
          <w:tcPr>
            <w:tcW w:w="423" w:type="pct"/>
            <w:tcBorders>
              <w:top w:val="nil"/>
              <w:left w:val="nil"/>
              <w:bottom w:val="single" w:sz="4" w:space="0" w:color="auto"/>
              <w:right w:val="single" w:sz="4" w:space="0" w:color="auto"/>
            </w:tcBorders>
            <w:shd w:val="clear" w:color="auto" w:fill="auto"/>
            <w:noWrap/>
            <w:vAlign w:val="center"/>
            <w:hideMark/>
          </w:tcPr>
          <w:p w14:paraId="48342A4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w:t>
            </w:r>
          </w:p>
        </w:tc>
        <w:tc>
          <w:tcPr>
            <w:tcW w:w="644" w:type="pct"/>
            <w:tcBorders>
              <w:top w:val="nil"/>
              <w:left w:val="nil"/>
              <w:bottom w:val="single" w:sz="4" w:space="0" w:color="auto"/>
              <w:right w:val="single" w:sz="4" w:space="0" w:color="auto"/>
            </w:tcBorders>
            <w:shd w:val="clear" w:color="auto" w:fill="auto"/>
            <w:noWrap/>
            <w:vAlign w:val="center"/>
            <w:hideMark/>
          </w:tcPr>
          <w:p w14:paraId="1445D26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0,322</w:t>
            </w:r>
          </w:p>
        </w:tc>
        <w:tc>
          <w:tcPr>
            <w:tcW w:w="423" w:type="pct"/>
            <w:tcBorders>
              <w:top w:val="nil"/>
              <w:left w:val="nil"/>
              <w:bottom w:val="single" w:sz="4" w:space="0" w:color="auto"/>
              <w:right w:val="single" w:sz="4" w:space="0" w:color="auto"/>
            </w:tcBorders>
            <w:shd w:val="clear" w:color="auto" w:fill="auto"/>
            <w:noWrap/>
            <w:vAlign w:val="center"/>
            <w:hideMark/>
          </w:tcPr>
          <w:p w14:paraId="55A5D4F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20,0%</w:t>
            </w:r>
          </w:p>
        </w:tc>
        <w:tc>
          <w:tcPr>
            <w:tcW w:w="644" w:type="pct"/>
            <w:tcBorders>
              <w:top w:val="nil"/>
              <w:left w:val="nil"/>
              <w:bottom w:val="single" w:sz="4" w:space="0" w:color="auto"/>
              <w:right w:val="single" w:sz="4" w:space="0" w:color="auto"/>
            </w:tcBorders>
            <w:shd w:val="clear" w:color="auto" w:fill="auto"/>
            <w:noWrap/>
            <w:vAlign w:val="center"/>
            <w:hideMark/>
          </w:tcPr>
          <w:p w14:paraId="55E80B3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0,211</w:t>
            </w:r>
          </w:p>
        </w:tc>
        <w:tc>
          <w:tcPr>
            <w:tcW w:w="423" w:type="pct"/>
            <w:tcBorders>
              <w:top w:val="nil"/>
              <w:left w:val="nil"/>
              <w:bottom w:val="single" w:sz="4" w:space="0" w:color="auto"/>
              <w:right w:val="single" w:sz="4" w:space="0" w:color="auto"/>
            </w:tcBorders>
            <w:shd w:val="clear" w:color="auto" w:fill="auto"/>
            <w:noWrap/>
            <w:vAlign w:val="center"/>
            <w:hideMark/>
          </w:tcPr>
          <w:p w14:paraId="4203A7C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w:t>
            </w:r>
          </w:p>
        </w:tc>
        <w:tc>
          <w:tcPr>
            <w:tcW w:w="644" w:type="pct"/>
            <w:tcBorders>
              <w:top w:val="nil"/>
              <w:left w:val="nil"/>
              <w:bottom w:val="single" w:sz="4" w:space="0" w:color="auto"/>
              <w:right w:val="single" w:sz="4" w:space="0" w:color="auto"/>
            </w:tcBorders>
            <w:shd w:val="clear" w:color="auto" w:fill="auto"/>
            <w:noWrap/>
            <w:vAlign w:val="center"/>
            <w:hideMark/>
          </w:tcPr>
          <w:p w14:paraId="21496DB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0,502</w:t>
            </w:r>
          </w:p>
        </w:tc>
        <w:tc>
          <w:tcPr>
            <w:tcW w:w="423" w:type="pct"/>
            <w:tcBorders>
              <w:top w:val="nil"/>
              <w:left w:val="nil"/>
              <w:bottom w:val="single" w:sz="4" w:space="0" w:color="auto"/>
              <w:right w:val="single" w:sz="4" w:space="0" w:color="auto"/>
            </w:tcBorders>
            <w:shd w:val="clear" w:color="auto" w:fill="auto"/>
            <w:noWrap/>
            <w:vAlign w:val="center"/>
            <w:hideMark/>
          </w:tcPr>
          <w:p w14:paraId="1902E43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20,0%</w:t>
            </w:r>
          </w:p>
        </w:tc>
        <w:tc>
          <w:tcPr>
            <w:tcW w:w="644" w:type="pct"/>
            <w:tcBorders>
              <w:top w:val="nil"/>
              <w:left w:val="nil"/>
              <w:bottom w:val="single" w:sz="4" w:space="0" w:color="auto"/>
              <w:right w:val="single" w:sz="4" w:space="0" w:color="auto"/>
            </w:tcBorders>
            <w:shd w:val="clear" w:color="auto" w:fill="auto"/>
            <w:noWrap/>
            <w:vAlign w:val="center"/>
            <w:hideMark/>
          </w:tcPr>
          <w:p w14:paraId="1EF8F60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0,207</w:t>
            </w:r>
          </w:p>
        </w:tc>
      </w:tr>
      <w:tr w:rsidR="00050C88" w:rsidRPr="00050C88" w14:paraId="348B7E10"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0AA056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Las Lesznowolski </w:t>
            </w:r>
          </w:p>
        </w:tc>
        <w:tc>
          <w:tcPr>
            <w:tcW w:w="423" w:type="pct"/>
            <w:tcBorders>
              <w:top w:val="nil"/>
              <w:left w:val="nil"/>
              <w:bottom w:val="single" w:sz="4" w:space="0" w:color="auto"/>
              <w:right w:val="single" w:sz="4" w:space="0" w:color="auto"/>
            </w:tcBorders>
            <w:shd w:val="clear" w:color="auto" w:fill="auto"/>
            <w:noWrap/>
            <w:vAlign w:val="center"/>
            <w:hideMark/>
          </w:tcPr>
          <w:p w14:paraId="259D4DA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EB7E8D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106C414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411B52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565EBFD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BF2FA9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038552D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CC8F5D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554BAF0B"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670008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Lesznowola </w:t>
            </w:r>
          </w:p>
        </w:tc>
        <w:tc>
          <w:tcPr>
            <w:tcW w:w="423" w:type="pct"/>
            <w:tcBorders>
              <w:top w:val="nil"/>
              <w:left w:val="nil"/>
              <w:bottom w:val="single" w:sz="4" w:space="0" w:color="auto"/>
              <w:right w:val="single" w:sz="4" w:space="0" w:color="auto"/>
            </w:tcBorders>
            <w:shd w:val="clear" w:color="auto" w:fill="auto"/>
            <w:noWrap/>
            <w:vAlign w:val="center"/>
            <w:hideMark/>
          </w:tcPr>
          <w:p w14:paraId="71D232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27DA276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-0,137</w:t>
            </w:r>
          </w:p>
        </w:tc>
        <w:tc>
          <w:tcPr>
            <w:tcW w:w="423" w:type="pct"/>
            <w:tcBorders>
              <w:top w:val="nil"/>
              <w:left w:val="nil"/>
              <w:bottom w:val="single" w:sz="4" w:space="0" w:color="auto"/>
              <w:right w:val="single" w:sz="4" w:space="0" w:color="auto"/>
            </w:tcBorders>
            <w:shd w:val="clear" w:color="auto" w:fill="auto"/>
            <w:noWrap/>
            <w:vAlign w:val="center"/>
            <w:hideMark/>
          </w:tcPr>
          <w:p w14:paraId="7727822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53,3%</w:t>
            </w:r>
          </w:p>
        </w:tc>
        <w:tc>
          <w:tcPr>
            <w:tcW w:w="644" w:type="pct"/>
            <w:tcBorders>
              <w:top w:val="nil"/>
              <w:left w:val="nil"/>
              <w:bottom w:val="single" w:sz="4" w:space="0" w:color="auto"/>
              <w:right w:val="single" w:sz="4" w:space="0" w:color="auto"/>
            </w:tcBorders>
            <w:shd w:val="clear" w:color="auto" w:fill="auto"/>
            <w:noWrap/>
            <w:vAlign w:val="center"/>
            <w:hideMark/>
          </w:tcPr>
          <w:p w14:paraId="41B8C7D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-0,069</w:t>
            </w:r>
          </w:p>
        </w:tc>
        <w:tc>
          <w:tcPr>
            <w:tcW w:w="423" w:type="pct"/>
            <w:tcBorders>
              <w:top w:val="nil"/>
              <w:left w:val="nil"/>
              <w:bottom w:val="single" w:sz="4" w:space="0" w:color="auto"/>
              <w:right w:val="single" w:sz="4" w:space="0" w:color="auto"/>
            </w:tcBorders>
            <w:shd w:val="clear" w:color="auto" w:fill="auto"/>
            <w:noWrap/>
            <w:vAlign w:val="center"/>
            <w:hideMark/>
          </w:tcPr>
          <w:p w14:paraId="68D678D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06E78B4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-0,892</w:t>
            </w:r>
          </w:p>
        </w:tc>
        <w:tc>
          <w:tcPr>
            <w:tcW w:w="423" w:type="pct"/>
            <w:tcBorders>
              <w:top w:val="nil"/>
              <w:left w:val="nil"/>
              <w:bottom w:val="single" w:sz="4" w:space="0" w:color="auto"/>
              <w:right w:val="single" w:sz="4" w:space="0" w:color="auto"/>
            </w:tcBorders>
            <w:shd w:val="clear" w:color="auto" w:fill="auto"/>
            <w:noWrap/>
            <w:vAlign w:val="center"/>
            <w:hideMark/>
          </w:tcPr>
          <w:p w14:paraId="7BD615B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53,3%</w:t>
            </w:r>
          </w:p>
        </w:tc>
        <w:tc>
          <w:tcPr>
            <w:tcW w:w="644" w:type="pct"/>
            <w:tcBorders>
              <w:top w:val="nil"/>
              <w:left w:val="nil"/>
              <w:bottom w:val="single" w:sz="4" w:space="0" w:color="auto"/>
              <w:right w:val="single" w:sz="4" w:space="0" w:color="auto"/>
            </w:tcBorders>
            <w:shd w:val="clear" w:color="auto" w:fill="auto"/>
            <w:noWrap/>
            <w:vAlign w:val="center"/>
            <w:hideMark/>
          </w:tcPr>
          <w:p w14:paraId="5F0B731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-0,936</w:t>
            </w:r>
          </w:p>
        </w:tc>
      </w:tr>
      <w:tr w:rsidR="00050C88" w:rsidRPr="00050C88" w14:paraId="3FC41C4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38729D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Lisówek </w:t>
            </w:r>
          </w:p>
        </w:tc>
        <w:tc>
          <w:tcPr>
            <w:tcW w:w="423" w:type="pct"/>
            <w:tcBorders>
              <w:top w:val="nil"/>
              <w:left w:val="nil"/>
              <w:bottom w:val="single" w:sz="4" w:space="0" w:color="auto"/>
              <w:right w:val="single" w:sz="4" w:space="0" w:color="auto"/>
            </w:tcBorders>
            <w:shd w:val="clear" w:color="auto" w:fill="auto"/>
            <w:noWrap/>
            <w:vAlign w:val="center"/>
            <w:hideMark/>
          </w:tcPr>
          <w:p w14:paraId="035CE5B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DE5515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016DF80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2D10FB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5953C96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E623A2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195EAE4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051DE2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08092FC4"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17E1D7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Maciejowice </w:t>
            </w:r>
          </w:p>
        </w:tc>
        <w:tc>
          <w:tcPr>
            <w:tcW w:w="423" w:type="pct"/>
            <w:tcBorders>
              <w:top w:val="nil"/>
              <w:left w:val="nil"/>
              <w:bottom w:val="single" w:sz="4" w:space="0" w:color="auto"/>
              <w:right w:val="single" w:sz="4" w:space="0" w:color="auto"/>
            </w:tcBorders>
            <w:shd w:val="clear" w:color="auto" w:fill="auto"/>
            <w:noWrap/>
            <w:vAlign w:val="center"/>
            <w:hideMark/>
          </w:tcPr>
          <w:p w14:paraId="3E3D759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6D4D20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3D8A753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3C09A6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0EF1055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2,6%</w:t>
            </w:r>
          </w:p>
        </w:tc>
        <w:tc>
          <w:tcPr>
            <w:tcW w:w="644" w:type="pct"/>
            <w:tcBorders>
              <w:top w:val="nil"/>
              <w:left w:val="nil"/>
              <w:bottom w:val="single" w:sz="4" w:space="0" w:color="auto"/>
              <w:right w:val="single" w:sz="4" w:space="0" w:color="auto"/>
            </w:tcBorders>
            <w:shd w:val="clear" w:color="auto" w:fill="auto"/>
            <w:noWrap/>
            <w:vAlign w:val="center"/>
            <w:hideMark/>
          </w:tcPr>
          <w:p w14:paraId="4F66A7D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-1,823</w:t>
            </w:r>
          </w:p>
        </w:tc>
        <w:tc>
          <w:tcPr>
            <w:tcW w:w="423" w:type="pct"/>
            <w:tcBorders>
              <w:top w:val="nil"/>
              <w:left w:val="nil"/>
              <w:bottom w:val="single" w:sz="4" w:space="0" w:color="auto"/>
              <w:right w:val="single" w:sz="4" w:space="0" w:color="auto"/>
            </w:tcBorders>
            <w:shd w:val="clear" w:color="auto" w:fill="auto"/>
            <w:noWrap/>
            <w:vAlign w:val="center"/>
            <w:hideMark/>
          </w:tcPr>
          <w:p w14:paraId="304260D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57,1%</w:t>
            </w:r>
          </w:p>
        </w:tc>
        <w:tc>
          <w:tcPr>
            <w:tcW w:w="644" w:type="pct"/>
            <w:tcBorders>
              <w:top w:val="nil"/>
              <w:left w:val="nil"/>
              <w:bottom w:val="single" w:sz="4" w:space="0" w:color="auto"/>
              <w:right w:val="single" w:sz="4" w:space="0" w:color="auto"/>
            </w:tcBorders>
            <w:shd w:val="clear" w:color="auto" w:fill="auto"/>
            <w:noWrap/>
            <w:vAlign w:val="center"/>
            <w:hideMark/>
          </w:tcPr>
          <w:p w14:paraId="7D88E6B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-1,066</w:t>
            </w:r>
          </w:p>
        </w:tc>
      </w:tr>
      <w:tr w:rsidR="00050C88" w:rsidRPr="00050C88" w14:paraId="522667F3"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37A27C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Marianów </w:t>
            </w:r>
          </w:p>
        </w:tc>
        <w:tc>
          <w:tcPr>
            <w:tcW w:w="423" w:type="pct"/>
            <w:tcBorders>
              <w:top w:val="nil"/>
              <w:left w:val="nil"/>
              <w:bottom w:val="single" w:sz="4" w:space="0" w:color="auto"/>
              <w:right w:val="single" w:sz="4" w:space="0" w:color="auto"/>
            </w:tcBorders>
            <w:shd w:val="clear" w:color="auto" w:fill="auto"/>
            <w:noWrap/>
            <w:vAlign w:val="center"/>
            <w:hideMark/>
          </w:tcPr>
          <w:p w14:paraId="6054D24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31132D6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-0,126</w:t>
            </w:r>
          </w:p>
        </w:tc>
        <w:tc>
          <w:tcPr>
            <w:tcW w:w="423" w:type="pct"/>
            <w:tcBorders>
              <w:top w:val="nil"/>
              <w:left w:val="nil"/>
              <w:bottom w:val="single" w:sz="4" w:space="0" w:color="auto"/>
              <w:right w:val="single" w:sz="4" w:space="0" w:color="auto"/>
            </w:tcBorders>
            <w:shd w:val="clear" w:color="auto" w:fill="auto"/>
            <w:noWrap/>
            <w:vAlign w:val="center"/>
            <w:hideMark/>
          </w:tcPr>
          <w:p w14:paraId="47C2ADA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66,7%</w:t>
            </w:r>
          </w:p>
        </w:tc>
        <w:tc>
          <w:tcPr>
            <w:tcW w:w="644" w:type="pct"/>
            <w:tcBorders>
              <w:top w:val="nil"/>
              <w:left w:val="nil"/>
              <w:bottom w:val="single" w:sz="4" w:space="0" w:color="auto"/>
              <w:right w:val="single" w:sz="4" w:space="0" w:color="auto"/>
            </w:tcBorders>
            <w:shd w:val="clear" w:color="auto" w:fill="auto"/>
            <w:noWrap/>
            <w:vAlign w:val="center"/>
            <w:hideMark/>
          </w:tcPr>
          <w:p w14:paraId="128DA21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-0,180</w:t>
            </w:r>
          </w:p>
        </w:tc>
        <w:tc>
          <w:tcPr>
            <w:tcW w:w="423" w:type="pct"/>
            <w:tcBorders>
              <w:top w:val="nil"/>
              <w:left w:val="nil"/>
              <w:bottom w:val="single" w:sz="4" w:space="0" w:color="auto"/>
              <w:right w:val="single" w:sz="4" w:space="0" w:color="auto"/>
            </w:tcBorders>
            <w:shd w:val="clear" w:color="auto" w:fill="auto"/>
            <w:noWrap/>
            <w:vAlign w:val="center"/>
            <w:hideMark/>
          </w:tcPr>
          <w:p w14:paraId="5E8FF07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53091A9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-0,857</w:t>
            </w:r>
          </w:p>
        </w:tc>
        <w:tc>
          <w:tcPr>
            <w:tcW w:w="423" w:type="pct"/>
            <w:tcBorders>
              <w:top w:val="nil"/>
              <w:left w:val="nil"/>
              <w:bottom w:val="single" w:sz="4" w:space="0" w:color="auto"/>
              <w:right w:val="single" w:sz="4" w:space="0" w:color="auto"/>
            </w:tcBorders>
            <w:shd w:val="clear" w:color="auto" w:fill="auto"/>
            <w:noWrap/>
            <w:vAlign w:val="center"/>
            <w:hideMark/>
          </w:tcPr>
          <w:p w14:paraId="1F4CE08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66,7%</w:t>
            </w:r>
          </w:p>
        </w:tc>
        <w:tc>
          <w:tcPr>
            <w:tcW w:w="644" w:type="pct"/>
            <w:tcBorders>
              <w:top w:val="nil"/>
              <w:left w:val="nil"/>
              <w:bottom w:val="single" w:sz="4" w:space="0" w:color="auto"/>
              <w:right w:val="single" w:sz="4" w:space="0" w:color="auto"/>
            </w:tcBorders>
            <w:shd w:val="clear" w:color="auto" w:fill="auto"/>
            <w:noWrap/>
            <w:vAlign w:val="center"/>
            <w:hideMark/>
          </w:tcPr>
          <w:p w14:paraId="634E693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-1,393</w:t>
            </w:r>
          </w:p>
        </w:tc>
      </w:tr>
      <w:tr w:rsidR="00050C88" w:rsidRPr="00050C88" w14:paraId="49637410"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66EA561" w14:textId="77777777" w:rsidR="00050C88" w:rsidRPr="00050C88" w:rsidRDefault="00050C88" w:rsidP="00050C88">
            <w:pPr>
              <w:spacing w:after="0" w:line="240" w:lineRule="auto"/>
              <w:jc w:val="center"/>
              <w:rPr>
                <w:rFonts w:eastAsia="Times New Roman" w:cs="Calibri"/>
                <w:color w:val="000000"/>
                <w:sz w:val="16"/>
                <w:szCs w:val="16"/>
                <w:lang w:eastAsia="pl-PL"/>
              </w:rPr>
            </w:pPr>
            <w:proofErr w:type="spellStart"/>
            <w:r w:rsidRPr="00050C88">
              <w:rPr>
                <w:rFonts w:eastAsia="Times New Roman" w:cs="Calibri"/>
                <w:color w:val="000000"/>
                <w:sz w:val="16"/>
                <w:szCs w:val="16"/>
                <w:lang w:eastAsia="pl-PL"/>
              </w:rPr>
              <w:t>Mieczysławówka</w:t>
            </w:r>
            <w:proofErr w:type="spellEnd"/>
            <w:r w:rsidRPr="00050C88">
              <w:rPr>
                <w:rFonts w:eastAsia="Times New Roman" w:cs="Calibri"/>
                <w:color w:val="000000"/>
                <w:sz w:val="16"/>
                <w:szCs w:val="16"/>
                <w:lang w:eastAsia="pl-PL"/>
              </w:rPr>
              <w:t xml:space="preserve"> </w:t>
            </w:r>
          </w:p>
        </w:tc>
        <w:tc>
          <w:tcPr>
            <w:tcW w:w="423" w:type="pct"/>
            <w:tcBorders>
              <w:top w:val="nil"/>
              <w:left w:val="nil"/>
              <w:bottom w:val="single" w:sz="4" w:space="0" w:color="auto"/>
              <w:right w:val="single" w:sz="4" w:space="0" w:color="auto"/>
            </w:tcBorders>
            <w:shd w:val="clear" w:color="auto" w:fill="auto"/>
            <w:noWrap/>
            <w:vAlign w:val="center"/>
            <w:hideMark/>
          </w:tcPr>
          <w:p w14:paraId="7DCB346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7A56BA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201F5CE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E3BDA2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092D6BB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E89A85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720BE42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D3D72A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14A23095"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768610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Mięsy </w:t>
            </w:r>
          </w:p>
        </w:tc>
        <w:tc>
          <w:tcPr>
            <w:tcW w:w="423" w:type="pct"/>
            <w:tcBorders>
              <w:top w:val="nil"/>
              <w:left w:val="nil"/>
              <w:bottom w:val="single" w:sz="4" w:space="0" w:color="auto"/>
              <w:right w:val="single" w:sz="4" w:space="0" w:color="auto"/>
            </w:tcBorders>
            <w:shd w:val="clear" w:color="auto" w:fill="auto"/>
            <w:noWrap/>
            <w:vAlign w:val="center"/>
            <w:hideMark/>
          </w:tcPr>
          <w:p w14:paraId="4A5F33D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1559BD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0C47AEC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508692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1EB5B4E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BE92E2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7B9C3EC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421ED8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141E26E8"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D2E841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Mirowice </w:t>
            </w:r>
          </w:p>
        </w:tc>
        <w:tc>
          <w:tcPr>
            <w:tcW w:w="423" w:type="pct"/>
            <w:tcBorders>
              <w:top w:val="nil"/>
              <w:left w:val="nil"/>
              <w:bottom w:val="single" w:sz="4" w:space="0" w:color="auto"/>
              <w:right w:val="single" w:sz="4" w:space="0" w:color="auto"/>
            </w:tcBorders>
            <w:shd w:val="clear" w:color="auto" w:fill="auto"/>
            <w:noWrap/>
            <w:vAlign w:val="center"/>
            <w:hideMark/>
          </w:tcPr>
          <w:p w14:paraId="6C8F516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2,7%</w:t>
            </w:r>
          </w:p>
        </w:tc>
        <w:tc>
          <w:tcPr>
            <w:tcW w:w="644" w:type="pct"/>
            <w:tcBorders>
              <w:top w:val="nil"/>
              <w:left w:val="nil"/>
              <w:bottom w:val="single" w:sz="4" w:space="0" w:color="auto"/>
              <w:right w:val="single" w:sz="4" w:space="0" w:color="auto"/>
            </w:tcBorders>
            <w:shd w:val="clear" w:color="auto" w:fill="auto"/>
            <w:noWrap/>
            <w:vAlign w:val="center"/>
            <w:hideMark/>
          </w:tcPr>
          <w:p w14:paraId="5131F85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-0,477</w:t>
            </w:r>
          </w:p>
        </w:tc>
        <w:tc>
          <w:tcPr>
            <w:tcW w:w="423" w:type="pct"/>
            <w:tcBorders>
              <w:top w:val="nil"/>
              <w:left w:val="nil"/>
              <w:bottom w:val="single" w:sz="4" w:space="0" w:color="auto"/>
              <w:right w:val="single" w:sz="4" w:space="0" w:color="auto"/>
            </w:tcBorders>
            <w:shd w:val="clear" w:color="auto" w:fill="auto"/>
            <w:noWrap/>
            <w:vAlign w:val="center"/>
            <w:hideMark/>
          </w:tcPr>
          <w:p w14:paraId="050FFB7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90,0%</w:t>
            </w:r>
          </w:p>
        </w:tc>
        <w:tc>
          <w:tcPr>
            <w:tcW w:w="644" w:type="pct"/>
            <w:tcBorders>
              <w:top w:val="nil"/>
              <w:left w:val="nil"/>
              <w:bottom w:val="single" w:sz="4" w:space="0" w:color="auto"/>
              <w:right w:val="single" w:sz="4" w:space="0" w:color="auto"/>
            </w:tcBorders>
            <w:shd w:val="clear" w:color="auto" w:fill="auto"/>
            <w:noWrap/>
            <w:vAlign w:val="center"/>
            <w:hideMark/>
          </w:tcPr>
          <w:p w14:paraId="512FCFD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-0,376</w:t>
            </w:r>
          </w:p>
        </w:tc>
        <w:tc>
          <w:tcPr>
            <w:tcW w:w="423" w:type="pct"/>
            <w:tcBorders>
              <w:top w:val="nil"/>
              <w:left w:val="nil"/>
              <w:bottom w:val="single" w:sz="4" w:space="0" w:color="auto"/>
              <w:right w:val="single" w:sz="4" w:space="0" w:color="auto"/>
            </w:tcBorders>
            <w:shd w:val="clear" w:color="auto" w:fill="auto"/>
            <w:noWrap/>
            <w:vAlign w:val="center"/>
            <w:hideMark/>
          </w:tcPr>
          <w:p w14:paraId="324628E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0,6%</w:t>
            </w:r>
          </w:p>
        </w:tc>
        <w:tc>
          <w:tcPr>
            <w:tcW w:w="644" w:type="pct"/>
            <w:tcBorders>
              <w:top w:val="nil"/>
              <w:left w:val="nil"/>
              <w:bottom w:val="single" w:sz="4" w:space="0" w:color="auto"/>
              <w:right w:val="single" w:sz="4" w:space="0" w:color="auto"/>
            </w:tcBorders>
            <w:shd w:val="clear" w:color="auto" w:fill="auto"/>
            <w:noWrap/>
            <w:vAlign w:val="center"/>
            <w:hideMark/>
          </w:tcPr>
          <w:p w14:paraId="489B002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0,181</w:t>
            </w:r>
          </w:p>
        </w:tc>
        <w:tc>
          <w:tcPr>
            <w:tcW w:w="423" w:type="pct"/>
            <w:tcBorders>
              <w:top w:val="nil"/>
              <w:left w:val="nil"/>
              <w:bottom w:val="single" w:sz="4" w:space="0" w:color="auto"/>
              <w:right w:val="single" w:sz="4" w:space="0" w:color="auto"/>
            </w:tcBorders>
            <w:shd w:val="clear" w:color="auto" w:fill="auto"/>
            <w:noWrap/>
            <w:vAlign w:val="center"/>
            <w:hideMark/>
          </w:tcPr>
          <w:p w14:paraId="7D62A04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20,0%</w:t>
            </w:r>
          </w:p>
        </w:tc>
        <w:tc>
          <w:tcPr>
            <w:tcW w:w="644" w:type="pct"/>
            <w:tcBorders>
              <w:top w:val="nil"/>
              <w:left w:val="nil"/>
              <w:bottom w:val="single" w:sz="4" w:space="0" w:color="auto"/>
              <w:right w:val="single" w:sz="4" w:space="0" w:color="auto"/>
            </w:tcBorders>
            <w:shd w:val="clear" w:color="auto" w:fill="auto"/>
            <w:noWrap/>
            <w:vAlign w:val="center"/>
            <w:hideMark/>
          </w:tcPr>
          <w:p w14:paraId="4BABAD2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0,207</w:t>
            </w:r>
          </w:p>
        </w:tc>
      </w:tr>
      <w:tr w:rsidR="00050C88" w:rsidRPr="00050C88" w14:paraId="7E54B473"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3C74A2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Pabierowice </w:t>
            </w:r>
          </w:p>
        </w:tc>
        <w:tc>
          <w:tcPr>
            <w:tcW w:w="423" w:type="pct"/>
            <w:tcBorders>
              <w:top w:val="nil"/>
              <w:left w:val="nil"/>
              <w:bottom w:val="single" w:sz="4" w:space="0" w:color="auto"/>
              <w:right w:val="single" w:sz="4" w:space="0" w:color="auto"/>
            </w:tcBorders>
            <w:shd w:val="clear" w:color="auto" w:fill="auto"/>
            <w:noWrap/>
            <w:vAlign w:val="center"/>
            <w:hideMark/>
          </w:tcPr>
          <w:p w14:paraId="6F758D8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BC2F3B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510DA45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366F2D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6F7F6D1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0688C14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0,365</w:t>
            </w:r>
          </w:p>
        </w:tc>
        <w:tc>
          <w:tcPr>
            <w:tcW w:w="423" w:type="pct"/>
            <w:tcBorders>
              <w:top w:val="nil"/>
              <w:left w:val="nil"/>
              <w:bottom w:val="single" w:sz="4" w:space="0" w:color="auto"/>
              <w:right w:val="single" w:sz="4" w:space="0" w:color="auto"/>
            </w:tcBorders>
            <w:shd w:val="clear" w:color="auto" w:fill="auto"/>
            <w:noWrap/>
            <w:vAlign w:val="center"/>
            <w:hideMark/>
          </w:tcPr>
          <w:p w14:paraId="476C9EC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2D14498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-0,821</w:t>
            </w:r>
          </w:p>
        </w:tc>
      </w:tr>
      <w:tr w:rsidR="00050C88" w:rsidRPr="00050C88" w14:paraId="7102B5E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29B90C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Piekiełko </w:t>
            </w:r>
          </w:p>
        </w:tc>
        <w:tc>
          <w:tcPr>
            <w:tcW w:w="423" w:type="pct"/>
            <w:tcBorders>
              <w:top w:val="nil"/>
              <w:left w:val="nil"/>
              <w:bottom w:val="single" w:sz="4" w:space="0" w:color="auto"/>
              <w:right w:val="single" w:sz="4" w:space="0" w:color="auto"/>
            </w:tcBorders>
            <w:shd w:val="clear" w:color="auto" w:fill="auto"/>
            <w:noWrap/>
            <w:vAlign w:val="center"/>
            <w:hideMark/>
          </w:tcPr>
          <w:p w14:paraId="750DAC1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890802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4A90DA7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21ADF7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4BFB2A2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7D8CD8C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1F66515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34B763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1325C788"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009594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Podole </w:t>
            </w:r>
          </w:p>
        </w:tc>
        <w:tc>
          <w:tcPr>
            <w:tcW w:w="423" w:type="pct"/>
            <w:tcBorders>
              <w:top w:val="nil"/>
              <w:left w:val="nil"/>
              <w:bottom w:val="single" w:sz="4" w:space="0" w:color="auto"/>
              <w:right w:val="single" w:sz="4" w:space="0" w:color="auto"/>
            </w:tcBorders>
            <w:shd w:val="clear" w:color="auto" w:fill="auto"/>
            <w:noWrap/>
            <w:vAlign w:val="center"/>
            <w:hideMark/>
          </w:tcPr>
          <w:p w14:paraId="51B2C41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219BB9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403F494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6EB216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156E3D6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13539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31DD9C1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1DBA679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63075F5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B64698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Skurów </w:t>
            </w:r>
          </w:p>
        </w:tc>
        <w:tc>
          <w:tcPr>
            <w:tcW w:w="423" w:type="pct"/>
            <w:tcBorders>
              <w:top w:val="nil"/>
              <w:left w:val="nil"/>
              <w:bottom w:val="single" w:sz="4" w:space="0" w:color="auto"/>
              <w:right w:val="single" w:sz="4" w:space="0" w:color="auto"/>
            </w:tcBorders>
            <w:shd w:val="clear" w:color="auto" w:fill="auto"/>
            <w:noWrap/>
            <w:vAlign w:val="center"/>
            <w:hideMark/>
          </w:tcPr>
          <w:p w14:paraId="4632021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7870B3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62C6152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4270AC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48D6682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3,2%</w:t>
            </w:r>
          </w:p>
        </w:tc>
        <w:tc>
          <w:tcPr>
            <w:tcW w:w="644" w:type="pct"/>
            <w:tcBorders>
              <w:top w:val="nil"/>
              <w:left w:val="nil"/>
              <w:bottom w:val="single" w:sz="4" w:space="0" w:color="auto"/>
              <w:right w:val="single" w:sz="4" w:space="0" w:color="auto"/>
            </w:tcBorders>
            <w:shd w:val="clear" w:color="auto" w:fill="auto"/>
            <w:noWrap/>
            <w:vAlign w:val="center"/>
            <w:hideMark/>
          </w:tcPr>
          <w:p w14:paraId="6466D93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-2,444</w:t>
            </w:r>
          </w:p>
        </w:tc>
        <w:tc>
          <w:tcPr>
            <w:tcW w:w="423" w:type="pct"/>
            <w:tcBorders>
              <w:top w:val="nil"/>
              <w:left w:val="nil"/>
              <w:bottom w:val="single" w:sz="4" w:space="0" w:color="auto"/>
              <w:right w:val="single" w:sz="4" w:space="0" w:color="auto"/>
            </w:tcBorders>
            <w:shd w:val="clear" w:color="auto" w:fill="auto"/>
            <w:noWrap/>
            <w:vAlign w:val="center"/>
            <w:hideMark/>
          </w:tcPr>
          <w:p w14:paraId="58A8EC0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54,5%</w:t>
            </w:r>
          </w:p>
        </w:tc>
        <w:tc>
          <w:tcPr>
            <w:tcW w:w="644" w:type="pct"/>
            <w:tcBorders>
              <w:top w:val="nil"/>
              <w:left w:val="nil"/>
              <w:bottom w:val="single" w:sz="4" w:space="0" w:color="auto"/>
              <w:right w:val="single" w:sz="4" w:space="0" w:color="auto"/>
            </w:tcBorders>
            <w:shd w:val="clear" w:color="auto" w:fill="auto"/>
            <w:noWrap/>
            <w:vAlign w:val="center"/>
            <w:hideMark/>
          </w:tcPr>
          <w:p w14:paraId="63738D7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-0,977</w:t>
            </w:r>
          </w:p>
        </w:tc>
      </w:tr>
      <w:tr w:rsidR="00050C88" w:rsidRPr="00050C88" w14:paraId="78C311FE"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CE1FE5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Słomczyn </w:t>
            </w:r>
          </w:p>
        </w:tc>
        <w:tc>
          <w:tcPr>
            <w:tcW w:w="423" w:type="pct"/>
            <w:tcBorders>
              <w:top w:val="nil"/>
              <w:left w:val="nil"/>
              <w:bottom w:val="single" w:sz="4" w:space="0" w:color="auto"/>
              <w:right w:val="single" w:sz="4" w:space="0" w:color="auto"/>
            </w:tcBorders>
            <w:shd w:val="clear" w:color="auto" w:fill="auto"/>
            <w:noWrap/>
            <w:vAlign w:val="center"/>
            <w:hideMark/>
          </w:tcPr>
          <w:p w14:paraId="74E68EF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2,1%</w:t>
            </w:r>
          </w:p>
        </w:tc>
        <w:tc>
          <w:tcPr>
            <w:tcW w:w="644" w:type="pct"/>
            <w:tcBorders>
              <w:top w:val="nil"/>
              <w:left w:val="nil"/>
              <w:bottom w:val="single" w:sz="4" w:space="0" w:color="auto"/>
              <w:right w:val="single" w:sz="4" w:space="0" w:color="auto"/>
            </w:tcBorders>
            <w:shd w:val="clear" w:color="auto" w:fill="auto"/>
            <w:noWrap/>
            <w:vAlign w:val="center"/>
            <w:hideMark/>
          </w:tcPr>
          <w:p w14:paraId="4C0696C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-0,304</w:t>
            </w:r>
          </w:p>
        </w:tc>
        <w:tc>
          <w:tcPr>
            <w:tcW w:w="423" w:type="pct"/>
            <w:tcBorders>
              <w:top w:val="nil"/>
              <w:left w:val="nil"/>
              <w:bottom w:val="single" w:sz="4" w:space="0" w:color="auto"/>
              <w:right w:val="single" w:sz="4" w:space="0" w:color="auto"/>
            </w:tcBorders>
            <w:shd w:val="clear" w:color="auto" w:fill="auto"/>
            <w:noWrap/>
            <w:vAlign w:val="center"/>
            <w:hideMark/>
          </w:tcPr>
          <w:p w14:paraId="33D256D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55,6%</w:t>
            </w:r>
          </w:p>
        </w:tc>
        <w:tc>
          <w:tcPr>
            <w:tcW w:w="644" w:type="pct"/>
            <w:tcBorders>
              <w:top w:val="nil"/>
              <w:left w:val="nil"/>
              <w:bottom w:val="single" w:sz="4" w:space="0" w:color="auto"/>
              <w:right w:val="single" w:sz="4" w:space="0" w:color="auto"/>
            </w:tcBorders>
            <w:shd w:val="clear" w:color="auto" w:fill="auto"/>
            <w:noWrap/>
            <w:vAlign w:val="center"/>
            <w:hideMark/>
          </w:tcPr>
          <w:p w14:paraId="275A18B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-0,087</w:t>
            </w:r>
          </w:p>
        </w:tc>
        <w:tc>
          <w:tcPr>
            <w:tcW w:w="423" w:type="pct"/>
            <w:tcBorders>
              <w:top w:val="nil"/>
              <w:left w:val="nil"/>
              <w:bottom w:val="single" w:sz="4" w:space="0" w:color="auto"/>
              <w:right w:val="single" w:sz="4" w:space="0" w:color="auto"/>
            </w:tcBorders>
            <w:shd w:val="clear" w:color="auto" w:fill="auto"/>
            <w:noWrap/>
            <w:vAlign w:val="center"/>
            <w:hideMark/>
          </w:tcPr>
          <w:p w14:paraId="467347E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2,1%</w:t>
            </w:r>
          </w:p>
        </w:tc>
        <w:tc>
          <w:tcPr>
            <w:tcW w:w="644" w:type="pct"/>
            <w:tcBorders>
              <w:top w:val="nil"/>
              <w:left w:val="nil"/>
              <w:bottom w:val="single" w:sz="4" w:space="0" w:color="auto"/>
              <w:right w:val="single" w:sz="4" w:space="0" w:color="auto"/>
            </w:tcBorders>
            <w:shd w:val="clear" w:color="auto" w:fill="auto"/>
            <w:noWrap/>
            <w:vAlign w:val="center"/>
            <w:hideMark/>
          </w:tcPr>
          <w:p w14:paraId="4F9A227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-1,398</w:t>
            </w:r>
          </w:p>
        </w:tc>
        <w:tc>
          <w:tcPr>
            <w:tcW w:w="423" w:type="pct"/>
            <w:tcBorders>
              <w:top w:val="nil"/>
              <w:left w:val="nil"/>
              <w:bottom w:val="single" w:sz="4" w:space="0" w:color="auto"/>
              <w:right w:val="single" w:sz="4" w:space="0" w:color="auto"/>
            </w:tcBorders>
            <w:shd w:val="clear" w:color="auto" w:fill="auto"/>
            <w:noWrap/>
            <w:vAlign w:val="center"/>
            <w:hideMark/>
          </w:tcPr>
          <w:p w14:paraId="6728F5E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55,6%</w:t>
            </w:r>
          </w:p>
        </w:tc>
        <w:tc>
          <w:tcPr>
            <w:tcW w:w="644" w:type="pct"/>
            <w:tcBorders>
              <w:top w:val="nil"/>
              <w:left w:val="nil"/>
              <w:bottom w:val="single" w:sz="4" w:space="0" w:color="auto"/>
              <w:right w:val="single" w:sz="4" w:space="0" w:color="auto"/>
            </w:tcBorders>
            <w:shd w:val="clear" w:color="auto" w:fill="auto"/>
            <w:noWrap/>
            <w:vAlign w:val="center"/>
            <w:hideMark/>
          </w:tcPr>
          <w:p w14:paraId="296DEA5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-1,012</w:t>
            </w:r>
          </w:p>
        </w:tc>
      </w:tr>
      <w:tr w:rsidR="00050C88" w:rsidRPr="00050C88" w14:paraId="3C802243"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E96450A" w14:textId="77777777" w:rsidR="00050C88" w:rsidRPr="00050C88" w:rsidRDefault="00050C88" w:rsidP="00050C88">
            <w:pPr>
              <w:spacing w:after="0" w:line="240" w:lineRule="auto"/>
              <w:jc w:val="center"/>
              <w:rPr>
                <w:rFonts w:eastAsia="Times New Roman" w:cs="Calibri"/>
                <w:color w:val="000000"/>
                <w:sz w:val="16"/>
                <w:szCs w:val="16"/>
                <w:lang w:eastAsia="pl-PL"/>
              </w:rPr>
            </w:pPr>
            <w:proofErr w:type="spellStart"/>
            <w:r w:rsidRPr="00050C88">
              <w:rPr>
                <w:rFonts w:eastAsia="Times New Roman" w:cs="Calibri"/>
                <w:color w:val="000000"/>
                <w:sz w:val="16"/>
                <w:szCs w:val="16"/>
                <w:lang w:eastAsia="pl-PL"/>
              </w:rPr>
              <w:t>Szczęsna</w:t>
            </w:r>
            <w:proofErr w:type="spellEnd"/>
            <w:r w:rsidRPr="00050C88">
              <w:rPr>
                <w:rFonts w:eastAsia="Times New Roman" w:cs="Calibri"/>
                <w:color w:val="000000"/>
                <w:sz w:val="16"/>
                <w:szCs w:val="16"/>
                <w:lang w:eastAsia="pl-PL"/>
              </w:rPr>
              <w:t xml:space="preserve"> </w:t>
            </w:r>
          </w:p>
        </w:tc>
        <w:tc>
          <w:tcPr>
            <w:tcW w:w="423" w:type="pct"/>
            <w:tcBorders>
              <w:top w:val="nil"/>
              <w:left w:val="nil"/>
              <w:bottom w:val="single" w:sz="4" w:space="0" w:color="auto"/>
              <w:right w:val="single" w:sz="4" w:space="0" w:color="auto"/>
            </w:tcBorders>
            <w:shd w:val="clear" w:color="auto" w:fill="auto"/>
            <w:noWrap/>
            <w:vAlign w:val="center"/>
            <w:hideMark/>
          </w:tcPr>
          <w:p w14:paraId="15E395E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1,2%</w:t>
            </w:r>
          </w:p>
        </w:tc>
        <w:tc>
          <w:tcPr>
            <w:tcW w:w="644" w:type="pct"/>
            <w:tcBorders>
              <w:top w:val="nil"/>
              <w:left w:val="nil"/>
              <w:bottom w:val="single" w:sz="4" w:space="0" w:color="auto"/>
              <w:right w:val="single" w:sz="4" w:space="0" w:color="auto"/>
            </w:tcBorders>
            <w:shd w:val="clear" w:color="auto" w:fill="auto"/>
            <w:noWrap/>
            <w:vAlign w:val="center"/>
            <w:hideMark/>
          </w:tcPr>
          <w:p w14:paraId="56FBAAB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0,017</w:t>
            </w:r>
          </w:p>
        </w:tc>
        <w:tc>
          <w:tcPr>
            <w:tcW w:w="423" w:type="pct"/>
            <w:tcBorders>
              <w:top w:val="nil"/>
              <w:left w:val="nil"/>
              <w:bottom w:val="single" w:sz="4" w:space="0" w:color="auto"/>
              <w:right w:val="single" w:sz="4" w:space="0" w:color="auto"/>
            </w:tcBorders>
            <w:shd w:val="clear" w:color="auto" w:fill="auto"/>
            <w:noWrap/>
            <w:vAlign w:val="center"/>
            <w:hideMark/>
          </w:tcPr>
          <w:p w14:paraId="0FD0435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25,0%</w:t>
            </w:r>
          </w:p>
        </w:tc>
        <w:tc>
          <w:tcPr>
            <w:tcW w:w="644" w:type="pct"/>
            <w:tcBorders>
              <w:top w:val="nil"/>
              <w:left w:val="nil"/>
              <w:bottom w:val="single" w:sz="4" w:space="0" w:color="auto"/>
              <w:right w:val="single" w:sz="4" w:space="0" w:color="auto"/>
            </w:tcBorders>
            <w:shd w:val="clear" w:color="auto" w:fill="auto"/>
            <w:noWrap/>
            <w:vAlign w:val="center"/>
            <w:hideMark/>
          </w:tcPr>
          <w:p w14:paraId="43B3F77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0,169</w:t>
            </w:r>
          </w:p>
        </w:tc>
        <w:tc>
          <w:tcPr>
            <w:tcW w:w="423" w:type="pct"/>
            <w:tcBorders>
              <w:top w:val="nil"/>
              <w:left w:val="nil"/>
              <w:bottom w:val="single" w:sz="4" w:space="0" w:color="auto"/>
              <w:right w:val="single" w:sz="4" w:space="0" w:color="auto"/>
            </w:tcBorders>
            <w:shd w:val="clear" w:color="auto" w:fill="auto"/>
            <w:noWrap/>
            <w:vAlign w:val="center"/>
            <w:hideMark/>
          </w:tcPr>
          <w:p w14:paraId="6A292CB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0,9%</w:t>
            </w:r>
          </w:p>
        </w:tc>
        <w:tc>
          <w:tcPr>
            <w:tcW w:w="644" w:type="pct"/>
            <w:tcBorders>
              <w:top w:val="nil"/>
              <w:left w:val="nil"/>
              <w:bottom w:val="single" w:sz="4" w:space="0" w:color="auto"/>
              <w:right w:val="single" w:sz="4" w:space="0" w:color="auto"/>
            </w:tcBorders>
            <w:shd w:val="clear" w:color="auto" w:fill="auto"/>
            <w:noWrap/>
            <w:vAlign w:val="center"/>
            <w:hideMark/>
          </w:tcPr>
          <w:p w14:paraId="48A4D02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-0,123</w:t>
            </w:r>
          </w:p>
        </w:tc>
        <w:tc>
          <w:tcPr>
            <w:tcW w:w="423" w:type="pct"/>
            <w:tcBorders>
              <w:top w:val="nil"/>
              <w:left w:val="nil"/>
              <w:bottom w:val="single" w:sz="4" w:space="0" w:color="auto"/>
              <w:right w:val="single" w:sz="4" w:space="0" w:color="auto"/>
            </w:tcBorders>
            <w:shd w:val="clear" w:color="auto" w:fill="auto"/>
            <w:noWrap/>
            <w:vAlign w:val="center"/>
            <w:hideMark/>
          </w:tcPr>
          <w:p w14:paraId="75D15A8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18,8%</w:t>
            </w:r>
          </w:p>
        </w:tc>
        <w:tc>
          <w:tcPr>
            <w:tcW w:w="644" w:type="pct"/>
            <w:tcBorders>
              <w:top w:val="nil"/>
              <w:left w:val="nil"/>
              <w:bottom w:val="single" w:sz="4" w:space="0" w:color="auto"/>
              <w:right w:val="single" w:sz="4" w:space="0" w:color="auto"/>
            </w:tcBorders>
            <w:shd w:val="clear" w:color="auto" w:fill="auto"/>
            <w:noWrap/>
            <w:vAlign w:val="center"/>
            <w:hideMark/>
          </w:tcPr>
          <w:p w14:paraId="7B8BC7E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0,250</w:t>
            </w:r>
          </w:p>
        </w:tc>
      </w:tr>
      <w:tr w:rsidR="00050C88" w:rsidRPr="00050C88" w14:paraId="5BC0237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AAF333E" w14:textId="77777777" w:rsidR="00050C88" w:rsidRPr="00050C88" w:rsidRDefault="00050C88" w:rsidP="00050C88">
            <w:pPr>
              <w:spacing w:after="0" w:line="240" w:lineRule="auto"/>
              <w:jc w:val="center"/>
              <w:rPr>
                <w:rFonts w:eastAsia="Times New Roman" w:cs="Calibri"/>
                <w:color w:val="000000"/>
                <w:sz w:val="16"/>
                <w:szCs w:val="16"/>
                <w:lang w:eastAsia="pl-PL"/>
              </w:rPr>
            </w:pPr>
            <w:proofErr w:type="spellStart"/>
            <w:r w:rsidRPr="00050C88">
              <w:rPr>
                <w:rFonts w:eastAsia="Times New Roman" w:cs="Calibri"/>
                <w:color w:val="000000"/>
                <w:sz w:val="16"/>
                <w:szCs w:val="16"/>
                <w:lang w:eastAsia="pl-PL"/>
              </w:rPr>
              <w:t>Uleniec</w:t>
            </w:r>
            <w:proofErr w:type="spellEnd"/>
            <w:r w:rsidRPr="00050C88">
              <w:rPr>
                <w:rFonts w:eastAsia="Times New Roman" w:cs="Calibri"/>
                <w:color w:val="000000"/>
                <w:sz w:val="16"/>
                <w:szCs w:val="16"/>
                <w:lang w:eastAsia="pl-PL"/>
              </w:rPr>
              <w:t xml:space="preserve"> </w:t>
            </w:r>
          </w:p>
        </w:tc>
        <w:tc>
          <w:tcPr>
            <w:tcW w:w="423" w:type="pct"/>
            <w:tcBorders>
              <w:top w:val="nil"/>
              <w:left w:val="nil"/>
              <w:bottom w:val="single" w:sz="4" w:space="0" w:color="auto"/>
              <w:right w:val="single" w:sz="4" w:space="0" w:color="auto"/>
            </w:tcBorders>
            <w:shd w:val="clear" w:color="auto" w:fill="auto"/>
            <w:noWrap/>
            <w:vAlign w:val="center"/>
            <w:hideMark/>
          </w:tcPr>
          <w:p w14:paraId="4E4D8F4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1,2%</w:t>
            </w:r>
          </w:p>
        </w:tc>
        <w:tc>
          <w:tcPr>
            <w:tcW w:w="644" w:type="pct"/>
            <w:tcBorders>
              <w:top w:val="nil"/>
              <w:left w:val="nil"/>
              <w:bottom w:val="single" w:sz="4" w:space="0" w:color="auto"/>
              <w:right w:val="single" w:sz="4" w:space="0" w:color="auto"/>
            </w:tcBorders>
            <w:shd w:val="clear" w:color="auto" w:fill="auto"/>
            <w:noWrap/>
            <w:vAlign w:val="center"/>
            <w:hideMark/>
          </w:tcPr>
          <w:p w14:paraId="107DF0F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0,027</w:t>
            </w:r>
          </w:p>
        </w:tc>
        <w:tc>
          <w:tcPr>
            <w:tcW w:w="423" w:type="pct"/>
            <w:tcBorders>
              <w:top w:val="nil"/>
              <w:left w:val="nil"/>
              <w:bottom w:val="single" w:sz="4" w:space="0" w:color="auto"/>
              <w:right w:val="single" w:sz="4" w:space="0" w:color="auto"/>
            </w:tcBorders>
            <w:shd w:val="clear" w:color="auto" w:fill="auto"/>
            <w:noWrap/>
            <w:vAlign w:val="center"/>
            <w:hideMark/>
          </w:tcPr>
          <w:p w14:paraId="4A91A4E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506FC06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-0,459</w:t>
            </w:r>
          </w:p>
        </w:tc>
        <w:tc>
          <w:tcPr>
            <w:tcW w:w="423" w:type="pct"/>
            <w:tcBorders>
              <w:top w:val="nil"/>
              <w:left w:val="nil"/>
              <w:bottom w:val="single" w:sz="4" w:space="0" w:color="auto"/>
              <w:right w:val="single" w:sz="4" w:space="0" w:color="auto"/>
            </w:tcBorders>
            <w:shd w:val="clear" w:color="auto" w:fill="auto"/>
            <w:noWrap/>
            <w:vAlign w:val="center"/>
            <w:hideMark/>
          </w:tcPr>
          <w:p w14:paraId="6A34253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D85E42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448FDA6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DBAA1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1FC7079C"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51D869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Wola Krobowska </w:t>
            </w:r>
          </w:p>
        </w:tc>
        <w:tc>
          <w:tcPr>
            <w:tcW w:w="423" w:type="pct"/>
            <w:tcBorders>
              <w:top w:val="nil"/>
              <w:left w:val="nil"/>
              <w:bottom w:val="single" w:sz="4" w:space="0" w:color="auto"/>
              <w:right w:val="single" w:sz="4" w:space="0" w:color="auto"/>
            </w:tcBorders>
            <w:shd w:val="clear" w:color="auto" w:fill="auto"/>
            <w:noWrap/>
            <w:vAlign w:val="center"/>
            <w:hideMark/>
          </w:tcPr>
          <w:p w14:paraId="08C11A1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73127F8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0,276</w:t>
            </w:r>
          </w:p>
        </w:tc>
        <w:tc>
          <w:tcPr>
            <w:tcW w:w="423" w:type="pct"/>
            <w:tcBorders>
              <w:top w:val="nil"/>
              <w:left w:val="nil"/>
              <w:bottom w:val="single" w:sz="4" w:space="0" w:color="auto"/>
              <w:right w:val="single" w:sz="4" w:space="0" w:color="auto"/>
            </w:tcBorders>
            <w:shd w:val="clear" w:color="auto" w:fill="auto"/>
            <w:noWrap/>
            <w:vAlign w:val="center"/>
            <w:hideMark/>
          </w:tcPr>
          <w:p w14:paraId="27B441F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4952FFB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-0,041</w:t>
            </w:r>
          </w:p>
        </w:tc>
        <w:tc>
          <w:tcPr>
            <w:tcW w:w="423" w:type="pct"/>
            <w:tcBorders>
              <w:top w:val="nil"/>
              <w:left w:val="nil"/>
              <w:bottom w:val="single" w:sz="4" w:space="0" w:color="auto"/>
              <w:right w:val="single" w:sz="4" w:space="0" w:color="auto"/>
            </w:tcBorders>
            <w:shd w:val="clear" w:color="auto" w:fill="auto"/>
            <w:noWrap/>
            <w:vAlign w:val="center"/>
            <w:hideMark/>
          </w:tcPr>
          <w:p w14:paraId="1027D8C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w:t>
            </w:r>
          </w:p>
        </w:tc>
        <w:tc>
          <w:tcPr>
            <w:tcW w:w="644" w:type="pct"/>
            <w:tcBorders>
              <w:top w:val="nil"/>
              <w:left w:val="nil"/>
              <w:bottom w:val="single" w:sz="4" w:space="0" w:color="auto"/>
              <w:right w:val="single" w:sz="4" w:space="0" w:color="auto"/>
            </w:tcBorders>
            <w:shd w:val="clear" w:color="auto" w:fill="auto"/>
            <w:noWrap/>
            <w:vAlign w:val="center"/>
            <w:hideMark/>
          </w:tcPr>
          <w:p w14:paraId="63B536D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-0,058</w:t>
            </w:r>
          </w:p>
        </w:tc>
        <w:tc>
          <w:tcPr>
            <w:tcW w:w="423" w:type="pct"/>
            <w:tcBorders>
              <w:top w:val="nil"/>
              <w:left w:val="nil"/>
              <w:bottom w:val="single" w:sz="4" w:space="0" w:color="auto"/>
              <w:right w:val="single" w:sz="4" w:space="0" w:color="auto"/>
            </w:tcBorders>
            <w:shd w:val="clear" w:color="auto" w:fill="auto"/>
            <w:noWrap/>
            <w:vAlign w:val="center"/>
            <w:hideMark/>
          </w:tcPr>
          <w:p w14:paraId="3A04E3E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68A868B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-2,536</w:t>
            </w:r>
          </w:p>
        </w:tc>
      </w:tr>
      <w:tr w:rsidR="00050C88" w:rsidRPr="00050C88" w14:paraId="728D7C0E"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7BA33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lastRenderedPageBreak/>
              <w:t xml:space="preserve">Wola Worowska </w:t>
            </w:r>
          </w:p>
        </w:tc>
        <w:tc>
          <w:tcPr>
            <w:tcW w:w="423" w:type="pct"/>
            <w:tcBorders>
              <w:top w:val="nil"/>
              <w:left w:val="nil"/>
              <w:bottom w:val="single" w:sz="4" w:space="0" w:color="auto"/>
              <w:right w:val="single" w:sz="4" w:space="0" w:color="auto"/>
            </w:tcBorders>
            <w:shd w:val="clear" w:color="auto" w:fill="auto"/>
            <w:noWrap/>
            <w:vAlign w:val="center"/>
            <w:hideMark/>
          </w:tcPr>
          <w:p w14:paraId="6F307F7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1,5%</w:t>
            </w:r>
          </w:p>
        </w:tc>
        <w:tc>
          <w:tcPr>
            <w:tcW w:w="644" w:type="pct"/>
            <w:tcBorders>
              <w:top w:val="nil"/>
              <w:left w:val="nil"/>
              <w:bottom w:val="single" w:sz="4" w:space="0" w:color="auto"/>
              <w:right w:val="single" w:sz="4" w:space="0" w:color="auto"/>
            </w:tcBorders>
            <w:shd w:val="clear" w:color="auto" w:fill="auto"/>
            <w:noWrap/>
            <w:vAlign w:val="center"/>
            <w:hideMark/>
          </w:tcPr>
          <w:p w14:paraId="3297E5C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-0,082</w:t>
            </w:r>
          </w:p>
        </w:tc>
        <w:tc>
          <w:tcPr>
            <w:tcW w:w="423" w:type="pct"/>
            <w:tcBorders>
              <w:top w:val="nil"/>
              <w:left w:val="nil"/>
              <w:bottom w:val="single" w:sz="4" w:space="0" w:color="auto"/>
              <w:right w:val="single" w:sz="4" w:space="0" w:color="auto"/>
            </w:tcBorders>
            <w:shd w:val="clear" w:color="auto" w:fill="auto"/>
            <w:noWrap/>
            <w:vAlign w:val="center"/>
            <w:hideMark/>
          </w:tcPr>
          <w:p w14:paraId="0857F25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31,3%</w:t>
            </w:r>
          </w:p>
        </w:tc>
        <w:tc>
          <w:tcPr>
            <w:tcW w:w="644" w:type="pct"/>
            <w:tcBorders>
              <w:top w:val="nil"/>
              <w:left w:val="nil"/>
              <w:bottom w:val="single" w:sz="4" w:space="0" w:color="auto"/>
              <w:right w:val="single" w:sz="4" w:space="0" w:color="auto"/>
            </w:tcBorders>
            <w:shd w:val="clear" w:color="auto" w:fill="auto"/>
            <w:noWrap/>
            <w:vAlign w:val="center"/>
            <w:hideMark/>
          </w:tcPr>
          <w:p w14:paraId="30F9D48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0,116</w:t>
            </w:r>
          </w:p>
        </w:tc>
        <w:tc>
          <w:tcPr>
            <w:tcW w:w="423" w:type="pct"/>
            <w:tcBorders>
              <w:top w:val="nil"/>
              <w:left w:val="nil"/>
              <w:bottom w:val="single" w:sz="4" w:space="0" w:color="auto"/>
              <w:right w:val="single" w:sz="4" w:space="0" w:color="auto"/>
            </w:tcBorders>
            <w:shd w:val="clear" w:color="auto" w:fill="auto"/>
            <w:noWrap/>
            <w:vAlign w:val="center"/>
            <w:hideMark/>
          </w:tcPr>
          <w:p w14:paraId="7B5ABA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29F4B8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142046B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546A75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7B8198F9"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8DD16A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Worów </w:t>
            </w:r>
          </w:p>
        </w:tc>
        <w:tc>
          <w:tcPr>
            <w:tcW w:w="423" w:type="pct"/>
            <w:tcBorders>
              <w:top w:val="nil"/>
              <w:left w:val="nil"/>
              <w:bottom w:val="single" w:sz="4" w:space="0" w:color="auto"/>
              <w:right w:val="single" w:sz="4" w:space="0" w:color="auto"/>
            </w:tcBorders>
            <w:shd w:val="clear" w:color="auto" w:fill="auto"/>
            <w:noWrap/>
            <w:vAlign w:val="center"/>
            <w:hideMark/>
          </w:tcPr>
          <w:p w14:paraId="14BBD2C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0491CD4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0,294</w:t>
            </w:r>
          </w:p>
        </w:tc>
        <w:tc>
          <w:tcPr>
            <w:tcW w:w="423" w:type="pct"/>
            <w:tcBorders>
              <w:top w:val="nil"/>
              <w:left w:val="nil"/>
              <w:bottom w:val="single" w:sz="4" w:space="0" w:color="auto"/>
              <w:right w:val="single" w:sz="4" w:space="0" w:color="auto"/>
            </w:tcBorders>
            <w:shd w:val="clear" w:color="auto" w:fill="auto"/>
            <w:noWrap/>
            <w:vAlign w:val="center"/>
            <w:hideMark/>
          </w:tcPr>
          <w:p w14:paraId="687DAE8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389C792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-0,041</w:t>
            </w:r>
          </w:p>
        </w:tc>
        <w:tc>
          <w:tcPr>
            <w:tcW w:w="423" w:type="pct"/>
            <w:tcBorders>
              <w:top w:val="nil"/>
              <w:left w:val="nil"/>
              <w:bottom w:val="single" w:sz="4" w:space="0" w:color="auto"/>
              <w:right w:val="single" w:sz="4" w:space="0" w:color="auto"/>
            </w:tcBorders>
            <w:shd w:val="clear" w:color="auto" w:fill="auto"/>
            <w:noWrap/>
            <w:vAlign w:val="center"/>
            <w:hideMark/>
          </w:tcPr>
          <w:p w14:paraId="65E0DBC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7E5B6E5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14A55A7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50,0%</w:t>
            </w:r>
          </w:p>
        </w:tc>
        <w:tc>
          <w:tcPr>
            <w:tcW w:w="644" w:type="pct"/>
            <w:tcBorders>
              <w:top w:val="nil"/>
              <w:left w:val="nil"/>
              <w:bottom w:val="single" w:sz="4" w:space="0" w:color="auto"/>
              <w:right w:val="single" w:sz="4" w:space="0" w:color="auto"/>
            </w:tcBorders>
            <w:shd w:val="clear" w:color="auto" w:fill="auto"/>
            <w:noWrap/>
            <w:vAlign w:val="center"/>
            <w:hideMark/>
          </w:tcPr>
          <w:p w14:paraId="268C9D7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-0,821</w:t>
            </w:r>
          </w:p>
        </w:tc>
      </w:tr>
      <w:tr w:rsidR="00050C88" w:rsidRPr="00050C88" w14:paraId="5189FCC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5D671E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Wólka Turowska </w:t>
            </w:r>
          </w:p>
        </w:tc>
        <w:tc>
          <w:tcPr>
            <w:tcW w:w="423" w:type="pct"/>
            <w:tcBorders>
              <w:top w:val="nil"/>
              <w:left w:val="nil"/>
              <w:bottom w:val="single" w:sz="4" w:space="0" w:color="auto"/>
              <w:right w:val="single" w:sz="4" w:space="0" w:color="auto"/>
            </w:tcBorders>
            <w:shd w:val="clear" w:color="auto" w:fill="auto"/>
            <w:noWrap/>
            <w:vAlign w:val="center"/>
            <w:hideMark/>
          </w:tcPr>
          <w:p w14:paraId="7EDBB47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DA6BFA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11141B4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4B682F7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76F0CD0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EF7651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43EEA08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34919EE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4678099A"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5B3379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Zakrzewska Wola </w:t>
            </w:r>
          </w:p>
        </w:tc>
        <w:tc>
          <w:tcPr>
            <w:tcW w:w="423" w:type="pct"/>
            <w:tcBorders>
              <w:top w:val="nil"/>
              <w:left w:val="nil"/>
              <w:bottom w:val="single" w:sz="4" w:space="0" w:color="auto"/>
              <w:right w:val="single" w:sz="4" w:space="0" w:color="auto"/>
            </w:tcBorders>
            <w:shd w:val="clear" w:color="auto" w:fill="auto"/>
            <w:noWrap/>
            <w:vAlign w:val="center"/>
            <w:hideMark/>
          </w:tcPr>
          <w:p w14:paraId="376922E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576DD45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2B77B2D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A14ECE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7FD010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6C07E27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-0,831</w:t>
            </w:r>
          </w:p>
        </w:tc>
        <w:tc>
          <w:tcPr>
            <w:tcW w:w="423" w:type="pct"/>
            <w:tcBorders>
              <w:top w:val="nil"/>
              <w:left w:val="nil"/>
              <w:bottom w:val="single" w:sz="4" w:space="0" w:color="auto"/>
              <w:right w:val="single" w:sz="4" w:space="0" w:color="auto"/>
            </w:tcBorders>
            <w:shd w:val="clear" w:color="auto" w:fill="auto"/>
            <w:noWrap/>
            <w:vAlign w:val="center"/>
            <w:hideMark/>
          </w:tcPr>
          <w:p w14:paraId="05888BE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100,0%</w:t>
            </w:r>
          </w:p>
        </w:tc>
        <w:tc>
          <w:tcPr>
            <w:tcW w:w="644" w:type="pct"/>
            <w:tcBorders>
              <w:top w:val="nil"/>
              <w:left w:val="nil"/>
              <w:bottom w:val="single" w:sz="4" w:space="0" w:color="auto"/>
              <w:right w:val="single" w:sz="4" w:space="0" w:color="auto"/>
            </w:tcBorders>
            <w:shd w:val="clear" w:color="auto" w:fill="auto"/>
            <w:noWrap/>
            <w:vAlign w:val="center"/>
            <w:hideMark/>
          </w:tcPr>
          <w:p w14:paraId="626B390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-2,536</w:t>
            </w:r>
          </w:p>
        </w:tc>
      </w:tr>
      <w:tr w:rsidR="00050C88" w:rsidRPr="00050C88" w14:paraId="5ACD8C6C"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615320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Zalesie </w:t>
            </w:r>
          </w:p>
        </w:tc>
        <w:tc>
          <w:tcPr>
            <w:tcW w:w="423" w:type="pct"/>
            <w:tcBorders>
              <w:top w:val="nil"/>
              <w:left w:val="nil"/>
              <w:bottom w:val="single" w:sz="4" w:space="0" w:color="auto"/>
              <w:right w:val="single" w:sz="4" w:space="0" w:color="auto"/>
            </w:tcBorders>
            <w:shd w:val="clear" w:color="auto" w:fill="auto"/>
            <w:noWrap/>
            <w:vAlign w:val="center"/>
            <w:hideMark/>
          </w:tcPr>
          <w:p w14:paraId="762D5BFB"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1,6%</w:t>
            </w:r>
          </w:p>
        </w:tc>
        <w:tc>
          <w:tcPr>
            <w:tcW w:w="644" w:type="pct"/>
            <w:tcBorders>
              <w:top w:val="nil"/>
              <w:left w:val="nil"/>
              <w:bottom w:val="single" w:sz="4" w:space="0" w:color="auto"/>
              <w:right w:val="single" w:sz="4" w:space="0" w:color="auto"/>
            </w:tcBorders>
            <w:shd w:val="clear" w:color="auto" w:fill="auto"/>
            <w:noWrap/>
            <w:vAlign w:val="center"/>
            <w:hideMark/>
          </w:tcPr>
          <w:p w14:paraId="452EAEC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-0,129</w:t>
            </w:r>
          </w:p>
        </w:tc>
        <w:tc>
          <w:tcPr>
            <w:tcW w:w="423" w:type="pct"/>
            <w:tcBorders>
              <w:top w:val="nil"/>
              <w:left w:val="nil"/>
              <w:bottom w:val="single" w:sz="4" w:space="0" w:color="auto"/>
              <w:right w:val="single" w:sz="4" w:space="0" w:color="auto"/>
            </w:tcBorders>
            <w:shd w:val="clear" w:color="auto" w:fill="auto"/>
            <w:noWrap/>
            <w:vAlign w:val="center"/>
            <w:hideMark/>
          </w:tcPr>
          <w:p w14:paraId="2AF41F9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38,5%</w:t>
            </w:r>
          </w:p>
        </w:tc>
        <w:tc>
          <w:tcPr>
            <w:tcW w:w="644" w:type="pct"/>
            <w:tcBorders>
              <w:top w:val="nil"/>
              <w:left w:val="nil"/>
              <w:bottom w:val="single" w:sz="4" w:space="0" w:color="auto"/>
              <w:right w:val="single" w:sz="4" w:space="0" w:color="auto"/>
            </w:tcBorders>
            <w:shd w:val="clear" w:color="auto" w:fill="auto"/>
            <w:noWrap/>
            <w:vAlign w:val="center"/>
            <w:hideMark/>
          </w:tcPr>
          <w:p w14:paraId="726C19F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0,056</w:t>
            </w:r>
          </w:p>
        </w:tc>
        <w:tc>
          <w:tcPr>
            <w:tcW w:w="423" w:type="pct"/>
            <w:tcBorders>
              <w:top w:val="nil"/>
              <w:left w:val="nil"/>
              <w:bottom w:val="single" w:sz="4" w:space="0" w:color="auto"/>
              <w:right w:val="single" w:sz="4" w:space="0" w:color="auto"/>
            </w:tcBorders>
            <w:shd w:val="clear" w:color="auto" w:fill="auto"/>
            <w:noWrap/>
            <w:vAlign w:val="center"/>
            <w:hideMark/>
          </w:tcPr>
          <w:p w14:paraId="382D61E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0,6%</w:t>
            </w:r>
          </w:p>
        </w:tc>
        <w:tc>
          <w:tcPr>
            <w:tcW w:w="644" w:type="pct"/>
            <w:tcBorders>
              <w:top w:val="nil"/>
              <w:left w:val="nil"/>
              <w:bottom w:val="single" w:sz="4" w:space="0" w:color="auto"/>
              <w:right w:val="single" w:sz="4" w:space="0" w:color="auto"/>
            </w:tcBorders>
            <w:shd w:val="clear" w:color="auto" w:fill="auto"/>
            <w:noWrap/>
            <w:vAlign w:val="center"/>
            <w:hideMark/>
          </w:tcPr>
          <w:p w14:paraId="40121C9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0,122</w:t>
            </w:r>
          </w:p>
        </w:tc>
        <w:tc>
          <w:tcPr>
            <w:tcW w:w="423" w:type="pct"/>
            <w:tcBorders>
              <w:top w:val="nil"/>
              <w:left w:val="nil"/>
              <w:bottom w:val="single" w:sz="4" w:space="0" w:color="auto"/>
              <w:right w:val="single" w:sz="4" w:space="0" w:color="auto"/>
            </w:tcBorders>
            <w:shd w:val="clear" w:color="auto" w:fill="auto"/>
            <w:noWrap/>
            <w:vAlign w:val="center"/>
            <w:hideMark/>
          </w:tcPr>
          <w:p w14:paraId="11E054E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15,4%</w:t>
            </w:r>
          </w:p>
        </w:tc>
        <w:tc>
          <w:tcPr>
            <w:tcW w:w="644" w:type="pct"/>
            <w:tcBorders>
              <w:top w:val="nil"/>
              <w:left w:val="nil"/>
              <w:bottom w:val="single" w:sz="4" w:space="0" w:color="auto"/>
              <w:right w:val="single" w:sz="4" w:space="0" w:color="auto"/>
            </w:tcBorders>
            <w:shd w:val="clear" w:color="auto" w:fill="auto"/>
            <w:noWrap/>
            <w:vAlign w:val="center"/>
            <w:hideMark/>
          </w:tcPr>
          <w:p w14:paraId="6625FFA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0,366</w:t>
            </w:r>
          </w:p>
        </w:tc>
      </w:tr>
      <w:tr w:rsidR="00050C88" w:rsidRPr="00050C88" w14:paraId="6AD100E3"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A90F48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Załącze </w:t>
            </w:r>
          </w:p>
        </w:tc>
        <w:tc>
          <w:tcPr>
            <w:tcW w:w="423" w:type="pct"/>
            <w:tcBorders>
              <w:top w:val="nil"/>
              <w:left w:val="nil"/>
              <w:bottom w:val="single" w:sz="4" w:space="0" w:color="auto"/>
              <w:right w:val="single" w:sz="4" w:space="0" w:color="auto"/>
            </w:tcBorders>
            <w:shd w:val="clear" w:color="auto" w:fill="auto"/>
            <w:noWrap/>
            <w:vAlign w:val="center"/>
            <w:hideMark/>
          </w:tcPr>
          <w:p w14:paraId="460100E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F8DA54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680A16B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617463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25EDD25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FAA76E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39A0FB2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6FCEC7B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71E50055"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F1BE7E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 xml:space="preserve">Żyrówek </w:t>
            </w:r>
          </w:p>
        </w:tc>
        <w:tc>
          <w:tcPr>
            <w:tcW w:w="423" w:type="pct"/>
            <w:tcBorders>
              <w:top w:val="nil"/>
              <w:left w:val="nil"/>
              <w:bottom w:val="single" w:sz="4" w:space="0" w:color="auto"/>
              <w:right w:val="single" w:sz="4" w:space="0" w:color="auto"/>
            </w:tcBorders>
            <w:shd w:val="clear" w:color="auto" w:fill="auto"/>
            <w:noWrap/>
            <w:vAlign w:val="center"/>
            <w:hideMark/>
          </w:tcPr>
          <w:p w14:paraId="1C9C178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B3F801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0,415</w:t>
            </w:r>
          </w:p>
        </w:tc>
        <w:tc>
          <w:tcPr>
            <w:tcW w:w="423" w:type="pct"/>
            <w:tcBorders>
              <w:top w:val="nil"/>
              <w:left w:val="nil"/>
              <w:bottom w:val="single" w:sz="4" w:space="0" w:color="auto"/>
              <w:right w:val="single" w:sz="4" w:space="0" w:color="auto"/>
            </w:tcBorders>
            <w:shd w:val="clear" w:color="auto" w:fill="auto"/>
            <w:noWrap/>
            <w:vAlign w:val="center"/>
            <w:hideMark/>
          </w:tcPr>
          <w:p w14:paraId="3E20E6D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F4497B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0,378</w:t>
            </w:r>
          </w:p>
        </w:tc>
        <w:tc>
          <w:tcPr>
            <w:tcW w:w="423" w:type="pct"/>
            <w:tcBorders>
              <w:top w:val="nil"/>
              <w:left w:val="nil"/>
              <w:bottom w:val="single" w:sz="4" w:space="0" w:color="auto"/>
              <w:right w:val="single" w:sz="4" w:space="0" w:color="auto"/>
            </w:tcBorders>
            <w:shd w:val="clear" w:color="auto" w:fill="auto"/>
            <w:noWrap/>
            <w:vAlign w:val="center"/>
            <w:hideMark/>
          </w:tcPr>
          <w:p w14:paraId="557CA6D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2A184BE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0,782</w:t>
            </w:r>
          </w:p>
        </w:tc>
        <w:tc>
          <w:tcPr>
            <w:tcW w:w="423" w:type="pct"/>
            <w:tcBorders>
              <w:top w:val="nil"/>
              <w:left w:val="nil"/>
              <w:bottom w:val="single" w:sz="4" w:space="0" w:color="auto"/>
              <w:right w:val="single" w:sz="4" w:space="0" w:color="auto"/>
            </w:tcBorders>
            <w:shd w:val="clear" w:color="auto" w:fill="auto"/>
            <w:noWrap/>
            <w:vAlign w:val="center"/>
            <w:hideMark/>
          </w:tcPr>
          <w:p w14:paraId="0124F50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w:t>
            </w:r>
          </w:p>
        </w:tc>
        <w:tc>
          <w:tcPr>
            <w:tcW w:w="644" w:type="pct"/>
            <w:tcBorders>
              <w:top w:val="nil"/>
              <w:left w:val="nil"/>
              <w:bottom w:val="single" w:sz="4" w:space="0" w:color="auto"/>
              <w:right w:val="single" w:sz="4" w:space="0" w:color="auto"/>
            </w:tcBorders>
            <w:shd w:val="clear" w:color="auto" w:fill="auto"/>
            <w:noWrap/>
            <w:vAlign w:val="center"/>
            <w:hideMark/>
          </w:tcPr>
          <w:p w14:paraId="01D8B6A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0,893</w:t>
            </w:r>
          </w:p>
        </w:tc>
      </w:tr>
      <w:tr w:rsidR="00050C88" w:rsidRPr="00050C88" w14:paraId="63099EF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94AC16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Grójec 1</w:t>
            </w:r>
          </w:p>
        </w:tc>
        <w:tc>
          <w:tcPr>
            <w:tcW w:w="423" w:type="pct"/>
            <w:tcBorders>
              <w:top w:val="nil"/>
              <w:left w:val="nil"/>
              <w:bottom w:val="single" w:sz="4" w:space="0" w:color="auto"/>
              <w:right w:val="single" w:sz="4" w:space="0" w:color="auto"/>
            </w:tcBorders>
            <w:shd w:val="clear" w:color="auto" w:fill="auto"/>
            <w:noWrap/>
            <w:vAlign w:val="center"/>
            <w:hideMark/>
          </w:tcPr>
          <w:p w14:paraId="43E9D1E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3,0%</w:t>
            </w:r>
          </w:p>
        </w:tc>
        <w:tc>
          <w:tcPr>
            <w:tcW w:w="644" w:type="pct"/>
            <w:tcBorders>
              <w:top w:val="nil"/>
              <w:left w:val="nil"/>
              <w:bottom w:val="single" w:sz="4" w:space="0" w:color="auto"/>
              <w:right w:val="single" w:sz="4" w:space="0" w:color="auto"/>
            </w:tcBorders>
            <w:shd w:val="clear" w:color="auto" w:fill="auto"/>
            <w:noWrap/>
            <w:vAlign w:val="center"/>
            <w:hideMark/>
          </w:tcPr>
          <w:p w14:paraId="7C2643C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-0,591</w:t>
            </w:r>
          </w:p>
        </w:tc>
        <w:tc>
          <w:tcPr>
            <w:tcW w:w="423" w:type="pct"/>
            <w:tcBorders>
              <w:top w:val="nil"/>
              <w:left w:val="nil"/>
              <w:bottom w:val="single" w:sz="4" w:space="0" w:color="auto"/>
              <w:right w:val="single" w:sz="4" w:space="0" w:color="auto"/>
            </w:tcBorders>
            <w:shd w:val="clear" w:color="auto" w:fill="auto"/>
            <w:noWrap/>
            <w:vAlign w:val="center"/>
            <w:hideMark/>
          </w:tcPr>
          <w:p w14:paraId="6303710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32,1%</w:t>
            </w:r>
          </w:p>
        </w:tc>
        <w:tc>
          <w:tcPr>
            <w:tcW w:w="644" w:type="pct"/>
            <w:tcBorders>
              <w:top w:val="nil"/>
              <w:left w:val="nil"/>
              <w:bottom w:val="single" w:sz="4" w:space="0" w:color="auto"/>
              <w:right w:val="single" w:sz="4" w:space="0" w:color="auto"/>
            </w:tcBorders>
            <w:shd w:val="clear" w:color="auto" w:fill="auto"/>
            <w:noWrap/>
            <w:vAlign w:val="center"/>
            <w:hideMark/>
          </w:tcPr>
          <w:p w14:paraId="1614E37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0,109</w:t>
            </w:r>
          </w:p>
        </w:tc>
        <w:tc>
          <w:tcPr>
            <w:tcW w:w="423" w:type="pct"/>
            <w:tcBorders>
              <w:top w:val="nil"/>
              <w:left w:val="nil"/>
              <w:bottom w:val="single" w:sz="4" w:space="0" w:color="auto"/>
              <w:right w:val="single" w:sz="4" w:space="0" w:color="auto"/>
            </w:tcBorders>
            <w:shd w:val="clear" w:color="auto" w:fill="auto"/>
            <w:noWrap/>
            <w:vAlign w:val="center"/>
            <w:hideMark/>
          </w:tcPr>
          <w:p w14:paraId="3A66A9E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2,7%</w:t>
            </w:r>
          </w:p>
        </w:tc>
        <w:tc>
          <w:tcPr>
            <w:tcW w:w="644" w:type="pct"/>
            <w:tcBorders>
              <w:top w:val="nil"/>
              <w:left w:val="nil"/>
              <w:bottom w:val="single" w:sz="4" w:space="0" w:color="auto"/>
              <w:right w:val="single" w:sz="4" w:space="0" w:color="auto"/>
            </w:tcBorders>
            <w:shd w:val="clear" w:color="auto" w:fill="auto"/>
            <w:noWrap/>
            <w:vAlign w:val="center"/>
            <w:hideMark/>
          </w:tcPr>
          <w:p w14:paraId="0F91488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-1,984</w:t>
            </w:r>
          </w:p>
        </w:tc>
        <w:tc>
          <w:tcPr>
            <w:tcW w:w="423" w:type="pct"/>
            <w:tcBorders>
              <w:top w:val="nil"/>
              <w:left w:val="nil"/>
              <w:bottom w:val="single" w:sz="4" w:space="0" w:color="auto"/>
              <w:right w:val="single" w:sz="4" w:space="0" w:color="auto"/>
            </w:tcBorders>
            <w:shd w:val="clear" w:color="auto" w:fill="auto"/>
            <w:noWrap/>
            <w:vAlign w:val="center"/>
            <w:hideMark/>
          </w:tcPr>
          <w:p w14:paraId="5397562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29,1%</w:t>
            </w:r>
          </w:p>
        </w:tc>
        <w:tc>
          <w:tcPr>
            <w:tcW w:w="644" w:type="pct"/>
            <w:tcBorders>
              <w:top w:val="nil"/>
              <w:left w:val="nil"/>
              <w:bottom w:val="single" w:sz="4" w:space="0" w:color="auto"/>
              <w:right w:val="single" w:sz="4" w:space="0" w:color="auto"/>
            </w:tcBorders>
            <w:shd w:val="clear" w:color="auto" w:fill="auto"/>
            <w:noWrap/>
            <w:vAlign w:val="center"/>
            <w:hideMark/>
          </w:tcPr>
          <w:p w14:paraId="6FD1E9F7"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-0,104</w:t>
            </w:r>
          </w:p>
        </w:tc>
      </w:tr>
      <w:tr w:rsidR="00050C88" w:rsidRPr="00050C88" w14:paraId="5F0AEB27"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245BD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Grójec 2</w:t>
            </w:r>
          </w:p>
        </w:tc>
        <w:tc>
          <w:tcPr>
            <w:tcW w:w="423" w:type="pct"/>
            <w:tcBorders>
              <w:top w:val="nil"/>
              <w:left w:val="nil"/>
              <w:bottom w:val="single" w:sz="4" w:space="0" w:color="auto"/>
              <w:right w:val="single" w:sz="4" w:space="0" w:color="auto"/>
            </w:tcBorders>
            <w:shd w:val="clear" w:color="auto" w:fill="auto"/>
            <w:noWrap/>
            <w:vAlign w:val="center"/>
            <w:hideMark/>
          </w:tcPr>
          <w:p w14:paraId="24E45FD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4,8%</w:t>
            </w:r>
          </w:p>
        </w:tc>
        <w:tc>
          <w:tcPr>
            <w:tcW w:w="644" w:type="pct"/>
            <w:tcBorders>
              <w:top w:val="nil"/>
              <w:left w:val="nil"/>
              <w:bottom w:val="single" w:sz="4" w:space="0" w:color="auto"/>
              <w:right w:val="single" w:sz="4" w:space="0" w:color="auto"/>
            </w:tcBorders>
            <w:shd w:val="clear" w:color="auto" w:fill="auto"/>
            <w:noWrap/>
            <w:vAlign w:val="center"/>
            <w:hideMark/>
          </w:tcPr>
          <w:p w14:paraId="683C691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-1,205</w:t>
            </w:r>
          </w:p>
        </w:tc>
        <w:tc>
          <w:tcPr>
            <w:tcW w:w="423" w:type="pct"/>
            <w:tcBorders>
              <w:top w:val="nil"/>
              <w:left w:val="nil"/>
              <w:bottom w:val="single" w:sz="4" w:space="0" w:color="auto"/>
              <w:right w:val="single" w:sz="4" w:space="0" w:color="auto"/>
            </w:tcBorders>
            <w:shd w:val="clear" w:color="auto" w:fill="auto"/>
            <w:noWrap/>
            <w:vAlign w:val="center"/>
            <w:hideMark/>
          </w:tcPr>
          <w:p w14:paraId="7098362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30,3%</w:t>
            </w:r>
          </w:p>
        </w:tc>
        <w:tc>
          <w:tcPr>
            <w:tcW w:w="644" w:type="pct"/>
            <w:tcBorders>
              <w:top w:val="nil"/>
              <w:left w:val="nil"/>
              <w:bottom w:val="single" w:sz="4" w:space="0" w:color="auto"/>
              <w:right w:val="single" w:sz="4" w:space="0" w:color="auto"/>
            </w:tcBorders>
            <w:shd w:val="clear" w:color="auto" w:fill="auto"/>
            <w:noWrap/>
            <w:vAlign w:val="center"/>
            <w:hideMark/>
          </w:tcPr>
          <w:p w14:paraId="1A6242BF"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0,124</w:t>
            </w:r>
          </w:p>
        </w:tc>
        <w:tc>
          <w:tcPr>
            <w:tcW w:w="423" w:type="pct"/>
            <w:tcBorders>
              <w:top w:val="nil"/>
              <w:left w:val="nil"/>
              <w:bottom w:val="single" w:sz="4" w:space="0" w:color="auto"/>
              <w:right w:val="single" w:sz="4" w:space="0" w:color="auto"/>
            </w:tcBorders>
            <w:shd w:val="clear" w:color="auto" w:fill="auto"/>
            <w:noWrap/>
            <w:vAlign w:val="center"/>
            <w:hideMark/>
          </w:tcPr>
          <w:p w14:paraId="46A7657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3,1%</w:t>
            </w:r>
          </w:p>
        </w:tc>
        <w:tc>
          <w:tcPr>
            <w:tcW w:w="644" w:type="pct"/>
            <w:tcBorders>
              <w:top w:val="nil"/>
              <w:left w:val="nil"/>
              <w:bottom w:val="single" w:sz="4" w:space="0" w:color="auto"/>
              <w:right w:val="single" w:sz="4" w:space="0" w:color="auto"/>
            </w:tcBorders>
            <w:shd w:val="clear" w:color="auto" w:fill="auto"/>
            <w:noWrap/>
            <w:vAlign w:val="center"/>
            <w:hideMark/>
          </w:tcPr>
          <w:p w14:paraId="1EEB618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-2,340</w:t>
            </w:r>
          </w:p>
        </w:tc>
        <w:tc>
          <w:tcPr>
            <w:tcW w:w="423" w:type="pct"/>
            <w:tcBorders>
              <w:top w:val="nil"/>
              <w:left w:val="nil"/>
              <w:bottom w:val="single" w:sz="4" w:space="0" w:color="auto"/>
              <w:right w:val="single" w:sz="4" w:space="0" w:color="auto"/>
            </w:tcBorders>
            <w:shd w:val="clear" w:color="auto" w:fill="auto"/>
            <w:noWrap/>
            <w:vAlign w:val="center"/>
            <w:hideMark/>
          </w:tcPr>
          <w:p w14:paraId="4709BB8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19,3%</w:t>
            </w:r>
          </w:p>
        </w:tc>
        <w:tc>
          <w:tcPr>
            <w:tcW w:w="644" w:type="pct"/>
            <w:tcBorders>
              <w:top w:val="nil"/>
              <w:left w:val="nil"/>
              <w:bottom w:val="single" w:sz="4" w:space="0" w:color="auto"/>
              <w:right w:val="single" w:sz="4" w:space="0" w:color="auto"/>
            </w:tcBorders>
            <w:shd w:val="clear" w:color="auto" w:fill="auto"/>
            <w:noWrap/>
            <w:vAlign w:val="center"/>
            <w:hideMark/>
          </w:tcPr>
          <w:p w14:paraId="5B6C266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0,233</w:t>
            </w:r>
          </w:p>
        </w:tc>
      </w:tr>
      <w:tr w:rsidR="00050C88" w:rsidRPr="00050C88" w14:paraId="7445B86C"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0EC22E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Grójec 3</w:t>
            </w:r>
          </w:p>
        </w:tc>
        <w:tc>
          <w:tcPr>
            <w:tcW w:w="423" w:type="pct"/>
            <w:tcBorders>
              <w:top w:val="nil"/>
              <w:left w:val="nil"/>
              <w:bottom w:val="single" w:sz="4" w:space="0" w:color="auto"/>
              <w:right w:val="single" w:sz="4" w:space="0" w:color="auto"/>
            </w:tcBorders>
            <w:shd w:val="clear" w:color="auto" w:fill="auto"/>
            <w:noWrap/>
            <w:vAlign w:val="center"/>
            <w:hideMark/>
          </w:tcPr>
          <w:p w14:paraId="3E044C7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w:t>
            </w:r>
          </w:p>
        </w:tc>
        <w:tc>
          <w:tcPr>
            <w:tcW w:w="644" w:type="pct"/>
            <w:tcBorders>
              <w:top w:val="nil"/>
              <w:left w:val="nil"/>
              <w:bottom w:val="single" w:sz="4" w:space="0" w:color="auto"/>
              <w:right w:val="single" w:sz="4" w:space="0" w:color="auto"/>
            </w:tcBorders>
            <w:shd w:val="clear" w:color="auto" w:fill="auto"/>
            <w:noWrap/>
            <w:vAlign w:val="center"/>
            <w:hideMark/>
          </w:tcPr>
          <w:p w14:paraId="45F73D5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0,081</w:t>
            </w:r>
          </w:p>
        </w:tc>
        <w:tc>
          <w:tcPr>
            <w:tcW w:w="423" w:type="pct"/>
            <w:tcBorders>
              <w:top w:val="nil"/>
              <w:left w:val="nil"/>
              <w:bottom w:val="single" w:sz="4" w:space="0" w:color="auto"/>
              <w:right w:val="single" w:sz="4" w:space="0" w:color="auto"/>
            </w:tcBorders>
            <w:shd w:val="clear" w:color="auto" w:fill="auto"/>
            <w:noWrap/>
            <w:vAlign w:val="center"/>
            <w:hideMark/>
          </w:tcPr>
          <w:p w14:paraId="38F8011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32,5%</w:t>
            </w:r>
          </w:p>
        </w:tc>
        <w:tc>
          <w:tcPr>
            <w:tcW w:w="644" w:type="pct"/>
            <w:tcBorders>
              <w:top w:val="nil"/>
              <w:left w:val="nil"/>
              <w:bottom w:val="single" w:sz="4" w:space="0" w:color="auto"/>
              <w:right w:val="single" w:sz="4" w:space="0" w:color="auto"/>
            </w:tcBorders>
            <w:shd w:val="clear" w:color="auto" w:fill="auto"/>
            <w:noWrap/>
            <w:vAlign w:val="center"/>
            <w:hideMark/>
          </w:tcPr>
          <w:p w14:paraId="1D4F108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0,106</w:t>
            </w:r>
          </w:p>
        </w:tc>
        <w:tc>
          <w:tcPr>
            <w:tcW w:w="423" w:type="pct"/>
            <w:tcBorders>
              <w:top w:val="nil"/>
              <w:left w:val="nil"/>
              <w:bottom w:val="single" w:sz="4" w:space="0" w:color="auto"/>
              <w:right w:val="single" w:sz="4" w:space="0" w:color="auto"/>
            </w:tcBorders>
            <w:shd w:val="clear" w:color="auto" w:fill="auto"/>
            <w:noWrap/>
            <w:vAlign w:val="center"/>
            <w:hideMark/>
          </w:tcPr>
          <w:p w14:paraId="7D39A27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1,0%</w:t>
            </w:r>
          </w:p>
        </w:tc>
        <w:tc>
          <w:tcPr>
            <w:tcW w:w="644" w:type="pct"/>
            <w:tcBorders>
              <w:top w:val="nil"/>
              <w:left w:val="nil"/>
              <w:bottom w:val="single" w:sz="4" w:space="0" w:color="auto"/>
              <w:right w:val="single" w:sz="4" w:space="0" w:color="auto"/>
            </w:tcBorders>
            <w:shd w:val="clear" w:color="auto" w:fill="auto"/>
            <w:noWrap/>
            <w:vAlign w:val="center"/>
            <w:hideMark/>
          </w:tcPr>
          <w:p w14:paraId="271BB65C"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-0,277</w:t>
            </w:r>
          </w:p>
        </w:tc>
        <w:tc>
          <w:tcPr>
            <w:tcW w:w="423" w:type="pct"/>
            <w:tcBorders>
              <w:top w:val="nil"/>
              <w:left w:val="nil"/>
              <w:bottom w:val="single" w:sz="4" w:space="0" w:color="auto"/>
              <w:right w:val="single" w:sz="4" w:space="0" w:color="auto"/>
            </w:tcBorders>
            <w:shd w:val="clear" w:color="auto" w:fill="auto"/>
            <w:noWrap/>
            <w:vAlign w:val="center"/>
            <w:hideMark/>
          </w:tcPr>
          <w:p w14:paraId="6D2FA130"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34,0%</w:t>
            </w:r>
          </w:p>
        </w:tc>
        <w:tc>
          <w:tcPr>
            <w:tcW w:w="644" w:type="pct"/>
            <w:tcBorders>
              <w:top w:val="nil"/>
              <w:left w:val="nil"/>
              <w:bottom w:val="single" w:sz="4" w:space="0" w:color="auto"/>
              <w:right w:val="single" w:sz="4" w:space="0" w:color="auto"/>
            </w:tcBorders>
            <w:shd w:val="clear" w:color="auto" w:fill="auto"/>
            <w:noWrap/>
            <w:vAlign w:val="center"/>
            <w:hideMark/>
          </w:tcPr>
          <w:p w14:paraId="5747B05D"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-0,272</w:t>
            </w:r>
          </w:p>
        </w:tc>
      </w:tr>
      <w:tr w:rsidR="00050C88" w:rsidRPr="00050C88" w14:paraId="674F3C1E"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C102D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Grójec 4</w:t>
            </w:r>
          </w:p>
        </w:tc>
        <w:tc>
          <w:tcPr>
            <w:tcW w:w="423" w:type="pct"/>
            <w:tcBorders>
              <w:top w:val="nil"/>
              <w:left w:val="nil"/>
              <w:bottom w:val="single" w:sz="4" w:space="0" w:color="auto"/>
              <w:right w:val="single" w:sz="4" w:space="0" w:color="auto"/>
            </w:tcBorders>
            <w:shd w:val="clear" w:color="auto" w:fill="auto"/>
            <w:noWrap/>
            <w:vAlign w:val="center"/>
            <w:hideMark/>
          </w:tcPr>
          <w:p w14:paraId="5497CD66"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0,4%</w:t>
            </w:r>
          </w:p>
        </w:tc>
        <w:tc>
          <w:tcPr>
            <w:tcW w:w="644" w:type="pct"/>
            <w:tcBorders>
              <w:top w:val="nil"/>
              <w:left w:val="nil"/>
              <w:bottom w:val="single" w:sz="4" w:space="0" w:color="auto"/>
              <w:right w:val="single" w:sz="4" w:space="0" w:color="auto"/>
            </w:tcBorders>
            <w:shd w:val="clear" w:color="auto" w:fill="auto"/>
            <w:noWrap/>
            <w:vAlign w:val="center"/>
            <w:hideMark/>
          </w:tcPr>
          <w:p w14:paraId="5EAF983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0,265</w:t>
            </w:r>
          </w:p>
        </w:tc>
        <w:tc>
          <w:tcPr>
            <w:tcW w:w="423" w:type="pct"/>
            <w:tcBorders>
              <w:top w:val="nil"/>
              <w:left w:val="nil"/>
              <w:bottom w:val="single" w:sz="4" w:space="0" w:color="auto"/>
              <w:right w:val="single" w:sz="4" w:space="0" w:color="auto"/>
            </w:tcBorders>
            <w:shd w:val="clear" w:color="auto" w:fill="auto"/>
            <w:noWrap/>
            <w:vAlign w:val="center"/>
            <w:hideMark/>
          </w:tcPr>
          <w:p w14:paraId="116F983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21,7%</w:t>
            </w:r>
          </w:p>
        </w:tc>
        <w:tc>
          <w:tcPr>
            <w:tcW w:w="644" w:type="pct"/>
            <w:tcBorders>
              <w:top w:val="nil"/>
              <w:left w:val="nil"/>
              <w:bottom w:val="single" w:sz="4" w:space="0" w:color="auto"/>
              <w:right w:val="single" w:sz="4" w:space="0" w:color="auto"/>
            </w:tcBorders>
            <w:shd w:val="clear" w:color="auto" w:fill="auto"/>
            <w:noWrap/>
            <w:vAlign w:val="center"/>
            <w:hideMark/>
          </w:tcPr>
          <w:p w14:paraId="012EC009"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0,196</w:t>
            </w:r>
          </w:p>
        </w:tc>
        <w:tc>
          <w:tcPr>
            <w:tcW w:w="423" w:type="pct"/>
            <w:tcBorders>
              <w:top w:val="nil"/>
              <w:left w:val="nil"/>
              <w:bottom w:val="single" w:sz="4" w:space="0" w:color="auto"/>
              <w:right w:val="single" w:sz="4" w:space="0" w:color="auto"/>
            </w:tcBorders>
            <w:shd w:val="clear" w:color="auto" w:fill="auto"/>
            <w:noWrap/>
            <w:vAlign w:val="center"/>
            <w:hideMark/>
          </w:tcPr>
          <w:p w14:paraId="7989D5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0,7%</w:t>
            </w:r>
          </w:p>
        </w:tc>
        <w:tc>
          <w:tcPr>
            <w:tcW w:w="644" w:type="pct"/>
            <w:tcBorders>
              <w:top w:val="nil"/>
              <w:left w:val="nil"/>
              <w:bottom w:val="single" w:sz="4" w:space="0" w:color="auto"/>
              <w:right w:val="single" w:sz="4" w:space="0" w:color="auto"/>
            </w:tcBorders>
            <w:shd w:val="clear" w:color="auto" w:fill="auto"/>
            <w:noWrap/>
            <w:vAlign w:val="center"/>
            <w:hideMark/>
          </w:tcPr>
          <w:p w14:paraId="37C27E9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0,070</w:t>
            </w:r>
          </w:p>
        </w:tc>
        <w:tc>
          <w:tcPr>
            <w:tcW w:w="423" w:type="pct"/>
            <w:tcBorders>
              <w:top w:val="nil"/>
              <w:left w:val="nil"/>
              <w:bottom w:val="single" w:sz="4" w:space="0" w:color="auto"/>
              <w:right w:val="single" w:sz="4" w:space="0" w:color="auto"/>
            </w:tcBorders>
            <w:shd w:val="clear" w:color="auto" w:fill="auto"/>
            <w:noWrap/>
            <w:vAlign w:val="center"/>
            <w:hideMark/>
          </w:tcPr>
          <w:p w14:paraId="3B7EB122"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34,1%</w:t>
            </w:r>
          </w:p>
        </w:tc>
        <w:tc>
          <w:tcPr>
            <w:tcW w:w="644" w:type="pct"/>
            <w:tcBorders>
              <w:top w:val="nil"/>
              <w:left w:val="nil"/>
              <w:bottom w:val="single" w:sz="4" w:space="0" w:color="auto"/>
              <w:right w:val="single" w:sz="4" w:space="0" w:color="auto"/>
            </w:tcBorders>
            <w:shd w:val="clear" w:color="auto" w:fill="auto"/>
            <w:noWrap/>
            <w:vAlign w:val="center"/>
            <w:hideMark/>
          </w:tcPr>
          <w:p w14:paraId="065E362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-0,275</w:t>
            </w:r>
          </w:p>
        </w:tc>
      </w:tr>
      <w:tr w:rsidR="00050C88" w:rsidRPr="00050C88" w14:paraId="73BCACD2" w14:textId="77777777" w:rsidTr="00050C88">
        <w:trPr>
          <w:trHeight w:val="204"/>
        </w:trPr>
        <w:tc>
          <w:tcPr>
            <w:tcW w:w="729"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5C24A93"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Grójec 5</w:t>
            </w:r>
          </w:p>
        </w:tc>
        <w:tc>
          <w:tcPr>
            <w:tcW w:w="423" w:type="pct"/>
            <w:tcBorders>
              <w:top w:val="nil"/>
              <w:left w:val="nil"/>
              <w:bottom w:val="single" w:sz="4" w:space="0" w:color="auto"/>
              <w:right w:val="single" w:sz="4" w:space="0" w:color="auto"/>
            </w:tcBorders>
            <w:shd w:val="clear" w:color="auto" w:fill="auto"/>
            <w:noWrap/>
            <w:vAlign w:val="center"/>
            <w:hideMark/>
          </w:tcPr>
          <w:p w14:paraId="69B3D705"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w:t>
            </w:r>
          </w:p>
        </w:tc>
        <w:tc>
          <w:tcPr>
            <w:tcW w:w="644" w:type="pct"/>
            <w:tcBorders>
              <w:top w:val="nil"/>
              <w:left w:val="nil"/>
              <w:bottom w:val="single" w:sz="4" w:space="0" w:color="auto"/>
              <w:right w:val="single" w:sz="4" w:space="0" w:color="auto"/>
            </w:tcBorders>
            <w:shd w:val="clear" w:color="auto" w:fill="auto"/>
            <w:noWrap/>
            <w:vAlign w:val="center"/>
            <w:hideMark/>
          </w:tcPr>
          <w:p w14:paraId="334CD10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0,250</w:t>
            </w:r>
          </w:p>
        </w:tc>
        <w:tc>
          <w:tcPr>
            <w:tcW w:w="423" w:type="pct"/>
            <w:tcBorders>
              <w:top w:val="nil"/>
              <w:left w:val="nil"/>
              <w:bottom w:val="single" w:sz="4" w:space="0" w:color="auto"/>
              <w:right w:val="single" w:sz="4" w:space="0" w:color="auto"/>
            </w:tcBorders>
            <w:shd w:val="clear" w:color="auto" w:fill="auto"/>
            <w:noWrap/>
            <w:vAlign w:val="center"/>
            <w:hideMark/>
          </w:tcPr>
          <w:p w14:paraId="24FCD1B1"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24,3%</w:t>
            </w:r>
          </w:p>
        </w:tc>
        <w:tc>
          <w:tcPr>
            <w:tcW w:w="644" w:type="pct"/>
            <w:tcBorders>
              <w:top w:val="nil"/>
              <w:left w:val="nil"/>
              <w:bottom w:val="single" w:sz="4" w:space="0" w:color="auto"/>
              <w:right w:val="single" w:sz="4" w:space="0" w:color="auto"/>
            </w:tcBorders>
            <w:shd w:val="clear" w:color="auto" w:fill="auto"/>
            <w:noWrap/>
            <w:vAlign w:val="center"/>
            <w:hideMark/>
          </w:tcPr>
          <w:p w14:paraId="12053158"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0,174</w:t>
            </w:r>
          </w:p>
        </w:tc>
        <w:tc>
          <w:tcPr>
            <w:tcW w:w="423" w:type="pct"/>
            <w:tcBorders>
              <w:top w:val="nil"/>
              <w:left w:val="nil"/>
              <w:bottom w:val="single" w:sz="4" w:space="0" w:color="auto"/>
              <w:right w:val="single" w:sz="4" w:space="0" w:color="auto"/>
            </w:tcBorders>
            <w:shd w:val="clear" w:color="auto" w:fill="auto"/>
            <w:noWrap/>
            <w:vAlign w:val="center"/>
            <w:hideMark/>
          </w:tcPr>
          <w:p w14:paraId="6C42BFB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0,8%</w:t>
            </w:r>
          </w:p>
        </w:tc>
        <w:tc>
          <w:tcPr>
            <w:tcW w:w="644" w:type="pct"/>
            <w:tcBorders>
              <w:top w:val="nil"/>
              <w:left w:val="nil"/>
              <w:bottom w:val="single" w:sz="4" w:space="0" w:color="auto"/>
              <w:right w:val="single" w:sz="4" w:space="0" w:color="auto"/>
            </w:tcBorders>
            <w:shd w:val="clear" w:color="auto" w:fill="auto"/>
            <w:noWrap/>
            <w:vAlign w:val="center"/>
            <w:hideMark/>
          </w:tcPr>
          <w:p w14:paraId="57C23CB4"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-0,067</w:t>
            </w:r>
          </w:p>
        </w:tc>
        <w:tc>
          <w:tcPr>
            <w:tcW w:w="423" w:type="pct"/>
            <w:tcBorders>
              <w:top w:val="nil"/>
              <w:left w:val="nil"/>
              <w:bottom w:val="single" w:sz="4" w:space="0" w:color="auto"/>
              <w:right w:val="single" w:sz="4" w:space="0" w:color="auto"/>
            </w:tcBorders>
            <w:shd w:val="clear" w:color="auto" w:fill="auto"/>
            <w:noWrap/>
            <w:vAlign w:val="center"/>
            <w:hideMark/>
          </w:tcPr>
          <w:p w14:paraId="519FA23A"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41,3%</w:t>
            </w:r>
          </w:p>
        </w:tc>
        <w:tc>
          <w:tcPr>
            <w:tcW w:w="644" w:type="pct"/>
            <w:tcBorders>
              <w:top w:val="nil"/>
              <w:left w:val="nil"/>
              <w:bottom w:val="single" w:sz="4" w:space="0" w:color="auto"/>
              <w:right w:val="single" w:sz="4" w:space="0" w:color="auto"/>
            </w:tcBorders>
            <w:shd w:val="clear" w:color="auto" w:fill="auto"/>
            <w:noWrap/>
            <w:vAlign w:val="center"/>
            <w:hideMark/>
          </w:tcPr>
          <w:p w14:paraId="741F66EE" w14:textId="77777777" w:rsidR="00050C88" w:rsidRPr="00050C88" w:rsidRDefault="00050C88" w:rsidP="00050C88">
            <w:pPr>
              <w:spacing w:after="0" w:line="240" w:lineRule="auto"/>
              <w:jc w:val="center"/>
              <w:rPr>
                <w:rFonts w:eastAsia="Times New Roman" w:cs="Calibri"/>
                <w:color w:val="000000"/>
                <w:sz w:val="16"/>
                <w:szCs w:val="16"/>
                <w:lang w:eastAsia="pl-PL"/>
              </w:rPr>
            </w:pPr>
            <w:r w:rsidRPr="00050C88">
              <w:rPr>
                <w:rFonts w:eastAsia="Times New Roman" w:cs="Calibri"/>
                <w:color w:val="000000"/>
                <w:sz w:val="16"/>
                <w:szCs w:val="16"/>
                <w:lang w:eastAsia="pl-PL"/>
              </w:rPr>
              <w:t>-0,522</w:t>
            </w:r>
          </w:p>
        </w:tc>
      </w:tr>
    </w:tbl>
    <w:p w14:paraId="61726B89" w14:textId="0E1C37E1" w:rsidR="003D1C68" w:rsidRPr="000042F8" w:rsidRDefault="00FC3791" w:rsidP="002E7606">
      <w:pPr>
        <w:rPr>
          <w:color w:val="808080" w:themeColor="background1" w:themeShade="80"/>
        </w:rPr>
      </w:pPr>
      <w:r w:rsidRPr="000042F8">
        <w:rPr>
          <w:color w:val="808080" w:themeColor="background1" w:themeShade="80"/>
        </w:rPr>
        <w:t xml:space="preserve"> </w:t>
      </w:r>
      <w:r w:rsidR="000042F8" w:rsidRPr="000042F8">
        <w:rPr>
          <w:color w:val="808080" w:themeColor="background1" w:themeShade="80"/>
          <w:sz w:val="18"/>
          <w:szCs w:val="18"/>
        </w:rPr>
        <w:t xml:space="preserve">Źródło: opracowanie własne </w:t>
      </w:r>
      <w:r w:rsidR="003D1C68" w:rsidRPr="000042F8">
        <w:rPr>
          <w:color w:val="808080" w:themeColor="background1" w:themeShade="80"/>
        </w:rPr>
        <w:br w:type="page"/>
      </w:r>
    </w:p>
    <w:p w14:paraId="31ECA717" w14:textId="77777777" w:rsidR="003D1C68" w:rsidRDefault="003D1C68" w:rsidP="002E7606">
      <w:pPr>
        <w:rPr>
          <w:b/>
          <w:bCs/>
          <w:color w:val="808080" w:themeColor="background1" w:themeShade="80"/>
        </w:rPr>
        <w:sectPr w:rsidR="003D1C68" w:rsidSect="00FC3791">
          <w:pgSz w:w="16838" w:h="11906" w:orient="landscape"/>
          <w:pgMar w:top="1417" w:right="1417" w:bottom="1417" w:left="1417" w:header="708" w:footer="708" w:gutter="0"/>
          <w:cols w:space="708"/>
          <w:titlePg/>
          <w:docGrid w:linePitch="360"/>
        </w:sectPr>
      </w:pPr>
    </w:p>
    <w:p w14:paraId="7AC82E34" w14:textId="103F24C6" w:rsidR="00551358" w:rsidRDefault="00551358" w:rsidP="002E7606">
      <w:pPr>
        <w:rPr>
          <w:b/>
          <w:bCs/>
          <w:color w:val="808080" w:themeColor="background1" w:themeShade="80"/>
        </w:rPr>
      </w:pPr>
      <w:r w:rsidRPr="00551358">
        <w:rPr>
          <w:b/>
          <w:bCs/>
          <w:color w:val="808080" w:themeColor="background1" w:themeShade="80"/>
        </w:rPr>
        <w:t>KAPITAŁ LUDZKI</w:t>
      </w:r>
    </w:p>
    <w:p w14:paraId="6C4CFFF0" w14:textId="7A8B14AB" w:rsidR="00551358" w:rsidRDefault="00551358" w:rsidP="00551358">
      <w:r w:rsidRPr="00551358">
        <w:t>Odnosząc się do struktury ludności, konieczne jest przeanalizowanie wskaźnika senioralnego obciążenia demograficznego. W Gminie Grójec obserwuje się stopniowe starzenie się społeczeństwa. Jest to sytuacja typowa dla wielu gmin w kraju. Wskaźnik senioralnego obciążenia demograficznego przedstawia ludność w wieku poprodukcyjnym w stosunku do ludności w wieku produkcyjnym. W 2020 roku wskaźnik ten był nieco niższy w Gminie (27,7) niż w powiecie (27,9) i województwie (28,6). Niepokoić może natomiast dynamika wzrostu, która wyniosła 124% i była wyższa niż w województwie i powiecie. Świadczy to o szybko rosnącej liczbie seniorów, co powoduje konieczność zapewnienia im odpowiedniej opieki oraz dostosowania infrastruktury i</w:t>
      </w:r>
      <w:r w:rsidR="00BE1C50">
        <w:t> </w:t>
      </w:r>
      <w:r w:rsidRPr="00551358">
        <w:t>systemu usług społecznych.</w:t>
      </w:r>
    </w:p>
    <w:p w14:paraId="11F67B6C" w14:textId="4FC88834" w:rsidR="00551358" w:rsidRDefault="00551358" w:rsidP="00551358">
      <w:r w:rsidRPr="00551358">
        <w:t xml:space="preserve">Jak pokazują dane przedstawione w </w:t>
      </w:r>
      <w:r>
        <w:t>poniższej</w:t>
      </w:r>
      <w:r w:rsidRPr="00551358">
        <w:t xml:space="preserve"> tabeli w okresie od 2016 do 2020 r. w Gminie Grójec spadł odsetek osób w wieku kreatywnym (o 15 %), co może mieć negatywny wpływ na</w:t>
      </w:r>
      <w:r w:rsidR="00BE1C50">
        <w:t> </w:t>
      </w:r>
      <w:r w:rsidRPr="00551358">
        <w:t>rozwój gospodarczy Gminy, ponieważ wiąże się to między innymi z odpływem ludzi najbardziej aktywnych zawodowo. Znajduje to potwierdzenie w analizie struktury wiekowej mieszkańców. W</w:t>
      </w:r>
      <w:r w:rsidR="00BE1C50">
        <w:t> </w:t>
      </w:r>
      <w:r w:rsidRPr="00551358">
        <w:t>tym samym okresie w województwie mazowieckim (-14%) oraz całym powiecie grójeckim</w:t>
      </w:r>
      <w:r w:rsidR="006A283B">
        <w:t> </w:t>
      </w:r>
      <w:r w:rsidR="006A283B">
        <w:br/>
      </w:r>
      <w:r w:rsidRPr="00551358">
        <w:t>(</w:t>
      </w:r>
      <w:r w:rsidR="006A283B">
        <w:t>-</w:t>
      </w:r>
      <w:r w:rsidRPr="00551358">
        <w:t>8%)</w:t>
      </w:r>
      <w:r w:rsidR="006A283B">
        <w:t> </w:t>
      </w:r>
      <w:r w:rsidRPr="00551358">
        <w:t xml:space="preserve">również spadała liczba osób w wieku kreatywnym, </w:t>
      </w:r>
      <w:r w:rsidR="000E2472">
        <w:t xml:space="preserve">niemniej jednak w Gminie Grójec spadek był najwyższy. </w:t>
      </w:r>
      <w:r w:rsidRPr="00551358">
        <w:t xml:space="preserve">Taki trend jest sygnałem dla władz </w:t>
      </w:r>
      <w:r w:rsidR="000E2472">
        <w:t>samorządowych</w:t>
      </w:r>
      <w:r w:rsidRPr="00551358">
        <w:t xml:space="preserve"> do podjęcia działań zmierzających do zachęcenia młodych osób do pozostawiania w Gminie</w:t>
      </w:r>
      <w:r w:rsidR="000E2472">
        <w:t>.</w:t>
      </w:r>
    </w:p>
    <w:p w14:paraId="0DD6B697" w14:textId="01267D96" w:rsidR="00551358" w:rsidRPr="00461B6B" w:rsidRDefault="00551358" w:rsidP="00551358">
      <w:pPr>
        <w:pStyle w:val="Legenda"/>
        <w:keepNext/>
        <w:spacing w:after="0"/>
        <w:rPr>
          <w:b/>
          <w:bCs/>
          <w:i w:val="0"/>
          <w:iCs w:val="0"/>
        </w:rPr>
      </w:pPr>
      <w:bookmarkStart w:id="34" w:name="_Toc103864641"/>
      <w:r w:rsidRPr="00461B6B">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8</w:t>
      </w:r>
      <w:r w:rsidR="00D05DD3">
        <w:rPr>
          <w:b/>
          <w:bCs/>
          <w:i w:val="0"/>
          <w:iCs w:val="0"/>
        </w:rPr>
        <w:fldChar w:fldCharType="end"/>
      </w:r>
      <w:r w:rsidRPr="00461B6B">
        <w:rPr>
          <w:b/>
          <w:bCs/>
          <w:i w:val="0"/>
          <w:iCs w:val="0"/>
        </w:rPr>
        <w:t>. Wskaźniki demograficzne dla Gminy Grójec w 2016 i 2020 roku.</w:t>
      </w:r>
      <w:bookmarkEnd w:id="34"/>
    </w:p>
    <w:tbl>
      <w:tblPr>
        <w:tblStyle w:val="Tabelasiatki5ciemnaakcent5"/>
        <w:tblW w:w="5000" w:type="pct"/>
        <w:tblLayout w:type="fixed"/>
        <w:tblLook w:val="04A0" w:firstRow="1" w:lastRow="0" w:firstColumn="1" w:lastColumn="0" w:noHBand="0" w:noVBand="1"/>
      </w:tblPr>
      <w:tblGrid>
        <w:gridCol w:w="1906"/>
        <w:gridCol w:w="1075"/>
        <w:gridCol w:w="1046"/>
        <w:gridCol w:w="1212"/>
        <w:gridCol w:w="1559"/>
        <w:gridCol w:w="1135"/>
        <w:gridCol w:w="1129"/>
      </w:tblGrid>
      <w:tr w:rsidR="00F23482" w14:paraId="519C0EB5" w14:textId="77777777" w:rsidTr="00CF017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vMerge w:val="restart"/>
            <w:noWrap/>
            <w:vAlign w:val="center"/>
            <w:hideMark/>
          </w:tcPr>
          <w:p w14:paraId="1191DB62" w14:textId="77777777" w:rsidR="00551358" w:rsidRDefault="00551358" w:rsidP="00F6143F">
            <w:pPr>
              <w:jc w:val="center"/>
              <w:rPr>
                <w:rFonts w:ascii="Arial" w:hAnsi="Arial"/>
                <w:color w:val="FFFFFF" w:themeColor="background1"/>
                <w:sz w:val="20"/>
                <w:szCs w:val="20"/>
                <w:lang w:eastAsia="pl-PL"/>
              </w:rPr>
            </w:pPr>
            <w:r>
              <w:rPr>
                <w:rFonts w:cs="Arial"/>
                <w:b w:val="0"/>
                <w:bCs w:val="0"/>
                <w:color w:val="FFFFFF" w:themeColor="background1"/>
                <w:sz w:val="20"/>
                <w:szCs w:val="20"/>
                <w:lang w:eastAsia="pl-PL"/>
              </w:rPr>
              <w:t>JST</w:t>
            </w:r>
          </w:p>
        </w:tc>
        <w:tc>
          <w:tcPr>
            <w:tcW w:w="1839" w:type="pct"/>
            <w:gridSpan w:val="3"/>
            <w:noWrap/>
            <w:vAlign w:val="center"/>
            <w:hideMark/>
          </w:tcPr>
          <w:p w14:paraId="2399F54D" w14:textId="77777777" w:rsidR="00551358" w:rsidRDefault="00551358" w:rsidP="00F6143F">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lang w:eastAsia="pl-PL"/>
              </w:rPr>
            </w:pPr>
            <w:r>
              <w:rPr>
                <w:rFonts w:cs="Arial"/>
                <w:b w:val="0"/>
                <w:bCs w:val="0"/>
                <w:color w:val="FFFFFF" w:themeColor="background1"/>
                <w:sz w:val="20"/>
                <w:szCs w:val="20"/>
                <w:lang w:eastAsia="pl-PL"/>
              </w:rPr>
              <w:t>Ludność w wieku kreatywnym</w:t>
            </w:r>
            <w:r>
              <w:rPr>
                <w:rFonts w:cs="Arial"/>
                <w:b w:val="0"/>
                <w:bCs w:val="0"/>
                <w:color w:val="FFFFFF" w:themeColor="background1"/>
                <w:sz w:val="20"/>
                <w:szCs w:val="20"/>
                <w:vertAlign w:val="superscript"/>
                <w:lang w:eastAsia="pl-PL"/>
              </w:rPr>
              <w:t>1</w:t>
            </w:r>
            <w:r>
              <w:rPr>
                <w:rFonts w:cs="Arial"/>
                <w:b w:val="0"/>
                <w:bCs w:val="0"/>
                <w:color w:val="FFFFFF" w:themeColor="background1"/>
                <w:sz w:val="20"/>
                <w:szCs w:val="20"/>
                <w:lang w:eastAsia="pl-PL"/>
              </w:rPr>
              <w:t xml:space="preserve"> (%)</w:t>
            </w:r>
          </w:p>
        </w:tc>
        <w:tc>
          <w:tcPr>
            <w:tcW w:w="2109" w:type="pct"/>
            <w:gridSpan w:val="3"/>
            <w:noWrap/>
            <w:vAlign w:val="center"/>
            <w:hideMark/>
          </w:tcPr>
          <w:p w14:paraId="64645560" w14:textId="77777777" w:rsidR="00551358" w:rsidRDefault="00551358" w:rsidP="00F6143F">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0"/>
                <w:szCs w:val="20"/>
                <w:vertAlign w:val="superscript"/>
                <w:lang w:eastAsia="pl-PL"/>
              </w:rPr>
            </w:pPr>
            <w:r>
              <w:rPr>
                <w:rFonts w:cs="Arial"/>
                <w:b w:val="0"/>
                <w:bCs w:val="0"/>
                <w:color w:val="FFFFFF" w:themeColor="background1"/>
                <w:sz w:val="20"/>
                <w:szCs w:val="20"/>
                <w:lang w:eastAsia="pl-PL"/>
              </w:rPr>
              <w:t>Współczynnik obciążenia demograficznego osobami starszymi</w:t>
            </w:r>
            <w:r>
              <w:rPr>
                <w:rFonts w:cs="Arial"/>
                <w:b w:val="0"/>
                <w:bCs w:val="0"/>
                <w:color w:val="FFFFFF" w:themeColor="background1"/>
                <w:sz w:val="20"/>
                <w:szCs w:val="20"/>
                <w:vertAlign w:val="superscript"/>
                <w:lang w:eastAsia="pl-PL"/>
              </w:rPr>
              <w:t>2</w:t>
            </w:r>
          </w:p>
          <w:p w14:paraId="782C2BDF" w14:textId="77777777" w:rsidR="00551358" w:rsidRDefault="00551358" w:rsidP="00F6143F">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0"/>
                <w:szCs w:val="20"/>
                <w:vertAlign w:val="superscript"/>
                <w:lang w:eastAsia="pl-PL"/>
              </w:rPr>
            </w:pPr>
            <w:r>
              <w:rPr>
                <w:rFonts w:cs="Arial"/>
                <w:b w:val="0"/>
                <w:bCs w:val="0"/>
                <w:color w:val="FFFFFF" w:themeColor="background1"/>
                <w:sz w:val="20"/>
                <w:szCs w:val="20"/>
                <w:vertAlign w:val="superscript"/>
                <w:lang w:eastAsia="pl-PL"/>
              </w:rPr>
              <w:t>(%)</w:t>
            </w:r>
          </w:p>
        </w:tc>
      </w:tr>
      <w:tr w:rsidR="00CF017D" w14:paraId="318CA79F" w14:textId="77777777" w:rsidTr="00CF01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vMerge/>
            <w:vAlign w:val="center"/>
            <w:hideMark/>
          </w:tcPr>
          <w:p w14:paraId="6AED29F7" w14:textId="77777777" w:rsidR="00551358" w:rsidRDefault="00551358" w:rsidP="00F6143F">
            <w:pPr>
              <w:spacing w:line="256" w:lineRule="auto"/>
              <w:jc w:val="center"/>
              <w:rPr>
                <w:rFonts w:ascii="Arial" w:hAnsi="Arial"/>
                <w:color w:val="FFFFFF" w:themeColor="background1"/>
                <w:sz w:val="20"/>
                <w:szCs w:val="20"/>
                <w:lang w:eastAsia="pl-PL"/>
              </w:rPr>
            </w:pPr>
          </w:p>
        </w:tc>
        <w:tc>
          <w:tcPr>
            <w:tcW w:w="593" w:type="pct"/>
            <w:vAlign w:val="center"/>
            <w:hideMark/>
          </w:tcPr>
          <w:p w14:paraId="276FDE5F"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2016</w:t>
            </w:r>
          </w:p>
        </w:tc>
        <w:tc>
          <w:tcPr>
            <w:tcW w:w="577" w:type="pct"/>
            <w:vAlign w:val="center"/>
            <w:hideMark/>
          </w:tcPr>
          <w:p w14:paraId="09B29CE2"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2020</w:t>
            </w:r>
          </w:p>
        </w:tc>
        <w:tc>
          <w:tcPr>
            <w:tcW w:w="669" w:type="pct"/>
            <w:noWrap/>
            <w:vAlign w:val="center"/>
            <w:hideMark/>
          </w:tcPr>
          <w:p w14:paraId="243950B0"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dynamika</w:t>
            </w:r>
          </w:p>
        </w:tc>
        <w:tc>
          <w:tcPr>
            <w:tcW w:w="860" w:type="pct"/>
            <w:vAlign w:val="center"/>
            <w:hideMark/>
          </w:tcPr>
          <w:p w14:paraId="45D92776"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2016</w:t>
            </w:r>
          </w:p>
        </w:tc>
        <w:tc>
          <w:tcPr>
            <w:tcW w:w="626" w:type="pct"/>
            <w:vAlign w:val="center"/>
            <w:hideMark/>
          </w:tcPr>
          <w:p w14:paraId="36CBA432"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2020</w:t>
            </w:r>
          </w:p>
        </w:tc>
        <w:tc>
          <w:tcPr>
            <w:tcW w:w="623" w:type="pct"/>
            <w:noWrap/>
            <w:vAlign w:val="center"/>
            <w:hideMark/>
          </w:tcPr>
          <w:p w14:paraId="3D66F332"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20"/>
                <w:szCs w:val="20"/>
                <w:lang w:eastAsia="pl-PL"/>
              </w:rPr>
            </w:pPr>
            <w:r>
              <w:rPr>
                <w:rFonts w:cs="Arial"/>
                <w:b/>
                <w:bCs/>
                <w:color w:val="FFFFFF" w:themeColor="background1"/>
                <w:sz w:val="20"/>
                <w:szCs w:val="20"/>
                <w:lang w:eastAsia="pl-PL"/>
              </w:rPr>
              <w:t>dynamika</w:t>
            </w:r>
          </w:p>
        </w:tc>
      </w:tr>
      <w:tr w:rsidR="00CF017D" w14:paraId="15B7D6E2" w14:textId="77777777" w:rsidTr="00CF017D">
        <w:trPr>
          <w:trHeight w:val="300"/>
        </w:trPr>
        <w:tc>
          <w:tcPr>
            <w:cnfStyle w:val="001000000000" w:firstRow="0" w:lastRow="0" w:firstColumn="1" w:lastColumn="0" w:oddVBand="0" w:evenVBand="0" w:oddHBand="0" w:evenHBand="0" w:firstRowFirstColumn="0" w:firstRowLastColumn="0" w:lastRowFirstColumn="0" w:lastRowLastColumn="0"/>
            <w:tcW w:w="1052" w:type="pct"/>
            <w:noWrap/>
            <w:vAlign w:val="center"/>
            <w:hideMark/>
          </w:tcPr>
          <w:p w14:paraId="7C074C29" w14:textId="77777777" w:rsidR="00551358" w:rsidRPr="00075A7C" w:rsidRDefault="00551358" w:rsidP="00F6143F">
            <w:pPr>
              <w:jc w:val="center"/>
              <w:rPr>
                <w:rFonts w:cs="Arial"/>
                <w:b w:val="0"/>
                <w:bCs w:val="0"/>
                <w:color w:val="FFFFFF" w:themeColor="background1"/>
                <w:sz w:val="20"/>
                <w:szCs w:val="20"/>
                <w:lang w:eastAsia="pl-PL"/>
              </w:rPr>
            </w:pPr>
            <w:r w:rsidRPr="00075A7C">
              <w:rPr>
                <w:rFonts w:cs="Arial"/>
                <w:color w:val="FFFFFF" w:themeColor="background1"/>
                <w:sz w:val="20"/>
                <w:szCs w:val="20"/>
                <w:lang w:eastAsia="pl-PL"/>
              </w:rPr>
              <w:t>Województwo mazowieckie</w:t>
            </w:r>
          </w:p>
        </w:tc>
        <w:tc>
          <w:tcPr>
            <w:tcW w:w="593" w:type="pct"/>
            <w:noWrap/>
            <w:vAlign w:val="center"/>
            <w:hideMark/>
          </w:tcPr>
          <w:p w14:paraId="3F01B316"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15,4</w:t>
            </w:r>
          </w:p>
        </w:tc>
        <w:tc>
          <w:tcPr>
            <w:tcW w:w="577" w:type="pct"/>
            <w:noWrap/>
            <w:vAlign w:val="center"/>
            <w:hideMark/>
          </w:tcPr>
          <w:p w14:paraId="3F4025F0"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13,3</w:t>
            </w:r>
          </w:p>
        </w:tc>
        <w:tc>
          <w:tcPr>
            <w:tcW w:w="669" w:type="pct"/>
            <w:noWrap/>
            <w:vAlign w:val="center"/>
            <w:hideMark/>
          </w:tcPr>
          <w:p w14:paraId="1AFC44F4"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86%</w:t>
            </w:r>
          </w:p>
        </w:tc>
        <w:tc>
          <w:tcPr>
            <w:tcW w:w="860" w:type="pct"/>
            <w:noWrap/>
            <w:vAlign w:val="center"/>
            <w:hideMark/>
          </w:tcPr>
          <w:p w14:paraId="5AEDF32B"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24,8</w:t>
            </w:r>
          </w:p>
        </w:tc>
        <w:tc>
          <w:tcPr>
            <w:tcW w:w="626" w:type="pct"/>
            <w:noWrap/>
            <w:vAlign w:val="center"/>
            <w:hideMark/>
          </w:tcPr>
          <w:p w14:paraId="7596B11A"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28,6</w:t>
            </w:r>
          </w:p>
        </w:tc>
        <w:tc>
          <w:tcPr>
            <w:tcW w:w="623" w:type="pct"/>
            <w:noWrap/>
            <w:vAlign w:val="center"/>
            <w:hideMark/>
          </w:tcPr>
          <w:p w14:paraId="311535A5" w14:textId="77777777" w:rsidR="00551358"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pl-PL"/>
              </w:rPr>
            </w:pPr>
            <w:r>
              <w:rPr>
                <w:rFonts w:cs="Arial"/>
                <w:sz w:val="20"/>
                <w:szCs w:val="20"/>
                <w:lang w:eastAsia="pl-PL"/>
              </w:rPr>
              <w:t>115%</w:t>
            </w:r>
          </w:p>
        </w:tc>
      </w:tr>
      <w:tr w:rsidR="00CF017D" w14:paraId="112DC8C0" w14:textId="77777777" w:rsidTr="00CF01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noWrap/>
            <w:vAlign w:val="center"/>
            <w:hideMark/>
          </w:tcPr>
          <w:p w14:paraId="48BB4AB5" w14:textId="77777777" w:rsidR="00551358" w:rsidRPr="00075A7C" w:rsidRDefault="00551358" w:rsidP="00F6143F">
            <w:pPr>
              <w:jc w:val="center"/>
              <w:rPr>
                <w:rFonts w:cs="Arial"/>
                <w:color w:val="FFFFFF" w:themeColor="background1"/>
                <w:sz w:val="20"/>
                <w:szCs w:val="20"/>
                <w:lang w:eastAsia="pl-PL"/>
              </w:rPr>
            </w:pPr>
            <w:r w:rsidRPr="00075A7C">
              <w:rPr>
                <w:rFonts w:cs="Arial"/>
                <w:color w:val="FFFFFF" w:themeColor="background1"/>
                <w:sz w:val="20"/>
                <w:szCs w:val="20"/>
                <w:lang w:eastAsia="pl-PL"/>
              </w:rPr>
              <w:t>Powiat grójecki</w:t>
            </w:r>
          </w:p>
        </w:tc>
        <w:tc>
          <w:tcPr>
            <w:tcW w:w="593" w:type="pct"/>
            <w:noWrap/>
            <w:vAlign w:val="center"/>
            <w:hideMark/>
          </w:tcPr>
          <w:p w14:paraId="542DDAD8"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14,5</w:t>
            </w:r>
          </w:p>
        </w:tc>
        <w:tc>
          <w:tcPr>
            <w:tcW w:w="577" w:type="pct"/>
            <w:noWrap/>
            <w:vAlign w:val="center"/>
            <w:hideMark/>
          </w:tcPr>
          <w:p w14:paraId="7E31692E"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13,3</w:t>
            </w:r>
          </w:p>
        </w:tc>
        <w:tc>
          <w:tcPr>
            <w:tcW w:w="669" w:type="pct"/>
            <w:noWrap/>
            <w:vAlign w:val="center"/>
            <w:hideMark/>
          </w:tcPr>
          <w:p w14:paraId="489D0C50"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92%</w:t>
            </w:r>
          </w:p>
        </w:tc>
        <w:tc>
          <w:tcPr>
            <w:tcW w:w="860" w:type="pct"/>
            <w:noWrap/>
            <w:vAlign w:val="center"/>
            <w:hideMark/>
          </w:tcPr>
          <w:p w14:paraId="4BEE239E"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23,7</w:t>
            </w:r>
          </w:p>
        </w:tc>
        <w:tc>
          <w:tcPr>
            <w:tcW w:w="626" w:type="pct"/>
            <w:noWrap/>
            <w:vAlign w:val="center"/>
            <w:hideMark/>
          </w:tcPr>
          <w:p w14:paraId="09D933FA"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27,9</w:t>
            </w:r>
          </w:p>
        </w:tc>
        <w:tc>
          <w:tcPr>
            <w:tcW w:w="623" w:type="pct"/>
            <w:noWrap/>
            <w:vAlign w:val="center"/>
            <w:hideMark/>
          </w:tcPr>
          <w:p w14:paraId="6CABAD8C" w14:textId="77777777" w:rsidR="00551358" w:rsidRDefault="00551358" w:rsidP="00F6143F">
            <w:pPr>
              <w:jc w:val="center"/>
              <w:cnfStyle w:val="000000100000" w:firstRow="0" w:lastRow="0" w:firstColumn="0" w:lastColumn="0" w:oddVBand="0" w:evenVBand="0" w:oddHBand="1" w:evenHBand="0" w:firstRowFirstColumn="0" w:firstRowLastColumn="0" w:lastRowFirstColumn="0" w:lastRowLastColumn="0"/>
              <w:rPr>
                <w:rFonts w:cs="Arial"/>
                <w:sz w:val="20"/>
                <w:szCs w:val="20"/>
                <w:lang w:eastAsia="pl-PL"/>
              </w:rPr>
            </w:pPr>
            <w:r>
              <w:rPr>
                <w:rFonts w:cs="Arial"/>
                <w:sz w:val="20"/>
                <w:szCs w:val="20"/>
                <w:lang w:eastAsia="pl-PL"/>
              </w:rPr>
              <w:t>118%</w:t>
            </w:r>
          </w:p>
        </w:tc>
      </w:tr>
      <w:tr w:rsidR="00CF017D" w14:paraId="3194D6C2" w14:textId="77777777" w:rsidTr="00CF017D">
        <w:trPr>
          <w:trHeight w:val="300"/>
        </w:trPr>
        <w:tc>
          <w:tcPr>
            <w:cnfStyle w:val="001000000000" w:firstRow="0" w:lastRow="0" w:firstColumn="1" w:lastColumn="0" w:oddVBand="0" w:evenVBand="0" w:oddHBand="0" w:evenHBand="0" w:firstRowFirstColumn="0" w:firstRowLastColumn="0" w:lastRowFirstColumn="0" w:lastRowLastColumn="0"/>
            <w:tcW w:w="1052" w:type="pct"/>
            <w:shd w:val="clear" w:color="auto" w:fill="7F7F7F" w:themeFill="text1" w:themeFillTint="80"/>
            <w:noWrap/>
            <w:vAlign w:val="center"/>
            <w:hideMark/>
          </w:tcPr>
          <w:p w14:paraId="247B2F04" w14:textId="77777777" w:rsidR="00551358" w:rsidRPr="00075A7C" w:rsidRDefault="00551358" w:rsidP="00F6143F">
            <w:pPr>
              <w:jc w:val="center"/>
              <w:rPr>
                <w:rFonts w:cs="Arial"/>
                <w:color w:val="FFFFFF" w:themeColor="background1"/>
                <w:sz w:val="20"/>
                <w:szCs w:val="20"/>
                <w:lang w:eastAsia="pl-PL"/>
              </w:rPr>
            </w:pPr>
            <w:r w:rsidRPr="00075A7C">
              <w:rPr>
                <w:rFonts w:cs="Arial"/>
                <w:color w:val="FFFFFF" w:themeColor="background1"/>
                <w:sz w:val="20"/>
                <w:szCs w:val="20"/>
                <w:lang w:eastAsia="pl-PL"/>
              </w:rPr>
              <w:t>Grójec</w:t>
            </w:r>
          </w:p>
        </w:tc>
        <w:tc>
          <w:tcPr>
            <w:tcW w:w="593" w:type="pct"/>
            <w:shd w:val="clear" w:color="auto" w:fill="7F7F7F" w:themeFill="text1" w:themeFillTint="80"/>
            <w:noWrap/>
            <w:vAlign w:val="center"/>
            <w:hideMark/>
          </w:tcPr>
          <w:p w14:paraId="24C767F3"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14,2</w:t>
            </w:r>
          </w:p>
        </w:tc>
        <w:tc>
          <w:tcPr>
            <w:tcW w:w="577" w:type="pct"/>
            <w:shd w:val="clear" w:color="auto" w:fill="7F7F7F" w:themeFill="text1" w:themeFillTint="80"/>
            <w:noWrap/>
            <w:vAlign w:val="center"/>
            <w:hideMark/>
          </w:tcPr>
          <w:p w14:paraId="10EB914C"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12,0</w:t>
            </w:r>
          </w:p>
        </w:tc>
        <w:tc>
          <w:tcPr>
            <w:tcW w:w="669" w:type="pct"/>
            <w:shd w:val="clear" w:color="auto" w:fill="7F7F7F" w:themeFill="text1" w:themeFillTint="80"/>
            <w:noWrap/>
            <w:vAlign w:val="center"/>
            <w:hideMark/>
          </w:tcPr>
          <w:p w14:paraId="3831D70B"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85%</w:t>
            </w:r>
          </w:p>
        </w:tc>
        <w:tc>
          <w:tcPr>
            <w:tcW w:w="860" w:type="pct"/>
            <w:shd w:val="clear" w:color="auto" w:fill="7F7F7F" w:themeFill="text1" w:themeFillTint="80"/>
            <w:noWrap/>
            <w:vAlign w:val="center"/>
            <w:hideMark/>
          </w:tcPr>
          <w:p w14:paraId="6B1390F1"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22,4</w:t>
            </w:r>
          </w:p>
        </w:tc>
        <w:tc>
          <w:tcPr>
            <w:tcW w:w="626" w:type="pct"/>
            <w:shd w:val="clear" w:color="auto" w:fill="7F7F7F" w:themeFill="text1" w:themeFillTint="80"/>
            <w:noWrap/>
            <w:vAlign w:val="center"/>
            <w:hideMark/>
          </w:tcPr>
          <w:p w14:paraId="68AC667C"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27,7</w:t>
            </w:r>
          </w:p>
        </w:tc>
        <w:tc>
          <w:tcPr>
            <w:tcW w:w="623" w:type="pct"/>
            <w:shd w:val="clear" w:color="auto" w:fill="7F7F7F" w:themeFill="text1" w:themeFillTint="80"/>
            <w:noWrap/>
            <w:vAlign w:val="center"/>
            <w:hideMark/>
          </w:tcPr>
          <w:p w14:paraId="38E4837B" w14:textId="77777777" w:rsidR="00551358" w:rsidRPr="00075A7C" w:rsidRDefault="00551358" w:rsidP="00F6143F">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szCs w:val="20"/>
                <w:lang w:eastAsia="pl-PL"/>
              </w:rPr>
            </w:pPr>
            <w:r w:rsidRPr="00075A7C">
              <w:rPr>
                <w:rFonts w:cs="Arial"/>
                <w:color w:val="FFFFFF" w:themeColor="background1"/>
                <w:sz w:val="20"/>
                <w:szCs w:val="20"/>
                <w:lang w:eastAsia="pl-PL"/>
              </w:rPr>
              <w:t>124%</w:t>
            </w:r>
          </w:p>
        </w:tc>
      </w:tr>
    </w:tbl>
    <w:p w14:paraId="55D241CC" w14:textId="687F62EA" w:rsidR="00551358" w:rsidRPr="00551358" w:rsidRDefault="00551358" w:rsidP="00551358">
      <w:pPr>
        <w:spacing w:after="0"/>
        <w:rPr>
          <w:i/>
          <w:iCs/>
          <w:sz w:val="18"/>
          <w:szCs w:val="18"/>
        </w:rPr>
      </w:pPr>
      <w:r>
        <w:rPr>
          <w:i/>
          <w:iCs/>
          <w:sz w:val="18"/>
          <w:szCs w:val="18"/>
          <w:vertAlign w:val="superscript"/>
        </w:rPr>
        <w:t>1</w:t>
      </w:r>
      <w:r w:rsidRPr="00551358">
        <w:rPr>
          <w:i/>
          <w:iCs/>
          <w:sz w:val="18"/>
          <w:szCs w:val="18"/>
        </w:rPr>
        <w:t xml:space="preserve"> ludność w wieku 25-34 lat w stosunku do ludności ogółem</w:t>
      </w:r>
    </w:p>
    <w:p w14:paraId="5DAFFD1A" w14:textId="532CEB43" w:rsidR="00551358" w:rsidRPr="00551358" w:rsidRDefault="00551358" w:rsidP="00551358">
      <w:pPr>
        <w:spacing w:after="0"/>
        <w:rPr>
          <w:i/>
          <w:iCs/>
          <w:sz w:val="18"/>
          <w:szCs w:val="18"/>
        </w:rPr>
      </w:pPr>
      <w:r>
        <w:rPr>
          <w:i/>
          <w:iCs/>
          <w:sz w:val="18"/>
          <w:szCs w:val="18"/>
          <w:vertAlign w:val="superscript"/>
        </w:rPr>
        <w:t>2</w:t>
      </w:r>
      <w:r w:rsidRPr="00551358">
        <w:rPr>
          <w:i/>
          <w:iCs/>
          <w:sz w:val="18"/>
          <w:szCs w:val="18"/>
        </w:rPr>
        <w:t xml:space="preserve"> ludność w wieku poprodukcyjnym w stosunku do ludności w wieku produkcyjnym</w:t>
      </w:r>
    </w:p>
    <w:p w14:paraId="16F1FDC4" w14:textId="049C58F4" w:rsidR="00551358" w:rsidRDefault="00551358" w:rsidP="00551358">
      <w:pPr>
        <w:rPr>
          <w:i/>
          <w:iCs/>
          <w:sz w:val="18"/>
          <w:szCs w:val="18"/>
        </w:rPr>
      </w:pPr>
      <w:r w:rsidRPr="00551358">
        <w:rPr>
          <w:i/>
          <w:iCs/>
          <w:sz w:val="18"/>
          <w:szCs w:val="18"/>
        </w:rPr>
        <w:t>Źródło: opracowanie własne na podstawie danych GUS.</w:t>
      </w:r>
    </w:p>
    <w:p w14:paraId="7D0D4208" w14:textId="4B158522" w:rsidR="007E0578" w:rsidRDefault="007E0578" w:rsidP="007E0578">
      <w:r>
        <w:t>Na poniższym wykresie przedstawiona została struktura ludności w Gminie Grójec, poprzez graficzne zestawienie liczby osób w wieku przedprodukcyjnym, produkcyjnym i poprodukcyjnym w latach 2016-2020.</w:t>
      </w:r>
      <w:r w:rsidRPr="007E0578">
        <w:t xml:space="preserve"> Widać tutaj stały wzrost liczby ludności w wieku poprodukcyjnym oraz nieco wolniejszy w </w:t>
      </w:r>
      <w:r w:rsidR="00075A7C" w:rsidRPr="007E0578">
        <w:t>wieku przedprodukcyjnym</w:t>
      </w:r>
      <w:r w:rsidRPr="007E0578">
        <w:t>. Doprowadziło to do sytuacji, w której liczba seniorów jest wyższa niż liczba dzieci i młodzieży. Można spodziewać się, iż trend ten będzie postępował, co</w:t>
      </w:r>
      <w:r w:rsidR="00BE1C50">
        <w:t> </w:t>
      </w:r>
      <w:r w:rsidRPr="007E0578">
        <w:t>skutkuje zmieniającym się zapotrzebowaniem na usługi oraz wymaga dostosowania ich do</w:t>
      </w:r>
      <w:r w:rsidR="00BE1C50">
        <w:t> </w:t>
      </w:r>
      <w:r w:rsidRPr="007E0578">
        <w:t>potrzeb seniorów. Należy także odnotować spadek liczby osób w wieku produkcyjnym</w:t>
      </w:r>
      <w:r w:rsidR="00BF3C16">
        <w:t>, co w</w:t>
      </w:r>
      <w:r w:rsidR="00CF017D">
        <w:t> </w:t>
      </w:r>
      <w:r w:rsidR="00BF3C16">
        <w:t>połączeniu ze starzejącym się społeczeństwem może skutkować brakiem zastępowalności pokoleń na rynku pracy</w:t>
      </w:r>
      <w:r w:rsidRPr="007E0578">
        <w:t>.</w:t>
      </w:r>
    </w:p>
    <w:p w14:paraId="6F130666" w14:textId="274B0488" w:rsidR="007E0578" w:rsidRPr="00461B6B" w:rsidRDefault="007E0578" w:rsidP="00461B6B">
      <w:pPr>
        <w:pStyle w:val="Legenda"/>
        <w:keepNext/>
        <w:spacing w:after="0"/>
        <w:rPr>
          <w:b/>
          <w:bCs/>
          <w:i w:val="0"/>
          <w:iCs w:val="0"/>
        </w:rPr>
      </w:pPr>
      <w:bookmarkStart w:id="35" w:name="_Toc103864673"/>
      <w:r w:rsidRPr="00461B6B">
        <w:rPr>
          <w:b/>
          <w:bCs/>
          <w:i w:val="0"/>
          <w:iCs w:val="0"/>
        </w:rPr>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6</w:t>
      </w:r>
      <w:r w:rsidR="008D49B5">
        <w:rPr>
          <w:b/>
          <w:bCs/>
          <w:i w:val="0"/>
          <w:iCs w:val="0"/>
        </w:rPr>
        <w:fldChar w:fldCharType="end"/>
      </w:r>
      <w:r w:rsidRPr="00461B6B">
        <w:rPr>
          <w:b/>
          <w:bCs/>
          <w:i w:val="0"/>
          <w:iCs w:val="0"/>
        </w:rPr>
        <w:t xml:space="preserve">.  Struktura ludności w Gminie Grójec </w:t>
      </w:r>
      <w:r w:rsidR="00C62772">
        <w:rPr>
          <w:b/>
          <w:bCs/>
          <w:i w:val="0"/>
          <w:iCs w:val="0"/>
        </w:rPr>
        <w:t>–</w:t>
      </w:r>
      <w:r w:rsidRPr="00461B6B">
        <w:rPr>
          <w:b/>
          <w:bCs/>
          <w:i w:val="0"/>
          <w:iCs w:val="0"/>
        </w:rPr>
        <w:t xml:space="preserve"> osoby w wieku przedprodukcyjnym, produkcyjnym i poprodukcyjnym w latach 2016-2020</w:t>
      </w:r>
      <w:bookmarkEnd w:id="35"/>
    </w:p>
    <w:p w14:paraId="60ECC63E" w14:textId="546D1BC0" w:rsidR="007E0578" w:rsidRDefault="007E0578" w:rsidP="00461B6B">
      <w:r w:rsidRPr="00282855">
        <w:rPr>
          <w:noProof/>
        </w:rPr>
        <w:drawing>
          <wp:inline distT="0" distB="0" distL="0" distR="0" wp14:anchorId="028B9101" wp14:editId="3727421D">
            <wp:extent cx="5541645" cy="3060700"/>
            <wp:effectExtent l="0" t="0" r="1905" b="6350"/>
            <wp:docPr id="1" name="Wykres 1">
              <a:extLst xmlns:a="http://schemas.openxmlformats.org/drawingml/2006/main">
                <a:ext uri="{FF2B5EF4-FFF2-40B4-BE49-F238E27FC236}">
                  <a16:creationId xmlns:a16="http://schemas.microsoft.com/office/drawing/2014/main" id="{1C79B239-C2E8-42A4-B585-3EBF3D1A62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182636A" w14:textId="77777777" w:rsidR="00E3394B" w:rsidRDefault="007E0578" w:rsidP="00461B6B">
      <w:pPr>
        <w:rPr>
          <w:sz w:val="18"/>
          <w:szCs w:val="18"/>
        </w:rPr>
      </w:pPr>
      <w:r w:rsidRPr="00282855">
        <w:rPr>
          <w:sz w:val="18"/>
          <w:szCs w:val="18"/>
        </w:rPr>
        <w:t>Źródło: opracowanie własne na podstawie danych z GUS</w:t>
      </w:r>
    </w:p>
    <w:p w14:paraId="4D596695" w14:textId="65C5434E" w:rsidR="008C1C89" w:rsidRDefault="0033062A" w:rsidP="008C1C89">
      <w:r>
        <w:t xml:space="preserve">Kapitał ludzki został przeanalizowany w Gminie Grójec na podstawie następującego katalogu wskaźników: </w:t>
      </w:r>
    </w:p>
    <w:p w14:paraId="1393AEB9" w14:textId="77777777" w:rsidR="0033062A" w:rsidRDefault="0033062A" w:rsidP="004A59A4">
      <w:pPr>
        <w:pStyle w:val="Akapitzlist"/>
        <w:numPr>
          <w:ilvl w:val="0"/>
          <w:numId w:val="22"/>
        </w:numPr>
      </w:pPr>
      <w:r w:rsidRPr="0033062A">
        <w:t>Udział osób w wieku przedprodukcyjnym w ogólnej liczbie ludności</w:t>
      </w:r>
      <w:r>
        <w:t>,</w:t>
      </w:r>
    </w:p>
    <w:p w14:paraId="19963BCE" w14:textId="77777777" w:rsidR="0033062A" w:rsidRDefault="0033062A" w:rsidP="004A59A4">
      <w:pPr>
        <w:pStyle w:val="Akapitzlist"/>
        <w:numPr>
          <w:ilvl w:val="0"/>
          <w:numId w:val="22"/>
        </w:numPr>
      </w:pPr>
      <w:r w:rsidRPr="0033062A">
        <w:t>Ludność w wieku poprodukcyjnym na 100 osób w wieku produkcyjnym</w:t>
      </w:r>
      <w:r>
        <w:t>,</w:t>
      </w:r>
    </w:p>
    <w:p w14:paraId="32E70D8A" w14:textId="77777777" w:rsidR="0033062A" w:rsidRDefault="0033062A" w:rsidP="004A59A4">
      <w:pPr>
        <w:pStyle w:val="Akapitzlist"/>
        <w:numPr>
          <w:ilvl w:val="0"/>
          <w:numId w:val="22"/>
        </w:numPr>
      </w:pPr>
      <w:r w:rsidRPr="0033062A">
        <w:t>Udział osób w wieku poprodukcyjnym w ogólnej liczbie ludności</w:t>
      </w:r>
      <w:r>
        <w:t>,</w:t>
      </w:r>
    </w:p>
    <w:p w14:paraId="70312996" w14:textId="77777777" w:rsidR="0033062A" w:rsidRDefault="0033062A" w:rsidP="004A59A4">
      <w:pPr>
        <w:pStyle w:val="Akapitzlist"/>
        <w:numPr>
          <w:ilvl w:val="0"/>
          <w:numId w:val="22"/>
        </w:numPr>
      </w:pPr>
      <w:r w:rsidRPr="0033062A">
        <w:t>Udział dzieci w wieku 0-3 lat w ogólnej liczbie mieszkańców</w:t>
      </w:r>
      <w:r>
        <w:t>,</w:t>
      </w:r>
    </w:p>
    <w:p w14:paraId="13286987" w14:textId="77777777" w:rsidR="0033062A" w:rsidRDefault="0033062A" w:rsidP="004A59A4">
      <w:pPr>
        <w:pStyle w:val="Akapitzlist"/>
        <w:numPr>
          <w:ilvl w:val="0"/>
          <w:numId w:val="22"/>
        </w:numPr>
      </w:pPr>
      <w:r w:rsidRPr="0033062A">
        <w:t>Udział dzieci w wieku 3-6 lat w ogólnej liczbie mieszkańców</w:t>
      </w:r>
      <w:r>
        <w:t>,</w:t>
      </w:r>
    </w:p>
    <w:p w14:paraId="7AAF20CE" w14:textId="14657439" w:rsidR="008C1C89" w:rsidRDefault="0033062A" w:rsidP="004A59A4">
      <w:pPr>
        <w:pStyle w:val="Akapitzlist"/>
        <w:numPr>
          <w:ilvl w:val="0"/>
          <w:numId w:val="22"/>
        </w:numPr>
      </w:pPr>
      <w:r w:rsidRPr="0033062A">
        <w:t>Dynamika zmiany liczby mieszkańców 2020/2015</w:t>
      </w:r>
      <w:r>
        <w:t>.</w:t>
      </w:r>
    </w:p>
    <w:p w14:paraId="19946093" w14:textId="587B1B9C" w:rsidR="008C1C89" w:rsidRDefault="008C1C89" w:rsidP="008C1C89">
      <w:r>
        <w:t>Najwyższy udział osób w wieku poprodukcyjnym (zarówno w stosunku do ludności ogółem jak i</w:t>
      </w:r>
      <w:r w:rsidR="00CF017D">
        <w:t> </w:t>
      </w:r>
      <w:r>
        <w:t>w</w:t>
      </w:r>
      <w:r w:rsidR="00CF017D">
        <w:t> </w:t>
      </w:r>
      <w:r>
        <w:t xml:space="preserve">przeliczeniu na 100 osób w wieku produkcyjnym), zaobserwowano we wszystkich jednostkach analitycznych na terenie </w:t>
      </w:r>
      <w:r w:rsidR="0033062A">
        <w:t>Grójca</w:t>
      </w:r>
      <w:r>
        <w:t xml:space="preserve">. Potencjał społeczny obrazowany przez udział dzieci w wieku 0-3 oraz 3-6 lat </w:t>
      </w:r>
      <w:r w:rsidR="0033062A">
        <w:t xml:space="preserve">wypada jednak korzystniej w mieście niż na terenach wiejskich. Podobnie dynamika zmian liczby mieszkańców – negatywne zjawiska w tym zakresie zanotowano na większości obszarów wiejskich. </w:t>
      </w:r>
      <w:r>
        <w:t>Szczegółowa analiza wskaźnikowa dotycząca wszystkich jednostek analitycznych przedstawiona została w poniższej tabeli.</w:t>
      </w:r>
    </w:p>
    <w:p w14:paraId="7974C66D" w14:textId="57D3D080" w:rsidR="008C1C89" w:rsidRDefault="008C1C89" w:rsidP="008C1C89"/>
    <w:p w14:paraId="683F6B1F" w14:textId="77777777" w:rsidR="008C1C89" w:rsidRDefault="008C1C89" w:rsidP="00461B6B">
      <w:pPr>
        <w:rPr>
          <w:sz w:val="18"/>
          <w:szCs w:val="18"/>
        </w:rPr>
      </w:pPr>
    </w:p>
    <w:p w14:paraId="01D10C09" w14:textId="622CB598" w:rsidR="008C1C89" w:rsidRPr="00282855" w:rsidRDefault="008C1C89" w:rsidP="00461B6B">
      <w:pPr>
        <w:rPr>
          <w:sz w:val="18"/>
          <w:szCs w:val="18"/>
        </w:rPr>
        <w:sectPr w:rsidR="008C1C89" w:rsidRPr="00282855" w:rsidSect="0039227A">
          <w:pgSz w:w="11906" w:h="16838"/>
          <w:pgMar w:top="1417" w:right="1417" w:bottom="1417" w:left="1417" w:header="708" w:footer="708" w:gutter="0"/>
          <w:cols w:space="708"/>
          <w:titlePg/>
          <w:docGrid w:linePitch="360"/>
        </w:sectPr>
      </w:pPr>
    </w:p>
    <w:p w14:paraId="45A26387" w14:textId="4BC76E84" w:rsidR="00E3394B" w:rsidRDefault="00E3394B" w:rsidP="00461B6B">
      <w:pPr>
        <w:rPr>
          <w:i/>
          <w:iCs/>
          <w:sz w:val="18"/>
          <w:szCs w:val="18"/>
        </w:rPr>
        <w:sectPr w:rsidR="00E3394B" w:rsidSect="00E3394B">
          <w:type w:val="continuous"/>
          <w:pgSz w:w="11906" w:h="16838"/>
          <w:pgMar w:top="1417" w:right="1417" w:bottom="1417" w:left="1417" w:header="708" w:footer="708" w:gutter="0"/>
          <w:cols w:space="708"/>
          <w:titlePg/>
          <w:docGrid w:linePitch="360"/>
        </w:sectPr>
      </w:pPr>
    </w:p>
    <w:p w14:paraId="3B77C507" w14:textId="33612E8C" w:rsidR="000042F8" w:rsidRPr="000042F8" w:rsidRDefault="000042F8" w:rsidP="000042F8">
      <w:pPr>
        <w:pStyle w:val="Legenda"/>
        <w:keepNext/>
        <w:spacing w:after="0"/>
        <w:rPr>
          <w:b/>
          <w:bCs/>
          <w:i w:val="0"/>
          <w:iCs w:val="0"/>
        </w:rPr>
      </w:pPr>
      <w:bookmarkStart w:id="36" w:name="_Toc103864642"/>
      <w:r w:rsidRPr="000042F8">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9</w:t>
      </w:r>
      <w:r w:rsidR="00D05DD3">
        <w:rPr>
          <w:b/>
          <w:bCs/>
          <w:i w:val="0"/>
          <w:iCs w:val="0"/>
        </w:rPr>
        <w:fldChar w:fldCharType="end"/>
      </w:r>
      <w:r w:rsidRPr="000042F8">
        <w:rPr>
          <w:b/>
          <w:bCs/>
          <w:i w:val="0"/>
          <w:iCs w:val="0"/>
        </w:rPr>
        <w:t>. Analiza wskaźnikowa dla kapitału ludzkiego w sferze społecznej</w:t>
      </w:r>
      <w:bookmarkEnd w:id="36"/>
    </w:p>
    <w:tbl>
      <w:tblPr>
        <w:tblW w:w="5000" w:type="pct"/>
        <w:tblCellMar>
          <w:left w:w="70" w:type="dxa"/>
          <w:right w:w="70" w:type="dxa"/>
        </w:tblCellMar>
        <w:tblLook w:val="04A0" w:firstRow="1" w:lastRow="0" w:firstColumn="1" w:lastColumn="0" w:noHBand="0" w:noVBand="1"/>
      </w:tblPr>
      <w:tblGrid>
        <w:gridCol w:w="1490"/>
        <w:gridCol w:w="826"/>
        <w:gridCol w:w="1260"/>
        <w:gridCol w:w="826"/>
        <w:gridCol w:w="1260"/>
        <w:gridCol w:w="826"/>
        <w:gridCol w:w="1260"/>
        <w:gridCol w:w="826"/>
        <w:gridCol w:w="1260"/>
        <w:gridCol w:w="826"/>
        <w:gridCol w:w="1260"/>
        <w:gridCol w:w="827"/>
        <w:gridCol w:w="1247"/>
      </w:tblGrid>
      <w:tr w:rsidR="00035413" w:rsidRPr="00035413" w14:paraId="67B98FC2" w14:textId="77777777" w:rsidTr="00035413">
        <w:trPr>
          <w:trHeight w:val="465"/>
        </w:trPr>
        <w:tc>
          <w:tcPr>
            <w:tcW w:w="511"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53F5A14B" w14:textId="77777777" w:rsidR="00035413" w:rsidRPr="00035413" w:rsidRDefault="00035413" w:rsidP="00035413">
            <w:pPr>
              <w:spacing w:after="0" w:line="240" w:lineRule="auto"/>
              <w:jc w:val="center"/>
              <w:rPr>
                <w:rFonts w:eastAsia="Times New Roman" w:cs="Calibri"/>
                <w:b/>
                <w:bCs/>
                <w:color w:val="000000"/>
                <w:sz w:val="16"/>
                <w:szCs w:val="16"/>
                <w:lang w:eastAsia="pl-PL"/>
              </w:rPr>
            </w:pPr>
            <w:r w:rsidRPr="00035413">
              <w:rPr>
                <w:rFonts w:eastAsia="Times New Roman" w:cs="Calibri"/>
                <w:b/>
                <w:bCs/>
                <w:color w:val="000000"/>
                <w:sz w:val="16"/>
                <w:szCs w:val="16"/>
                <w:lang w:eastAsia="pl-PL"/>
              </w:rPr>
              <w:t>Jednostka analityczna</w:t>
            </w:r>
          </w:p>
        </w:tc>
        <w:tc>
          <w:tcPr>
            <w:tcW w:w="4489" w:type="pct"/>
            <w:gridSpan w:val="12"/>
            <w:tcBorders>
              <w:top w:val="single" w:sz="4" w:space="0" w:color="auto"/>
              <w:left w:val="nil"/>
              <w:bottom w:val="single" w:sz="4" w:space="0" w:color="auto"/>
              <w:right w:val="single" w:sz="4" w:space="0" w:color="000000"/>
            </w:tcBorders>
            <w:shd w:val="clear" w:color="auto" w:fill="3494BA" w:themeFill="accent1"/>
            <w:vAlign w:val="center"/>
            <w:hideMark/>
          </w:tcPr>
          <w:p w14:paraId="11398BEC" w14:textId="77777777" w:rsidR="00035413" w:rsidRPr="00035413" w:rsidRDefault="00035413" w:rsidP="00035413">
            <w:pPr>
              <w:spacing w:after="0" w:line="240" w:lineRule="auto"/>
              <w:jc w:val="center"/>
              <w:rPr>
                <w:rFonts w:eastAsia="Times New Roman" w:cs="Calibri"/>
                <w:b/>
                <w:bCs/>
                <w:color w:val="000000"/>
                <w:sz w:val="16"/>
                <w:szCs w:val="16"/>
                <w:lang w:eastAsia="pl-PL"/>
              </w:rPr>
            </w:pPr>
            <w:r w:rsidRPr="00035413">
              <w:rPr>
                <w:rFonts w:eastAsia="Times New Roman" w:cs="Calibri"/>
                <w:b/>
                <w:bCs/>
                <w:color w:val="000000"/>
                <w:sz w:val="16"/>
                <w:szCs w:val="16"/>
                <w:lang w:eastAsia="pl-PL"/>
              </w:rPr>
              <w:t>KAPITAŁ LUDZKI</w:t>
            </w:r>
          </w:p>
        </w:tc>
      </w:tr>
      <w:tr w:rsidR="00035413" w:rsidRPr="00035413" w14:paraId="59771BE5" w14:textId="77777777" w:rsidTr="00035413">
        <w:trPr>
          <w:trHeight w:val="1285"/>
        </w:trPr>
        <w:tc>
          <w:tcPr>
            <w:tcW w:w="511"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54CCFA10" w14:textId="77777777" w:rsidR="00035413" w:rsidRPr="00035413" w:rsidRDefault="00035413" w:rsidP="00035413">
            <w:pPr>
              <w:spacing w:after="0" w:line="240" w:lineRule="auto"/>
              <w:jc w:val="left"/>
              <w:rPr>
                <w:rFonts w:eastAsia="Times New Roman" w:cs="Calibri"/>
                <w:b/>
                <w:bCs/>
                <w:color w:val="000000"/>
                <w:sz w:val="16"/>
                <w:szCs w:val="16"/>
                <w:lang w:eastAsia="pl-PL"/>
              </w:rPr>
            </w:pP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56A229E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Udział osób w wieku przedprodukcyjnym w ogólnej liczbie ludności</w:t>
            </w: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262F5B7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Ludność w wieku poprodukcyjnym na 100 osób w wieku produkcyjnym</w:t>
            </w: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01D3B89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Udział osób w wieku poprodukcyjnym w ogólnej liczbie ludności</w:t>
            </w: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325C8D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Udział dzieci w wieku 0-3 lat w ogólnej liczbie mieszkańców</w:t>
            </w: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23AF7C9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Udział dzieci w wieku 3-6 lat w ogólnej liczbie mieszkańców</w:t>
            </w:r>
          </w:p>
        </w:tc>
        <w:tc>
          <w:tcPr>
            <w:tcW w:w="748"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1E4BB54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Dynamika zmiany liczby mieszkańców 2020/2015</w:t>
            </w:r>
          </w:p>
        </w:tc>
      </w:tr>
      <w:tr w:rsidR="00035413" w:rsidRPr="00035413" w14:paraId="31DBBCE0" w14:textId="77777777" w:rsidTr="00035413">
        <w:trPr>
          <w:trHeight w:val="315"/>
        </w:trPr>
        <w:tc>
          <w:tcPr>
            <w:tcW w:w="511"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497600A0" w14:textId="77777777" w:rsidR="00035413" w:rsidRPr="00035413" w:rsidRDefault="00035413" w:rsidP="00035413">
            <w:pPr>
              <w:spacing w:after="0" w:line="240" w:lineRule="auto"/>
              <w:jc w:val="left"/>
              <w:rPr>
                <w:rFonts w:eastAsia="Times New Roman" w:cs="Calibri"/>
                <w:b/>
                <w:bCs/>
                <w:color w:val="000000"/>
                <w:sz w:val="16"/>
                <w:szCs w:val="16"/>
                <w:lang w:eastAsia="pl-PL"/>
              </w:rPr>
            </w:pP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4F02CB3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393A2B8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07A4EF9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5D88AFB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5FC94E2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48C900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6229994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70EAC1A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7914746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20C308C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297" w:type="pct"/>
            <w:tcBorders>
              <w:top w:val="nil"/>
              <w:left w:val="nil"/>
              <w:bottom w:val="single" w:sz="4" w:space="0" w:color="auto"/>
              <w:right w:val="single" w:sz="4" w:space="0" w:color="auto"/>
            </w:tcBorders>
            <w:shd w:val="clear" w:color="auto" w:fill="3494BA" w:themeFill="accent1"/>
            <w:noWrap/>
            <w:vAlign w:val="center"/>
            <w:hideMark/>
          </w:tcPr>
          <w:p w14:paraId="7535C23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452" w:type="pct"/>
            <w:tcBorders>
              <w:top w:val="nil"/>
              <w:left w:val="nil"/>
              <w:bottom w:val="single" w:sz="4" w:space="0" w:color="auto"/>
              <w:right w:val="single" w:sz="4" w:space="0" w:color="auto"/>
            </w:tcBorders>
            <w:shd w:val="clear" w:color="auto" w:fill="3494BA" w:themeFill="accent1"/>
            <w:noWrap/>
            <w:vAlign w:val="center"/>
            <w:hideMark/>
          </w:tcPr>
          <w:p w14:paraId="2A69A49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r>
      <w:tr w:rsidR="00035413" w:rsidRPr="00035413" w14:paraId="4E39ACB9"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5E9A1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Bikówek </w:t>
            </w:r>
          </w:p>
        </w:tc>
        <w:tc>
          <w:tcPr>
            <w:tcW w:w="297" w:type="pct"/>
            <w:tcBorders>
              <w:top w:val="nil"/>
              <w:left w:val="nil"/>
              <w:bottom w:val="single" w:sz="4" w:space="0" w:color="auto"/>
              <w:right w:val="single" w:sz="4" w:space="0" w:color="auto"/>
            </w:tcBorders>
            <w:shd w:val="clear" w:color="auto" w:fill="auto"/>
            <w:noWrap/>
            <w:vAlign w:val="center"/>
            <w:hideMark/>
          </w:tcPr>
          <w:p w14:paraId="7EE7D00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17,1%</w:t>
            </w:r>
          </w:p>
        </w:tc>
        <w:tc>
          <w:tcPr>
            <w:tcW w:w="452" w:type="pct"/>
            <w:tcBorders>
              <w:top w:val="nil"/>
              <w:left w:val="nil"/>
              <w:bottom w:val="single" w:sz="4" w:space="0" w:color="auto"/>
              <w:right w:val="single" w:sz="4" w:space="0" w:color="auto"/>
            </w:tcBorders>
            <w:shd w:val="clear" w:color="auto" w:fill="auto"/>
            <w:noWrap/>
            <w:vAlign w:val="center"/>
            <w:hideMark/>
          </w:tcPr>
          <w:p w14:paraId="1E2477A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-0,720</w:t>
            </w:r>
          </w:p>
        </w:tc>
        <w:tc>
          <w:tcPr>
            <w:tcW w:w="297" w:type="pct"/>
            <w:tcBorders>
              <w:top w:val="nil"/>
              <w:left w:val="nil"/>
              <w:bottom w:val="single" w:sz="4" w:space="0" w:color="auto"/>
              <w:right w:val="single" w:sz="4" w:space="0" w:color="auto"/>
            </w:tcBorders>
            <w:shd w:val="clear" w:color="auto" w:fill="auto"/>
            <w:noWrap/>
            <w:vAlign w:val="center"/>
            <w:hideMark/>
          </w:tcPr>
          <w:p w14:paraId="780F3D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9,59</w:t>
            </w:r>
          </w:p>
        </w:tc>
        <w:tc>
          <w:tcPr>
            <w:tcW w:w="452" w:type="pct"/>
            <w:tcBorders>
              <w:top w:val="nil"/>
              <w:left w:val="nil"/>
              <w:bottom w:val="single" w:sz="4" w:space="0" w:color="auto"/>
              <w:right w:val="single" w:sz="4" w:space="0" w:color="auto"/>
            </w:tcBorders>
            <w:shd w:val="clear" w:color="auto" w:fill="auto"/>
            <w:noWrap/>
            <w:vAlign w:val="center"/>
            <w:hideMark/>
          </w:tcPr>
          <w:p w14:paraId="7BA6E1F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0,333</w:t>
            </w:r>
          </w:p>
        </w:tc>
        <w:tc>
          <w:tcPr>
            <w:tcW w:w="297" w:type="pct"/>
            <w:tcBorders>
              <w:top w:val="nil"/>
              <w:left w:val="nil"/>
              <w:bottom w:val="single" w:sz="4" w:space="0" w:color="auto"/>
              <w:right w:val="single" w:sz="4" w:space="0" w:color="auto"/>
            </w:tcBorders>
            <w:shd w:val="clear" w:color="auto" w:fill="auto"/>
            <w:noWrap/>
            <w:vAlign w:val="center"/>
            <w:hideMark/>
          </w:tcPr>
          <w:p w14:paraId="4C376F1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7,3%</w:t>
            </w:r>
          </w:p>
        </w:tc>
        <w:tc>
          <w:tcPr>
            <w:tcW w:w="452" w:type="pct"/>
            <w:tcBorders>
              <w:top w:val="nil"/>
              <w:left w:val="nil"/>
              <w:bottom w:val="single" w:sz="4" w:space="0" w:color="auto"/>
              <w:right w:val="single" w:sz="4" w:space="0" w:color="auto"/>
            </w:tcBorders>
            <w:shd w:val="clear" w:color="auto" w:fill="auto"/>
            <w:noWrap/>
            <w:vAlign w:val="center"/>
            <w:hideMark/>
          </w:tcPr>
          <w:p w14:paraId="05AE6FC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0,261</w:t>
            </w:r>
          </w:p>
        </w:tc>
        <w:tc>
          <w:tcPr>
            <w:tcW w:w="297" w:type="pct"/>
            <w:tcBorders>
              <w:top w:val="nil"/>
              <w:left w:val="nil"/>
              <w:bottom w:val="single" w:sz="4" w:space="0" w:color="auto"/>
              <w:right w:val="single" w:sz="4" w:space="0" w:color="auto"/>
            </w:tcBorders>
            <w:shd w:val="clear" w:color="auto" w:fill="auto"/>
            <w:noWrap/>
            <w:vAlign w:val="center"/>
            <w:hideMark/>
          </w:tcPr>
          <w:p w14:paraId="1003AAC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4,1%</w:t>
            </w:r>
          </w:p>
        </w:tc>
        <w:tc>
          <w:tcPr>
            <w:tcW w:w="452" w:type="pct"/>
            <w:tcBorders>
              <w:top w:val="nil"/>
              <w:left w:val="nil"/>
              <w:bottom w:val="single" w:sz="4" w:space="0" w:color="auto"/>
              <w:right w:val="single" w:sz="4" w:space="0" w:color="auto"/>
            </w:tcBorders>
            <w:shd w:val="clear" w:color="auto" w:fill="auto"/>
            <w:noWrap/>
            <w:vAlign w:val="center"/>
            <w:hideMark/>
          </w:tcPr>
          <w:p w14:paraId="77BC04B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0,042</w:t>
            </w:r>
          </w:p>
        </w:tc>
        <w:tc>
          <w:tcPr>
            <w:tcW w:w="297" w:type="pct"/>
            <w:tcBorders>
              <w:top w:val="nil"/>
              <w:left w:val="nil"/>
              <w:bottom w:val="single" w:sz="4" w:space="0" w:color="auto"/>
              <w:right w:val="single" w:sz="4" w:space="0" w:color="auto"/>
            </w:tcBorders>
            <w:shd w:val="clear" w:color="auto" w:fill="auto"/>
            <w:noWrap/>
            <w:vAlign w:val="center"/>
            <w:hideMark/>
          </w:tcPr>
          <w:p w14:paraId="030E9C1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w:t>
            </w:r>
          </w:p>
        </w:tc>
        <w:tc>
          <w:tcPr>
            <w:tcW w:w="452" w:type="pct"/>
            <w:tcBorders>
              <w:top w:val="nil"/>
              <w:left w:val="nil"/>
              <w:bottom w:val="single" w:sz="4" w:space="0" w:color="auto"/>
              <w:right w:val="single" w:sz="4" w:space="0" w:color="auto"/>
            </w:tcBorders>
            <w:shd w:val="clear" w:color="auto" w:fill="auto"/>
            <w:noWrap/>
            <w:vAlign w:val="center"/>
            <w:hideMark/>
          </w:tcPr>
          <w:p w14:paraId="628687C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-1,290</w:t>
            </w:r>
          </w:p>
        </w:tc>
        <w:tc>
          <w:tcPr>
            <w:tcW w:w="297" w:type="pct"/>
            <w:tcBorders>
              <w:top w:val="nil"/>
              <w:left w:val="nil"/>
              <w:bottom w:val="single" w:sz="4" w:space="0" w:color="auto"/>
              <w:right w:val="single" w:sz="4" w:space="0" w:color="auto"/>
            </w:tcBorders>
            <w:shd w:val="clear" w:color="auto" w:fill="auto"/>
            <w:noWrap/>
            <w:vAlign w:val="center"/>
            <w:hideMark/>
          </w:tcPr>
          <w:p w14:paraId="5E14A9D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9C3F92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1449A016"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A41C7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Chudowola </w:t>
            </w:r>
          </w:p>
        </w:tc>
        <w:tc>
          <w:tcPr>
            <w:tcW w:w="297" w:type="pct"/>
            <w:tcBorders>
              <w:top w:val="nil"/>
              <w:left w:val="nil"/>
              <w:bottom w:val="single" w:sz="4" w:space="0" w:color="auto"/>
              <w:right w:val="single" w:sz="4" w:space="0" w:color="auto"/>
            </w:tcBorders>
            <w:shd w:val="clear" w:color="auto" w:fill="auto"/>
            <w:noWrap/>
            <w:vAlign w:val="center"/>
            <w:hideMark/>
          </w:tcPr>
          <w:p w14:paraId="53E499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25,7%</w:t>
            </w:r>
          </w:p>
        </w:tc>
        <w:tc>
          <w:tcPr>
            <w:tcW w:w="452" w:type="pct"/>
            <w:tcBorders>
              <w:top w:val="nil"/>
              <w:left w:val="nil"/>
              <w:bottom w:val="single" w:sz="4" w:space="0" w:color="auto"/>
              <w:right w:val="single" w:sz="4" w:space="0" w:color="auto"/>
            </w:tcBorders>
            <w:shd w:val="clear" w:color="auto" w:fill="auto"/>
            <w:noWrap/>
            <w:vAlign w:val="center"/>
            <w:hideMark/>
          </w:tcPr>
          <w:p w14:paraId="03F043B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1,138</w:t>
            </w:r>
          </w:p>
        </w:tc>
        <w:tc>
          <w:tcPr>
            <w:tcW w:w="297" w:type="pct"/>
            <w:tcBorders>
              <w:top w:val="nil"/>
              <w:left w:val="nil"/>
              <w:bottom w:val="single" w:sz="4" w:space="0" w:color="auto"/>
              <w:right w:val="single" w:sz="4" w:space="0" w:color="auto"/>
            </w:tcBorders>
            <w:shd w:val="clear" w:color="auto" w:fill="auto"/>
            <w:noWrap/>
            <w:vAlign w:val="center"/>
            <w:hideMark/>
          </w:tcPr>
          <w:p w14:paraId="3362FB2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18,18</w:t>
            </w:r>
          </w:p>
        </w:tc>
        <w:tc>
          <w:tcPr>
            <w:tcW w:w="452" w:type="pct"/>
            <w:tcBorders>
              <w:top w:val="nil"/>
              <w:left w:val="nil"/>
              <w:bottom w:val="single" w:sz="4" w:space="0" w:color="auto"/>
              <w:right w:val="single" w:sz="4" w:space="0" w:color="auto"/>
            </w:tcBorders>
            <w:shd w:val="clear" w:color="auto" w:fill="auto"/>
            <w:noWrap/>
            <w:vAlign w:val="center"/>
            <w:hideMark/>
          </w:tcPr>
          <w:p w14:paraId="7749028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-0,491</w:t>
            </w:r>
          </w:p>
        </w:tc>
        <w:tc>
          <w:tcPr>
            <w:tcW w:w="297" w:type="pct"/>
            <w:tcBorders>
              <w:top w:val="nil"/>
              <w:left w:val="nil"/>
              <w:bottom w:val="single" w:sz="4" w:space="0" w:color="auto"/>
              <w:right w:val="single" w:sz="4" w:space="0" w:color="auto"/>
            </w:tcBorders>
            <w:shd w:val="clear" w:color="auto" w:fill="auto"/>
            <w:noWrap/>
            <w:vAlign w:val="center"/>
            <w:hideMark/>
          </w:tcPr>
          <w:p w14:paraId="46F37B5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11,4%</w:t>
            </w:r>
          </w:p>
        </w:tc>
        <w:tc>
          <w:tcPr>
            <w:tcW w:w="452" w:type="pct"/>
            <w:tcBorders>
              <w:top w:val="nil"/>
              <w:left w:val="nil"/>
              <w:bottom w:val="single" w:sz="4" w:space="0" w:color="auto"/>
              <w:right w:val="single" w:sz="4" w:space="0" w:color="auto"/>
            </w:tcBorders>
            <w:shd w:val="clear" w:color="auto" w:fill="auto"/>
            <w:noWrap/>
            <w:vAlign w:val="center"/>
            <w:hideMark/>
          </w:tcPr>
          <w:p w14:paraId="05D09C2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-0,500</w:t>
            </w:r>
          </w:p>
        </w:tc>
        <w:tc>
          <w:tcPr>
            <w:tcW w:w="297" w:type="pct"/>
            <w:tcBorders>
              <w:top w:val="nil"/>
              <w:left w:val="nil"/>
              <w:bottom w:val="single" w:sz="4" w:space="0" w:color="auto"/>
              <w:right w:val="single" w:sz="4" w:space="0" w:color="auto"/>
            </w:tcBorders>
            <w:shd w:val="clear" w:color="auto" w:fill="auto"/>
            <w:noWrap/>
            <w:vAlign w:val="center"/>
            <w:hideMark/>
          </w:tcPr>
          <w:p w14:paraId="2F02E67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1D5172A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-0,750</w:t>
            </w:r>
          </w:p>
        </w:tc>
        <w:tc>
          <w:tcPr>
            <w:tcW w:w="297" w:type="pct"/>
            <w:tcBorders>
              <w:top w:val="nil"/>
              <w:left w:val="nil"/>
              <w:bottom w:val="single" w:sz="4" w:space="0" w:color="auto"/>
              <w:right w:val="single" w:sz="4" w:space="0" w:color="auto"/>
            </w:tcBorders>
            <w:shd w:val="clear" w:color="auto" w:fill="auto"/>
            <w:noWrap/>
            <w:vAlign w:val="center"/>
            <w:hideMark/>
          </w:tcPr>
          <w:p w14:paraId="58A916D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69DDEE3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-0,882</w:t>
            </w:r>
          </w:p>
        </w:tc>
        <w:tc>
          <w:tcPr>
            <w:tcW w:w="297" w:type="pct"/>
            <w:tcBorders>
              <w:top w:val="nil"/>
              <w:left w:val="nil"/>
              <w:bottom w:val="single" w:sz="4" w:space="0" w:color="auto"/>
              <w:right w:val="single" w:sz="4" w:space="0" w:color="auto"/>
            </w:tcBorders>
            <w:shd w:val="clear" w:color="auto" w:fill="auto"/>
            <w:noWrap/>
            <w:vAlign w:val="center"/>
            <w:hideMark/>
          </w:tcPr>
          <w:p w14:paraId="020902C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92,1%</w:t>
            </w:r>
          </w:p>
        </w:tc>
        <w:tc>
          <w:tcPr>
            <w:tcW w:w="452" w:type="pct"/>
            <w:tcBorders>
              <w:top w:val="nil"/>
              <w:left w:val="nil"/>
              <w:bottom w:val="single" w:sz="4" w:space="0" w:color="auto"/>
              <w:right w:val="single" w:sz="4" w:space="0" w:color="auto"/>
            </w:tcBorders>
            <w:shd w:val="clear" w:color="auto" w:fill="auto"/>
            <w:noWrap/>
            <w:vAlign w:val="center"/>
            <w:hideMark/>
          </w:tcPr>
          <w:p w14:paraId="2EBC991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1,136</w:t>
            </w:r>
          </w:p>
        </w:tc>
      </w:tr>
      <w:tr w:rsidR="00035413" w:rsidRPr="00035413" w14:paraId="4C8F8970"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78F343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Częstoniew </w:t>
            </w:r>
          </w:p>
        </w:tc>
        <w:tc>
          <w:tcPr>
            <w:tcW w:w="297" w:type="pct"/>
            <w:tcBorders>
              <w:top w:val="nil"/>
              <w:left w:val="nil"/>
              <w:bottom w:val="single" w:sz="4" w:space="0" w:color="auto"/>
              <w:right w:val="single" w:sz="4" w:space="0" w:color="auto"/>
            </w:tcBorders>
            <w:shd w:val="clear" w:color="auto" w:fill="auto"/>
            <w:noWrap/>
            <w:vAlign w:val="center"/>
            <w:hideMark/>
          </w:tcPr>
          <w:p w14:paraId="7BD34C7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35,4%</w:t>
            </w:r>
          </w:p>
        </w:tc>
        <w:tc>
          <w:tcPr>
            <w:tcW w:w="452" w:type="pct"/>
            <w:tcBorders>
              <w:top w:val="nil"/>
              <w:left w:val="nil"/>
              <w:bottom w:val="single" w:sz="4" w:space="0" w:color="auto"/>
              <w:right w:val="single" w:sz="4" w:space="0" w:color="auto"/>
            </w:tcBorders>
            <w:shd w:val="clear" w:color="auto" w:fill="auto"/>
            <w:noWrap/>
            <w:vAlign w:val="center"/>
            <w:hideMark/>
          </w:tcPr>
          <w:p w14:paraId="74286DC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3,219</w:t>
            </w:r>
          </w:p>
        </w:tc>
        <w:tc>
          <w:tcPr>
            <w:tcW w:w="297" w:type="pct"/>
            <w:tcBorders>
              <w:top w:val="nil"/>
              <w:left w:val="nil"/>
              <w:bottom w:val="single" w:sz="4" w:space="0" w:color="auto"/>
              <w:right w:val="single" w:sz="4" w:space="0" w:color="auto"/>
            </w:tcBorders>
            <w:shd w:val="clear" w:color="auto" w:fill="auto"/>
            <w:noWrap/>
            <w:vAlign w:val="center"/>
            <w:hideMark/>
          </w:tcPr>
          <w:p w14:paraId="4E09614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10,42</w:t>
            </w:r>
          </w:p>
        </w:tc>
        <w:tc>
          <w:tcPr>
            <w:tcW w:w="452" w:type="pct"/>
            <w:tcBorders>
              <w:top w:val="nil"/>
              <w:left w:val="nil"/>
              <w:bottom w:val="single" w:sz="4" w:space="0" w:color="auto"/>
              <w:right w:val="single" w:sz="4" w:space="0" w:color="auto"/>
            </w:tcBorders>
            <w:shd w:val="clear" w:color="auto" w:fill="auto"/>
            <w:noWrap/>
            <w:vAlign w:val="center"/>
            <w:hideMark/>
          </w:tcPr>
          <w:p w14:paraId="58E510B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0,254</w:t>
            </w:r>
          </w:p>
        </w:tc>
        <w:tc>
          <w:tcPr>
            <w:tcW w:w="297" w:type="pct"/>
            <w:tcBorders>
              <w:top w:val="nil"/>
              <w:left w:val="nil"/>
              <w:bottom w:val="single" w:sz="4" w:space="0" w:color="auto"/>
              <w:right w:val="single" w:sz="4" w:space="0" w:color="auto"/>
            </w:tcBorders>
            <w:shd w:val="clear" w:color="auto" w:fill="auto"/>
            <w:noWrap/>
            <w:vAlign w:val="center"/>
            <w:hideMark/>
          </w:tcPr>
          <w:p w14:paraId="66BE4FD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6,1%</w:t>
            </w:r>
          </w:p>
        </w:tc>
        <w:tc>
          <w:tcPr>
            <w:tcW w:w="452" w:type="pct"/>
            <w:tcBorders>
              <w:top w:val="nil"/>
              <w:left w:val="nil"/>
              <w:bottom w:val="single" w:sz="4" w:space="0" w:color="auto"/>
              <w:right w:val="single" w:sz="4" w:space="0" w:color="auto"/>
            </w:tcBorders>
            <w:shd w:val="clear" w:color="auto" w:fill="auto"/>
            <w:noWrap/>
            <w:vAlign w:val="center"/>
            <w:hideMark/>
          </w:tcPr>
          <w:p w14:paraId="2E0990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0,472</w:t>
            </w:r>
          </w:p>
        </w:tc>
        <w:tc>
          <w:tcPr>
            <w:tcW w:w="297" w:type="pct"/>
            <w:tcBorders>
              <w:top w:val="nil"/>
              <w:left w:val="nil"/>
              <w:bottom w:val="single" w:sz="4" w:space="0" w:color="auto"/>
              <w:right w:val="single" w:sz="4" w:space="0" w:color="auto"/>
            </w:tcBorders>
            <w:shd w:val="clear" w:color="auto" w:fill="auto"/>
            <w:noWrap/>
            <w:vAlign w:val="center"/>
            <w:hideMark/>
          </w:tcPr>
          <w:p w14:paraId="3FE7E4E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6,1%</w:t>
            </w:r>
          </w:p>
        </w:tc>
        <w:tc>
          <w:tcPr>
            <w:tcW w:w="452" w:type="pct"/>
            <w:tcBorders>
              <w:top w:val="nil"/>
              <w:left w:val="nil"/>
              <w:bottom w:val="single" w:sz="4" w:space="0" w:color="auto"/>
              <w:right w:val="single" w:sz="4" w:space="0" w:color="auto"/>
            </w:tcBorders>
            <w:shd w:val="clear" w:color="auto" w:fill="auto"/>
            <w:noWrap/>
            <w:vAlign w:val="center"/>
            <w:hideMark/>
          </w:tcPr>
          <w:p w14:paraId="3E44D2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1,241</w:t>
            </w:r>
          </w:p>
        </w:tc>
        <w:tc>
          <w:tcPr>
            <w:tcW w:w="297" w:type="pct"/>
            <w:tcBorders>
              <w:top w:val="nil"/>
              <w:left w:val="nil"/>
              <w:bottom w:val="single" w:sz="4" w:space="0" w:color="auto"/>
              <w:right w:val="single" w:sz="4" w:space="0" w:color="auto"/>
            </w:tcBorders>
            <w:shd w:val="clear" w:color="auto" w:fill="auto"/>
            <w:noWrap/>
            <w:vAlign w:val="center"/>
            <w:hideMark/>
          </w:tcPr>
          <w:p w14:paraId="713BF52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9,8%</w:t>
            </w:r>
          </w:p>
        </w:tc>
        <w:tc>
          <w:tcPr>
            <w:tcW w:w="452" w:type="pct"/>
            <w:tcBorders>
              <w:top w:val="nil"/>
              <w:left w:val="nil"/>
              <w:bottom w:val="single" w:sz="4" w:space="0" w:color="auto"/>
              <w:right w:val="single" w:sz="4" w:space="0" w:color="auto"/>
            </w:tcBorders>
            <w:shd w:val="clear" w:color="auto" w:fill="auto"/>
            <w:noWrap/>
            <w:vAlign w:val="center"/>
            <w:hideMark/>
          </w:tcPr>
          <w:p w14:paraId="243983C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2,701</w:t>
            </w:r>
          </w:p>
        </w:tc>
        <w:tc>
          <w:tcPr>
            <w:tcW w:w="297" w:type="pct"/>
            <w:tcBorders>
              <w:top w:val="nil"/>
              <w:left w:val="nil"/>
              <w:bottom w:val="single" w:sz="4" w:space="0" w:color="auto"/>
              <w:right w:val="single" w:sz="4" w:space="0" w:color="auto"/>
            </w:tcBorders>
            <w:shd w:val="clear" w:color="auto" w:fill="auto"/>
            <w:noWrap/>
            <w:vAlign w:val="center"/>
            <w:hideMark/>
          </w:tcPr>
          <w:p w14:paraId="4D807D2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54ED6B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928496F"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998638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Częstoniew-Kolonia </w:t>
            </w:r>
          </w:p>
        </w:tc>
        <w:tc>
          <w:tcPr>
            <w:tcW w:w="297" w:type="pct"/>
            <w:tcBorders>
              <w:top w:val="nil"/>
              <w:left w:val="nil"/>
              <w:bottom w:val="single" w:sz="4" w:space="0" w:color="auto"/>
              <w:right w:val="single" w:sz="4" w:space="0" w:color="auto"/>
            </w:tcBorders>
            <w:shd w:val="clear" w:color="auto" w:fill="auto"/>
            <w:noWrap/>
            <w:vAlign w:val="center"/>
            <w:hideMark/>
          </w:tcPr>
          <w:p w14:paraId="26301E9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25,0%</w:t>
            </w:r>
          </w:p>
        </w:tc>
        <w:tc>
          <w:tcPr>
            <w:tcW w:w="452" w:type="pct"/>
            <w:tcBorders>
              <w:top w:val="nil"/>
              <w:left w:val="nil"/>
              <w:bottom w:val="single" w:sz="4" w:space="0" w:color="auto"/>
              <w:right w:val="single" w:sz="4" w:space="0" w:color="auto"/>
            </w:tcBorders>
            <w:shd w:val="clear" w:color="auto" w:fill="auto"/>
            <w:noWrap/>
            <w:vAlign w:val="center"/>
            <w:hideMark/>
          </w:tcPr>
          <w:p w14:paraId="1F1194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0,984</w:t>
            </w:r>
          </w:p>
        </w:tc>
        <w:tc>
          <w:tcPr>
            <w:tcW w:w="297" w:type="pct"/>
            <w:tcBorders>
              <w:top w:val="nil"/>
              <w:left w:val="nil"/>
              <w:bottom w:val="single" w:sz="4" w:space="0" w:color="auto"/>
              <w:right w:val="single" w:sz="4" w:space="0" w:color="auto"/>
            </w:tcBorders>
            <w:shd w:val="clear" w:color="auto" w:fill="auto"/>
            <w:noWrap/>
            <w:vAlign w:val="center"/>
            <w:hideMark/>
          </w:tcPr>
          <w:p w14:paraId="00811E7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9,40</w:t>
            </w:r>
          </w:p>
        </w:tc>
        <w:tc>
          <w:tcPr>
            <w:tcW w:w="452" w:type="pct"/>
            <w:tcBorders>
              <w:top w:val="nil"/>
              <w:left w:val="nil"/>
              <w:bottom w:val="single" w:sz="4" w:space="0" w:color="auto"/>
              <w:right w:val="single" w:sz="4" w:space="0" w:color="auto"/>
            </w:tcBorders>
            <w:shd w:val="clear" w:color="auto" w:fill="auto"/>
            <w:noWrap/>
            <w:vAlign w:val="center"/>
            <w:hideMark/>
          </w:tcPr>
          <w:p w14:paraId="747B8E5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0,352</w:t>
            </w:r>
          </w:p>
        </w:tc>
        <w:tc>
          <w:tcPr>
            <w:tcW w:w="297" w:type="pct"/>
            <w:tcBorders>
              <w:top w:val="nil"/>
              <w:left w:val="nil"/>
              <w:bottom w:val="single" w:sz="4" w:space="0" w:color="auto"/>
              <w:right w:val="single" w:sz="4" w:space="0" w:color="auto"/>
            </w:tcBorders>
            <w:shd w:val="clear" w:color="auto" w:fill="auto"/>
            <w:noWrap/>
            <w:vAlign w:val="center"/>
            <w:hideMark/>
          </w:tcPr>
          <w:p w14:paraId="431116F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6,4%</w:t>
            </w:r>
          </w:p>
        </w:tc>
        <w:tc>
          <w:tcPr>
            <w:tcW w:w="452" w:type="pct"/>
            <w:tcBorders>
              <w:top w:val="nil"/>
              <w:left w:val="nil"/>
              <w:bottom w:val="single" w:sz="4" w:space="0" w:color="auto"/>
              <w:right w:val="single" w:sz="4" w:space="0" w:color="auto"/>
            </w:tcBorders>
            <w:shd w:val="clear" w:color="auto" w:fill="auto"/>
            <w:noWrap/>
            <w:vAlign w:val="center"/>
            <w:hideMark/>
          </w:tcPr>
          <w:p w14:paraId="01AA17D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0,409</w:t>
            </w:r>
          </w:p>
        </w:tc>
        <w:tc>
          <w:tcPr>
            <w:tcW w:w="297" w:type="pct"/>
            <w:tcBorders>
              <w:top w:val="nil"/>
              <w:left w:val="nil"/>
              <w:bottom w:val="single" w:sz="4" w:space="0" w:color="auto"/>
              <w:right w:val="single" w:sz="4" w:space="0" w:color="auto"/>
            </w:tcBorders>
            <w:shd w:val="clear" w:color="auto" w:fill="auto"/>
            <w:noWrap/>
            <w:vAlign w:val="center"/>
            <w:hideMark/>
          </w:tcPr>
          <w:p w14:paraId="7562138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5,4%</w:t>
            </w:r>
          </w:p>
        </w:tc>
        <w:tc>
          <w:tcPr>
            <w:tcW w:w="452" w:type="pct"/>
            <w:tcBorders>
              <w:top w:val="nil"/>
              <w:left w:val="nil"/>
              <w:bottom w:val="single" w:sz="4" w:space="0" w:color="auto"/>
              <w:right w:val="single" w:sz="4" w:space="0" w:color="auto"/>
            </w:tcBorders>
            <w:shd w:val="clear" w:color="auto" w:fill="auto"/>
            <w:noWrap/>
            <w:vAlign w:val="center"/>
            <w:hideMark/>
          </w:tcPr>
          <w:p w14:paraId="4E93521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0,820</w:t>
            </w:r>
          </w:p>
        </w:tc>
        <w:tc>
          <w:tcPr>
            <w:tcW w:w="297" w:type="pct"/>
            <w:tcBorders>
              <w:top w:val="nil"/>
              <w:left w:val="nil"/>
              <w:bottom w:val="single" w:sz="4" w:space="0" w:color="auto"/>
              <w:right w:val="single" w:sz="4" w:space="0" w:color="auto"/>
            </w:tcBorders>
            <w:shd w:val="clear" w:color="auto" w:fill="auto"/>
            <w:noWrap/>
            <w:vAlign w:val="center"/>
            <w:hideMark/>
          </w:tcPr>
          <w:p w14:paraId="04C14F7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4,9%</w:t>
            </w:r>
          </w:p>
        </w:tc>
        <w:tc>
          <w:tcPr>
            <w:tcW w:w="452" w:type="pct"/>
            <w:tcBorders>
              <w:top w:val="nil"/>
              <w:left w:val="nil"/>
              <w:bottom w:val="single" w:sz="4" w:space="0" w:color="auto"/>
              <w:right w:val="single" w:sz="4" w:space="0" w:color="auto"/>
            </w:tcBorders>
            <w:shd w:val="clear" w:color="auto" w:fill="auto"/>
            <w:noWrap/>
            <w:vAlign w:val="center"/>
            <w:hideMark/>
          </w:tcPr>
          <w:p w14:paraId="07116B0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0,177</w:t>
            </w:r>
          </w:p>
        </w:tc>
        <w:tc>
          <w:tcPr>
            <w:tcW w:w="297" w:type="pct"/>
            <w:tcBorders>
              <w:top w:val="nil"/>
              <w:left w:val="nil"/>
              <w:bottom w:val="single" w:sz="4" w:space="0" w:color="auto"/>
              <w:right w:val="single" w:sz="4" w:space="0" w:color="auto"/>
            </w:tcBorders>
            <w:shd w:val="clear" w:color="auto" w:fill="auto"/>
            <w:noWrap/>
            <w:vAlign w:val="center"/>
            <w:hideMark/>
          </w:tcPr>
          <w:p w14:paraId="4243E89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23F157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F6FBEA4"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995E5D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Dębie </w:t>
            </w:r>
          </w:p>
        </w:tc>
        <w:tc>
          <w:tcPr>
            <w:tcW w:w="297" w:type="pct"/>
            <w:tcBorders>
              <w:top w:val="nil"/>
              <w:left w:val="nil"/>
              <w:bottom w:val="single" w:sz="4" w:space="0" w:color="auto"/>
              <w:right w:val="single" w:sz="4" w:space="0" w:color="auto"/>
            </w:tcBorders>
            <w:shd w:val="clear" w:color="auto" w:fill="auto"/>
            <w:noWrap/>
            <w:vAlign w:val="center"/>
            <w:hideMark/>
          </w:tcPr>
          <w:p w14:paraId="369E492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w:t>
            </w:r>
          </w:p>
        </w:tc>
        <w:tc>
          <w:tcPr>
            <w:tcW w:w="452" w:type="pct"/>
            <w:tcBorders>
              <w:top w:val="nil"/>
              <w:left w:val="nil"/>
              <w:bottom w:val="single" w:sz="4" w:space="0" w:color="auto"/>
              <w:right w:val="single" w:sz="4" w:space="0" w:color="auto"/>
            </w:tcBorders>
            <w:shd w:val="clear" w:color="auto" w:fill="auto"/>
            <w:noWrap/>
            <w:vAlign w:val="center"/>
            <w:hideMark/>
          </w:tcPr>
          <w:p w14:paraId="71687EC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-1,711</w:t>
            </w:r>
          </w:p>
        </w:tc>
        <w:tc>
          <w:tcPr>
            <w:tcW w:w="297" w:type="pct"/>
            <w:tcBorders>
              <w:top w:val="nil"/>
              <w:left w:val="nil"/>
              <w:bottom w:val="single" w:sz="4" w:space="0" w:color="auto"/>
              <w:right w:val="single" w:sz="4" w:space="0" w:color="auto"/>
            </w:tcBorders>
            <w:shd w:val="clear" w:color="auto" w:fill="auto"/>
            <w:noWrap/>
            <w:vAlign w:val="center"/>
            <w:hideMark/>
          </w:tcPr>
          <w:p w14:paraId="50D3B76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14,75</w:t>
            </w:r>
          </w:p>
        </w:tc>
        <w:tc>
          <w:tcPr>
            <w:tcW w:w="452" w:type="pct"/>
            <w:tcBorders>
              <w:top w:val="nil"/>
              <w:left w:val="nil"/>
              <w:bottom w:val="single" w:sz="4" w:space="0" w:color="auto"/>
              <w:right w:val="single" w:sz="4" w:space="0" w:color="auto"/>
            </w:tcBorders>
            <w:shd w:val="clear" w:color="auto" w:fill="auto"/>
            <w:noWrap/>
            <w:vAlign w:val="center"/>
            <w:hideMark/>
          </w:tcPr>
          <w:p w14:paraId="6530166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-0,162</w:t>
            </w:r>
          </w:p>
        </w:tc>
        <w:tc>
          <w:tcPr>
            <w:tcW w:w="297" w:type="pct"/>
            <w:tcBorders>
              <w:top w:val="nil"/>
              <w:left w:val="nil"/>
              <w:bottom w:val="single" w:sz="4" w:space="0" w:color="auto"/>
              <w:right w:val="single" w:sz="4" w:space="0" w:color="auto"/>
            </w:tcBorders>
            <w:shd w:val="clear" w:color="auto" w:fill="auto"/>
            <w:noWrap/>
            <w:vAlign w:val="center"/>
            <w:hideMark/>
          </w:tcPr>
          <w:p w14:paraId="00D75BE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11,3%</w:t>
            </w:r>
          </w:p>
        </w:tc>
        <w:tc>
          <w:tcPr>
            <w:tcW w:w="452" w:type="pct"/>
            <w:tcBorders>
              <w:top w:val="nil"/>
              <w:left w:val="nil"/>
              <w:bottom w:val="single" w:sz="4" w:space="0" w:color="auto"/>
              <w:right w:val="single" w:sz="4" w:space="0" w:color="auto"/>
            </w:tcBorders>
            <w:shd w:val="clear" w:color="auto" w:fill="auto"/>
            <w:noWrap/>
            <w:vAlign w:val="center"/>
            <w:hideMark/>
          </w:tcPr>
          <w:p w14:paraId="60EDB6D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-0,468</w:t>
            </w:r>
          </w:p>
        </w:tc>
        <w:tc>
          <w:tcPr>
            <w:tcW w:w="297" w:type="pct"/>
            <w:tcBorders>
              <w:top w:val="nil"/>
              <w:left w:val="nil"/>
              <w:bottom w:val="single" w:sz="4" w:space="0" w:color="auto"/>
              <w:right w:val="single" w:sz="4" w:space="0" w:color="auto"/>
            </w:tcBorders>
            <w:shd w:val="clear" w:color="auto" w:fill="auto"/>
            <w:noWrap/>
            <w:vAlign w:val="center"/>
            <w:hideMark/>
          </w:tcPr>
          <w:p w14:paraId="1A8CFF2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2E242E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1,335</w:t>
            </w:r>
          </w:p>
        </w:tc>
        <w:tc>
          <w:tcPr>
            <w:tcW w:w="297" w:type="pct"/>
            <w:tcBorders>
              <w:top w:val="nil"/>
              <w:left w:val="nil"/>
              <w:bottom w:val="single" w:sz="4" w:space="0" w:color="auto"/>
              <w:right w:val="single" w:sz="4" w:space="0" w:color="auto"/>
            </w:tcBorders>
            <w:shd w:val="clear" w:color="auto" w:fill="auto"/>
            <w:noWrap/>
            <w:vAlign w:val="center"/>
            <w:hideMark/>
          </w:tcPr>
          <w:p w14:paraId="3D175BC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2,5%</w:t>
            </w:r>
          </w:p>
        </w:tc>
        <w:tc>
          <w:tcPr>
            <w:tcW w:w="452" w:type="pct"/>
            <w:tcBorders>
              <w:top w:val="nil"/>
              <w:left w:val="nil"/>
              <w:bottom w:val="single" w:sz="4" w:space="0" w:color="auto"/>
              <w:right w:val="single" w:sz="4" w:space="0" w:color="auto"/>
            </w:tcBorders>
            <w:shd w:val="clear" w:color="auto" w:fill="auto"/>
            <w:noWrap/>
            <w:vAlign w:val="center"/>
            <w:hideMark/>
          </w:tcPr>
          <w:p w14:paraId="4428C53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-1,068</w:t>
            </w:r>
          </w:p>
        </w:tc>
        <w:tc>
          <w:tcPr>
            <w:tcW w:w="297" w:type="pct"/>
            <w:tcBorders>
              <w:top w:val="nil"/>
              <w:left w:val="nil"/>
              <w:bottom w:val="single" w:sz="4" w:space="0" w:color="auto"/>
              <w:right w:val="single" w:sz="4" w:space="0" w:color="auto"/>
            </w:tcBorders>
            <w:shd w:val="clear" w:color="auto" w:fill="auto"/>
            <w:noWrap/>
            <w:vAlign w:val="center"/>
            <w:hideMark/>
          </w:tcPr>
          <w:p w14:paraId="6B23E79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B776BC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47B626AF"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CF1564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Duży Dół </w:t>
            </w:r>
          </w:p>
        </w:tc>
        <w:tc>
          <w:tcPr>
            <w:tcW w:w="297" w:type="pct"/>
            <w:tcBorders>
              <w:top w:val="nil"/>
              <w:left w:val="nil"/>
              <w:bottom w:val="single" w:sz="4" w:space="0" w:color="auto"/>
              <w:right w:val="single" w:sz="4" w:space="0" w:color="auto"/>
            </w:tcBorders>
            <w:shd w:val="clear" w:color="auto" w:fill="auto"/>
            <w:noWrap/>
            <w:vAlign w:val="center"/>
            <w:hideMark/>
          </w:tcPr>
          <w:p w14:paraId="618773D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23,7%</w:t>
            </w:r>
          </w:p>
        </w:tc>
        <w:tc>
          <w:tcPr>
            <w:tcW w:w="452" w:type="pct"/>
            <w:tcBorders>
              <w:top w:val="nil"/>
              <w:left w:val="nil"/>
              <w:bottom w:val="single" w:sz="4" w:space="0" w:color="auto"/>
              <w:right w:val="single" w:sz="4" w:space="0" w:color="auto"/>
            </w:tcBorders>
            <w:shd w:val="clear" w:color="auto" w:fill="auto"/>
            <w:noWrap/>
            <w:vAlign w:val="center"/>
            <w:hideMark/>
          </w:tcPr>
          <w:p w14:paraId="2474436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0,711</w:t>
            </w:r>
          </w:p>
        </w:tc>
        <w:tc>
          <w:tcPr>
            <w:tcW w:w="297" w:type="pct"/>
            <w:tcBorders>
              <w:top w:val="nil"/>
              <w:left w:val="nil"/>
              <w:bottom w:val="single" w:sz="4" w:space="0" w:color="auto"/>
              <w:right w:val="single" w:sz="4" w:space="0" w:color="auto"/>
            </w:tcBorders>
            <w:shd w:val="clear" w:color="auto" w:fill="auto"/>
            <w:noWrap/>
            <w:vAlign w:val="center"/>
            <w:hideMark/>
          </w:tcPr>
          <w:p w14:paraId="1B4B35D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4,14</w:t>
            </w:r>
          </w:p>
        </w:tc>
        <w:tc>
          <w:tcPr>
            <w:tcW w:w="452" w:type="pct"/>
            <w:tcBorders>
              <w:top w:val="nil"/>
              <w:left w:val="nil"/>
              <w:bottom w:val="single" w:sz="4" w:space="0" w:color="auto"/>
              <w:right w:val="single" w:sz="4" w:space="0" w:color="auto"/>
            </w:tcBorders>
            <w:shd w:val="clear" w:color="auto" w:fill="auto"/>
            <w:noWrap/>
            <w:vAlign w:val="center"/>
            <w:hideMark/>
          </w:tcPr>
          <w:p w14:paraId="2F5C538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0,857</w:t>
            </w:r>
          </w:p>
        </w:tc>
        <w:tc>
          <w:tcPr>
            <w:tcW w:w="297" w:type="pct"/>
            <w:tcBorders>
              <w:top w:val="nil"/>
              <w:left w:val="nil"/>
              <w:bottom w:val="single" w:sz="4" w:space="0" w:color="auto"/>
              <w:right w:val="single" w:sz="4" w:space="0" w:color="auto"/>
            </w:tcBorders>
            <w:shd w:val="clear" w:color="auto" w:fill="auto"/>
            <w:noWrap/>
            <w:vAlign w:val="center"/>
            <w:hideMark/>
          </w:tcPr>
          <w:p w14:paraId="03FCB87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3,0%</w:t>
            </w:r>
          </w:p>
        </w:tc>
        <w:tc>
          <w:tcPr>
            <w:tcW w:w="452" w:type="pct"/>
            <w:tcBorders>
              <w:top w:val="nil"/>
              <w:left w:val="nil"/>
              <w:bottom w:val="single" w:sz="4" w:space="0" w:color="auto"/>
              <w:right w:val="single" w:sz="4" w:space="0" w:color="auto"/>
            </w:tcBorders>
            <w:shd w:val="clear" w:color="auto" w:fill="auto"/>
            <w:noWrap/>
            <w:vAlign w:val="center"/>
            <w:hideMark/>
          </w:tcPr>
          <w:p w14:paraId="113D419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1,032</w:t>
            </w:r>
          </w:p>
        </w:tc>
        <w:tc>
          <w:tcPr>
            <w:tcW w:w="297" w:type="pct"/>
            <w:tcBorders>
              <w:top w:val="nil"/>
              <w:left w:val="nil"/>
              <w:bottom w:val="single" w:sz="4" w:space="0" w:color="auto"/>
              <w:right w:val="single" w:sz="4" w:space="0" w:color="auto"/>
            </w:tcBorders>
            <w:shd w:val="clear" w:color="auto" w:fill="auto"/>
            <w:noWrap/>
            <w:vAlign w:val="center"/>
            <w:hideMark/>
          </w:tcPr>
          <w:p w14:paraId="760AE71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6,6%</w:t>
            </w:r>
          </w:p>
        </w:tc>
        <w:tc>
          <w:tcPr>
            <w:tcW w:w="452" w:type="pct"/>
            <w:tcBorders>
              <w:top w:val="nil"/>
              <w:left w:val="nil"/>
              <w:bottom w:val="single" w:sz="4" w:space="0" w:color="auto"/>
              <w:right w:val="single" w:sz="4" w:space="0" w:color="auto"/>
            </w:tcBorders>
            <w:shd w:val="clear" w:color="auto" w:fill="auto"/>
            <w:noWrap/>
            <w:vAlign w:val="center"/>
            <w:hideMark/>
          </w:tcPr>
          <w:p w14:paraId="1B50735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1,529</w:t>
            </w:r>
          </w:p>
        </w:tc>
        <w:tc>
          <w:tcPr>
            <w:tcW w:w="297" w:type="pct"/>
            <w:tcBorders>
              <w:top w:val="nil"/>
              <w:left w:val="nil"/>
              <w:bottom w:val="single" w:sz="4" w:space="0" w:color="auto"/>
              <w:right w:val="single" w:sz="4" w:space="0" w:color="auto"/>
            </w:tcBorders>
            <w:shd w:val="clear" w:color="auto" w:fill="auto"/>
            <w:noWrap/>
            <w:vAlign w:val="center"/>
            <w:hideMark/>
          </w:tcPr>
          <w:p w14:paraId="7866832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4,5%</w:t>
            </w:r>
          </w:p>
        </w:tc>
        <w:tc>
          <w:tcPr>
            <w:tcW w:w="452" w:type="pct"/>
            <w:tcBorders>
              <w:top w:val="nil"/>
              <w:left w:val="nil"/>
              <w:bottom w:val="single" w:sz="4" w:space="0" w:color="auto"/>
              <w:right w:val="single" w:sz="4" w:space="0" w:color="auto"/>
            </w:tcBorders>
            <w:shd w:val="clear" w:color="auto" w:fill="auto"/>
            <w:noWrap/>
            <w:vAlign w:val="center"/>
            <w:hideMark/>
          </w:tcPr>
          <w:p w14:paraId="0FC1B3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-0,005</w:t>
            </w:r>
          </w:p>
        </w:tc>
        <w:tc>
          <w:tcPr>
            <w:tcW w:w="297" w:type="pct"/>
            <w:tcBorders>
              <w:top w:val="nil"/>
              <w:left w:val="nil"/>
              <w:bottom w:val="single" w:sz="4" w:space="0" w:color="auto"/>
              <w:right w:val="single" w:sz="4" w:space="0" w:color="auto"/>
            </w:tcBorders>
            <w:shd w:val="clear" w:color="auto" w:fill="auto"/>
            <w:noWrap/>
            <w:vAlign w:val="center"/>
            <w:hideMark/>
          </w:tcPr>
          <w:p w14:paraId="14FFC65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336869F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C0BA657"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F6EE6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Falęcin </w:t>
            </w:r>
          </w:p>
        </w:tc>
        <w:tc>
          <w:tcPr>
            <w:tcW w:w="297" w:type="pct"/>
            <w:tcBorders>
              <w:top w:val="nil"/>
              <w:left w:val="nil"/>
              <w:bottom w:val="single" w:sz="4" w:space="0" w:color="auto"/>
              <w:right w:val="single" w:sz="4" w:space="0" w:color="auto"/>
            </w:tcBorders>
            <w:shd w:val="clear" w:color="auto" w:fill="auto"/>
            <w:noWrap/>
            <w:vAlign w:val="center"/>
            <w:hideMark/>
          </w:tcPr>
          <w:p w14:paraId="6923BAC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19,9%</w:t>
            </w:r>
          </w:p>
        </w:tc>
        <w:tc>
          <w:tcPr>
            <w:tcW w:w="452" w:type="pct"/>
            <w:tcBorders>
              <w:top w:val="nil"/>
              <w:left w:val="nil"/>
              <w:bottom w:val="single" w:sz="4" w:space="0" w:color="auto"/>
              <w:right w:val="single" w:sz="4" w:space="0" w:color="auto"/>
            </w:tcBorders>
            <w:shd w:val="clear" w:color="auto" w:fill="auto"/>
            <w:noWrap/>
            <w:vAlign w:val="center"/>
            <w:hideMark/>
          </w:tcPr>
          <w:p w14:paraId="1AC25A3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-0,112</w:t>
            </w:r>
          </w:p>
        </w:tc>
        <w:tc>
          <w:tcPr>
            <w:tcW w:w="297" w:type="pct"/>
            <w:tcBorders>
              <w:top w:val="nil"/>
              <w:left w:val="nil"/>
              <w:bottom w:val="single" w:sz="4" w:space="0" w:color="auto"/>
              <w:right w:val="single" w:sz="4" w:space="0" w:color="auto"/>
            </w:tcBorders>
            <w:shd w:val="clear" w:color="auto" w:fill="auto"/>
            <w:noWrap/>
            <w:vAlign w:val="center"/>
            <w:hideMark/>
          </w:tcPr>
          <w:p w14:paraId="2D0AA5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9,04</w:t>
            </w:r>
          </w:p>
        </w:tc>
        <w:tc>
          <w:tcPr>
            <w:tcW w:w="452" w:type="pct"/>
            <w:tcBorders>
              <w:top w:val="nil"/>
              <w:left w:val="nil"/>
              <w:bottom w:val="single" w:sz="4" w:space="0" w:color="auto"/>
              <w:right w:val="single" w:sz="4" w:space="0" w:color="auto"/>
            </w:tcBorders>
            <w:shd w:val="clear" w:color="auto" w:fill="auto"/>
            <w:noWrap/>
            <w:vAlign w:val="center"/>
            <w:hideMark/>
          </w:tcPr>
          <w:p w14:paraId="0C8587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0,386</w:t>
            </w:r>
          </w:p>
        </w:tc>
        <w:tc>
          <w:tcPr>
            <w:tcW w:w="297" w:type="pct"/>
            <w:tcBorders>
              <w:top w:val="nil"/>
              <w:left w:val="nil"/>
              <w:bottom w:val="single" w:sz="4" w:space="0" w:color="auto"/>
              <w:right w:val="single" w:sz="4" w:space="0" w:color="auto"/>
            </w:tcBorders>
            <w:shd w:val="clear" w:color="auto" w:fill="auto"/>
            <w:noWrap/>
            <w:vAlign w:val="center"/>
            <w:hideMark/>
          </w:tcPr>
          <w:p w14:paraId="799BB2F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6,6%</w:t>
            </w:r>
          </w:p>
        </w:tc>
        <w:tc>
          <w:tcPr>
            <w:tcW w:w="452" w:type="pct"/>
            <w:tcBorders>
              <w:top w:val="nil"/>
              <w:left w:val="nil"/>
              <w:bottom w:val="single" w:sz="4" w:space="0" w:color="auto"/>
              <w:right w:val="single" w:sz="4" w:space="0" w:color="auto"/>
            </w:tcBorders>
            <w:shd w:val="clear" w:color="auto" w:fill="auto"/>
            <w:noWrap/>
            <w:vAlign w:val="center"/>
            <w:hideMark/>
          </w:tcPr>
          <w:p w14:paraId="652D065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0,374</w:t>
            </w:r>
          </w:p>
        </w:tc>
        <w:tc>
          <w:tcPr>
            <w:tcW w:w="297" w:type="pct"/>
            <w:tcBorders>
              <w:top w:val="nil"/>
              <w:left w:val="nil"/>
              <w:bottom w:val="single" w:sz="4" w:space="0" w:color="auto"/>
              <w:right w:val="single" w:sz="4" w:space="0" w:color="auto"/>
            </w:tcBorders>
            <w:shd w:val="clear" w:color="auto" w:fill="auto"/>
            <w:noWrap/>
            <w:vAlign w:val="center"/>
            <w:hideMark/>
          </w:tcPr>
          <w:p w14:paraId="0B583CF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532702D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1,064</w:t>
            </w:r>
          </w:p>
        </w:tc>
        <w:tc>
          <w:tcPr>
            <w:tcW w:w="297" w:type="pct"/>
            <w:tcBorders>
              <w:top w:val="nil"/>
              <w:left w:val="nil"/>
              <w:bottom w:val="single" w:sz="4" w:space="0" w:color="auto"/>
              <w:right w:val="single" w:sz="4" w:space="0" w:color="auto"/>
            </w:tcBorders>
            <w:shd w:val="clear" w:color="auto" w:fill="auto"/>
            <w:noWrap/>
            <w:vAlign w:val="center"/>
            <w:hideMark/>
          </w:tcPr>
          <w:p w14:paraId="1AA557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w:t>
            </w:r>
          </w:p>
        </w:tc>
        <w:tc>
          <w:tcPr>
            <w:tcW w:w="452" w:type="pct"/>
            <w:tcBorders>
              <w:top w:val="nil"/>
              <w:left w:val="nil"/>
              <w:bottom w:val="single" w:sz="4" w:space="0" w:color="auto"/>
              <w:right w:val="single" w:sz="4" w:space="0" w:color="auto"/>
            </w:tcBorders>
            <w:shd w:val="clear" w:color="auto" w:fill="auto"/>
            <w:noWrap/>
            <w:vAlign w:val="center"/>
            <w:hideMark/>
          </w:tcPr>
          <w:p w14:paraId="541923C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0,220</w:t>
            </w:r>
          </w:p>
        </w:tc>
        <w:tc>
          <w:tcPr>
            <w:tcW w:w="297" w:type="pct"/>
            <w:tcBorders>
              <w:top w:val="nil"/>
              <w:left w:val="nil"/>
              <w:bottom w:val="single" w:sz="4" w:space="0" w:color="auto"/>
              <w:right w:val="single" w:sz="4" w:space="0" w:color="auto"/>
            </w:tcBorders>
            <w:shd w:val="clear" w:color="auto" w:fill="auto"/>
            <w:noWrap/>
            <w:vAlign w:val="center"/>
            <w:hideMark/>
          </w:tcPr>
          <w:p w14:paraId="637E884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083FA0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A7D8D0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5F91FD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Głuchów </w:t>
            </w:r>
          </w:p>
        </w:tc>
        <w:tc>
          <w:tcPr>
            <w:tcW w:w="297" w:type="pct"/>
            <w:tcBorders>
              <w:top w:val="nil"/>
              <w:left w:val="nil"/>
              <w:bottom w:val="single" w:sz="4" w:space="0" w:color="auto"/>
              <w:right w:val="single" w:sz="4" w:space="0" w:color="auto"/>
            </w:tcBorders>
            <w:shd w:val="clear" w:color="auto" w:fill="auto"/>
            <w:noWrap/>
            <w:vAlign w:val="center"/>
            <w:hideMark/>
          </w:tcPr>
          <w:p w14:paraId="314732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19,5%</w:t>
            </w:r>
          </w:p>
        </w:tc>
        <w:tc>
          <w:tcPr>
            <w:tcW w:w="452" w:type="pct"/>
            <w:tcBorders>
              <w:top w:val="nil"/>
              <w:left w:val="nil"/>
              <w:bottom w:val="single" w:sz="4" w:space="0" w:color="auto"/>
              <w:right w:val="single" w:sz="4" w:space="0" w:color="auto"/>
            </w:tcBorders>
            <w:shd w:val="clear" w:color="auto" w:fill="auto"/>
            <w:noWrap/>
            <w:vAlign w:val="center"/>
            <w:hideMark/>
          </w:tcPr>
          <w:p w14:paraId="136855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-0,200</w:t>
            </w:r>
          </w:p>
        </w:tc>
        <w:tc>
          <w:tcPr>
            <w:tcW w:w="297" w:type="pct"/>
            <w:tcBorders>
              <w:top w:val="nil"/>
              <w:left w:val="nil"/>
              <w:bottom w:val="single" w:sz="4" w:space="0" w:color="auto"/>
              <w:right w:val="single" w:sz="4" w:space="0" w:color="auto"/>
            </w:tcBorders>
            <w:shd w:val="clear" w:color="auto" w:fill="auto"/>
            <w:noWrap/>
            <w:vAlign w:val="center"/>
            <w:hideMark/>
          </w:tcPr>
          <w:p w14:paraId="2494A3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8,79</w:t>
            </w:r>
          </w:p>
        </w:tc>
        <w:tc>
          <w:tcPr>
            <w:tcW w:w="452" w:type="pct"/>
            <w:tcBorders>
              <w:top w:val="nil"/>
              <w:left w:val="nil"/>
              <w:bottom w:val="single" w:sz="4" w:space="0" w:color="auto"/>
              <w:right w:val="single" w:sz="4" w:space="0" w:color="auto"/>
            </w:tcBorders>
            <w:shd w:val="clear" w:color="auto" w:fill="auto"/>
            <w:noWrap/>
            <w:vAlign w:val="center"/>
            <w:hideMark/>
          </w:tcPr>
          <w:p w14:paraId="7544D70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0,410</w:t>
            </w:r>
          </w:p>
        </w:tc>
        <w:tc>
          <w:tcPr>
            <w:tcW w:w="297" w:type="pct"/>
            <w:tcBorders>
              <w:top w:val="nil"/>
              <w:left w:val="nil"/>
              <w:bottom w:val="single" w:sz="4" w:space="0" w:color="auto"/>
              <w:right w:val="single" w:sz="4" w:space="0" w:color="auto"/>
            </w:tcBorders>
            <w:shd w:val="clear" w:color="auto" w:fill="auto"/>
            <w:noWrap/>
            <w:vAlign w:val="center"/>
            <w:hideMark/>
          </w:tcPr>
          <w:p w14:paraId="6CFB088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6,5%</w:t>
            </w:r>
          </w:p>
        </w:tc>
        <w:tc>
          <w:tcPr>
            <w:tcW w:w="452" w:type="pct"/>
            <w:tcBorders>
              <w:top w:val="nil"/>
              <w:left w:val="nil"/>
              <w:bottom w:val="single" w:sz="4" w:space="0" w:color="auto"/>
              <w:right w:val="single" w:sz="4" w:space="0" w:color="auto"/>
            </w:tcBorders>
            <w:shd w:val="clear" w:color="auto" w:fill="auto"/>
            <w:noWrap/>
            <w:vAlign w:val="center"/>
            <w:hideMark/>
          </w:tcPr>
          <w:p w14:paraId="7583182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0,398</w:t>
            </w:r>
          </w:p>
        </w:tc>
        <w:tc>
          <w:tcPr>
            <w:tcW w:w="297" w:type="pct"/>
            <w:tcBorders>
              <w:top w:val="nil"/>
              <w:left w:val="nil"/>
              <w:bottom w:val="single" w:sz="4" w:space="0" w:color="auto"/>
              <w:right w:val="single" w:sz="4" w:space="0" w:color="auto"/>
            </w:tcBorders>
            <w:shd w:val="clear" w:color="auto" w:fill="auto"/>
            <w:noWrap/>
            <w:vAlign w:val="center"/>
            <w:hideMark/>
          </w:tcPr>
          <w:p w14:paraId="41428CC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w:t>
            </w:r>
          </w:p>
        </w:tc>
        <w:tc>
          <w:tcPr>
            <w:tcW w:w="452" w:type="pct"/>
            <w:tcBorders>
              <w:top w:val="nil"/>
              <w:left w:val="nil"/>
              <w:bottom w:val="single" w:sz="4" w:space="0" w:color="auto"/>
              <w:right w:val="single" w:sz="4" w:space="0" w:color="auto"/>
            </w:tcBorders>
            <w:shd w:val="clear" w:color="auto" w:fill="auto"/>
            <w:noWrap/>
            <w:vAlign w:val="center"/>
            <w:hideMark/>
          </w:tcPr>
          <w:p w14:paraId="311F647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0,742</w:t>
            </w:r>
          </w:p>
        </w:tc>
        <w:tc>
          <w:tcPr>
            <w:tcW w:w="297" w:type="pct"/>
            <w:tcBorders>
              <w:top w:val="nil"/>
              <w:left w:val="nil"/>
              <w:bottom w:val="single" w:sz="4" w:space="0" w:color="auto"/>
              <w:right w:val="single" w:sz="4" w:space="0" w:color="auto"/>
            </w:tcBorders>
            <w:shd w:val="clear" w:color="auto" w:fill="auto"/>
            <w:noWrap/>
            <w:vAlign w:val="center"/>
            <w:hideMark/>
          </w:tcPr>
          <w:p w14:paraId="1C5E0F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4,1%</w:t>
            </w:r>
          </w:p>
        </w:tc>
        <w:tc>
          <w:tcPr>
            <w:tcW w:w="452" w:type="pct"/>
            <w:tcBorders>
              <w:top w:val="nil"/>
              <w:left w:val="nil"/>
              <w:bottom w:val="single" w:sz="4" w:space="0" w:color="auto"/>
              <w:right w:val="single" w:sz="4" w:space="0" w:color="auto"/>
            </w:tcBorders>
            <w:shd w:val="clear" w:color="auto" w:fill="auto"/>
            <w:noWrap/>
            <w:vAlign w:val="center"/>
            <w:hideMark/>
          </w:tcPr>
          <w:p w14:paraId="5F88A59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-0,255</w:t>
            </w:r>
          </w:p>
        </w:tc>
        <w:tc>
          <w:tcPr>
            <w:tcW w:w="297" w:type="pct"/>
            <w:tcBorders>
              <w:top w:val="nil"/>
              <w:left w:val="nil"/>
              <w:bottom w:val="single" w:sz="4" w:space="0" w:color="auto"/>
              <w:right w:val="single" w:sz="4" w:space="0" w:color="auto"/>
            </w:tcBorders>
            <w:shd w:val="clear" w:color="auto" w:fill="auto"/>
            <w:noWrap/>
            <w:vAlign w:val="center"/>
            <w:hideMark/>
          </w:tcPr>
          <w:p w14:paraId="184653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D07ACD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5BAC2E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D97AA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Gościeńczyce </w:t>
            </w:r>
          </w:p>
        </w:tc>
        <w:tc>
          <w:tcPr>
            <w:tcW w:w="297" w:type="pct"/>
            <w:tcBorders>
              <w:top w:val="nil"/>
              <w:left w:val="nil"/>
              <w:bottom w:val="single" w:sz="4" w:space="0" w:color="auto"/>
              <w:right w:val="single" w:sz="4" w:space="0" w:color="auto"/>
            </w:tcBorders>
            <w:shd w:val="clear" w:color="auto" w:fill="auto"/>
            <w:noWrap/>
            <w:vAlign w:val="center"/>
            <w:hideMark/>
          </w:tcPr>
          <w:p w14:paraId="0E634EC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19,1%</w:t>
            </w:r>
          </w:p>
        </w:tc>
        <w:tc>
          <w:tcPr>
            <w:tcW w:w="452" w:type="pct"/>
            <w:tcBorders>
              <w:top w:val="nil"/>
              <w:left w:val="nil"/>
              <w:bottom w:val="single" w:sz="4" w:space="0" w:color="auto"/>
              <w:right w:val="single" w:sz="4" w:space="0" w:color="auto"/>
            </w:tcBorders>
            <w:shd w:val="clear" w:color="auto" w:fill="auto"/>
            <w:noWrap/>
            <w:vAlign w:val="center"/>
            <w:hideMark/>
          </w:tcPr>
          <w:p w14:paraId="12D2CA0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-0,290</w:t>
            </w:r>
          </w:p>
        </w:tc>
        <w:tc>
          <w:tcPr>
            <w:tcW w:w="297" w:type="pct"/>
            <w:tcBorders>
              <w:top w:val="nil"/>
              <w:left w:val="nil"/>
              <w:bottom w:val="single" w:sz="4" w:space="0" w:color="auto"/>
              <w:right w:val="single" w:sz="4" w:space="0" w:color="auto"/>
            </w:tcBorders>
            <w:shd w:val="clear" w:color="auto" w:fill="auto"/>
            <w:noWrap/>
            <w:vAlign w:val="center"/>
            <w:hideMark/>
          </w:tcPr>
          <w:p w14:paraId="3B9DCAF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10,56</w:t>
            </w:r>
          </w:p>
        </w:tc>
        <w:tc>
          <w:tcPr>
            <w:tcW w:w="452" w:type="pct"/>
            <w:tcBorders>
              <w:top w:val="nil"/>
              <w:left w:val="nil"/>
              <w:bottom w:val="single" w:sz="4" w:space="0" w:color="auto"/>
              <w:right w:val="single" w:sz="4" w:space="0" w:color="auto"/>
            </w:tcBorders>
            <w:shd w:val="clear" w:color="auto" w:fill="auto"/>
            <w:noWrap/>
            <w:vAlign w:val="center"/>
            <w:hideMark/>
          </w:tcPr>
          <w:p w14:paraId="2F80E7D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0,240</w:t>
            </w:r>
          </w:p>
        </w:tc>
        <w:tc>
          <w:tcPr>
            <w:tcW w:w="297" w:type="pct"/>
            <w:tcBorders>
              <w:top w:val="nil"/>
              <w:left w:val="nil"/>
              <w:bottom w:val="single" w:sz="4" w:space="0" w:color="auto"/>
              <w:right w:val="single" w:sz="4" w:space="0" w:color="auto"/>
            </w:tcBorders>
            <w:shd w:val="clear" w:color="auto" w:fill="auto"/>
            <w:noWrap/>
            <w:vAlign w:val="center"/>
            <w:hideMark/>
          </w:tcPr>
          <w:p w14:paraId="7F4BB33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7,7%</w:t>
            </w:r>
          </w:p>
        </w:tc>
        <w:tc>
          <w:tcPr>
            <w:tcW w:w="452" w:type="pct"/>
            <w:tcBorders>
              <w:top w:val="nil"/>
              <w:left w:val="nil"/>
              <w:bottom w:val="single" w:sz="4" w:space="0" w:color="auto"/>
              <w:right w:val="single" w:sz="4" w:space="0" w:color="auto"/>
            </w:tcBorders>
            <w:shd w:val="clear" w:color="auto" w:fill="auto"/>
            <w:noWrap/>
            <w:vAlign w:val="center"/>
            <w:hideMark/>
          </w:tcPr>
          <w:p w14:paraId="162846F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0,175</w:t>
            </w:r>
          </w:p>
        </w:tc>
        <w:tc>
          <w:tcPr>
            <w:tcW w:w="297" w:type="pct"/>
            <w:tcBorders>
              <w:top w:val="nil"/>
              <w:left w:val="nil"/>
              <w:bottom w:val="single" w:sz="4" w:space="0" w:color="auto"/>
              <w:right w:val="single" w:sz="4" w:space="0" w:color="auto"/>
            </w:tcBorders>
            <w:shd w:val="clear" w:color="auto" w:fill="auto"/>
            <w:noWrap/>
            <w:vAlign w:val="center"/>
            <w:hideMark/>
          </w:tcPr>
          <w:p w14:paraId="223630F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w:t>
            </w:r>
          </w:p>
        </w:tc>
        <w:tc>
          <w:tcPr>
            <w:tcW w:w="452" w:type="pct"/>
            <w:tcBorders>
              <w:top w:val="nil"/>
              <w:left w:val="nil"/>
              <w:bottom w:val="single" w:sz="4" w:space="0" w:color="auto"/>
              <w:right w:val="single" w:sz="4" w:space="0" w:color="auto"/>
            </w:tcBorders>
            <w:shd w:val="clear" w:color="auto" w:fill="auto"/>
            <w:noWrap/>
            <w:vAlign w:val="center"/>
            <w:hideMark/>
          </w:tcPr>
          <w:p w14:paraId="1400598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-0,271</w:t>
            </w:r>
          </w:p>
        </w:tc>
        <w:tc>
          <w:tcPr>
            <w:tcW w:w="297" w:type="pct"/>
            <w:tcBorders>
              <w:top w:val="nil"/>
              <w:left w:val="nil"/>
              <w:bottom w:val="single" w:sz="4" w:space="0" w:color="auto"/>
              <w:right w:val="single" w:sz="4" w:space="0" w:color="auto"/>
            </w:tcBorders>
            <w:shd w:val="clear" w:color="auto" w:fill="auto"/>
            <w:noWrap/>
            <w:vAlign w:val="center"/>
            <w:hideMark/>
          </w:tcPr>
          <w:p w14:paraId="6C7770E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4,1%</w:t>
            </w:r>
          </w:p>
        </w:tc>
        <w:tc>
          <w:tcPr>
            <w:tcW w:w="452" w:type="pct"/>
            <w:tcBorders>
              <w:top w:val="nil"/>
              <w:left w:val="nil"/>
              <w:bottom w:val="single" w:sz="4" w:space="0" w:color="auto"/>
              <w:right w:val="single" w:sz="4" w:space="0" w:color="auto"/>
            </w:tcBorders>
            <w:shd w:val="clear" w:color="auto" w:fill="auto"/>
            <w:noWrap/>
            <w:vAlign w:val="center"/>
            <w:hideMark/>
          </w:tcPr>
          <w:p w14:paraId="3D3408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-0,241</w:t>
            </w:r>
          </w:p>
        </w:tc>
        <w:tc>
          <w:tcPr>
            <w:tcW w:w="297" w:type="pct"/>
            <w:tcBorders>
              <w:top w:val="nil"/>
              <w:left w:val="nil"/>
              <w:bottom w:val="single" w:sz="4" w:space="0" w:color="auto"/>
              <w:right w:val="single" w:sz="4" w:space="0" w:color="auto"/>
            </w:tcBorders>
            <w:shd w:val="clear" w:color="auto" w:fill="auto"/>
            <w:noWrap/>
            <w:vAlign w:val="center"/>
            <w:hideMark/>
          </w:tcPr>
          <w:p w14:paraId="103B6B0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28650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7F2A39CD"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8D384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Grudzkowola </w:t>
            </w:r>
          </w:p>
        </w:tc>
        <w:tc>
          <w:tcPr>
            <w:tcW w:w="297" w:type="pct"/>
            <w:tcBorders>
              <w:top w:val="nil"/>
              <w:left w:val="nil"/>
              <w:bottom w:val="single" w:sz="4" w:space="0" w:color="auto"/>
              <w:right w:val="single" w:sz="4" w:space="0" w:color="auto"/>
            </w:tcBorders>
            <w:shd w:val="clear" w:color="auto" w:fill="auto"/>
            <w:noWrap/>
            <w:vAlign w:val="center"/>
            <w:hideMark/>
          </w:tcPr>
          <w:p w14:paraId="158C8DD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14,6%</w:t>
            </w:r>
          </w:p>
        </w:tc>
        <w:tc>
          <w:tcPr>
            <w:tcW w:w="452" w:type="pct"/>
            <w:tcBorders>
              <w:top w:val="nil"/>
              <w:left w:val="nil"/>
              <w:bottom w:val="single" w:sz="4" w:space="0" w:color="auto"/>
              <w:right w:val="single" w:sz="4" w:space="0" w:color="auto"/>
            </w:tcBorders>
            <w:shd w:val="clear" w:color="auto" w:fill="auto"/>
            <w:noWrap/>
            <w:vAlign w:val="center"/>
            <w:hideMark/>
          </w:tcPr>
          <w:p w14:paraId="4C2A19B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-1,262</w:t>
            </w:r>
          </w:p>
        </w:tc>
        <w:tc>
          <w:tcPr>
            <w:tcW w:w="297" w:type="pct"/>
            <w:tcBorders>
              <w:top w:val="nil"/>
              <w:left w:val="nil"/>
              <w:bottom w:val="single" w:sz="4" w:space="0" w:color="auto"/>
              <w:right w:val="single" w:sz="4" w:space="0" w:color="auto"/>
            </w:tcBorders>
            <w:shd w:val="clear" w:color="auto" w:fill="auto"/>
            <w:noWrap/>
            <w:vAlign w:val="center"/>
            <w:hideMark/>
          </w:tcPr>
          <w:p w14:paraId="06296C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7,89</w:t>
            </w:r>
          </w:p>
        </w:tc>
        <w:tc>
          <w:tcPr>
            <w:tcW w:w="452" w:type="pct"/>
            <w:tcBorders>
              <w:top w:val="nil"/>
              <w:left w:val="nil"/>
              <w:bottom w:val="single" w:sz="4" w:space="0" w:color="auto"/>
              <w:right w:val="single" w:sz="4" w:space="0" w:color="auto"/>
            </w:tcBorders>
            <w:shd w:val="clear" w:color="auto" w:fill="auto"/>
            <w:noWrap/>
            <w:vAlign w:val="center"/>
            <w:hideMark/>
          </w:tcPr>
          <w:p w14:paraId="7E364C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0,496</w:t>
            </w:r>
          </w:p>
        </w:tc>
        <w:tc>
          <w:tcPr>
            <w:tcW w:w="297" w:type="pct"/>
            <w:tcBorders>
              <w:top w:val="nil"/>
              <w:left w:val="nil"/>
              <w:bottom w:val="single" w:sz="4" w:space="0" w:color="auto"/>
              <w:right w:val="single" w:sz="4" w:space="0" w:color="auto"/>
            </w:tcBorders>
            <w:shd w:val="clear" w:color="auto" w:fill="auto"/>
            <w:noWrap/>
            <w:vAlign w:val="center"/>
            <w:hideMark/>
          </w:tcPr>
          <w:p w14:paraId="0429ED1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577A22E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0,445</w:t>
            </w:r>
          </w:p>
        </w:tc>
        <w:tc>
          <w:tcPr>
            <w:tcW w:w="297" w:type="pct"/>
            <w:tcBorders>
              <w:top w:val="nil"/>
              <w:left w:val="nil"/>
              <w:bottom w:val="single" w:sz="4" w:space="0" w:color="auto"/>
              <w:right w:val="single" w:sz="4" w:space="0" w:color="auto"/>
            </w:tcBorders>
            <w:shd w:val="clear" w:color="auto" w:fill="auto"/>
            <w:noWrap/>
            <w:vAlign w:val="center"/>
            <w:hideMark/>
          </w:tcPr>
          <w:p w14:paraId="039A396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2,8%</w:t>
            </w:r>
          </w:p>
        </w:tc>
        <w:tc>
          <w:tcPr>
            <w:tcW w:w="452" w:type="pct"/>
            <w:tcBorders>
              <w:top w:val="nil"/>
              <w:left w:val="nil"/>
              <w:bottom w:val="single" w:sz="4" w:space="0" w:color="auto"/>
              <w:right w:val="single" w:sz="4" w:space="0" w:color="auto"/>
            </w:tcBorders>
            <w:shd w:val="clear" w:color="auto" w:fill="auto"/>
            <w:noWrap/>
            <w:vAlign w:val="center"/>
            <w:hideMark/>
          </w:tcPr>
          <w:p w14:paraId="4E983E4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-0,798</w:t>
            </w:r>
          </w:p>
        </w:tc>
        <w:tc>
          <w:tcPr>
            <w:tcW w:w="297" w:type="pct"/>
            <w:tcBorders>
              <w:top w:val="nil"/>
              <w:left w:val="nil"/>
              <w:bottom w:val="single" w:sz="4" w:space="0" w:color="auto"/>
              <w:right w:val="single" w:sz="4" w:space="0" w:color="auto"/>
            </w:tcBorders>
            <w:shd w:val="clear" w:color="auto" w:fill="auto"/>
            <w:noWrap/>
            <w:vAlign w:val="center"/>
            <w:hideMark/>
          </w:tcPr>
          <w:p w14:paraId="419A86F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w:t>
            </w:r>
          </w:p>
        </w:tc>
        <w:tc>
          <w:tcPr>
            <w:tcW w:w="452" w:type="pct"/>
            <w:tcBorders>
              <w:top w:val="nil"/>
              <w:left w:val="nil"/>
              <w:bottom w:val="single" w:sz="4" w:space="0" w:color="auto"/>
              <w:right w:val="single" w:sz="4" w:space="0" w:color="auto"/>
            </w:tcBorders>
            <w:shd w:val="clear" w:color="auto" w:fill="auto"/>
            <w:noWrap/>
            <w:vAlign w:val="center"/>
            <w:hideMark/>
          </w:tcPr>
          <w:p w14:paraId="60392CD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-0,563</w:t>
            </w:r>
          </w:p>
        </w:tc>
        <w:tc>
          <w:tcPr>
            <w:tcW w:w="297" w:type="pct"/>
            <w:tcBorders>
              <w:top w:val="nil"/>
              <w:left w:val="nil"/>
              <w:bottom w:val="single" w:sz="4" w:space="0" w:color="auto"/>
              <w:right w:val="single" w:sz="4" w:space="0" w:color="auto"/>
            </w:tcBorders>
            <w:shd w:val="clear" w:color="auto" w:fill="auto"/>
            <w:noWrap/>
            <w:vAlign w:val="center"/>
            <w:hideMark/>
          </w:tcPr>
          <w:p w14:paraId="0C791B6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98,0%</w:t>
            </w:r>
          </w:p>
        </w:tc>
        <w:tc>
          <w:tcPr>
            <w:tcW w:w="452" w:type="pct"/>
            <w:tcBorders>
              <w:top w:val="nil"/>
              <w:left w:val="nil"/>
              <w:bottom w:val="single" w:sz="4" w:space="0" w:color="auto"/>
              <w:right w:val="single" w:sz="4" w:space="0" w:color="auto"/>
            </w:tcBorders>
            <w:shd w:val="clear" w:color="auto" w:fill="auto"/>
            <w:noWrap/>
            <w:vAlign w:val="center"/>
            <w:hideMark/>
          </w:tcPr>
          <w:p w14:paraId="1D1D113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1,256</w:t>
            </w:r>
          </w:p>
        </w:tc>
      </w:tr>
      <w:tr w:rsidR="00035413" w:rsidRPr="00035413" w14:paraId="0DA26AB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1F870F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Janówek </w:t>
            </w:r>
          </w:p>
        </w:tc>
        <w:tc>
          <w:tcPr>
            <w:tcW w:w="297" w:type="pct"/>
            <w:tcBorders>
              <w:top w:val="nil"/>
              <w:left w:val="nil"/>
              <w:bottom w:val="single" w:sz="4" w:space="0" w:color="auto"/>
              <w:right w:val="single" w:sz="4" w:space="0" w:color="auto"/>
            </w:tcBorders>
            <w:shd w:val="clear" w:color="auto" w:fill="auto"/>
            <w:noWrap/>
            <w:vAlign w:val="center"/>
            <w:hideMark/>
          </w:tcPr>
          <w:p w14:paraId="0312D1E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27,0%</w:t>
            </w:r>
          </w:p>
        </w:tc>
        <w:tc>
          <w:tcPr>
            <w:tcW w:w="452" w:type="pct"/>
            <w:tcBorders>
              <w:top w:val="nil"/>
              <w:left w:val="nil"/>
              <w:bottom w:val="single" w:sz="4" w:space="0" w:color="auto"/>
              <w:right w:val="single" w:sz="4" w:space="0" w:color="auto"/>
            </w:tcBorders>
            <w:shd w:val="clear" w:color="auto" w:fill="auto"/>
            <w:noWrap/>
            <w:vAlign w:val="center"/>
            <w:hideMark/>
          </w:tcPr>
          <w:p w14:paraId="040B75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1,406</w:t>
            </w:r>
          </w:p>
        </w:tc>
        <w:tc>
          <w:tcPr>
            <w:tcW w:w="297" w:type="pct"/>
            <w:tcBorders>
              <w:top w:val="nil"/>
              <w:left w:val="nil"/>
              <w:bottom w:val="single" w:sz="4" w:space="0" w:color="auto"/>
              <w:right w:val="single" w:sz="4" w:space="0" w:color="auto"/>
            </w:tcBorders>
            <w:shd w:val="clear" w:color="auto" w:fill="auto"/>
            <w:noWrap/>
            <w:vAlign w:val="center"/>
            <w:hideMark/>
          </w:tcPr>
          <w:p w14:paraId="46B1BAC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7,69</w:t>
            </w:r>
          </w:p>
        </w:tc>
        <w:tc>
          <w:tcPr>
            <w:tcW w:w="452" w:type="pct"/>
            <w:tcBorders>
              <w:top w:val="nil"/>
              <w:left w:val="nil"/>
              <w:bottom w:val="single" w:sz="4" w:space="0" w:color="auto"/>
              <w:right w:val="single" w:sz="4" w:space="0" w:color="auto"/>
            </w:tcBorders>
            <w:shd w:val="clear" w:color="auto" w:fill="auto"/>
            <w:noWrap/>
            <w:vAlign w:val="center"/>
            <w:hideMark/>
          </w:tcPr>
          <w:p w14:paraId="2B57DF5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0,516</w:t>
            </w:r>
          </w:p>
        </w:tc>
        <w:tc>
          <w:tcPr>
            <w:tcW w:w="297" w:type="pct"/>
            <w:tcBorders>
              <w:top w:val="nil"/>
              <w:left w:val="nil"/>
              <w:bottom w:val="single" w:sz="4" w:space="0" w:color="auto"/>
              <w:right w:val="single" w:sz="4" w:space="0" w:color="auto"/>
            </w:tcBorders>
            <w:shd w:val="clear" w:color="auto" w:fill="auto"/>
            <w:noWrap/>
            <w:vAlign w:val="center"/>
            <w:hideMark/>
          </w:tcPr>
          <w:p w14:paraId="6520FDB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w:t>
            </w:r>
          </w:p>
        </w:tc>
        <w:tc>
          <w:tcPr>
            <w:tcW w:w="452" w:type="pct"/>
            <w:tcBorders>
              <w:top w:val="nil"/>
              <w:left w:val="nil"/>
              <w:bottom w:val="single" w:sz="4" w:space="0" w:color="auto"/>
              <w:right w:val="single" w:sz="4" w:space="0" w:color="auto"/>
            </w:tcBorders>
            <w:shd w:val="clear" w:color="auto" w:fill="auto"/>
            <w:noWrap/>
            <w:vAlign w:val="center"/>
            <w:hideMark/>
          </w:tcPr>
          <w:p w14:paraId="3DB1B31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0,633</w:t>
            </w:r>
          </w:p>
        </w:tc>
        <w:tc>
          <w:tcPr>
            <w:tcW w:w="297" w:type="pct"/>
            <w:tcBorders>
              <w:top w:val="nil"/>
              <w:left w:val="nil"/>
              <w:bottom w:val="single" w:sz="4" w:space="0" w:color="auto"/>
              <w:right w:val="single" w:sz="4" w:space="0" w:color="auto"/>
            </w:tcBorders>
            <w:shd w:val="clear" w:color="auto" w:fill="auto"/>
            <w:noWrap/>
            <w:vAlign w:val="center"/>
            <w:hideMark/>
          </w:tcPr>
          <w:p w14:paraId="653044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2,6%</w:t>
            </w:r>
          </w:p>
        </w:tc>
        <w:tc>
          <w:tcPr>
            <w:tcW w:w="452" w:type="pct"/>
            <w:tcBorders>
              <w:top w:val="nil"/>
              <w:left w:val="nil"/>
              <w:bottom w:val="single" w:sz="4" w:space="0" w:color="auto"/>
              <w:right w:val="single" w:sz="4" w:space="0" w:color="auto"/>
            </w:tcBorders>
            <w:shd w:val="clear" w:color="auto" w:fill="auto"/>
            <w:noWrap/>
            <w:vAlign w:val="center"/>
            <w:hideMark/>
          </w:tcPr>
          <w:p w14:paraId="07CF6F8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-0,902</w:t>
            </w:r>
          </w:p>
        </w:tc>
        <w:tc>
          <w:tcPr>
            <w:tcW w:w="297" w:type="pct"/>
            <w:tcBorders>
              <w:top w:val="nil"/>
              <w:left w:val="nil"/>
              <w:bottom w:val="single" w:sz="4" w:space="0" w:color="auto"/>
              <w:right w:val="single" w:sz="4" w:space="0" w:color="auto"/>
            </w:tcBorders>
            <w:shd w:val="clear" w:color="auto" w:fill="auto"/>
            <w:noWrap/>
            <w:vAlign w:val="center"/>
            <w:hideMark/>
          </w:tcPr>
          <w:p w14:paraId="3BF6C80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4,3%</w:t>
            </w:r>
          </w:p>
        </w:tc>
        <w:tc>
          <w:tcPr>
            <w:tcW w:w="452" w:type="pct"/>
            <w:tcBorders>
              <w:top w:val="nil"/>
              <w:left w:val="nil"/>
              <w:bottom w:val="single" w:sz="4" w:space="0" w:color="auto"/>
              <w:right w:val="single" w:sz="4" w:space="0" w:color="auto"/>
            </w:tcBorders>
            <w:shd w:val="clear" w:color="auto" w:fill="auto"/>
            <w:noWrap/>
            <w:vAlign w:val="center"/>
            <w:hideMark/>
          </w:tcPr>
          <w:p w14:paraId="056414D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-0,108</w:t>
            </w:r>
          </w:p>
        </w:tc>
        <w:tc>
          <w:tcPr>
            <w:tcW w:w="297" w:type="pct"/>
            <w:tcBorders>
              <w:top w:val="nil"/>
              <w:left w:val="nil"/>
              <w:bottom w:val="single" w:sz="4" w:space="0" w:color="auto"/>
              <w:right w:val="single" w:sz="4" w:space="0" w:color="auto"/>
            </w:tcBorders>
            <w:shd w:val="clear" w:color="auto" w:fill="auto"/>
            <w:noWrap/>
            <w:vAlign w:val="center"/>
            <w:hideMark/>
          </w:tcPr>
          <w:p w14:paraId="6B80A90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1E1C72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66E4A4C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AE44A1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Kępina </w:t>
            </w:r>
          </w:p>
        </w:tc>
        <w:tc>
          <w:tcPr>
            <w:tcW w:w="297" w:type="pct"/>
            <w:tcBorders>
              <w:top w:val="nil"/>
              <w:left w:val="nil"/>
              <w:bottom w:val="single" w:sz="4" w:space="0" w:color="auto"/>
              <w:right w:val="single" w:sz="4" w:space="0" w:color="auto"/>
            </w:tcBorders>
            <w:shd w:val="clear" w:color="auto" w:fill="auto"/>
            <w:noWrap/>
            <w:vAlign w:val="center"/>
            <w:hideMark/>
          </w:tcPr>
          <w:p w14:paraId="12FA3D6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15,5%</w:t>
            </w:r>
          </w:p>
        </w:tc>
        <w:tc>
          <w:tcPr>
            <w:tcW w:w="452" w:type="pct"/>
            <w:tcBorders>
              <w:top w:val="nil"/>
              <w:left w:val="nil"/>
              <w:bottom w:val="single" w:sz="4" w:space="0" w:color="auto"/>
              <w:right w:val="single" w:sz="4" w:space="0" w:color="auto"/>
            </w:tcBorders>
            <w:shd w:val="clear" w:color="auto" w:fill="auto"/>
            <w:noWrap/>
            <w:vAlign w:val="center"/>
            <w:hideMark/>
          </w:tcPr>
          <w:p w14:paraId="2511657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-1,061</w:t>
            </w:r>
          </w:p>
        </w:tc>
        <w:tc>
          <w:tcPr>
            <w:tcW w:w="297" w:type="pct"/>
            <w:tcBorders>
              <w:top w:val="nil"/>
              <w:left w:val="nil"/>
              <w:bottom w:val="single" w:sz="4" w:space="0" w:color="auto"/>
              <w:right w:val="single" w:sz="4" w:space="0" w:color="auto"/>
            </w:tcBorders>
            <w:shd w:val="clear" w:color="auto" w:fill="auto"/>
            <w:noWrap/>
            <w:vAlign w:val="center"/>
            <w:hideMark/>
          </w:tcPr>
          <w:p w14:paraId="276F4F8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9,70</w:t>
            </w:r>
          </w:p>
        </w:tc>
        <w:tc>
          <w:tcPr>
            <w:tcW w:w="452" w:type="pct"/>
            <w:tcBorders>
              <w:top w:val="nil"/>
              <w:left w:val="nil"/>
              <w:bottom w:val="single" w:sz="4" w:space="0" w:color="auto"/>
              <w:right w:val="single" w:sz="4" w:space="0" w:color="auto"/>
            </w:tcBorders>
            <w:shd w:val="clear" w:color="auto" w:fill="auto"/>
            <w:noWrap/>
            <w:vAlign w:val="center"/>
            <w:hideMark/>
          </w:tcPr>
          <w:p w14:paraId="744B46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0,323</w:t>
            </w:r>
          </w:p>
        </w:tc>
        <w:tc>
          <w:tcPr>
            <w:tcW w:w="297" w:type="pct"/>
            <w:tcBorders>
              <w:top w:val="nil"/>
              <w:left w:val="nil"/>
              <w:bottom w:val="single" w:sz="4" w:space="0" w:color="auto"/>
              <w:right w:val="single" w:sz="4" w:space="0" w:color="auto"/>
            </w:tcBorders>
            <w:shd w:val="clear" w:color="auto" w:fill="auto"/>
            <w:noWrap/>
            <w:vAlign w:val="center"/>
            <w:hideMark/>
          </w:tcPr>
          <w:p w14:paraId="06EB3F9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7,5%</w:t>
            </w:r>
          </w:p>
        </w:tc>
        <w:tc>
          <w:tcPr>
            <w:tcW w:w="452" w:type="pct"/>
            <w:tcBorders>
              <w:top w:val="nil"/>
              <w:left w:val="nil"/>
              <w:bottom w:val="single" w:sz="4" w:space="0" w:color="auto"/>
              <w:right w:val="single" w:sz="4" w:space="0" w:color="auto"/>
            </w:tcBorders>
            <w:shd w:val="clear" w:color="auto" w:fill="auto"/>
            <w:noWrap/>
            <w:vAlign w:val="center"/>
            <w:hideMark/>
          </w:tcPr>
          <w:p w14:paraId="09F274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0,222</w:t>
            </w:r>
          </w:p>
        </w:tc>
        <w:tc>
          <w:tcPr>
            <w:tcW w:w="297" w:type="pct"/>
            <w:tcBorders>
              <w:top w:val="nil"/>
              <w:left w:val="nil"/>
              <w:bottom w:val="single" w:sz="4" w:space="0" w:color="auto"/>
              <w:right w:val="single" w:sz="4" w:space="0" w:color="auto"/>
            </w:tcBorders>
            <w:shd w:val="clear" w:color="auto" w:fill="auto"/>
            <w:noWrap/>
            <w:vAlign w:val="center"/>
            <w:hideMark/>
          </w:tcPr>
          <w:p w14:paraId="355B9A9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1645D08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-0,740</w:t>
            </w:r>
          </w:p>
        </w:tc>
        <w:tc>
          <w:tcPr>
            <w:tcW w:w="297" w:type="pct"/>
            <w:tcBorders>
              <w:top w:val="nil"/>
              <w:left w:val="nil"/>
              <w:bottom w:val="single" w:sz="4" w:space="0" w:color="auto"/>
              <w:right w:val="single" w:sz="4" w:space="0" w:color="auto"/>
            </w:tcBorders>
            <w:shd w:val="clear" w:color="auto" w:fill="auto"/>
            <w:noWrap/>
            <w:vAlign w:val="center"/>
            <w:hideMark/>
          </w:tcPr>
          <w:p w14:paraId="0F5E47D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2EF74A7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-0,874</w:t>
            </w:r>
          </w:p>
        </w:tc>
        <w:tc>
          <w:tcPr>
            <w:tcW w:w="297" w:type="pct"/>
            <w:tcBorders>
              <w:top w:val="nil"/>
              <w:left w:val="nil"/>
              <w:bottom w:val="single" w:sz="4" w:space="0" w:color="auto"/>
              <w:right w:val="single" w:sz="4" w:space="0" w:color="auto"/>
            </w:tcBorders>
            <w:shd w:val="clear" w:color="auto" w:fill="auto"/>
            <w:noWrap/>
            <w:vAlign w:val="center"/>
            <w:hideMark/>
          </w:tcPr>
          <w:p w14:paraId="5FF184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F756D0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565162DC"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C9203B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Kobylin </w:t>
            </w:r>
          </w:p>
        </w:tc>
        <w:tc>
          <w:tcPr>
            <w:tcW w:w="297" w:type="pct"/>
            <w:tcBorders>
              <w:top w:val="nil"/>
              <w:left w:val="nil"/>
              <w:bottom w:val="single" w:sz="4" w:space="0" w:color="auto"/>
              <w:right w:val="single" w:sz="4" w:space="0" w:color="auto"/>
            </w:tcBorders>
            <w:shd w:val="clear" w:color="auto" w:fill="auto"/>
            <w:noWrap/>
            <w:vAlign w:val="center"/>
            <w:hideMark/>
          </w:tcPr>
          <w:p w14:paraId="38A6524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26,2%</w:t>
            </w:r>
          </w:p>
        </w:tc>
        <w:tc>
          <w:tcPr>
            <w:tcW w:w="452" w:type="pct"/>
            <w:tcBorders>
              <w:top w:val="nil"/>
              <w:left w:val="nil"/>
              <w:bottom w:val="single" w:sz="4" w:space="0" w:color="auto"/>
              <w:right w:val="single" w:sz="4" w:space="0" w:color="auto"/>
            </w:tcBorders>
            <w:shd w:val="clear" w:color="auto" w:fill="auto"/>
            <w:noWrap/>
            <w:vAlign w:val="center"/>
            <w:hideMark/>
          </w:tcPr>
          <w:p w14:paraId="5FAE9DB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1,236</w:t>
            </w:r>
          </w:p>
        </w:tc>
        <w:tc>
          <w:tcPr>
            <w:tcW w:w="297" w:type="pct"/>
            <w:tcBorders>
              <w:top w:val="nil"/>
              <w:left w:val="nil"/>
              <w:bottom w:val="single" w:sz="4" w:space="0" w:color="auto"/>
              <w:right w:val="single" w:sz="4" w:space="0" w:color="auto"/>
            </w:tcBorders>
            <w:shd w:val="clear" w:color="auto" w:fill="auto"/>
            <w:noWrap/>
            <w:vAlign w:val="center"/>
            <w:hideMark/>
          </w:tcPr>
          <w:p w14:paraId="48E488D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7,53</w:t>
            </w:r>
          </w:p>
        </w:tc>
        <w:tc>
          <w:tcPr>
            <w:tcW w:w="452" w:type="pct"/>
            <w:tcBorders>
              <w:top w:val="nil"/>
              <w:left w:val="nil"/>
              <w:bottom w:val="single" w:sz="4" w:space="0" w:color="auto"/>
              <w:right w:val="single" w:sz="4" w:space="0" w:color="auto"/>
            </w:tcBorders>
            <w:shd w:val="clear" w:color="auto" w:fill="auto"/>
            <w:noWrap/>
            <w:vAlign w:val="center"/>
            <w:hideMark/>
          </w:tcPr>
          <w:p w14:paraId="0262450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0,531</w:t>
            </w:r>
          </w:p>
        </w:tc>
        <w:tc>
          <w:tcPr>
            <w:tcW w:w="297" w:type="pct"/>
            <w:tcBorders>
              <w:top w:val="nil"/>
              <w:left w:val="nil"/>
              <w:bottom w:val="single" w:sz="4" w:space="0" w:color="auto"/>
              <w:right w:val="single" w:sz="4" w:space="0" w:color="auto"/>
            </w:tcBorders>
            <w:shd w:val="clear" w:color="auto" w:fill="auto"/>
            <w:noWrap/>
            <w:vAlign w:val="center"/>
            <w:hideMark/>
          </w:tcPr>
          <w:p w14:paraId="0EFFA5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w:t>
            </w:r>
          </w:p>
        </w:tc>
        <w:tc>
          <w:tcPr>
            <w:tcW w:w="452" w:type="pct"/>
            <w:tcBorders>
              <w:top w:val="nil"/>
              <w:left w:val="nil"/>
              <w:bottom w:val="single" w:sz="4" w:space="0" w:color="auto"/>
              <w:right w:val="single" w:sz="4" w:space="0" w:color="auto"/>
            </w:tcBorders>
            <w:shd w:val="clear" w:color="auto" w:fill="auto"/>
            <w:noWrap/>
            <w:vAlign w:val="center"/>
            <w:hideMark/>
          </w:tcPr>
          <w:p w14:paraId="008BEF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0,642</w:t>
            </w:r>
          </w:p>
        </w:tc>
        <w:tc>
          <w:tcPr>
            <w:tcW w:w="297" w:type="pct"/>
            <w:tcBorders>
              <w:top w:val="nil"/>
              <w:left w:val="nil"/>
              <w:bottom w:val="single" w:sz="4" w:space="0" w:color="auto"/>
              <w:right w:val="single" w:sz="4" w:space="0" w:color="auto"/>
            </w:tcBorders>
            <w:shd w:val="clear" w:color="auto" w:fill="auto"/>
            <w:noWrap/>
            <w:vAlign w:val="center"/>
            <w:hideMark/>
          </w:tcPr>
          <w:p w14:paraId="135F95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w:t>
            </w:r>
          </w:p>
        </w:tc>
        <w:tc>
          <w:tcPr>
            <w:tcW w:w="452" w:type="pct"/>
            <w:tcBorders>
              <w:top w:val="nil"/>
              <w:left w:val="nil"/>
              <w:bottom w:val="single" w:sz="4" w:space="0" w:color="auto"/>
              <w:right w:val="single" w:sz="4" w:space="0" w:color="auto"/>
            </w:tcBorders>
            <w:shd w:val="clear" w:color="auto" w:fill="auto"/>
            <w:noWrap/>
            <w:vAlign w:val="center"/>
            <w:hideMark/>
          </w:tcPr>
          <w:p w14:paraId="54EAC10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0,671</w:t>
            </w:r>
          </w:p>
        </w:tc>
        <w:tc>
          <w:tcPr>
            <w:tcW w:w="297" w:type="pct"/>
            <w:tcBorders>
              <w:top w:val="nil"/>
              <w:left w:val="nil"/>
              <w:bottom w:val="single" w:sz="4" w:space="0" w:color="auto"/>
              <w:right w:val="single" w:sz="4" w:space="0" w:color="auto"/>
            </w:tcBorders>
            <w:shd w:val="clear" w:color="auto" w:fill="auto"/>
            <w:noWrap/>
            <w:vAlign w:val="center"/>
            <w:hideMark/>
          </w:tcPr>
          <w:p w14:paraId="4CFD160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6,5%</w:t>
            </w:r>
          </w:p>
        </w:tc>
        <w:tc>
          <w:tcPr>
            <w:tcW w:w="452" w:type="pct"/>
            <w:tcBorders>
              <w:top w:val="nil"/>
              <w:left w:val="nil"/>
              <w:bottom w:val="single" w:sz="4" w:space="0" w:color="auto"/>
              <w:right w:val="single" w:sz="4" w:space="0" w:color="auto"/>
            </w:tcBorders>
            <w:shd w:val="clear" w:color="auto" w:fill="auto"/>
            <w:noWrap/>
            <w:vAlign w:val="center"/>
            <w:hideMark/>
          </w:tcPr>
          <w:p w14:paraId="24430E4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0,990</w:t>
            </w:r>
          </w:p>
        </w:tc>
        <w:tc>
          <w:tcPr>
            <w:tcW w:w="297" w:type="pct"/>
            <w:tcBorders>
              <w:top w:val="nil"/>
              <w:left w:val="nil"/>
              <w:bottom w:val="single" w:sz="4" w:space="0" w:color="auto"/>
              <w:right w:val="single" w:sz="4" w:space="0" w:color="auto"/>
            </w:tcBorders>
            <w:shd w:val="clear" w:color="auto" w:fill="auto"/>
            <w:noWrap/>
            <w:vAlign w:val="center"/>
            <w:hideMark/>
          </w:tcPr>
          <w:p w14:paraId="3B872CF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BD570B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6E2A2A9D"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B4A77F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Kociszew </w:t>
            </w:r>
          </w:p>
        </w:tc>
        <w:tc>
          <w:tcPr>
            <w:tcW w:w="297" w:type="pct"/>
            <w:tcBorders>
              <w:top w:val="nil"/>
              <w:left w:val="nil"/>
              <w:bottom w:val="single" w:sz="4" w:space="0" w:color="auto"/>
              <w:right w:val="single" w:sz="4" w:space="0" w:color="auto"/>
            </w:tcBorders>
            <w:shd w:val="clear" w:color="auto" w:fill="auto"/>
            <w:noWrap/>
            <w:vAlign w:val="center"/>
            <w:hideMark/>
          </w:tcPr>
          <w:p w14:paraId="42E974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17,8%</w:t>
            </w:r>
          </w:p>
        </w:tc>
        <w:tc>
          <w:tcPr>
            <w:tcW w:w="452" w:type="pct"/>
            <w:tcBorders>
              <w:top w:val="nil"/>
              <w:left w:val="nil"/>
              <w:bottom w:val="single" w:sz="4" w:space="0" w:color="auto"/>
              <w:right w:val="single" w:sz="4" w:space="0" w:color="auto"/>
            </w:tcBorders>
            <w:shd w:val="clear" w:color="auto" w:fill="auto"/>
            <w:noWrap/>
            <w:vAlign w:val="center"/>
            <w:hideMark/>
          </w:tcPr>
          <w:p w14:paraId="11248C2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-0,561</w:t>
            </w:r>
          </w:p>
        </w:tc>
        <w:tc>
          <w:tcPr>
            <w:tcW w:w="297" w:type="pct"/>
            <w:tcBorders>
              <w:top w:val="nil"/>
              <w:left w:val="nil"/>
              <w:bottom w:val="single" w:sz="4" w:space="0" w:color="auto"/>
              <w:right w:val="single" w:sz="4" w:space="0" w:color="auto"/>
            </w:tcBorders>
            <w:shd w:val="clear" w:color="auto" w:fill="auto"/>
            <w:noWrap/>
            <w:vAlign w:val="center"/>
            <w:hideMark/>
          </w:tcPr>
          <w:p w14:paraId="4221BF7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12,59</w:t>
            </w:r>
          </w:p>
        </w:tc>
        <w:tc>
          <w:tcPr>
            <w:tcW w:w="452" w:type="pct"/>
            <w:tcBorders>
              <w:top w:val="nil"/>
              <w:left w:val="nil"/>
              <w:bottom w:val="single" w:sz="4" w:space="0" w:color="auto"/>
              <w:right w:val="single" w:sz="4" w:space="0" w:color="auto"/>
            </w:tcBorders>
            <w:shd w:val="clear" w:color="auto" w:fill="auto"/>
            <w:noWrap/>
            <w:vAlign w:val="center"/>
            <w:hideMark/>
          </w:tcPr>
          <w:p w14:paraId="23BADF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0,045</w:t>
            </w:r>
          </w:p>
        </w:tc>
        <w:tc>
          <w:tcPr>
            <w:tcW w:w="297" w:type="pct"/>
            <w:tcBorders>
              <w:top w:val="nil"/>
              <w:left w:val="nil"/>
              <w:bottom w:val="single" w:sz="4" w:space="0" w:color="auto"/>
              <w:right w:val="single" w:sz="4" w:space="0" w:color="auto"/>
            </w:tcBorders>
            <w:shd w:val="clear" w:color="auto" w:fill="auto"/>
            <w:noWrap/>
            <w:vAlign w:val="center"/>
            <w:hideMark/>
          </w:tcPr>
          <w:p w14:paraId="530B86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9,2%</w:t>
            </w:r>
          </w:p>
        </w:tc>
        <w:tc>
          <w:tcPr>
            <w:tcW w:w="452" w:type="pct"/>
            <w:tcBorders>
              <w:top w:val="nil"/>
              <w:left w:val="nil"/>
              <w:bottom w:val="single" w:sz="4" w:space="0" w:color="auto"/>
              <w:right w:val="single" w:sz="4" w:space="0" w:color="auto"/>
            </w:tcBorders>
            <w:shd w:val="clear" w:color="auto" w:fill="auto"/>
            <w:noWrap/>
            <w:vAlign w:val="center"/>
            <w:hideMark/>
          </w:tcPr>
          <w:p w14:paraId="7C2B577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-0,092</w:t>
            </w:r>
          </w:p>
        </w:tc>
        <w:tc>
          <w:tcPr>
            <w:tcW w:w="297" w:type="pct"/>
            <w:tcBorders>
              <w:top w:val="nil"/>
              <w:left w:val="nil"/>
              <w:bottom w:val="single" w:sz="4" w:space="0" w:color="auto"/>
              <w:right w:val="single" w:sz="4" w:space="0" w:color="auto"/>
            </w:tcBorders>
            <w:shd w:val="clear" w:color="auto" w:fill="auto"/>
            <w:noWrap/>
            <w:vAlign w:val="center"/>
            <w:hideMark/>
          </w:tcPr>
          <w:p w14:paraId="25C74BD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w:t>
            </w:r>
          </w:p>
        </w:tc>
        <w:tc>
          <w:tcPr>
            <w:tcW w:w="452" w:type="pct"/>
            <w:tcBorders>
              <w:top w:val="nil"/>
              <w:left w:val="nil"/>
              <w:bottom w:val="single" w:sz="4" w:space="0" w:color="auto"/>
              <w:right w:val="single" w:sz="4" w:space="0" w:color="auto"/>
            </w:tcBorders>
            <w:shd w:val="clear" w:color="auto" w:fill="auto"/>
            <w:noWrap/>
            <w:vAlign w:val="center"/>
            <w:hideMark/>
          </w:tcPr>
          <w:p w14:paraId="69B663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-1,509</w:t>
            </w:r>
          </w:p>
        </w:tc>
        <w:tc>
          <w:tcPr>
            <w:tcW w:w="297" w:type="pct"/>
            <w:tcBorders>
              <w:top w:val="nil"/>
              <w:left w:val="nil"/>
              <w:bottom w:val="single" w:sz="4" w:space="0" w:color="auto"/>
              <w:right w:val="single" w:sz="4" w:space="0" w:color="auto"/>
            </w:tcBorders>
            <w:shd w:val="clear" w:color="auto" w:fill="auto"/>
            <w:noWrap/>
            <w:vAlign w:val="center"/>
            <w:hideMark/>
          </w:tcPr>
          <w:p w14:paraId="1507CC4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4,3%</w:t>
            </w:r>
          </w:p>
        </w:tc>
        <w:tc>
          <w:tcPr>
            <w:tcW w:w="452" w:type="pct"/>
            <w:tcBorders>
              <w:top w:val="nil"/>
              <w:left w:val="nil"/>
              <w:bottom w:val="single" w:sz="4" w:space="0" w:color="auto"/>
              <w:right w:val="single" w:sz="4" w:space="0" w:color="auto"/>
            </w:tcBorders>
            <w:shd w:val="clear" w:color="auto" w:fill="auto"/>
            <w:noWrap/>
            <w:vAlign w:val="center"/>
            <w:hideMark/>
          </w:tcPr>
          <w:p w14:paraId="6733ACB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c>
          <w:tcPr>
            <w:tcW w:w="297" w:type="pct"/>
            <w:tcBorders>
              <w:top w:val="nil"/>
              <w:left w:val="nil"/>
              <w:bottom w:val="single" w:sz="4" w:space="0" w:color="auto"/>
              <w:right w:val="single" w:sz="4" w:space="0" w:color="auto"/>
            </w:tcBorders>
            <w:shd w:val="clear" w:color="auto" w:fill="auto"/>
            <w:noWrap/>
            <w:vAlign w:val="center"/>
            <w:hideMark/>
          </w:tcPr>
          <w:p w14:paraId="4475867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BB3DCC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50239C46"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2B1C55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Kośmin </w:t>
            </w:r>
          </w:p>
        </w:tc>
        <w:tc>
          <w:tcPr>
            <w:tcW w:w="297" w:type="pct"/>
            <w:tcBorders>
              <w:top w:val="nil"/>
              <w:left w:val="nil"/>
              <w:bottom w:val="single" w:sz="4" w:space="0" w:color="auto"/>
              <w:right w:val="single" w:sz="4" w:space="0" w:color="auto"/>
            </w:tcBorders>
            <w:shd w:val="clear" w:color="auto" w:fill="auto"/>
            <w:noWrap/>
            <w:vAlign w:val="center"/>
            <w:hideMark/>
          </w:tcPr>
          <w:p w14:paraId="58EC81A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24,5%</w:t>
            </w:r>
          </w:p>
        </w:tc>
        <w:tc>
          <w:tcPr>
            <w:tcW w:w="452" w:type="pct"/>
            <w:tcBorders>
              <w:top w:val="nil"/>
              <w:left w:val="nil"/>
              <w:bottom w:val="single" w:sz="4" w:space="0" w:color="auto"/>
              <w:right w:val="single" w:sz="4" w:space="0" w:color="auto"/>
            </w:tcBorders>
            <w:shd w:val="clear" w:color="auto" w:fill="auto"/>
            <w:noWrap/>
            <w:vAlign w:val="center"/>
            <w:hideMark/>
          </w:tcPr>
          <w:p w14:paraId="0435F45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0,884</w:t>
            </w:r>
          </w:p>
        </w:tc>
        <w:tc>
          <w:tcPr>
            <w:tcW w:w="297" w:type="pct"/>
            <w:tcBorders>
              <w:top w:val="nil"/>
              <w:left w:val="nil"/>
              <w:bottom w:val="single" w:sz="4" w:space="0" w:color="auto"/>
              <w:right w:val="single" w:sz="4" w:space="0" w:color="auto"/>
            </w:tcBorders>
            <w:shd w:val="clear" w:color="auto" w:fill="auto"/>
            <w:noWrap/>
            <w:vAlign w:val="center"/>
            <w:hideMark/>
          </w:tcPr>
          <w:p w14:paraId="24EAF12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10,88</w:t>
            </w:r>
          </w:p>
        </w:tc>
        <w:tc>
          <w:tcPr>
            <w:tcW w:w="452" w:type="pct"/>
            <w:tcBorders>
              <w:top w:val="nil"/>
              <w:left w:val="nil"/>
              <w:bottom w:val="single" w:sz="4" w:space="0" w:color="auto"/>
              <w:right w:val="single" w:sz="4" w:space="0" w:color="auto"/>
            </w:tcBorders>
            <w:shd w:val="clear" w:color="auto" w:fill="auto"/>
            <w:noWrap/>
            <w:vAlign w:val="center"/>
            <w:hideMark/>
          </w:tcPr>
          <w:p w14:paraId="6431B5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0,209</w:t>
            </w:r>
          </w:p>
        </w:tc>
        <w:tc>
          <w:tcPr>
            <w:tcW w:w="297" w:type="pct"/>
            <w:tcBorders>
              <w:top w:val="nil"/>
              <w:left w:val="nil"/>
              <w:bottom w:val="single" w:sz="4" w:space="0" w:color="auto"/>
              <w:right w:val="single" w:sz="4" w:space="0" w:color="auto"/>
            </w:tcBorders>
            <w:shd w:val="clear" w:color="auto" w:fill="auto"/>
            <w:noWrap/>
            <w:vAlign w:val="center"/>
            <w:hideMark/>
          </w:tcPr>
          <w:p w14:paraId="620D4E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7,4%</w:t>
            </w:r>
          </w:p>
        </w:tc>
        <w:tc>
          <w:tcPr>
            <w:tcW w:w="452" w:type="pct"/>
            <w:tcBorders>
              <w:top w:val="nil"/>
              <w:left w:val="nil"/>
              <w:bottom w:val="single" w:sz="4" w:space="0" w:color="auto"/>
              <w:right w:val="single" w:sz="4" w:space="0" w:color="auto"/>
            </w:tcBorders>
            <w:shd w:val="clear" w:color="auto" w:fill="auto"/>
            <w:noWrap/>
            <w:vAlign w:val="center"/>
            <w:hideMark/>
          </w:tcPr>
          <w:p w14:paraId="33917A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0,233</w:t>
            </w:r>
          </w:p>
        </w:tc>
        <w:tc>
          <w:tcPr>
            <w:tcW w:w="297" w:type="pct"/>
            <w:tcBorders>
              <w:top w:val="nil"/>
              <w:left w:val="nil"/>
              <w:bottom w:val="single" w:sz="4" w:space="0" w:color="auto"/>
              <w:right w:val="single" w:sz="4" w:space="0" w:color="auto"/>
            </w:tcBorders>
            <w:shd w:val="clear" w:color="auto" w:fill="auto"/>
            <w:noWrap/>
            <w:vAlign w:val="center"/>
            <w:hideMark/>
          </w:tcPr>
          <w:p w14:paraId="6F0522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5,6%</w:t>
            </w:r>
          </w:p>
        </w:tc>
        <w:tc>
          <w:tcPr>
            <w:tcW w:w="452" w:type="pct"/>
            <w:tcBorders>
              <w:top w:val="nil"/>
              <w:left w:val="nil"/>
              <w:bottom w:val="single" w:sz="4" w:space="0" w:color="auto"/>
              <w:right w:val="single" w:sz="4" w:space="0" w:color="auto"/>
            </w:tcBorders>
            <w:shd w:val="clear" w:color="auto" w:fill="auto"/>
            <w:noWrap/>
            <w:vAlign w:val="center"/>
            <w:hideMark/>
          </w:tcPr>
          <w:p w14:paraId="330BCB3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0,908</w:t>
            </w:r>
          </w:p>
        </w:tc>
        <w:tc>
          <w:tcPr>
            <w:tcW w:w="297" w:type="pct"/>
            <w:tcBorders>
              <w:top w:val="nil"/>
              <w:left w:val="nil"/>
              <w:bottom w:val="single" w:sz="4" w:space="0" w:color="auto"/>
              <w:right w:val="single" w:sz="4" w:space="0" w:color="auto"/>
            </w:tcBorders>
            <w:shd w:val="clear" w:color="auto" w:fill="auto"/>
            <w:noWrap/>
            <w:vAlign w:val="center"/>
            <w:hideMark/>
          </w:tcPr>
          <w:p w14:paraId="66802C8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4,6%</w:t>
            </w:r>
          </w:p>
        </w:tc>
        <w:tc>
          <w:tcPr>
            <w:tcW w:w="452" w:type="pct"/>
            <w:tcBorders>
              <w:top w:val="nil"/>
              <w:left w:val="nil"/>
              <w:bottom w:val="single" w:sz="4" w:space="0" w:color="auto"/>
              <w:right w:val="single" w:sz="4" w:space="0" w:color="auto"/>
            </w:tcBorders>
            <w:shd w:val="clear" w:color="auto" w:fill="auto"/>
            <w:noWrap/>
            <w:vAlign w:val="center"/>
            <w:hideMark/>
          </w:tcPr>
          <w:p w14:paraId="5E39740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0,038</w:t>
            </w:r>
          </w:p>
        </w:tc>
        <w:tc>
          <w:tcPr>
            <w:tcW w:w="297" w:type="pct"/>
            <w:tcBorders>
              <w:top w:val="nil"/>
              <w:left w:val="nil"/>
              <w:bottom w:val="single" w:sz="4" w:space="0" w:color="auto"/>
              <w:right w:val="single" w:sz="4" w:space="0" w:color="auto"/>
            </w:tcBorders>
            <w:shd w:val="clear" w:color="auto" w:fill="auto"/>
            <w:noWrap/>
            <w:vAlign w:val="center"/>
            <w:hideMark/>
          </w:tcPr>
          <w:p w14:paraId="5D2474A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A9CE5A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1369100E"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12F0A6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Krobów </w:t>
            </w:r>
          </w:p>
        </w:tc>
        <w:tc>
          <w:tcPr>
            <w:tcW w:w="297" w:type="pct"/>
            <w:tcBorders>
              <w:top w:val="nil"/>
              <w:left w:val="nil"/>
              <w:bottom w:val="single" w:sz="4" w:space="0" w:color="auto"/>
              <w:right w:val="single" w:sz="4" w:space="0" w:color="auto"/>
            </w:tcBorders>
            <w:shd w:val="clear" w:color="auto" w:fill="auto"/>
            <w:noWrap/>
            <w:vAlign w:val="center"/>
            <w:hideMark/>
          </w:tcPr>
          <w:p w14:paraId="04AE537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20,1%</w:t>
            </w:r>
          </w:p>
        </w:tc>
        <w:tc>
          <w:tcPr>
            <w:tcW w:w="452" w:type="pct"/>
            <w:tcBorders>
              <w:top w:val="nil"/>
              <w:left w:val="nil"/>
              <w:bottom w:val="single" w:sz="4" w:space="0" w:color="auto"/>
              <w:right w:val="single" w:sz="4" w:space="0" w:color="auto"/>
            </w:tcBorders>
            <w:shd w:val="clear" w:color="auto" w:fill="auto"/>
            <w:noWrap/>
            <w:vAlign w:val="center"/>
            <w:hideMark/>
          </w:tcPr>
          <w:p w14:paraId="2EC45AA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-0,071</w:t>
            </w:r>
          </w:p>
        </w:tc>
        <w:tc>
          <w:tcPr>
            <w:tcW w:w="297" w:type="pct"/>
            <w:tcBorders>
              <w:top w:val="nil"/>
              <w:left w:val="nil"/>
              <w:bottom w:val="single" w:sz="4" w:space="0" w:color="auto"/>
              <w:right w:val="single" w:sz="4" w:space="0" w:color="auto"/>
            </w:tcBorders>
            <w:shd w:val="clear" w:color="auto" w:fill="auto"/>
            <w:noWrap/>
            <w:vAlign w:val="center"/>
            <w:hideMark/>
          </w:tcPr>
          <w:p w14:paraId="3DD702B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9,43</w:t>
            </w:r>
          </w:p>
        </w:tc>
        <w:tc>
          <w:tcPr>
            <w:tcW w:w="452" w:type="pct"/>
            <w:tcBorders>
              <w:top w:val="nil"/>
              <w:left w:val="nil"/>
              <w:bottom w:val="single" w:sz="4" w:space="0" w:color="auto"/>
              <w:right w:val="single" w:sz="4" w:space="0" w:color="auto"/>
            </w:tcBorders>
            <w:shd w:val="clear" w:color="auto" w:fill="auto"/>
            <w:noWrap/>
            <w:vAlign w:val="center"/>
            <w:hideMark/>
          </w:tcPr>
          <w:p w14:paraId="7C8FB73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0,348</w:t>
            </w:r>
          </w:p>
        </w:tc>
        <w:tc>
          <w:tcPr>
            <w:tcW w:w="297" w:type="pct"/>
            <w:tcBorders>
              <w:top w:val="nil"/>
              <w:left w:val="nil"/>
              <w:bottom w:val="single" w:sz="4" w:space="0" w:color="auto"/>
              <w:right w:val="single" w:sz="4" w:space="0" w:color="auto"/>
            </w:tcBorders>
            <w:shd w:val="clear" w:color="auto" w:fill="auto"/>
            <w:noWrap/>
            <w:vAlign w:val="center"/>
            <w:hideMark/>
          </w:tcPr>
          <w:p w14:paraId="3075099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6,9%</w:t>
            </w:r>
          </w:p>
        </w:tc>
        <w:tc>
          <w:tcPr>
            <w:tcW w:w="452" w:type="pct"/>
            <w:tcBorders>
              <w:top w:val="nil"/>
              <w:left w:val="nil"/>
              <w:bottom w:val="single" w:sz="4" w:space="0" w:color="auto"/>
              <w:right w:val="single" w:sz="4" w:space="0" w:color="auto"/>
            </w:tcBorders>
            <w:shd w:val="clear" w:color="auto" w:fill="auto"/>
            <w:noWrap/>
            <w:vAlign w:val="center"/>
            <w:hideMark/>
          </w:tcPr>
          <w:p w14:paraId="14FD66F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0,328</w:t>
            </w:r>
          </w:p>
        </w:tc>
        <w:tc>
          <w:tcPr>
            <w:tcW w:w="297" w:type="pct"/>
            <w:tcBorders>
              <w:top w:val="nil"/>
              <w:left w:val="nil"/>
              <w:bottom w:val="single" w:sz="4" w:space="0" w:color="auto"/>
              <w:right w:val="single" w:sz="4" w:space="0" w:color="auto"/>
            </w:tcBorders>
            <w:shd w:val="clear" w:color="auto" w:fill="auto"/>
            <w:noWrap/>
            <w:vAlign w:val="center"/>
            <w:hideMark/>
          </w:tcPr>
          <w:p w14:paraId="58647A7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21BABB1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1,388</w:t>
            </w:r>
          </w:p>
        </w:tc>
        <w:tc>
          <w:tcPr>
            <w:tcW w:w="297" w:type="pct"/>
            <w:tcBorders>
              <w:top w:val="nil"/>
              <w:left w:val="nil"/>
              <w:bottom w:val="single" w:sz="4" w:space="0" w:color="auto"/>
              <w:right w:val="single" w:sz="4" w:space="0" w:color="auto"/>
            </w:tcBorders>
            <w:shd w:val="clear" w:color="auto" w:fill="auto"/>
            <w:noWrap/>
            <w:vAlign w:val="center"/>
            <w:hideMark/>
          </w:tcPr>
          <w:p w14:paraId="13A81A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32FA582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0,925</w:t>
            </w:r>
          </w:p>
        </w:tc>
        <w:tc>
          <w:tcPr>
            <w:tcW w:w="297" w:type="pct"/>
            <w:tcBorders>
              <w:top w:val="nil"/>
              <w:left w:val="nil"/>
              <w:bottom w:val="single" w:sz="4" w:space="0" w:color="auto"/>
              <w:right w:val="single" w:sz="4" w:space="0" w:color="auto"/>
            </w:tcBorders>
            <w:shd w:val="clear" w:color="auto" w:fill="auto"/>
            <w:noWrap/>
            <w:vAlign w:val="center"/>
            <w:hideMark/>
          </w:tcPr>
          <w:p w14:paraId="4913B39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13DCA9C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127567F9"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099B2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Las Lesznowolski </w:t>
            </w:r>
          </w:p>
        </w:tc>
        <w:tc>
          <w:tcPr>
            <w:tcW w:w="297" w:type="pct"/>
            <w:tcBorders>
              <w:top w:val="nil"/>
              <w:left w:val="nil"/>
              <w:bottom w:val="single" w:sz="4" w:space="0" w:color="auto"/>
              <w:right w:val="single" w:sz="4" w:space="0" w:color="auto"/>
            </w:tcBorders>
            <w:shd w:val="clear" w:color="auto" w:fill="auto"/>
            <w:noWrap/>
            <w:vAlign w:val="center"/>
            <w:hideMark/>
          </w:tcPr>
          <w:p w14:paraId="636AEBB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16,2%</w:t>
            </w:r>
          </w:p>
        </w:tc>
        <w:tc>
          <w:tcPr>
            <w:tcW w:w="452" w:type="pct"/>
            <w:tcBorders>
              <w:top w:val="nil"/>
              <w:left w:val="nil"/>
              <w:bottom w:val="single" w:sz="4" w:space="0" w:color="auto"/>
              <w:right w:val="single" w:sz="4" w:space="0" w:color="auto"/>
            </w:tcBorders>
            <w:shd w:val="clear" w:color="auto" w:fill="auto"/>
            <w:noWrap/>
            <w:vAlign w:val="center"/>
            <w:hideMark/>
          </w:tcPr>
          <w:p w14:paraId="17E1399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-0,919</w:t>
            </w:r>
          </w:p>
        </w:tc>
        <w:tc>
          <w:tcPr>
            <w:tcW w:w="297" w:type="pct"/>
            <w:tcBorders>
              <w:top w:val="nil"/>
              <w:left w:val="nil"/>
              <w:bottom w:val="single" w:sz="4" w:space="0" w:color="auto"/>
              <w:right w:val="single" w:sz="4" w:space="0" w:color="auto"/>
            </w:tcBorders>
            <w:shd w:val="clear" w:color="auto" w:fill="auto"/>
            <w:noWrap/>
            <w:vAlign w:val="center"/>
            <w:hideMark/>
          </w:tcPr>
          <w:p w14:paraId="366A86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7,55</w:t>
            </w:r>
          </w:p>
        </w:tc>
        <w:tc>
          <w:tcPr>
            <w:tcW w:w="452" w:type="pct"/>
            <w:tcBorders>
              <w:top w:val="nil"/>
              <w:left w:val="nil"/>
              <w:bottom w:val="single" w:sz="4" w:space="0" w:color="auto"/>
              <w:right w:val="single" w:sz="4" w:space="0" w:color="auto"/>
            </w:tcBorders>
            <w:shd w:val="clear" w:color="auto" w:fill="auto"/>
            <w:noWrap/>
            <w:vAlign w:val="center"/>
            <w:hideMark/>
          </w:tcPr>
          <w:p w14:paraId="2FB4157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0,529</w:t>
            </w:r>
          </w:p>
        </w:tc>
        <w:tc>
          <w:tcPr>
            <w:tcW w:w="297" w:type="pct"/>
            <w:tcBorders>
              <w:top w:val="nil"/>
              <w:left w:val="nil"/>
              <w:bottom w:val="single" w:sz="4" w:space="0" w:color="auto"/>
              <w:right w:val="single" w:sz="4" w:space="0" w:color="auto"/>
            </w:tcBorders>
            <w:shd w:val="clear" w:color="auto" w:fill="auto"/>
            <w:noWrap/>
            <w:vAlign w:val="center"/>
            <w:hideMark/>
          </w:tcPr>
          <w:p w14:paraId="2AA902A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5,9%</w:t>
            </w:r>
          </w:p>
        </w:tc>
        <w:tc>
          <w:tcPr>
            <w:tcW w:w="452" w:type="pct"/>
            <w:tcBorders>
              <w:top w:val="nil"/>
              <w:left w:val="nil"/>
              <w:bottom w:val="single" w:sz="4" w:space="0" w:color="auto"/>
              <w:right w:val="single" w:sz="4" w:space="0" w:color="auto"/>
            </w:tcBorders>
            <w:shd w:val="clear" w:color="auto" w:fill="auto"/>
            <w:noWrap/>
            <w:vAlign w:val="center"/>
            <w:hideMark/>
          </w:tcPr>
          <w:p w14:paraId="30D6800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0,512</w:t>
            </w:r>
          </w:p>
        </w:tc>
        <w:tc>
          <w:tcPr>
            <w:tcW w:w="297" w:type="pct"/>
            <w:tcBorders>
              <w:top w:val="nil"/>
              <w:left w:val="nil"/>
              <w:bottom w:val="single" w:sz="4" w:space="0" w:color="auto"/>
              <w:right w:val="single" w:sz="4" w:space="0" w:color="auto"/>
            </w:tcBorders>
            <w:shd w:val="clear" w:color="auto" w:fill="auto"/>
            <w:noWrap/>
            <w:vAlign w:val="center"/>
            <w:hideMark/>
          </w:tcPr>
          <w:p w14:paraId="2FFA667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w:t>
            </w:r>
          </w:p>
        </w:tc>
        <w:tc>
          <w:tcPr>
            <w:tcW w:w="452" w:type="pct"/>
            <w:tcBorders>
              <w:top w:val="nil"/>
              <w:left w:val="nil"/>
              <w:bottom w:val="single" w:sz="4" w:space="0" w:color="auto"/>
              <w:right w:val="single" w:sz="4" w:space="0" w:color="auto"/>
            </w:tcBorders>
            <w:shd w:val="clear" w:color="auto" w:fill="auto"/>
            <w:noWrap/>
            <w:vAlign w:val="center"/>
            <w:hideMark/>
          </w:tcPr>
          <w:p w14:paraId="34396F2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-1,601</w:t>
            </w:r>
          </w:p>
        </w:tc>
        <w:tc>
          <w:tcPr>
            <w:tcW w:w="297" w:type="pct"/>
            <w:tcBorders>
              <w:top w:val="nil"/>
              <w:left w:val="nil"/>
              <w:bottom w:val="single" w:sz="4" w:space="0" w:color="auto"/>
              <w:right w:val="single" w:sz="4" w:space="0" w:color="auto"/>
            </w:tcBorders>
            <w:shd w:val="clear" w:color="auto" w:fill="auto"/>
            <w:noWrap/>
            <w:vAlign w:val="center"/>
            <w:hideMark/>
          </w:tcPr>
          <w:p w14:paraId="1A69B3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64201BB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-0,838</w:t>
            </w:r>
          </w:p>
        </w:tc>
        <w:tc>
          <w:tcPr>
            <w:tcW w:w="297" w:type="pct"/>
            <w:tcBorders>
              <w:top w:val="nil"/>
              <w:left w:val="nil"/>
              <w:bottom w:val="single" w:sz="4" w:space="0" w:color="auto"/>
              <w:right w:val="single" w:sz="4" w:space="0" w:color="auto"/>
            </w:tcBorders>
            <w:shd w:val="clear" w:color="auto" w:fill="auto"/>
            <w:noWrap/>
            <w:vAlign w:val="center"/>
            <w:hideMark/>
          </w:tcPr>
          <w:p w14:paraId="3ED42A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C5EF8A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72B30017"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227E8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Lesznowola </w:t>
            </w:r>
          </w:p>
        </w:tc>
        <w:tc>
          <w:tcPr>
            <w:tcW w:w="297" w:type="pct"/>
            <w:tcBorders>
              <w:top w:val="nil"/>
              <w:left w:val="nil"/>
              <w:bottom w:val="single" w:sz="4" w:space="0" w:color="auto"/>
              <w:right w:val="single" w:sz="4" w:space="0" w:color="auto"/>
            </w:tcBorders>
            <w:shd w:val="clear" w:color="auto" w:fill="auto"/>
            <w:noWrap/>
            <w:vAlign w:val="center"/>
            <w:hideMark/>
          </w:tcPr>
          <w:p w14:paraId="6F5C7D9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23,9%</w:t>
            </w:r>
          </w:p>
        </w:tc>
        <w:tc>
          <w:tcPr>
            <w:tcW w:w="452" w:type="pct"/>
            <w:tcBorders>
              <w:top w:val="nil"/>
              <w:left w:val="nil"/>
              <w:bottom w:val="single" w:sz="4" w:space="0" w:color="auto"/>
              <w:right w:val="single" w:sz="4" w:space="0" w:color="auto"/>
            </w:tcBorders>
            <w:shd w:val="clear" w:color="auto" w:fill="auto"/>
            <w:noWrap/>
            <w:vAlign w:val="center"/>
            <w:hideMark/>
          </w:tcPr>
          <w:p w14:paraId="4A4B22C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0,745</w:t>
            </w:r>
          </w:p>
        </w:tc>
        <w:tc>
          <w:tcPr>
            <w:tcW w:w="297" w:type="pct"/>
            <w:tcBorders>
              <w:top w:val="nil"/>
              <w:left w:val="nil"/>
              <w:bottom w:val="single" w:sz="4" w:space="0" w:color="auto"/>
              <w:right w:val="single" w:sz="4" w:space="0" w:color="auto"/>
            </w:tcBorders>
            <w:shd w:val="clear" w:color="auto" w:fill="auto"/>
            <w:noWrap/>
            <w:vAlign w:val="center"/>
            <w:hideMark/>
          </w:tcPr>
          <w:p w14:paraId="3F82488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9,00</w:t>
            </w:r>
          </w:p>
        </w:tc>
        <w:tc>
          <w:tcPr>
            <w:tcW w:w="452" w:type="pct"/>
            <w:tcBorders>
              <w:top w:val="nil"/>
              <w:left w:val="nil"/>
              <w:bottom w:val="single" w:sz="4" w:space="0" w:color="auto"/>
              <w:right w:val="single" w:sz="4" w:space="0" w:color="auto"/>
            </w:tcBorders>
            <w:shd w:val="clear" w:color="auto" w:fill="auto"/>
            <w:noWrap/>
            <w:vAlign w:val="center"/>
            <w:hideMark/>
          </w:tcPr>
          <w:p w14:paraId="0424E57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0,390</w:t>
            </w:r>
          </w:p>
        </w:tc>
        <w:tc>
          <w:tcPr>
            <w:tcW w:w="297" w:type="pct"/>
            <w:tcBorders>
              <w:top w:val="nil"/>
              <w:left w:val="nil"/>
              <w:bottom w:val="single" w:sz="4" w:space="0" w:color="auto"/>
              <w:right w:val="single" w:sz="4" w:space="0" w:color="auto"/>
            </w:tcBorders>
            <w:shd w:val="clear" w:color="auto" w:fill="auto"/>
            <w:noWrap/>
            <w:vAlign w:val="center"/>
            <w:hideMark/>
          </w:tcPr>
          <w:p w14:paraId="1682F2B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38A57DE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0,439</w:t>
            </w:r>
          </w:p>
        </w:tc>
        <w:tc>
          <w:tcPr>
            <w:tcW w:w="297" w:type="pct"/>
            <w:tcBorders>
              <w:top w:val="nil"/>
              <w:left w:val="nil"/>
              <w:bottom w:val="single" w:sz="4" w:space="0" w:color="auto"/>
              <w:right w:val="single" w:sz="4" w:space="0" w:color="auto"/>
            </w:tcBorders>
            <w:shd w:val="clear" w:color="auto" w:fill="auto"/>
            <w:noWrap/>
            <w:vAlign w:val="center"/>
            <w:hideMark/>
          </w:tcPr>
          <w:p w14:paraId="3FDC5F6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w:t>
            </w:r>
          </w:p>
        </w:tc>
        <w:tc>
          <w:tcPr>
            <w:tcW w:w="452" w:type="pct"/>
            <w:tcBorders>
              <w:top w:val="nil"/>
              <w:left w:val="nil"/>
              <w:bottom w:val="single" w:sz="4" w:space="0" w:color="auto"/>
              <w:right w:val="single" w:sz="4" w:space="0" w:color="auto"/>
            </w:tcBorders>
            <w:shd w:val="clear" w:color="auto" w:fill="auto"/>
            <w:noWrap/>
            <w:vAlign w:val="center"/>
            <w:hideMark/>
          </w:tcPr>
          <w:p w14:paraId="0444299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0,469</w:t>
            </w:r>
          </w:p>
        </w:tc>
        <w:tc>
          <w:tcPr>
            <w:tcW w:w="297" w:type="pct"/>
            <w:tcBorders>
              <w:top w:val="nil"/>
              <w:left w:val="nil"/>
              <w:bottom w:val="single" w:sz="4" w:space="0" w:color="auto"/>
              <w:right w:val="single" w:sz="4" w:space="0" w:color="auto"/>
            </w:tcBorders>
            <w:shd w:val="clear" w:color="auto" w:fill="auto"/>
            <w:noWrap/>
            <w:vAlign w:val="center"/>
            <w:hideMark/>
          </w:tcPr>
          <w:p w14:paraId="45FC4A6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7ABFA6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0,629</w:t>
            </w:r>
          </w:p>
        </w:tc>
        <w:tc>
          <w:tcPr>
            <w:tcW w:w="297" w:type="pct"/>
            <w:tcBorders>
              <w:top w:val="nil"/>
              <w:left w:val="nil"/>
              <w:bottom w:val="single" w:sz="4" w:space="0" w:color="auto"/>
              <w:right w:val="single" w:sz="4" w:space="0" w:color="auto"/>
            </w:tcBorders>
            <w:shd w:val="clear" w:color="auto" w:fill="auto"/>
            <w:noWrap/>
            <w:vAlign w:val="center"/>
            <w:hideMark/>
          </w:tcPr>
          <w:p w14:paraId="2552A0A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112,3%</w:t>
            </w:r>
          </w:p>
        </w:tc>
        <w:tc>
          <w:tcPr>
            <w:tcW w:w="452" w:type="pct"/>
            <w:tcBorders>
              <w:top w:val="nil"/>
              <w:left w:val="nil"/>
              <w:bottom w:val="single" w:sz="4" w:space="0" w:color="auto"/>
              <w:right w:val="single" w:sz="4" w:space="0" w:color="auto"/>
            </w:tcBorders>
            <w:shd w:val="clear" w:color="auto" w:fill="auto"/>
            <w:noWrap/>
            <w:vAlign w:val="center"/>
            <w:hideMark/>
          </w:tcPr>
          <w:p w14:paraId="6DEB309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1,550</w:t>
            </w:r>
          </w:p>
        </w:tc>
      </w:tr>
      <w:tr w:rsidR="00035413" w:rsidRPr="00035413" w14:paraId="4D0D94D4"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817754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Lisówek </w:t>
            </w:r>
          </w:p>
        </w:tc>
        <w:tc>
          <w:tcPr>
            <w:tcW w:w="297" w:type="pct"/>
            <w:tcBorders>
              <w:top w:val="nil"/>
              <w:left w:val="nil"/>
              <w:bottom w:val="single" w:sz="4" w:space="0" w:color="auto"/>
              <w:right w:val="single" w:sz="4" w:space="0" w:color="auto"/>
            </w:tcBorders>
            <w:shd w:val="clear" w:color="auto" w:fill="auto"/>
            <w:noWrap/>
            <w:vAlign w:val="center"/>
            <w:hideMark/>
          </w:tcPr>
          <w:p w14:paraId="16FA250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w:t>
            </w:r>
          </w:p>
        </w:tc>
        <w:tc>
          <w:tcPr>
            <w:tcW w:w="452" w:type="pct"/>
            <w:tcBorders>
              <w:top w:val="nil"/>
              <w:left w:val="nil"/>
              <w:bottom w:val="single" w:sz="4" w:space="0" w:color="auto"/>
              <w:right w:val="single" w:sz="4" w:space="0" w:color="auto"/>
            </w:tcBorders>
            <w:shd w:val="clear" w:color="auto" w:fill="auto"/>
            <w:noWrap/>
            <w:vAlign w:val="center"/>
            <w:hideMark/>
          </w:tcPr>
          <w:p w14:paraId="156BD61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0,214</w:t>
            </w:r>
          </w:p>
        </w:tc>
        <w:tc>
          <w:tcPr>
            <w:tcW w:w="297" w:type="pct"/>
            <w:tcBorders>
              <w:top w:val="nil"/>
              <w:left w:val="nil"/>
              <w:bottom w:val="single" w:sz="4" w:space="0" w:color="auto"/>
              <w:right w:val="single" w:sz="4" w:space="0" w:color="auto"/>
            </w:tcBorders>
            <w:shd w:val="clear" w:color="auto" w:fill="auto"/>
            <w:noWrap/>
            <w:vAlign w:val="center"/>
            <w:hideMark/>
          </w:tcPr>
          <w:p w14:paraId="6500E19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w:t>
            </w:r>
          </w:p>
        </w:tc>
        <w:tc>
          <w:tcPr>
            <w:tcW w:w="452" w:type="pct"/>
            <w:tcBorders>
              <w:top w:val="nil"/>
              <w:left w:val="nil"/>
              <w:bottom w:val="single" w:sz="4" w:space="0" w:color="auto"/>
              <w:right w:val="single" w:sz="4" w:space="0" w:color="auto"/>
            </w:tcBorders>
            <w:shd w:val="clear" w:color="auto" w:fill="auto"/>
            <w:noWrap/>
            <w:vAlign w:val="center"/>
            <w:hideMark/>
          </w:tcPr>
          <w:p w14:paraId="6DDAF7E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0,954</w:t>
            </w:r>
          </w:p>
        </w:tc>
        <w:tc>
          <w:tcPr>
            <w:tcW w:w="297" w:type="pct"/>
            <w:tcBorders>
              <w:top w:val="nil"/>
              <w:left w:val="nil"/>
              <w:bottom w:val="single" w:sz="4" w:space="0" w:color="auto"/>
              <w:right w:val="single" w:sz="4" w:space="0" w:color="auto"/>
            </w:tcBorders>
            <w:shd w:val="clear" w:color="auto" w:fill="auto"/>
            <w:noWrap/>
            <w:vAlign w:val="center"/>
            <w:hideMark/>
          </w:tcPr>
          <w:p w14:paraId="0466476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w:t>
            </w:r>
          </w:p>
        </w:tc>
        <w:tc>
          <w:tcPr>
            <w:tcW w:w="452" w:type="pct"/>
            <w:tcBorders>
              <w:top w:val="nil"/>
              <w:left w:val="nil"/>
              <w:bottom w:val="single" w:sz="4" w:space="0" w:color="auto"/>
              <w:right w:val="single" w:sz="4" w:space="0" w:color="auto"/>
            </w:tcBorders>
            <w:shd w:val="clear" w:color="auto" w:fill="auto"/>
            <w:noWrap/>
            <w:vAlign w:val="center"/>
            <w:hideMark/>
          </w:tcPr>
          <w:p w14:paraId="62CDB0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1,151</w:t>
            </w:r>
          </w:p>
        </w:tc>
        <w:tc>
          <w:tcPr>
            <w:tcW w:w="297" w:type="pct"/>
            <w:tcBorders>
              <w:top w:val="nil"/>
              <w:left w:val="nil"/>
              <w:bottom w:val="single" w:sz="4" w:space="0" w:color="auto"/>
              <w:right w:val="single" w:sz="4" w:space="0" w:color="auto"/>
            </w:tcBorders>
            <w:shd w:val="clear" w:color="auto" w:fill="auto"/>
            <w:noWrap/>
            <w:vAlign w:val="center"/>
            <w:hideMark/>
          </w:tcPr>
          <w:p w14:paraId="0802A5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w:t>
            </w:r>
          </w:p>
        </w:tc>
        <w:tc>
          <w:tcPr>
            <w:tcW w:w="452" w:type="pct"/>
            <w:tcBorders>
              <w:top w:val="nil"/>
              <w:left w:val="nil"/>
              <w:bottom w:val="single" w:sz="4" w:space="0" w:color="auto"/>
              <w:right w:val="single" w:sz="4" w:space="0" w:color="auto"/>
            </w:tcBorders>
            <w:shd w:val="clear" w:color="auto" w:fill="auto"/>
            <w:noWrap/>
            <w:vAlign w:val="center"/>
            <w:hideMark/>
          </w:tcPr>
          <w:p w14:paraId="688FDFE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0,421</w:t>
            </w:r>
          </w:p>
        </w:tc>
        <w:tc>
          <w:tcPr>
            <w:tcW w:w="297" w:type="pct"/>
            <w:tcBorders>
              <w:top w:val="nil"/>
              <w:left w:val="nil"/>
              <w:bottom w:val="single" w:sz="4" w:space="0" w:color="auto"/>
              <w:right w:val="single" w:sz="4" w:space="0" w:color="auto"/>
            </w:tcBorders>
            <w:shd w:val="clear" w:color="auto" w:fill="auto"/>
            <w:noWrap/>
            <w:vAlign w:val="center"/>
            <w:hideMark/>
          </w:tcPr>
          <w:p w14:paraId="728D239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w:t>
            </w:r>
          </w:p>
        </w:tc>
        <w:tc>
          <w:tcPr>
            <w:tcW w:w="452" w:type="pct"/>
            <w:tcBorders>
              <w:top w:val="nil"/>
              <w:left w:val="nil"/>
              <w:bottom w:val="single" w:sz="4" w:space="0" w:color="auto"/>
              <w:right w:val="single" w:sz="4" w:space="0" w:color="auto"/>
            </w:tcBorders>
            <w:shd w:val="clear" w:color="auto" w:fill="auto"/>
            <w:noWrap/>
            <w:vAlign w:val="center"/>
            <w:hideMark/>
          </w:tcPr>
          <w:p w14:paraId="2B9C2C8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0,107</w:t>
            </w:r>
          </w:p>
        </w:tc>
        <w:tc>
          <w:tcPr>
            <w:tcW w:w="297" w:type="pct"/>
            <w:tcBorders>
              <w:top w:val="nil"/>
              <w:left w:val="nil"/>
              <w:bottom w:val="single" w:sz="4" w:space="0" w:color="auto"/>
              <w:right w:val="single" w:sz="4" w:space="0" w:color="auto"/>
            </w:tcBorders>
            <w:shd w:val="clear" w:color="auto" w:fill="auto"/>
            <w:noWrap/>
            <w:vAlign w:val="center"/>
            <w:hideMark/>
          </w:tcPr>
          <w:p w14:paraId="21661A6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510B57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16DEE1E6"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D136E9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Maciejowice </w:t>
            </w:r>
          </w:p>
        </w:tc>
        <w:tc>
          <w:tcPr>
            <w:tcW w:w="297" w:type="pct"/>
            <w:tcBorders>
              <w:top w:val="nil"/>
              <w:left w:val="nil"/>
              <w:bottom w:val="single" w:sz="4" w:space="0" w:color="auto"/>
              <w:right w:val="single" w:sz="4" w:space="0" w:color="auto"/>
            </w:tcBorders>
            <w:shd w:val="clear" w:color="auto" w:fill="auto"/>
            <w:noWrap/>
            <w:vAlign w:val="center"/>
            <w:hideMark/>
          </w:tcPr>
          <w:p w14:paraId="0D8788E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22,4%</w:t>
            </w:r>
          </w:p>
        </w:tc>
        <w:tc>
          <w:tcPr>
            <w:tcW w:w="452" w:type="pct"/>
            <w:tcBorders>
              <w:top w:val="nil"/>
              <w:left w:val="nil"/>
              <w:bottom w:val="single" w:sz="4" w:space="0" w:color="auto"/>
              <w:right w:val="single" w:sz="4" w:space="0" w:color="auto"/>
            </w:tcBorders>
            <w:shd w:val="clear" w:color="auto" w:fill="auto"/>
            <w:noWrap/>
            <w:vAlign w:val="center"/>
            <w:hideMark/>
          </w:tcPr>
          <w:p w14:paraId="239CCAA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0,431</w:t>
            </w:r>
          </w:p>
        </w:tc>
        <w:tc>
          <w:tcPr>
            <w:tcW w:w="297" w:type="pct"/>
            <w:tcBorders>
              <w:top w:val="nil"/>
              <w:left w:val="nil"/>
              <w:bottom w:val="single" w:sz="4" w:space="0" w:color="auto"/>
              <w:right w:val="single" w:sz="4" w:space="0" w:color="auto"/>
            </w:tcBorders>
            <w:shd w:val="clear" w:color="auto" w:fill="auto"/>
            <w:noWrap/>
            <w:vAlign w:val="center"/>
            <w:hideMark/>
          </w:tcPr>
          <w:p w14:paraId="511771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6,14</w:t>
            </w:r>
          </w:p>
        </w:tc>
        <w:tc>
          <w:tcPr>
            <w:tcW w:w="452" w:type="pct"/>
            <w:tcBorders>
              <w:top w:val="nil"/>
              <w:left w:val="nil"/>
              <w:bottom w:val="single" w:sz="4" w:space="0" w:color="auto"/>
              <w:right w:val="single" w:sz="4" w:space="0" w:color="auto"/>
            </w:tcBorders>
            <w:shd w:val="clear" w:color="auto" w:fill="auto"/>
            <w:noWrap/>
            <w:vAlign w:val="center"/>
            <w:hideMark/>
          </w:tcPr>
          <w:p w14:paraId="0B72356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0,664</w:t>
            </w:r>
          </w:p>
        </w:tc>
        <w:tc>
          <w:tcPr>
            <w:tcW w:w="297" w:type="pct"/>
            <w:tcBorders>
              <w:top w:val="nil"/>
              <w:left w:val="nil"/>
              <w:bottom w:val="single" w:sz="4" w:space="0" w:color="auto"/>
              <w:right w:val="single" w:sz="4" w:space="0" w:color="auto"/>
            </w:tcBorders>
            <w:shd w:val="clear" w:color="auto" w:fill="auto"/>
            <w:noWrap/>
            <w:vAlign w:val="center"/>
            <w:hideMark/>
          </w:tcPr>
          <w:p w14:paraId="377856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4,5%</w:t>
            </w:r>
          </w:p>
        </w:tc>
        <w:tc>
          <w:tcPr>
            <w:tcW w:w="452" w:type="pct"/>
            <w:tcBorders>
              <w:top w:val="nil"/>
              <w:left w:val="nil"/>
              <w:bottom w:val="single" w:sz="4" w:space="0" w:color="auto"/>
              <w:right w:val="single" w:sz="4" w:space="0" w:color="auto"/>
            </w:tcBorders>
            <w:shd w:val="clear" w:color="auto" w:fill="auto"/>
            <w:noWrap/>
            <w:vAlign w:val="center"/>
            <w:hideMark/>
          </w:tcPr>
          <w:p w14:paraId="1E8A77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0,766</w:t>
            </w:r>
          </w:p>
        </w:tc>
        <w:tc>
          <w:tcPr>
            <w:tcW w:w="297" w:type="pct"/>
            <w:tcBorders>
              <w:top w:val="nil"/>
              <w:left w:val="nil"/>
              <w:bottom w:val="single" w:sz="4" w:space="0" w:color="auto"/>
              <w:right w:val="single" w:sz="4" w:space="0" w:color="auto"/>
            </w:tcBorders>
            <w:shd w:val="clear" w:color="auto" w:fill="auto"/>
            <w:noWrap/>
            <w:vAlign w:val="center"/>
            <w:hideMark/>
          </w:tcPr>
          <w:p w14:paraId="4125EB4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w:t>
            </w:r>
          </w:p>
        </w:tc>
        <w:tc>
          <w:tcPr>
            <w:tcW w:w="452" w:type="pct"/>
            <w:tcBorders>
              <w:top w:val="nil"/>
              <w:left w:val="nil"/>
              <w:bottom w:val="single" w:sz="4" w:space="0" w:color="auto"/>
              <w:right w:val="single" w:sz="4" w:space="0" w:color="auto"/>
            </w:tcBorders>
            <w:shd w:val="clear" w:color="auto" w:fill="auto"/>
            <w:noWrap/>
            <w:vAlign w:val="center"/>
            <w:hideMark/>
          </w:tcPr>
          <w:p w14:paraId="66C0A66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-1,717</w:t>
            </w:r>
          </w:p>
        </w:tc>
        <w:tc>
          <w:tcPr>
            <w:tcW w:w="297" w:type="pct"/>
            <w:tcBorders>
              <w:top w:val="nil"/>
              <w:left w:val="nil"/>
              <w:bottom w:val="single" w:sz="4" w:space="0" w:color="auto"/>
              <w:right w:val="single" w:sz="4" w:space="0" w:color="auto"/>
            </w:tcBorders>
            <w:shd w:val="clear" w:color="auto" w:fill="auto"/>
            <w:noWrap/>
            <w:vAlign w:val="center"/>
            <w:hideMark/>
          </w:tcPr>
          <w:p w14:paraId="07BD084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79F24D9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0,630</w:t>
            </w:r>
          </w:p>
        </w:tc>
        <w:tc>
          <w:tcPr>
            <w:tcW w:w="297" w:type="pct"/>
            <w:tcBorders>
              <w:top w:val="nil"/>
              <w:left w:val="nil"/>
              <w:bottom w:val="single" w:sz="4" w:space="0" w:color="auto"/>
              <w:right w:val="single" w:sz="4" w:space="0" w:color="auto"/>
            </w:tcBorders>
            <w:shd w:val="clear" w:color="auto" w:fill="auto"/>
            <w:noWrap/>
            <w:vAlign w:val="center"/>
            <w:hideMark/>
          </w:tcPr>
          <w:p w14:paraId="5F98CCD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03F631B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525AE1FB"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F8CFDE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Marianów </w:t>
            </w:r>
          </w:p>
        </w:tc>
        <w:tc>
          <w:tcPr>
            <w:tcW w:w="297" w:type="pct"/>
            <w:tcBorders>
              <w:top w:val="nil"/>
              <w:left w:val="nil"/>
              <w:bottom w:val="single" w:sz="4" w:space="0" w:color="auto"/>
              <w:right w:val="single" w:sz="4" w:space="0" w:color="auto"/>
            </w:tcBorders>
            <w:shd w:val="clear" w:color="auto" w:fill="auto"/>
            <w:noWrap/>
            <w:vAlign w:val="center"/>
            <w:hideMark/>
          </w:tcPr>
          <w:p w14:paraId="5EF5A6D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24,2%</w:t>
            </w:r>
          </w:p>
        </w:tc>
        <w:tc>
          <w:tcPr>
            <w:tcW w:w="452" w:type="pct"/>
            <w:tcBorders>
              <w:top w:val="nil"/>
              <w:left w:val="nil"/>
              <w:bottom w:val="single" w:sz="4" w:space="0" w:color="auto"/>
              <w:right w:val="single" w:sz="4" w:space="0" w:color="auto"/>
            </w:tcBorders>
            <w:shd w:val="clear" w:color="auto" w:fill="auto"/>
            <w:noWrap/>
            <w:vAlign w:val="center"/>
            <w:hideMark/>
          </w:tcPr>
          <w:p w14:paraId="110D6B6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0,810</w:t>
            </w:r>
          </w:p>
        </w:tc>
        <w:tc>
          <w:tcPr>
            <w:tcW w:w="297" w:type="pct"/>
            <w:tcBorders>
              <w:top w:val="nil"/>
              <w:left w:val="nil"/>
              <w:bottom w:val="single" w:sz="4" w:space="0" w:color="auto"/>
              <w:right w:val="single" w:sz="4" w:space="0" w:color="auto"/>
            </w:tcBorders>
            <w:shd w:val="clear" w:color="auto" w:fill="auto"/>
            <w:noWrap/>
            <w:vAlign w:val="center"/>
            <w:hideMark/>
          </w:tcPr>
          <w:p w14:paraId="4ADD3EB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6,82</w:t>
            </w:r>
          </w:p>
        </w:tc>
        <w:tc>
          <w:tcPr>
            <w:tcW w:w="452" w:type="pct"/>
            <w:tcBorders>
              <w:top w:val="nil"/>
              <w:left w:val="nil"/>
              <w:bottom w:val="single" w:sz="4" w:space="0" w:color="auto"/>
              <w:right w:val="single" w:sz="4" w:space="0" w:color="auto"/>
            </w:tcBorders>
            <w:shd w:val="clear" w:color="auto" w:fill="auto"/>
            <w:noWrap/>
            <w:vAlign w:val="center"/>
            <w:hideMark/>
          </w:tcPr>
          <w:p w14:paraId="24BB70C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0,599</w:t>
            </w:r>
          </w:p>
        </w:tc>
        <w:tc>
          <w:tcPr>
            <w:tcW w:w="297" w:type="pct"/>
            <w:tcBorders>
              <w:top w:val="nil"/>
              <w:left w:val="nil"/>
              <w:bottom w:val="single" w:sz="4" w:space="0" w:color="auto"/>
              <w:right w:val="single" w:sz="4" w:space="0" w:color="auto"/>
            </w:tcBorders>
            <w:shd w:val="clear" w:color="auto" w:fill="auto"/>
            <w:noWrap/>
            <w:vAlign w:val="center"/>
            <w:hideMark/>
          </w:tcPr>
          <w:p w14:paraId="45E1957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w:t>
            </w:r>
          </w:p>
        </w:tc>
        <w:tc>
          <w:tcPr>
            <w:tcW w:w="452" w:type="pct"/>
            <w:tcBorders>
              <w:top w:val="nil"/>
              <w:left w:val="nil"/>
              <w:bottom w:val="single" w:sz="4" w:space="0" w:color="auto"/>
              <w:right w:val="single" w:sz="4" w:space="0" w:color="auto"/>
            </w:tcBorders>
            <w:shd w:val="clear" w:color="auto" w:fill="auto"/>
            <w:noWrap/>
            <w:vAlign w:val="center"/>
            <w:hideMark/>
          </w:tcPr>
          <w:p w14:paraId="7A310CD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0,702</w:t>
            </w:r>
          </w:p>
        </w:tc>
        <w:tc>
          <w:tcPr>
            <w:tcW w:w="297" w:type="pct"/>
            <w:tcBorders>
              <w:top w:val="nil"/>
              <w:left w:val="nil"/>
              <w:bottom w:val="single" w:sz="4" w:space="0" w:color="auto"/>
              <w:right w:val="single" w:sz="4" w:space="0" w:color="auto"/>
            </w:tcBorders>
            <w:shd w:val="clear" w:color="auto" w:fill="auto"/>
            <w:noWrap/>
            <w:vAlign w:val="center"/>
            <w:hideMark/>
          </w:tcPr>
          <w:p w14:paraId="46C7716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w:t>
            </w:r>
          </w:p>
        </w:tc>
        <w:tc>
          <w:tcPr>
            <w:tcW w:w="452" w:type="pct"/>
            <w:tcBorders>
              <w:top w:val="nil"/>
              <w:left w:val="nil"/>
              <w:bottom w:val="single" w:sz="4" w:space="0" w:color="auto"/>
              <w:right w:val="single" w:sz="4" w:space="0" w:color="auto"/>
            </w:tcBorders>
            <w:shd w:val="clear" w:color="auto" w:fill="auto"/>
            <w:noWrap/>
            <w:vAlign w:val="center"/>
            <w:hideMark/>
          </w:tcPr>
          <w:p w14:paraId="6C570EE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0,468</w:t>
            </w:r>
          </w:p>
        </w:tc>
        <w:tc>
          <w:tcPr>
            <w:tcW w:w="297" w:type="pct"/>
            <w:tcBorders>
              <w:top w:val="nil"/>
              <w:left w:val="nil"/>
              <w:bottom w:val="single" w:sz="4" w:space="0" w:color="auto"/>
              <w:right w:val="single" w:sz="4" w:space="0" w:color="auto"/>
            </w:tcBorders>
            <w:shd w:val="clear" w:color="auto" w:fill="auto"/>
            <w:noWrap/>
            <w:vAlign w:val="center"/>
            <w:hideMark/>
          </w:tcPr>
          <w:p w14:paraId="62E2B4F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3,2%</w:t>
            </w:r>
          </w:p>
        </w:tc>
        <w:tc>
          <w:tcPr>
            <w:tcW w:w="452" w:type="pct"/>
            <w:tcBorders>
              <w:top w:val="nil"/>
              <w:left w:val="nil"/>
              <w:bottom w:val="single" w:sz="4" w:space="0" w:color="auto"/>
              <w:right w:val="single" w:sz="4" w:space="0" w:color="auto"/>
            </w:tcBorders>
            <w:shd w:val="clear" w:color="auto" w:fill="auto"/>
            <w:noWrap/>
            <w:vAlign w:val="center"/>
            <w:hideMark/>
          </w:tcPr>
          <w:p w14:paraId="2E46337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-0,691</w:t>
            </w:r>
          </w:p>
        </w:tc>
        <w:tc>
          <w:tcPr>
            <w:tcW w:w="297" w:type="pct"/>
            <w:tcBorders>
              <w:top w:val="nil"/>
              <w:left w:val="nil"/>
              <w:bottom w:val="single" w:sz="4" w:space="0" w:color="auto"/>
              <w:right w:val="single" w:sz="4" w:space="0" w:color="auto"/>
            </w:tcBorders>
            <w:shd w:val="clear" w:color="auto" w:fill="auto"/>
            <w:noWrap/>
            <w:vAlign w:val="center"/>
            <w:hideMark/>
          </w:tcPr>
          <w:p w14:paraId="56302E3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116B099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B9F893D"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39C4004"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Mieczysławówka</w:t>
            </w:r>
            <w:proofErr w:type="spellEnd"/>
            <w:r w:rsidRPr="00035413">
              <w:rPr>
                <w:rFonts w:eastAsia="Times New Roman" w:cs="Calibri"/>
                <w:color w:val="000000"/>
                <w:sz w:val="16"/>
                <w:szCs w:val="16"/>
                <w:lang w:eastAsia="pl-PL"/>
              </w:rPr>
              <w:t xml:space="preserve"> </w:t>
            </w:r>
          </w:p>
        </w:tc>
        <w:tc>
          <w:tcPr>
            <w:tcW w:w="297" w:type="pct"/>
            <w:tcBorders>
              <w:top w:val="nil"/>
              <w:left w:val="nil"/>
              <w:bottom w:val="single" w:sz="4" w:space="0" w:color="auto"/>
              <w:right w:val="single" w:sz="4" w:space="0" w:color="auto"/>
            </w:tcBorders>
            <w:shd w:val="clear" w:color="auto" w:fill="auto"/>
            <w:noWrap/>
            <w:vAlign w:val="center"/>
            <w:hideMark/>
          </w:tcPr>
          <w:p w14:paraId="1C50872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20,4%</w:t>
            </w:r>
          </w:p>
        </w:tc>
        <w:tc>
          <w:tcPr>
            <w:tcW w:w="452" w:type="pct"/>
            <w:tcBorders>
              <w:top w:val="nil"/>
              <w:left w:val="nil"/>
              <w:bottom w:val="single" w:sz="4" w:space="0" w:color="auto"/>
              <w:right w:val="single" w:sz="4" w:space="0" w:color="auto"/>
            </w:tcBorders>
            <w:shd w:val="clear" w:color="auto" w:fill="auto"/>
            <w:noWrap/>
            <w:vAlign w:val="center"/>
            <w:hideMark/>
          </w:tcPr>
          <w:p w14:paraId="585E021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-0,014</w:t>
            </w:r>
          </w:p>
        </w:tc>
        <w:tc>
          <w:tcPr>
            <w:tcW w:w="297" w:type="pct"/>
            <w:tcBorders>
              <w:top w:val="nil"/>
              <w:left w:val="nil"/>
              <w:bottom w:val="single" w:sz="4" w:space="0" w:color="auto"/>
              <w:right w:val="single" w:sz="4" w:space="0" w:color="auto"/>
            </w:tcBorders>
            <w:shd w:val="clear" w:color="auto" w:fill="auto"/>
            <w:noWrap/>
            <w:vAlign w:val="center"/>
            <w:hideMark/>
          </w:tcPr>
          <w:p w14:paraId="2983102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8,86</w:t>
            </w:r>
          </w:p>
        </w:tc>
        <w:tc>
          <w:tcPr>
            <w:tcW w:w="452" w:type="pct"/>
            <w:tcBorders>
              <w:top w:val="nil"/>
              <w:left w:val="nil"/>
              <w:bottom w:val="single" w:sz="4" w:space="0" w:color="auto"/>
              <w:right w:val="single" w:sz="4" w:space="0" w:color="auto"/>
            </w:tcBorders>
            <w:shd w:val="clear" w:color="auto" w:fill="auto"/>
            <w:noWrap/>
            <w:vAlign w:val="center"/>
            <w:hideMark/>
          </w:tcPr>
          <w:p w14:paraId="240FCCA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0,403</w:t>
            </w:r>
          </w:p>
        </w:tc>
        <w:tc>
          <w:tcPr>
            <w:tcW w:w="297" w:type="pct"/>
            <w:tcBorders>
              <w:top w:val="nil"/>
              <w:left w:val="nil"/>
              <w:bottom w:val="single" w:sz="4" w:space="0" w:color="auto"/>
              <w:right w:val="single" w:sz="4" w:space="0" w:color="auto"/>
            </w:tcBorders>
            <w:shd w:val="clear" w:color="auto" w:fill="auto"/>
            <w:noWrap/>
            <w:vAlign w:val="center"/>
            <w:hideMark/>
          </w:tcPr>
          <w:p w14:paraId="0D2A579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6,5%</w:t>
            </w:r>
          </w:p>
        </w:tc>
        <w:tc>
          <w:tcPr>
            <w:tcW w:w="452" w:type="pct"/>
            <w:tcBorders>
              <w:top w:val="nil"/>
              <w:left w:val="nil"/>
              <w:bottom w:val="single" w:sz="4" w:space="0" w:color="auto"/>
              <w:right w:val="single" w:sz="4" w:space="0" w:color="auto"/>
            </w:tcBorders>
            <w:shd w:val="clear" w:color="auto" w:fill="auto"/>
            <w:noWrap/>
            <w:vAlign w:val="center"/>
            <w:hideMark/>
          </w:tcPr>
          <w:p w14:paraId="2C6F158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0,402</w:t>
            </w:r>
          </w:p>
        </w:tc>
        <w:tc>
          <w:tcPr>
            <w:tcW w:w="297" w:type="pct"/>
            <w:tcBorders>
              <w:top w:val="nil"/>
              <w:left w:val="nil"/>
              <w:bottom w:val="single" w:sz="4" w:space="0" w:color="auto"/>
              <w:right w:val="single" w:sz="4" w:space="0" w:color="auto"/>
            </w:tcBorders>
            <w:shd w:val="clear" w:color="auto" w:fill="auto"/>
            <w:noWrap/>
            <w:vAlign w:val="center"/>
            <w:hideMark/>
          </w:tcPr>
          <w:p w14:paraId="3C9A5F9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3,7%</w:t>
            </w:r>
          </w:p>
        </w:tc>
        <w:tc>
          <w:tcPr>
            <w:tcW w:w="452" w:type="pct"/>
            <w:tcBorders>
              <w:top w:val="nil"/>
              <w:left w:val="nil"/>
              <w:bottom w:val="single" w:sz="4" w:space="0" w:color="auto"/>
              <w:right w:val="single" w:sz="4" w:space="0" w:color="auto"/>
            </w:tcBorders>
            <w:shd w:val="clear" w:color="auto" w:fill="auto"/>
            <w:noWrap/>
            <w:vAlign w:val="center"/>
            <w:hideMark/>
          </w:tcPr>
          <w:p w14:paraId="09522BD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-0,229</w:t>
            </w:r>
          </w:p>
        </w:tc>
        <w:tc>
          <w:tcPr>
            <w:tcW w:w="297" w:type="pct"/>
            <w:tcBorders>
              <w:top w:val="nil"/>
              <w:left w:val="nil"/>
              <w:bottom w:val="single" w:sz="4" w:space="0" w:color="auto"/>
              <w:right w:val="single" w:sz="4" w:space="0" w:color="auto"/>
            </w:tcBorders>
            <w:shd w:val="clear" w:color="auto" w:fill="auto"/>
            <w:noWrap/>
            <w:vAlign w:val="center"/>
            <w:hideMark/>
          </w:tcPr>
          <w:p w14:paraId="306917A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3,7%</w:t>
            </w:r>
          </w:p>
        </w:tc>
        <w:tc>
          <w:tcPr>
            <w:tcW w:w="452" w:type="pct"/>
            <w:tcBorders>
              <w:top w:val="nil"/>
              <w:left w:val="nil"/>
              <w:bottom w:val="single" w:sz="4" w:space="0" w:color="auto"/>
              <w:right w:val="single" w:sz="4" w:space="0" w:color="auto"/>
            </w:tcBorders>
            <w:shd w:val="clear" w:color="auto" w:fill="auto"/>
            <w:noWrap/>
            <w:vAlign w:val="center"/>
            <w:hideMark/>
          </w:tcPr>
          <w:p w14:paraId="4ABDF4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-0,442</w:t>
            </w:r>
          </w:p>
        </w:tc>
        <w:tc>
          <w:tcPr>
            <w:tcW w:w="297" w:type="pct"/>
            <w:tcBorders>
              <w:top w:val="nil"/>
              <w:left w:val="nil"/>
              <w:bottom w:val="single" w:sz="4" w:space="0" w:color="auto"/>
              <w:right w:val="single" w:sz="4" w:space="0" w:color="auto"/>
            </w:tcBorders>
            <w:shd w:val="clear" w:color="auto" w:fill="auto"/>
            <w:noWrap/>
            <w:vAlign w:val="center"/>
            <w:hideMark/>
          </w:tcPr>
          <w:p w14:paraId="74513CF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99,0%</w:t>
            </w:r>
          </w:p>
        </w:tc>
        <w:tc>
          <w:tcPr>
            <w:tcW w:w="452" w:type="pct"/>
            <w:tcBorders>
              <w:top w:val="nil"/>
              <w:left w:val="nil"/>
              <w:bottom w:val="single" w:sz="4" w:space="0" w:color="auto"/>
              <w:right w:val="single" w:sz="4" w:space="0" w:color="auto"/>
            </w:tcBorders>
            <w:shd w:val="clear" w:color="auto" w:fill="auto"/>
            <w:noWrap/>
            <w:vAlign w:val="center"/>
            <w:hideMark/>
          </w:tcPr>
          <w:p w14:paraId="6B9D465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1,278</w:t>
            </w:r>
          </w:p>
        </w:tc>
      </w:tr>
      <w:tr w:rsidR="00035413" w:rsidRPr="00035413" w14:paraId="089C55CB"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260ADB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Mięsy </w:t>
            </w:r>
          </w:p>
        </w:tc>
        <w:tc>
          <w:tcPr>
            <w:tcW w:w="297" w:type="pct"/>
            <w:tcBorders>
              <w:top w:val="nil"/>
              <w:left w:val="nil"/>
              <w:bottom w:val="single" w:sz="4" w:space="0" w:color="auto"/>
              <w:right w:val="single" w:sz="4" w:space="0" w:color="auto"/>
            </w:tcBorders>
            <w:shd w:val="clear" w:color="auto" w:fill="auto"/>
            <w:noWrap/>
            <w:vAlign w:val="center"/>
            <w:hideMark/>
          </w:tcPr>
          <w:p w14:paraId="51F54D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13,1%</w:t>
            </w:r>
          </w:p>
        </w:tc>
        <w:tc>
          <w:tcPr>
            <w:tcW w:w="452" w:type="pct"/>
            <w:tcBorders>
              <w:top w:val="nil"/>
              <w:left w:val="nil"/>
              <w:bottom w:val="single" w:sz="4" w:space="0" w:color="auto"/>
              <w:right w:val="single" w:sz="4" w:space="0" w:color="auto"/>
            </w:tcBorders>
            <w:shd w:val="clear" w:color="auto" w:fill="auto"/>
            <w:noWrap/>
            <w:vAlign w:val="center"/>
            <w:hideMark/>
          </w:tcPr>
          <w:p w14:paraId="4AA72EE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-1,585</w:t>
            </w:r>
          </w:p>
        </w:tc>
        <w:tc>
          <w:tcPr>
            <w:tcW w:w="297" w:type="pct"/>
            <w:tcBorders>
              <w:top w:val="nil"/>
              <w:left w:val="nil"/>
              <w:bottom w:val="single" w:sz="4" w:space="0" w:color="auto"/>
              <w:right w:val="single" w:sz="4" w:space="0" w:color="auto"/>
            </w:tcBorders>
            <w:shd w:val="clear" w:color="auto" w:fill="auto"/>
            <w:noWrap/>
            <w:vAlign w:val="center"/>
            <w:hideMark/>
          </w:tcPr>
          <w:p w14:paraId="0AC0280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5,68</w:t>
            </w:r>
          </w:p>
        </w:tc>
        <w:tc>
          <w:tcPr>
            <w:tcW w:w="452" w:type="pct"/>
            <w:tcBorders>
              <w:top w:val="nil"/>
              <w:left w:val="nil"/>
              <w:bottom w:val="single" w:sz="4" w:space="0" w:color="auto"/>
              <w:right w:val="single" w:sz="4" w:space="0" w:color="auto"/>
            </w:tcBorders>
            <w:shd w:val="clear" w:color="auto" w:fill="auto"/>
            <w:noWrap/>
            <w:vAlign w:val="center"/>
            <w:hideMark/>
          </w:tcPr>
          <w:p w14:paraId="08CC0D3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0,709</w:t>
            </w:r>
          </w:p>
        </w:tc>
        <w:tc>
          <w:tcPr>
            <w:tcW w:w="297" w:type="pct"/>
            <w:tcBorders>
              <w:top w:val="nil"/>
              <w:left w:val="nil"/>
              <w:bottom w:val="single" w:sz="4" w:space="0" w:color="auto"/>
              <w:right w:val="single" w:sz="4" w:space="0" w:color="auto"/>
            </w:tcBorders>
            <w:shd w:val="clear" w:color="auto" w:fill="auto"/>
            <w:noWrap/>
            <w:vAlign w:val="center"/>
            <w:hideMark/>
          </w:tcPr>
          <w:p w14:paraId="17233F0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4,7%</w:t>
            </w:r>
          </w:p>
        </w:tc>
        <w:tc>
          <w:tcPr>
            <w:tcW w:w="452" w:type="pct"/>
            <w:tcBorders>
              <w:top w:val="nil"/>
              <w:left w:val="nil"/>
              <w:bottom w:val="single" w:sz="4" w:space="0" w:color="auto"/>
              <w:right w:val="single" w:sz="4" w:space="0" w:color="auto"/>
            </w:tcBorders>
            <w:shd w:val="clear" w:color="auto" w:fill="auto"/>
            <w:noWrap/>
            <w:vAlign w:val="center"/>
            <w:hideMark/>
          </w:tcPr>
          <w:p w14:paraId="3E3515A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0,732</w:t>
            </w:r>
          </w:p>
        </w:tc>
        <w:tc>
          <w:tcPr>
            <w:tcW w:w="297" w:type="pct"/>
            <w:tcBorders>
              <w:top w:val="nil"/>
              <w:left w:val="nil"/>
              <w:bottom w:val="single" w:sz="4" w:space="0" w:color="auto"/>
              <w:right w:val="single" w:sz="4" w:space="0" w:color="auto"/>
            </w:tcBorders>
            <w:shd w:val="clear" w:color="auto" w:fill="auto"/>
            <w:noWrap/>
            <w:vAlign w:val="center"/>
            <w:hideMark/>
          </w:tcPr>
          <w:p w14:paraId="158B9C8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2,8%</w:t>
            </w:r>
          </w:p>
        </w:tc>
        <w:tc>
          <w:tcPr>
            <w:tcW w:w="452" w:type="pct"/>
            <w:tcBorders>
              <w:top w:val="nil"/>
              <w:left w:val="nil"/>
              <w:bottom w:val="single" w:sz="4" w:space="0" w:color="auto"/>
              <w:right w:val="single" w:sz="4" w:space="0" w:color="auto"/>
            </w:tcBorders>
            <w:shd w:val="clear" w:color="auto" w:fill="auto"/>
            <w:noWrap/>
            <w:vAlign w:val="center"/>
            <w:hideMark/>
          </w:tcPr>
          <w:p w14:paraId="2800B51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-0,782</w:t>
            </w:r>
          </w:p>
        </w:tc>
        <w:tc>
          <w:tcPr>
            <w:tcW w:w="297" w:type="pct"/>
            <w:tcBorders>
              <w:top w:val="nil"/>
              <w:left w:val="nil"/>
              <w:bottom w:val="single" w:sz="4" w:space="0" w:color="auto"/>
              <w:right w:val="single" w:sz="4" w:space="0" w:color="auto"/>
            </w:tcBorders>
            <w:shd w:val="clear" w:color="auto" w:fill="auto"/>
            <w:noWrap/>
            <w:vAlign w:val="center"/>
            <w:hideMark/>
          </w:tcPr>
          <w:p w14:paraId="3E3124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w:t>
            </w:r>
          </w:p>
        </w:tc>
        <w:tc>
          <w:tcPr>
            <w:tcW w:w="452" w:type="pct"/>
            <w:tcBorders>
              <w:top w:val="nil"/>
              <w:left w:val="nil"/>
              <w:bottom w:val="single" w:sz="4" w:space="0" w:color="auto"/>
              <w:right w:val="single" w:sz="4" w:space="0" w:color="auto"/>
            </w:tcBorders>
            <w:shd w:val="clear" w:color="auto" w:fill="auto"/>
            <w:noWrap/>
            <w:vAlign w:val="center"/>
            <w:hideMark/>
          </w:tcPr>
          <w:p w14:paraId="7E41E7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-1,395</w:t>
            </w:r>
          </w:p>
        </w:tc>
        <w:tc>
          <w:tcPr>
            <w:tcW w:w="297" w:type="pct"/>
            <w:tcBorders>
              <w:top w:val="nil"/>
              <w:left w:val="nil"/>
              <w:bottom w:val="single" w:sz="4" w:space="0" w:color="auto"/>
              <w:right w:val="single" w:sz="4" w:space="0" w:color="auto"/>
            </w:tcBorders>
            <w:shd w:val="clear" w:color="auto" w:fill="auto"/>
            <w:noWrap/>
            <w:vAlign w:val="center"/>
            <w:hideMark/>
          </w:tcPr>
          <w:p w14:paraId="415A60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328A05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33FFE09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0940FF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Mirowice </w:t>
            </w:r>
          </w:p>
        </w:tc>
        <w:tc>
          <w:tcPr>
            <w:tcW w:w="297" w:type="pct"/>
            <w:tcBorders>
              <w:top w:val="nil"/>
              <w:left w:val="nil"/>
              <w:bottom w:val="single" w:sz="4" w:space="0" w:color="auto"/>
              <w:right w:val="single" w:sz="4" w:space="0" w:color="auto"/>
            </w:tcBorders>
            <w:shd w:val="clear" w:color="auto" w:fill="auto"/>
            <w:noWrap/>
            <w:vAlign w:val="center"/>
            <w:hideMark/>
          </w:tcPr>
          <w:p w14:paraId="7B35013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20,1%</w:t>
            </w:r>
          </w:p>
        </w:tc>
        <w:tc>
          <w:tcPr>
            <w:tcW w:w="452" w:type="pct"/>
            <w:tcBorders>
              <w:top w:val="nil"/>
              <w:left w:val="nil"/>
              <w:bottom w:val="single" w:sz="4" w:space="0" w:color="auto"/>
              <w:right w:val="single" w:sz="4" w:space="0" w:color="auto"/>
            </w:tcBorders>
            <w:shd w:val="clear" w:color="auto" w:fill="auto"/>
            <w:noWrap/>
            <w:vAlign w:val="center"/>
            <w:hideMark/>
          </w:tcPr>
          <w:p w14:paraId="3B7CAB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-0,069</w:t>
            </w:r>
          </w:p>
        </w:tc>
        <w:tc>
          <w:tcPr>
            <w:tcW w:w="297" w:type="pct"/>
            <w:tcBorders>
              <w:top w:val="nil"/>
              <w:left w:val="nil"/>
              <w:bottom w:val="single" w:sz="4" w:space="0" w:color="auto"/>
              <w:right w:val="single" w:sz="4" w:space="0" w:color="auto"/>
            </w:tcBorders>
            <w:shd w:val="clear" w:color="auto" w:fill="auto"/>
            <w:noWrap/>
            <w:vAlign w:val="center"/>
            <w:hideMark/>
          </w:tcPr>
          <w:p w14:paraId="38D28F5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5,88</w:t>
            </w:r>
          </w:p>
        </w:tc>
        <w:tc>
          <w:tcPr>
            <w:tcW w:w="452" w:type="pct"/>
            <w:tcBorders>
              <w:top w:val="nil"/>
              <w:left w:val="nil"/>
              <w:bottom w:val="single" w:sz="4" w:space="0" w:color="auto"/>
              <w:right w:val="single" w:sz="4" w:space="0" w:color="auto"/>
            </w:tcBorders>
            <w:shd w:val="clear" w:color="auto" w:fill="auto"/>
            <w:noWrap/>
            <w:vAlign w:val="center"/>
            <w:hideMark/>
          </w:tcPr>
          <w:p w14:paraId="00D2F79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0,689</w:t>
            </w:r>
          </w:p>
        </w:tc>
        <w:tc>
          <w:tcPr>
            <w:tcW w:w="297" w:type="pct"/>
            <w:tcBorders>
              <w:top w:val="nil"/>
              <w:left w:val="nil"/>
              <w:bottom w:val="single" w:sz="4" w:space="0" w:color="auto"/>
              <w:right w:val="single" w:sz="4" w:space="0" w:color="auto"/>
            </w:tcBorders>
            <w:shd w:val="clear" w:color="auto" w:fill="auto"/>
            <w:noWrap/>
            <w:vAlign w:val="center"/>
            <w:hideMark/>
          </w:tcPr>
          <w:p w14:paraId="3871520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4,4%</w:t>
            </w:r>
          </w:p>
        </w:tc>
        <w:tc>
          <w:tcPr>
            <w:tcW w:w="452" w:type="pct"/>
            <w:tcBorders>
              <w:top w:val="nil"/>
              <w:left w:val="nil"/>
              <w:bottom w:val="single" w:sz="4" w:space="0" w:color="auto"/>
              <w:right w:val="single" w:sz="4" w:space="0" w:color="auto"/>
            </w:tcBorders>
            <w:shd w:val="clear" w:color="auto" w:fill="auto"/>
            <w:noWrap/>
            <w:vAlign w:val="center"/>
            <w:hideMark/>
          </w:tcPr>
          <w:p w14:paraId="6E644E7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0,775</w:t>
            </w:r>
          </w:p>
        </w:tc>
        <w:tc>
          <w:tcPr>
            <w:tcW w:w="297" w:type="pct"/>
            <w:tcBorders>
              <w:top w:val="nil"/>
              <w:left w:val="nil"/>
              <w:bottom w:val="single" w:sz="4" w:space="0" w:color="auto"/>
              <w:right w:val="single" w:sz="4" w:space="0" w:color="auto"/>
            </w:tcBorders>
            <w:shd w:val="clear" w:color="auto" w:fill="auto"/>
            <w:noWrap/>
            <w:vAlign w:val="center"/>
            <w:hideMark/>
          </w:tcPr>
          <w:p w14:paraId="192285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4,4%</w:t>
            </w:r>
          </w:p>
        </w:tc>
        <w:tc>
          <w:tcPr>
            <w:tcW w:w="452" w:type="pct"/>
            <w:tcBorders>
              <w:top w:val="nil"/>
              <w:left w:val="nil"/>
              <w:bottom w:val="single" w:sz="4" w:space="0" w:color="auto"/>
              <w:right w:val="single" w:sz="4" w:space="0" w:color="auto"/>
            </w:tcBorders>
            <w:shd w:val="clear" w:color="auto" w:fill="auto"/>
            <w:noWrap/>
            <w:vAlign w:val="center"/>
            <w:hideMark/>
          </w:tcPr>
          <w:p w14:paraId="5C7290E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0,222</w:t>
            </w:r>
          </w:p>
        </w:tc>
        <w:tc>
          <w:tcPr>
            <w:tcW w:w="297" w:type="pct"/>
            <w:tcBorders>
              <w:top w:val="nil"/>
              <w:left w:val="nil"/>
              <w:bottom w:val="single" w:sz="4" w:space="0" w:color="auto"/>
              <w:right w:val="single" w:sz="4" w:space="0" w:color="auto"/>
            </w:tcBorders>
            <w:shd w:val="clear" w:color="auto" w:fill="auto"/>
            <w:noWrap/>
            <w:vAlign w:val="center"/>
            <w:hideMark/>
          </w:tcPr>
          <w:p w14:paraId="322F0D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3,3%</w:t>
            </w:r>
          </w:p>
        </w:tc>
        <w:tc>
          <w:tcPr>
            <w:tcW w:w="452" w:type="pct"/>
            <w:tcBorders>
              <w:top w:val="nil"/>
              <w:left w:val="nil"/>
              <w:bottom w:val="single" w:sz="4" w:space="0" w:color="auto"/>
              <w:right w:val="single" w:sz="4" w:space="0" w:color="auto"/>
            </w:tcBorders>
            <w:shd w:val="clear" w:color="auto" w:fill="auto"/>
            <w:noWrap/>
            <w:vAlign w:val="center"/>
            <w:hideMark/>
          </w:tcPr>
          <w:p w14:paraId="52301C7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-0,676</w:t>
            </w:r>
          </w:p>
        </w:tc>
        <w:tc>
          <w:tcPr>
            <w:tcW w:w="297" w:type="pct"/>
            <w:tcBorders>
              <w:top w:val="nil"/>
              <w:left w:val="nil"/>
              <w:bottom w:val="single" w:sz="4" w:space="0" w:color="auto"/>
              <w:right w:val="single" w:sz="4" w:space="0" w:color="auto"/>
            </w:tcBorders>
            <w:shd w:val="clear" w:color="auto" w:fill="auto"/>
            <w:noWrap/>
            <w:vAlign w:val="center"/>
            <w:hideMark/>
          </w:tcPr>
          <w:p w14:paraId="1AC0587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98,7%</w:t>
            </w:r>
          </w:p>
        </w:tc>
        <w:tc>
          <w:tcPr>
            <w:tcW w:w="452" w:type="pct"/>
            <w:tcBorders>
              <w:top w:val="nil"/>
              <w:left w:val="nil"/>
              <w:bottom w:val="single" w:sz="4" w:space="0" w:color="auto"/>
              <w:right w:val="single" w:sz="4" w:space="0" w:color="auto"/>
            </w:tcBorders>
            <w:shd w:val="clear" w:color="auto" w:fill="auto"/>
            <w:noWrap/>
            <w:vAlign w:val="center"/>
            <w:hideMark/>
          </w:tcPr>
          <w:p w14:paraId="600ED4A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1,273</w:t>
            </w:r>
          </w:p>
        </w:tc>
      </w:tr>
      <w:tr w:rsidR="00035413" w:rsidRPr="00035413" w14:paraId="430F869D"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A57818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Pabierowice </w:t>
            </w:r>
          </w:p>
        </w:tc>
        <w:tc>
          <w:tcPr>
            <w:tcW w:w="297" w:type="pct"/>
            <w:tcBorders>
              <w:top w:val="nil"/>
              <w:left w:val="nil"/>
              <w:bottom w:val="single" w:sz="4" w:space="0" w:color="auto"/>
              <w:right w:val="single" w:sz="4" w:space="0" w:color="auto"/>
            </w:tcBorders>
            <w:shd w:val="clear" w:color="auto" w:fill="auto"/>
            <w:noWrap/>
            <w:vAlign w:val="center"/>
            <w:hideMark/>
          </w:tcPr>
          <w:p w14:paraId="0A110A3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18,4%</w:t>
            </w:r>
          </w:p>
        </w:tc>
        <w:tc>
          <w:tcPr>
            <w:tcW w:w="452" w:type="pct"/>
            <w:tcBorders>
              <w:top w:val="nil"/>
              <w:left w:val="nil"/>
              <w:bottom w:val="single" w:sz="4" w:space="0" w:color="auto"/>
              <w:right w:val="single" w:sz="4" w:space="0" w:color="auto"/>
            </w:tcBorders>
            <w:shd w:val="clear" w:color="auto" w:fill="auto"/>
            <w:noWrap/>
            <w:vAlign w:val="center"/>
            <w:hideMark/>
          </w:tcPr>
          <w:p w14:paraId="4AC272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-0,430</w:t>
            </w:r>
          </w:p>
        </w:tc>
        <w:tc>
          <w:tcPr>
            <w:tcW w:w="297" w:type="pct"/>
            <w:tcBorders>
              <w:top w:val="nil"/>
              <w:left w:val="nil"/>
              <w:bottom w:val="single" w:sz="4" w:space="0" w:color="auto"/>
              <w:right w:val="single" w:sz="4" w:space="0" w:color="auto"/>
            </w:tcBorders>
            <w:shd w:val="clear" w:color="auto" w:fill="auto"/>
            <w:noWrap/>
            <w:vAlign w:val="center"/>
            <w:hideMark/>
          </w:tcPr>
          <w:p w14:paraId="20B8BFC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15,03</w:t>
            </w:r>
          </w:p>
        </w:tc>
        <w:tc>
          <w:tcPr>
            <w:tcW w:w="452" w:type="pct"/>
            <w:tcBorders>
              <w:top w:val="nil"/>
              <w:left w:val="nil"/>
              <w:bottom w:val="single" w:sz="4" w:space="0" w:color="auto"/>
              <w:right w:val="single" w:sz="4" w:space="0" w:color="auto"/>
            </w:tcBorders>
            <w:shd w:val="clear" w:color="auto" w:fill="auto"/>
            <w:noWrap/>
            <w:vAlign w:val="center"/>
            <w:hideMark/>
          </w:tcPr>
          <w:p w14:paraId="6AA256E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-0,189</w:t>
            </w:r>
          </w:p>
        </w:tc>
        <w:tc>
          <w:tcPr>
            <w:tcW w:w="297" w:type="pct"/>
            <w:tcBorders>
              <w:top w:val="nil"/>
              <w:left w:val="nil"/>
              <w:bottom w:val="single" w:sz="4" w:space="0" w:color="auto"/>
              <w:right w:val="single" w:sz="4" w:space="0" w:color="auto"/>
            </w:tcBorders>
            <w:shd w:val="clear" w:color="auto" w:fill="auto"/>
            <w:noWrap/>
            <w:vAlign w:val="center"/>
            <w:hideMark/>
          </w:tcPr>
          <w:p w14:paraId="70ED212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10,7%</w:t>
            </w:r>
          </w:p>
        </w:tc>
        <w:tc>
          <w:tcPr>
            <w:tcW w:w="452" w:type="pct"/>
            <w:tcBorders>
              <w:top w:val="nil"/>
              <w:left w:val="nil"/>
              <w:bottom w:val="single" w:sz="4" w:space="0" w:color="auto"/>
              <w:right w:val="single" w:sz="4" w:space="0" w:color="auto"/>
            </w:tcBorders>
            <w:shd w:val="clear" w:color="auto" w:fill="auto"/>
            <w:noWrap/>
            <w:vAlign w:val="center"/>
            <w:hideMark/>
          </w:tcPr>
          <w:p w14:paraId="541CCBD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-0,359</w:t>
            </w:r>
          </w:p>
        </w:tc>
        <w:tc>
          <w:tcPr>
            <w:tcW w:w="297" w:type="pct"/>
            <w:tcBorders>
              <w:top w:val="nil"/>
              <w:left w:val="nil"/>
              <w:bottom w:val="single" w:sz="4" w:space="0" w:color="auto"/>
              <w:right w:val="single" w:sz="4" w:space="0" w:color="auto"/>
            </w:tcBorders>
            <w:shd w:val="clear" w:color="auto" w:fill="auto"/>
            <w:noWrap/>
            <w:vAlign w:val="center"/>
            <w:hideMark/>
          </w:tcPr>
          <w:p w14:paraId="6FC439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4,1%</w:t>
            </w:r>
          </w:p>
        </w:tc>
        <w:tc>
          <w:tcPr>
            <w:tcW w:w="452" w:type="pct"/>
            <w:tcBorders>
              <w:top w:val="nil"/>
              <w:left w:val="nil"/>
              <w:bottom w:val="single" w:sz="4" w:space="0" w:color="auto"/>
              <w:right w:val="single" w:sz="4" w:space="0" w:color="auto"/>
            </w:tcBorders>
            <w:shd w:val="clear" w:color="auto" w:fill="auto"/>
            <w:noWrap/>
            <w:vAlign w:val="center"/>
            <w:hideMark/>
          </w:tcPr>
          <w:p w14:paraId="55E22AD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0,013</w:t>
            </w:r>
          </w:p>
        </w:tc>
        <w:tc>
          <w:tcPr>
            <w:tcW w:w="297" w:type="pct"/>
            <w:tcBorders>
              <w:top w:val="nil"/>
              <w:left w:val="nil"/>
              <w:bottom w:val="single" w:sz="4" w:space="0" w:color="auto"/>
              <w:right w:val="single" w:sz="4" w:space="0" w:color="auto"/>
            </w:tcBorders>
            <w:shd w:val="clear" w:color="auto" w:fill="auto"/>
            <w:noWrap/>
            <w:vAlign w:val="center"/>
            <w:hideMark/>
          </w:tcPr>
          <w:p w14:paraId="6091B9E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3,7%</w:t>
            </w:r>
          </w:p>
        </w:tc>
        <w:tc>
          <w:tcPr>
            <w:tcW w:w="452" w:type="pct"/>
            <w:tcBorders>
              <w:top w:val="nil"/>
              <w:left w:val="nil"/>
              <w:bottom w:val="single" w:sz="4" w:space="0" w:color="auto"/>
              <w:right w:val="single" w:sz="4" w:space="0" w:color="auto"/>
            </w:tcBorders>
            <w:shd w:val="clear" w:color="auto" w:fill="auto"/>
            <w:noWrap/>
            <w:vAlign w:val="center"/>
            <w:hideMark/>
          </w:tcPr>
          <w:p w14:paraId="519546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-0,450</w:t>
            </w:r>
          </w:p>
        </w:tc>
        <w:tc>
          <w:tcPr>
            <w:tcW w:w="297" w:type="pct"/>
            <w:tcBorders>
              <w:top w:val="nil"/>
              <w:left w:val="nil"/>
              <w:bottom w:val="single" w:sz="4" w:space="0" w:color="auto"/>
              <w:right w:val="single" w:sz="4" w:space="0" w:color="auto"/>
            </w:tcBorders>
            <w:shd w:val="clear" w:color="auto" w:fill="auto"/>
            <w:noWrap/>
            <w:vAlign w:val="center"/>
            <w:hideMark/>
          </w:tcPr>
          <w:p w14:paraId="66BDB0A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101,2%</w:t>
            </w:r>
          </w:p>
        </w:tc>
        <w:tc>
          <w:tcPr>
            <w:tcW w:w="452" w:type="pct"/>
            <w:tcBorders>
              <w:top w:val="nil"/>
              <w:left w:val="nil"/>
              <w:bottom w:val="single" w:sz="4" w:space="0" w:color="auto"/>
              <w:right w:val="single" w:sz="4" w:space="0" w:color="auto"/>
            </w:tcBorders>
            <w:shd w:val="clear" w:color="auto" w:fill="auto"/>
            <w:noWrap/>
            <w:vAlign w:val="center"/>
            <w:hideMark/>
          </w:tcPr>
          <w:p w14:paraId="162FCE7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1,322</w:t>
            </w:r>
          </w:p>
        </w:tc>
      </w:tr>
      <w:tr w:rsidR="00035413" w:rsidRPr="00035413" w14:paraId="26867BBB"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5AC0C6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Piekiełko </w:t>
            </w:r>
          </w:p>
        </w:tc>
        <w:tc>
          <w:tcPr>
            <w:tcW w:w="297" w:type="pct"/>
            <w:tcBorders>
              <w:top w:val="nil"/>
              <w:left w:val="nil"/>
              <w:bottom w:val="single" w:sz="4" w:space="0" w:color="auto"/>
              <w:right w:val="single" w:sz="4" w:space="0" w:color="auto"/>
            </w:tcBorders>
            <w:shd w:val="clear" w:color="auto" w:fill="auto"/>
            <w:noWrap/>
            <w:vAlign w:val="center"/>
            <w:hideMark/>
          </w:tcPr>
          <w:p w14:paraId="74649D5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24,4%</w:t>
            </w:r>
          </w:p>
        </w:tc>
        <w:tc>
          <w:tcPr>
            <w:tcW w:w="452" w:type="pct"/>
            <w:tcBorders>
              <w:top w:val="nil"/>
              <w:left w:val="nil"/>
              <w:bottom w:val="single" w:sz="4" w:space="0" w:color="auto"/>
              <w:right w:val="single" w:sz="4" w:space="0" w:color="auto"/>
            </w:tcBorders>
            <w:shd w:val="clear" w:color="auto" w:fill="auto"/>
            <w:noWrap/>
            <w:vAlign w:val="center"/>
            <w:hideMark/>
          </w:tcPr>
          <w:p w14:paraId="52F3F45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0,864</w:t>
            </w:r>
          </w:p>
        </w:tc>
        <w:tc>
          <w:tcPr>
            <w:tcW w:w="297" w:type="pct"/>
            <w:tcBorders>
              <w:top w:val="nil"/>
              <w:left w:val="nil"/>
              <w:bottom w:val="single" w:sz="4" w:space="0" w:color="auto"/>
              <w:right w:val="single" w:sz="4" w:space="0" w:color="auto"/>
            </w:tcBorders>
            <w:shd w:val="clear" w:color="auto" w:fill="auto"/>
            <w:noWrap/>
            <w:vAlign w:val="center"/>
            <w:hideMark/>
          </w:tcPr>
          <w:p w14:paraId="73F22F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21,43</w:t>
            </w:r>
          </w:p>
        </w:tc>
        <w:tc>
          <w:tcPr>
            <w:tcW w:w="452" w:type="pct"/>
            <w:tcBorders>
              <w:top w:val="nil"/>
              <w:left w:val="nil"/>
              <w:bottom w:val="single" w:sz="4" w:space="0" w:color="auto"/>
              <w:right w:val="single" w:sz="4" w:space="0" w:color="auto"/>
            </w:tcBorders>
            <w:shd w:val="clear" w:color="auto" w:fill="auto"/>
            <w:noWrap/>
            <w:vAlign w:val="center"/>
            <w:hideMark/>
          </w:tcPr>
          <w:p w14:paraId="2D0CD0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-0,803</w:t>
            </w:r>
          </w:p>
        </w:tc>
        <w:tc>
          <w:tcPr>
            <w:tcW w:w="297" w:type="pct"/>
            <w:tcBorders>
              <w:top w:val="nil"/>
              <w:left w:val="nil"/>
              <w:bottom w:val="single" w:sz="4" w:space="0" w:color="auto"/>
              <w:right w:val="single" w:sz="4" w:space="0" w:color="auto"/>
            </w:tcBorders>
            <w:shd w:val="clear" w:color="auto" w:fill="auto"/>
            <w:noWrap/>
            <w:vAlign w:val="center"/>
            <w:hideMark/>
          </w:tcPr>
          <w:p w14:paraId="5FA39A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13,3%</w:t>
            </w:r>
          </w:p>
        </w:tc>
        <w:tc>
          <w:tcPr>
            <w:tcW w:w="452" w:type="pct"/>
            <w:tcBorders>
              <w:top w:val="nil"/>
              <w:left w:val="nil"/>
              <w:bottom w:val="single" w:sz="4" w:space="0" w:color="auto"/>
              <w:right w:val="single" w:sz="4" w:space="0" w:color="auto"/>
            </w:tcBorders>
            <w:shd w:val="clear" w:color="auto" w:fill="auto"/>
            <w:noWrap/>
            <w:vAlign w:val="center"/>
            <w:hideMark/>
          </w:tcPr>
          <w:p w14:paraId="226F76C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-0,848</w:t>
            </w:r>
          </w:p>
        </w:tc>
        <w:tc>
          <w:tcPr>
            <w:tcW w:w="297" w:type="pct"/>
            <w:tcBorders>
              <w:top w:val="nil"/>
              <w:left w:val="nil"/>
              <w:bottom w:val="single" w:sz="4" w:space="0" w:color="auto"/>
              <w:right w:val="single" w:sz="4" w:space="0" w:color="auto"/>
            </w:tcBorders>
            <w:shd w:val="clear" w:color="auto" w:fill="auto"/>
            <w:noWrap/>
            <w:vAlign w:val="center"/>
            <w:hideMark/>
          </w:tcPr>
          <w:p w14:paraId="292C0F1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4,4%</w:t>
            </w:r>
          </w:p>
        </w:tc>
        <w:tc>
          <w:tcPr>
            <w:tcW w:w="452" w:type="pct"/>
            <w:tcBorders>
              <w:top w:val="nil"/>
              <w:left w:val="nil"/>
              <w:bottom w:val="single" w:sz="4" w:space="0" w:color="auto"/>
              <w:right w:val="single" w:sz="4" w:space="0" w:color="auto"/>
            </w:tcBorders>
            <w:shd w:val="clear" w:color="auto" w:fill="auto"/>
            <w:noWrap/>
            <w:vAlign w:val="center"/>
            <w:hideMark/>
          </w:tcPr>
          <w:p w14:paraId="1A4C206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0,226</w:t>
            </w:r>
          </w:p>
        </w:tc>
        <w:tc>
          <w:tcPr>
            <w:tcW w:w="297" w:type="pct"/>
            <w:tcBorders>
              <w:top w:val="nil"/>
              <w:left w:val="nil"/>
              <w:bottom w:val="single" w:sz="4" w:space="0" w:color="auto"/>
              <w:right w:val="single" w:sz="4" w:space="0" w:color="auto"/>
            </w:tcBorders>
            <w:shd w:val="clear" w:color="auto" w:fill="auto"/>
            <w:noWrap/>
            <w:vAlign w:val="center"/>
            <w:hideMark/>
          </w:tcPr>
          <w:p w14:paraId="7582EB1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8,9%</w:t>
            </w:r>
          </w:p>
        </w:tc>
        <w:tc>
          <w:tcPr>
            <w:tcW w:w="452" w:type="pct"/>
            <w:tcBorders>
              <w:top w:val="nil"/>
              <w:left w:val="nil"/>
              <w:bottom w:val="single" w:sz="4" w:space="0" w:color="auto"/>
              <w:right w:val="single" w:sz="4" w:space="0" w:color="auto"/>
            </w:tcBorders>
            <w:shd w:val="clear" w:color="auto" w:fill="auto"/>
            <w:noWrap/>
            <w:vAlign w:val="center"/>
            <w:hideMark/>
          </w:tcPr>
          <w:p w14:paraId="3A82115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2,251</w:t>
            </w:r>
          </w:p>
        </w:tc>
        <w:tc>
          <w:tcPr>
            <w:tcW w:w="297" w:type="pct"/>
            <w:tcBorders>
              <w:top w:val="nil"/>
              <w:left w:val="nil"/>
              <w:bottom w:val="single" w:sz="4" w:space="0" w:color="auto"/>
              <w:right w:val="single" w:sz="4" w:space="0" w:color="auto"/>
            </w:tcBorders>
            <w:shd w:val="clear" w:color="auto" w:fill="auto"/>
            <w:noWrap/>
            <w:vAlign w:val="center"/>
            <w:hideMark/>
          </w:tcPr>
          <w:p w14:paraId="2ADF5EB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564169D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49C689FE"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0457CD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Podole </w:t>
            </w:r>
          </w:p>
        </w:tc>
        <w:tc>
          <w:tcPr>
            <w:tcW w:w="297" w:type="pct"/>
            <w:tcBorders>
              <w:top w:val="nil"/>
              <w:left w:val="nil"/>
              <w:bottom w:val="single" w:sz="4" w:space="0" w:color="auto"/>
              <w:right w:val="single" w:sz="4" w:space="0" w:color="auto"/>
            </w:tcBorders>
            <w:shd w:val="clear" w:color="auto" w:fill="auto"/>
            <w:noWrap/>
            <w:vAlign w:val="center"/>
            <w:hideMark/>
          </w:tcPr>
          <w:p w14:paraId="54D4128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18,5%</w:t>
            </w:r>
          </w:p>
        </w:tc>
        <w:tc>
          <w:tcPr>
            <w:tcW w:w="452" w:type="pct"/>
            <w:tcBorders>
              <w:top w:val="nil"/>
              <w:left w:val="nil"/>
              <w:bottom w:val="single" w:sz="4" w:space="0" w:color="auto"/>
              <w:right w:val="single" w:sz="4" w:space="0" w:color="auto"/>
            </w:tcBorders>
            <w:shd w:val="clear" w:color="auto" w:fill="auto"/>
            <w:noWrap/>
            <w:vAlign w:val="center"/>
            <w:hideMark/>
          </w:tcPr>
          <w:p w14:paraId="66D6F8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-0,414</w:t>
            </w:r>
          </w:p>
        </w:tc>
        <w:tc>
          <w:tcPr>
            <w:tcW w:w="297" w:type="pct"/>
            <w:tcBorders>
              <w:top w:val="nil"/>
              <w:left w:val="nil"/>
              <w:bottom w:val="single" w:sz="4" w:space="0" w:color="auto"/>
              <w:right w:val="single" w:sz="4" w:space="0" w:color="auto"/>
            </w:tcBorders>
            <w:shd w:val="clear" w:color="auto" w:fill="auto"/>
            <w:noWrap/>
            <w:vAlign w:val="center"/>
            <w:hideMark/>
          </w:tcPr>
          <w:p w14:paraId="6006D5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12,56</w:t>
            </w:r>
          </w:p>
        </w:tc>
        <w:tc>
          <w:tcPr>
            <w:tcW w:w="452" w:type="pct"/>
            <w:tcBorders>
              <w:top w:val="nil"/>
              <w:left w:val="nil"/>
              <w:bottom w:val="single" w:sz="4" w:space="0" w:color="auto"/>
              <w:right w:val="single" w:sz="4" w:space="0" w:color="auto"/>
            </w:tcBorders>
            <w:shd w:val="clear" w:color="auto" w:fill="auto"/>
            <w:noWrap/>
            <w:vAlign w:val="center"/>
            <w:hideMark/>
          </w:tcPr>
          <w:p w14:paraId="0126772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0,048</w:t>
            </w:r>
          </w:p>
        </w:tc>
        <w:tc>
          <w:tcPr>
            <w:tcW w:w="297" w:type="pct"/>
            <w:tcBorders>
              <w:top w:val="nil"/>
              <w:left w:val="nil"/>
              <w:bottom w:val="single" w:sz="4" w:space="0" w:color="auto"/>
              <w:right w:val="single" w:sz="4" w:space="0" w:color="auto"/>
            </w:tcBorders>
            <w:shd w:val="clear" w:color="auto" w:fill="auto"/>
            <w:noWrap/>
            <w:vAlign w:val="center"/>
            <w:hideMark/>
          </w:tcPr>
          <w:p w14:paraId="3BB613A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9,1%</w:t>
            </w:r>
          </w:p>
        </w:tc>
        <w:tc>
          <w:tcPr>
            <w:tcW w:w="452" w:type="pct"/>
            <w:tcBorders>
              <w:top w:val="nil"/>
              <w:left w:val="nil"/>
              <w:bottom w:val="single" w:sz="4" w:space="0" w:color="auto"/>
              <w:right w:val="single" w:sz="4" w:space="0" w:color="auto"/>
            </w:tcBorders>
            <w:shd w:val="clear" w:color="auto" w:fill="auto"/>
            <w:noWrap/>
            <w:vAlign w:val="center"/>
            <w:hideMark/>
          </w:tcPr>
          <w:p w14:paraId="531D74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-0,074</w:t>
            </w:r>
          </w:p>
        </w:tc>
        <w:tc>
          <w:tcPr>
            <w:tcW w:w="297" w:type="pct"/>
            <w:tcBorders>
              <w:top w:val="nil"/>
              <w:left w:val="nil"/>
              <w:bottom w:val="single" w:sz="4" w:space="0" w:color="auto"/>
              <w:right w:val="single" w:sz="4" w:space="0" w:color="auto"/>
            </w:tcBorders>
            <w:shd w:val="clear" w:color="auto" w:fill="auto"/>
            <w:noWrap/>
            <w:vAlign w:val="center"/>
            <w:hideMark/>
          </w:tcPr>
          <w:p w14:paraId="2C11987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w:t>
            </w:r>
          </w:p>
        </w:tc>
        <w:tc>
          <w:tcPr>
            <w:tcW w:w="452" w:type="pct"/>
            <w:tcBorders>
              <w:top w:val="nil"/>
              <w:left w:val="nil"/>
              <w:bottom w:val="single" w:sz="4" w:space="0" w:color="auto"/>
              <w:right w:val="single" w:sz="4" w:space="0" w:color="auto"/>
            </w:tcBorders>
            <w:shd w:val="clear" w:color="auto" w:fill="auto"/>
            <w:noWrap/>
            <w:vAlign w:val="center"/>
            <w:hideMark/>
          </w:tcPr>
          <w:p w14:paraId="3A13E1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-1,884</w:t>
            </w:r>
          </w:p>
        </w:tc>
        <w:tc>
          <w:tcPr>
            <w:tcW w:w="297" w:type="pct"/>
            <w:tcBorders>
              <w:top w:val="nil"/>
              <w:left w:val="nil"/>
              <w:bottom w:val="single" w:sz="4" w:space="0" w:color="auto"/>
              <w:right w:val="single" w:sz="4" w:space="0" w:color="auto"/>
            </w:tcBorders>
            <w:shd w:val="clear" w:color="auto" w:fill="auto"/>
            <w:noWrap/>
            <w:vAlign w:val="center"/>
            <w:hideMark/>
          </w:tcPr>
          <w:p w14:paraId="27BDFF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w:t>
            </w:r>
          </w:p>
        </w:tc>
        <w:tc>
          <w:tcPr>
            <w:tcW w:w="452" w:type="pct"/>
            <w:tcBorders>
              <w:top w:val="nil"/>
              <w:left w:val="nil"/>
              <w:bottom w:val="single" w:sz="4" w:space="0" w:color="auto"/>
              <w:right w:val="single" w:sz="4" w:space="0" w:color="auto"/>
            </w:tcBorders>
            <w:shd w:val="clear" w:color="auto" w:fill="auto"/>
            <w:noWrap/>
            <w:vAlign w:val="center"/>
            <w:hideMark/>
          </w:tcPr>
          <w:p w14:paraId="3EECA29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-1,142</w:t>
            </w:r>
          </w:p>
        </w:tc>
        <w:tc>
          <w:tcPr>
            <w:tcW w:w="297" w:type="pct"/>
            <w:tcBorders>
              <w:top w:val="nil"/>
              <w:left w:val="nil"/>
              <w:bottom w:val="single" w:sz="4" w:space="0" w:color="auto"/>
              <w:right w:val="single" w:sz="4" w:space="0" w:color="auto"/>
            </w:tcBorders>
            <w:shd w:val="clear" w:color="auto" w:fill="auto"/>
            <w:noWrap/>
            <w:vAlign w:val="center"/>
            <w:hideMark/>
          </w:tcPr>
          <w:p w14:paraId="1726D49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47B6C59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A9535BA"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0A8BD3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Skurów </w:t>
            </w:r>
          </w:p>
        </w:tc>
        <w:tc>
          <w:tcPr>
            <w:tcW w:w="297" w:type="pct"/>
            <w:tcBorders>
              <w:top w:val="nil"/>
              <w:left w:val="nil"/>
              <w:bottom w:val="single" w:sz="4" w:space="0" w:color="auto"/>
              <w:right w:val="single" w:sz="4" w:space="0" w:color="auto"/>
            </w:tcBorders>
            <w:shd w:val="clear" w:color="auto" w:fill="auto"/>
            <w:noWrap/>
            <w:vAlign w:val="center"/>
            <w:hideMark/>
          </w:tcPr>
          <w:p w14:paraId="446F24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14,3%</w:t>
            </w:r>
          </w:p>
        </w:tc>
        <w:tc>
          <w:tcPr>
            <w:tcW w:w="452" w:type="pct"/>
            <w:tcBorders>
              <w:top w:val="nil"/>
              <w:left w:val="nil"/>
              <w:bottom w:val="single" w:sz="4" w:space="0" w:color="auto"/>
              <w:right w:val="single" w:sz="4" w:space="0" w:color="auto"/>
            </w:tcBorders>
            <w:shd w:val="clear" w:color="auto" w:fill="auto"/>
            <w:noWrap/>
            <w:vAlign w:val="center"/>
            <w:hideMark/>
          </w:tcPr>
          <w:p w14:paraId="76E7371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-1,326</w:t>
            </w:r>
          </w:p>
        </w:tc>
        <w:tc>
          <w:tcPr>
            <w:tcW w:w="297" w:type="pct"/>
            <w:tcBorders>
              <w:top w:val="nil"/>
              <w:left w:val="nil"/>
              <w:bottom w:val="single" w:sz="4" w:space="0" w:color="auto"/>
              <w:right w:val="single" w:sz="4" w:space="0" w:color="auto"/>
            </w:tcBorders>
            <w:shd w:val="clear" w:color="auto" w:fill="auto"/>
            <w:noWrap/>
            <w:vAlign w:val="center"/>
            <w:hideMark/>
          </w:tcPr>
          <w:p w14:paraId="1F39354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7,28</w:t>
            </w:r>
          </w:p>
        </w:tc>
        <w:tc>
          <w:tcPr>
            <w:tcW w:w="452" w:type="pct"/>
            <w:tcBorders>
              <w:top w:val="nil"/>
              <w:left w:val="nil"/>
              <w:bottom w:val="single" w:sz="4" w:space="0" w:color="auto"/>
              <w:right w:val="single" w:sz="4" w:space="0" w:color="auto"/>
            </w:tcBorders>
            <w:shd w:val="clear" w:color="auto" w:fill="auto"/>
            <w:noWrap/>
            <w:vAlign w:val="center"/>
            <w:hideMark/>
          </w:tcPr>
          <w:p w14:paraId="70BE19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0,555</w:t>
            </w:r>
          </w:p>
        </w:tc>
        <w:tc>
          <w:tcPr>
            <w:tcW w:w="297" w:type="pct"/>
            <w:tcBorders>
              <w:top w:val="nil"/>
              <w:left w:val="nil"/>
              <w:bottom w:val="single" w:sz="4" w:space="0" w:color="auto"/>
              <w:right w:val="single" w:sz="4" w:space="0" w:color="auto"/>
            </w:tcBorders>
            <w:shd w:val="clear" w:color="auto" w:fill="auto"/>
            <w:noWrap/>
            <w:vAlign w:val="center"/>
            <w:hideMark/>
          </w:tcPr>
          <w:p w14:paraId="47EE814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23E1CF4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0,523</w:t>
            </w:r>
          </w:p>
        </w:tc>
        <w:tc>
          <w:tcPr>
            <w:tcW w:w="297" w:type="pct"/>
            <w:tcBorders>
              <w:top w:val="nil"/>
              <w:left w:val="nil"/>
              <w:bottom w:val="single" w:sz="4" w:space="0" w:color="auto"/>
              <w:right w:val="single" w:sz="4" w:space="0" w:color="auto"/>
            </w:tcBorders>
            <w:shd w:val="clear" w:color="auto" w:fill="auto"/>
            <w:noWrap/>
            <w:vAlign w:val="center"/>
            <w:hideMark/>
          </w:tcPr>
          <w:p w14:paraId="28D93B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2,6%</w:t>
            </w:r>
          </w:p>
        </w:tc>
        <w:tc>
          <w:tcPr>
            <w:tcW w:w="452" w:type="pct"/>
            <w:tcBorders>
              <w:top w:val="nil"/>
              <w:left w:val="nil"/>
              <w:bottom w:val="single" w:sz="4" w:space="0" w:color="auto"/>
              <w:right w:val="single" w:sz="4" w:space="0" w:color="auto"/>
            </w:tcBorders>
            <w:shd w:val="clear" w:color="auto" w:fill="auto"/>
            <w:noWrap/>
            <w:vAlign w:val="center"/>
            <w:hideMark/>
          </w:tcPr>
          <w:p w14:paraId="30BBF37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-0,880</w:t>
            </w:r>
          </w:p>
        </w:tc>
        <w:tc>
          <w:tcPr>
            <w:tcW w:w="297" w:type="pct"/>
            <w:tcBorders>
              <w:top w:val="nil"/>
              <w:left w:val="nil"/>
              <w:bottom w:val="single" w:sz="4" w:space="0" w:color="auto"/>
              <w:right w:val="single" w:sz="4" w:space="0" w:color="auto"/>
            </w:tcBorders>
            <w:shd w:val="clear" w:color="auto" w:fill="auto"/>
            <w:noWrap/>
            <w:vAlign w:val="center"/>
            <w:hideMark/>
          </w:tcPr>
          <w:p w14:paraId="3576D79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3,2%</w:t>
            </w:r>
          </w:p>
        </w:tc>
        <w:tc>
          <w:tcPr>
            <w:tcW w:w="452" w:type="pct"/>
            <w:tcBorders>
              <w:top w:val="nil"/>
              <w:left w:val="nil"/>
              <w:bottom w:val="single" w:sz="4" w:space="0" w:color="auto"/>
              <w:right w:val="single" w:sz="4" w:space="0" w:color="auto"/>
            </w:tcBorders>
            <w:shd w:val="clear" w:color="auto" w:fill="auto"/>
            <w:noWrap/>
            <w:vAlign w:val="center"/>
            <w:hideMark/>
          </w:tcPr>
          <w:p w14:paraId="2B3AB0A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-0,717</w:t>
            </w:r>
          </w:p>
        </w:tc>
        <w:tc>
          <w:tcPr>
            <w:tcW w:w="297" w:type="pct"/>
            <w:tcBorders>
              <w:top w:val="nil"/>
              <w:left w:val="nil"/>
              <w:bottom w:val="single" w:sz="4" w:space="0" w:color="auto"/>
              <w:right w:val="single" w:sz="4" w:space="0" w:color="auto"/>
            </w:tcBorders>
            <w:shd w:val="clear" w:color="auto" w:fill="auto"/>
            <w:noWrap/>
            <w:vAlign w:val="center"/>
            <w:hideMark/>
          </w:tcPr>
          <w:p w14:paraId="0596B7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97,9%</w:t>
            </w:r>
          </w:p>
        </w:tc>
        <w:tc>
          <w:tcPr>
            <w:tcW w:w="452" w:type="pct"/>
            <w:tcBorders>
              <w:top w:val="nil"/>
              <w:left w:val="nil"/>
              <w:bottom w:val="single" w:sz="4" w:space="0" w:color="auto"/>
              <w:right w:val="single" w:sz="4" w:space="0" w:color="auto"/>
            </w:tcBorders>
            <w:shd w:val="clear" w:color="auto" w:fill="auto"/>
            <w:noWrap/>
            <w:vAlign w:val="center"/>
            <w:hideMark/>
          </w:tcPr>
          <w:p w14:paraId="01F762C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1,255</w:t>
            </w:r>
          </w:p>
        </w:tc>
      </w:tr>
      <w:tr w:rsidR="00035413" w:rsidRPr="00035413" w14:paraId="40DACA12"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93AD45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Słomczyn </w:t>
            </w:r>
          </w:p>
        </w:tc>
        <w:tc>
          <w:tcPr>
            <w:tcW w:w="297" w:type="pct"/>
            <w:tcBorders>
              <w:top w:val="nil"/>
              <w:left w:val="nil"/>
              <w:bottom w:val="single" w:sz="4" w:space="0" w:color="auto"/>
              <w:right w:val="single" w:sz="4" w:space="0" w:color="auto"/>
            </w:tcBorders>
            <w:shd w:val="clear" w:color="auto" w:fill="auto"/>
            <w:noWrap/>
            <w:vAlign w:val="center"/>
            <w:hideMark/>
          </w:tcPr>
          <w:p w14:paraId="00F138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19,3%</w:t>
            </w:r>
          </w:p>
        </w:tc>
        <w:tc>
          <w:tcPr>
            <w:tcW w:w="452" w:type="pct"/>
            <w:tcBorders>
              <w:top w:val="nil"/>
              <w:left w:val="nil"/>
              <w:bottom w:val="single" w:sz="4" w:space="0" w:color="auto"/>
              <w:right w:val="single" w:sz="4" w:space="0" w:color="auto"/>
            </w:tcBorders>
            <w:shd w:val="clear" w:color="auto" w:fill="auto"/>
            <w:noWrap/>
            <w:vAlign w:val="center"/>
            <w:hideMark/>
          </w:tcPr>
          <w:p w14:paraId="4111AA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-0,242</w:t>
            </w:r>
          </w:p>
        </w:tc>
        <w:tc>
          <w:tcPr>
            <w:tcW w:w="297" w:type="pct"/>
            <w:tcBorders>
              <w:top w:val="nil"/>
              <w:left w:val="nil"/>
              <w:bottom w:val="single" w:sz="4" w:space="0" w:color="auto"/>
              <w:right w:val="single" w:sz="4" w:space="0" w:color="auto"/>
            </w:tcBorders>
            <w:shd w:val="clear" w:color="auto" w:fill="auto"/>
            <w:noWrap/>
            <w:vAlign w:val="center"/>
            <w:hideMark/>
          </w:tcPr>
          <w:p w14:paraId="5DBA8BD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9,30</w:t>
            </w:r>
          </w:p>
        </w:tc>
        <w:tc>
          <w:tcPr>
            <w:tcW w:w="452" w:type="pct"/>
            <w:tcBorders>
              <w:top w:val="nil"/>
              <w:left w:val="nil"/>
              <w:bottom w:val="single" w:sz="4" w:space="0" w:color="auto"/>
              <w:right w:val="single" w:sz="4" w:space="0" w:color="auto"/>
            </w:tcBorders>
            <w:shd w:val="clear" w:color="auto" w:fill="auto"/>
            <w:noWrap/>
            <w:vAlign w:val="center"/>
            <w:hideMark/>
          </w:tcPr>
          <w:p w14:paraId="58931AE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0,361</w:t>
            </w:r>
          </w:p>
        </w:tc>
        <w:tc>
          <w:tcPr>
            <w:tcW w:w="297" w:type="pct"/>
            <w:tcBorders>
              <w:top w:val="nil"/>
              <w:left w:val="nil"/>
              <w:bottom w:val="single" w:sz="4" w:space="0" w:color="auto"/>
              <w:right w:val="single" w:sz="4" w:space="0" w:color="auto"/>
            </w:tcBorders>
            <w:shd w:val="clear" w:color="auto" w:fill="auto"/>
            <w:noWrap/>
            <w:vAlign w:val="center"/>
            <w:hideMark/>
          </w:tcPr>
          <w:p w14:paraId="1E7D114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6,9%</w:t>
            </w:r>
          </w:p>
        </w:tc>
        <w:tc>
          <w:tcPr>
            <w:tcW w:w="452" w:type="pct"/>
            <w:tcBorders>
              <w:top w:val="nil"/>
              <w:left w:val="nil"/>
              <w:bottom w:val="single" w:sz="4" w:space="0" w:color="auto"/>
              <w:right w:val="single" w:sz="4" w:space="0" w:color="auto"/>
            </w:tcBorders>
            <w:shd w:val="clear" w:color="auto" w:fill="auto"/>
            <w:noWrap/>
            <w:vAlign w:val="center"/>
            <w:hideMark/>
          </w:tcPr>
          <w:p w14:paraId="3F0C8B1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0,332</w:t>
            </w:r>
          </w:p>
        </w:tc>
        <w:tc>
          <w:tcPr>
            <w:tcW w:w="297" w:type="pct"/>
            <w:tcBorders>
              <w:top w:val="nil"/>
              <w:left w:val="nil"/>
              <w:bottom w:val="single" w:sz="4" w:space="0" w:color="auto"/>
              <w:right w:val="single" w:sz="4" w:space="0" w:color="auto"/>
            </w:tcBorders>
            <w:shd w:val="clear" w:color="auto" w:fill="auto"/>
            <w:noWrap/>
            <w:vAlign w:val="center"/>
            <w:hideMark/>
          </w:tcPr>
          <w:p w14:paraId="5F40B0F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w:t>
            </w:r>
          </w:p>
        </w:tc>
        <w:tc>
          <w:tcPr>
            <w:tcW w:w="452" w:type="pct"/>
            <w:tcBorders>
              <w:top w:val="nil"/>
              <w:left w:val="nil"/>
              <w:bottom w:val="single" w:sz="4" w:space="0" w:color="auto"/>
              <w:right w:val="single" w:sz="4" w:space="0" w:color="auto"/>
            </w:tcBorders>
            <w:shd w:val="clear" w:color="auto" w:fill="auto"/>
            <w:noWrap/>
            <w:vAlign w:val="center"/>
            <w:hideMark/>
          </w:tcPr>
          <w:p w14:paraId="4FD1FC1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0,659</w:t>
            </w:r>
          </w:p>
        </w:tc>
        <w:tc>
          <w:tcPr>
            <w:tcW w:w="297" w:type="pct"/>
            <w:tcBorders>
              <w:top w:val="nil"/>
              <w:left w:val="nil"/>
              <w:bottom w:val="single" w:sz="4" w:space="0" w:color="auto"/>
              <w:right w:val="single" w:sz="4" w:space="0" w:color="auto"/>
            </w:tcBorders>
            <w:shd w:val="clear" w:color="auto" w:fill="auto"/>
            <w:noWrap/>
            <w:vAlign w:val="center"/>
            <w:hideMark/>
          </w:tcPr>
          <w:p w14:paraId="45C13B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6,0%</w:t>
            </w:r>
          </w:p>
        </w:tc>
        <w:tc>
          <w:tcPr>
            <w:tcW w:w="452" w:type="pct"/>
            <w:tcBorders>
              <w:top w:val="nil"/>
              <w:left w:val="nil"/>
              <w:bottom w:val="single" w:sz="4" w:space="0" w:color="auto"/>
              <w:right w:val="single" w:sz="4" w:space="0" w:color="auto"/>
            </w:tcBorders>
            <w:shd w:val="clear" w:color="auto" w:fill="auto"/>
            <w:noWrap/>
            <w:vAlign w:val="center"/>
            <w:hideMark/>
          </w:tcPr>
          <w:p w14:paraId="21109C9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0,755</w:t>
            </w:r>
          </w:p>
        </w:tc>
        <w:tc>
          <w:tcPr>
            <w:tcW w:w="297" w:type="pct"/>
            <w:tcBorders>
              <w:top w:val="nil"/>
              <w:left w:val="nil"/>
              <w:bottom w:val="single" w:sz="4" w:space="0" w:color="auto"/>
              <w:right w:val="single" w:sz="4" w:space="0" w:color="auto"/>
            </w:tcBorders>
            <w:shd w:val="clear" w:color="auto" w:fill="auto"/>
            <w:noWrap/>
            <w:vAlign w:val="center"/>
            <w:hideMark/>
          </w:tcPr>
          <w:p w14:paraId="1554DD5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107,1%</w:t>
            </w:r>
          </w:p>
        </w:tc>
        <w:tc>
          <w:tcPr>
            <w:tcW w:w="452" w:type="pct"/>
            <w:tcBorders>
              <w:top w:val="nil"/>
              <w:left w:val="nil"/>
              <w:bottom w:val="single" w:sz="4" w:space="0" w:color="auto"/>
              <w:right w:val="single" w:sz="4" w:space="0" w:color="auto"/>
            </w:tcBorders>
            <w:shd w:val="clear" w:color="auto" w:fill="auto"/>
            <w:noWrap/>
            <w:vAlign w:val="center"/>
            <w:hideMark/>
          </w:tcPr>
          <w:p w14:paraId="73BD510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1,445</w:t>
            </w:r>
          </w:p>
        </w:tc>
      </w:tr>
      <w:tr w:rsidR="00035413" w:rsidRPr="00035413" w14:paraId="63D35F55"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486DB80"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Szczęsna</w:t>
            </w:r>
            <w:proofErr w:type="spellEnd"/>
            <w:r w:rsidRPr="00035413">
              <w:rPr>
                <w:rFonts w:eastAsia="Times New Roman" w:cs="Calibri"/>
                <w:color w:val="000000"/>
                <w:sz w:val="16"/>
                <w:szCs w:val="16"/>
                <w:lang w:eastAsia="pl-PL"/>
              </w:rPr>
              <w:t xml:space="preserve"> </w:t>
            </w:r>
          </w:p>
        </w:tc>
        <w:tc>
          <w:tcPr>
            <w:tcW w:w="297" w:type="pct"/>
            <w:tcBorders>
              <w:top w:val="nil"/>
              <w:left w:val="nil"/>
              <w:bottom w:val="single" w:sz="4" w:space="0" w:color="auto"/>
              <w:right w:val="single" w:sz="4" w:space="0" w:color="auto"/>
            </w:tcBorders>
            <w:shd w:val="clear" w:color="auto" w:fill="auto"/>
            <w:noWrap/>
            <w:vAlign w:val="center"/>
            <w:hideMark/>
          </w:tcPr>
          <w:p w14:paraId="649F718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w:t>
            </w:r>
          </w:p>
        </w:tc>
        <w:tc>
          <w:tcPr>
            <w:tcW w:w="452" w:type="pct"/>
            <w:tcBorders>
              <w:top w:val="nil"/>
              <w:left w:val="nil"/>
              <w:bottom w:val="single" w:sz="4" w:space="0" w:color="auto"/>
              <w:right w:val="single" w:sz="4" w:space="0" w:color="auto"/>
            </w:tcBorders>
            <w:shd w:val="clear" w:color="auto" w:fill="auto"/>
            <w:noWrap/>
            <w:vAlign w:val="center"/>
            <w:hideMark/>
          </w:tcPr>
          <w:p w14:paraId="53D217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0,200</w:t>
            </w:r>
          </w:p>
        </w:tc>
        <w:tc>
          <w:tcPr>
            <w:tcW w:w="297" w:type="pct"/>
            <w:tcBorders>
              <w:top w:val="nil"/>
              <w:left w:val="nil"/>
              <w:bottom w:val="single" w:sz="4" w:space="0" w:color="auto"/>
              <w:right w:val="single" w:sz="4" w:space="0" w:color="auto"/>
            </w:tcBorders>
            <w:shd w:val="clear" w:color="auto" w:fill="auto"/>
            <w:noWrap/>
            <w:vAlign w:val="center"/>
            <w:hideMark/>
          </w:tcPr>
          <w:p w14:paraId="3DDFB8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6,85</w:t>
            </w:r>
          </w:p>
        </w:tc>
        <w:tc>
          <w:tcPr>
            <w:tcW w:w="452" w:type="pct"/>
            <w:tcBorders>
              <w:top w:val="nil"/>
              <w:left w:val="nil"/>
              <w:bottom w:val="single" w:sz="4" w:space="0" w:color="auto"/>
              <w:right w:val="single" w:sz="4" w:space="0" w:color="auto"/>
            </w:tcBorders>
            <w:shd w:val="clear" w:color="auto" w:fill="auto"/>
            <w:noWrap/>
            <w:vAlign w:val="center"/>
            <w:hideMark/>
          </w:tcPr>
          <w:p w14:paraId="4AB1F1E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0,596</w:t>
            </w:r>
          </w:p>
        </w:tc>
        <w:tc>
          <w:tcPr>
            <w:tcW w:w="297" w:type="pct"/>
            <w:tcBorders>
              <w:top w:val="nil"/>
              <w:left w:val="nil"/>
              <w:bottom w:val="single" w:sz="4" w:space="0" w:color="auto"/>
              <w:right w:val="single" w:sz="4" w:space="0" w:color="auto"/>
            </w:tcBorders>
            <w:shd w:val="clear" w:color="auto" w:fill="auto"/>
            <w:noWrap/>
            <w:vAlign w:val="center"/>
            <w:hideMark/>
          </w:tcPr>
          <w:p w14:paraId="279A046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w:t>
            </w:r>
          </w:p>
        </w:tc>
        <w:tc>
          <w:tcPr>
            <w:tcW w:w="452" w:type="pct"/>
            <w:tcBorders>
              <w:top w:val="nil"/>
              <w:left w:val="nil"/>
              <w:bottom w:val="single" w:sz="4" w:space="0" w:color="auto"/>
              <w:right w:val="single" w:sz="4" w:space="0" w:color="auto"/>
            </w:tcBorders>
            <w:shd w:val="clear" w:color="auto" w:fill="auto"/>
            <w:noWrap/>
            <w:vAlign w:val="center"/>
            <w:hideMark/>
          </w:tcPr>
          <w:p w14:paraId="5AA6F8C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0,665</w:t>
            </w:r>
          </w:p>
        </w:tc>
        <w:tc>
          <w:tcPr>
            <w:tcW w:w="297" w:type="pct"/>
            <w:tcBorders>
              <w:top w:val="nil"/>
              <w:left w:val="nil"/>
              <w:bottom w:val="single" w:sz="4" w:space="0" w:color="auto"/>
              <w:right w:val="single" w:sz="4" w:space="0" w:color="auto"/>
            </w:tcBorders>
            <w:shd w:val="clear" w:color="auto" w:fill="auto"/>
            <w:noWrap/>
            <w:vAlign w:val="center"/>
            <w:hideMark/>
          </w:tcPr>
          <w:p w14:paraId="52A371B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6,5%</w:t>
            </w:r>
          </w:p>
        </w:tc>
        <w:tc>
          <w:tcPr>
            <w:tcW w:w="452" w:type="pct"/>
            <w:tcBorders>
              <w:top w:val="nil"/>
              <w:left w:val="nil"/>
              <w:bottom w:val="single" w:sz="4" w:space="0" w:color="auto"/>
              <w:right w:val="single" w:sz="4" w:space="0" w:color="auto"/>
            </w:tcBorders>
            <w:shd w:val="clear" w:color="auto" w:fill="auto"/>
            <w:noWrap/>
            <w:vAlign w:val="center"/>
            <w:hideMark/>
          </w:tcPr>
          <w:p w14:paraId="634F526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1,506</w:t>
            </w:r>
          </w:p>
        </w:tc>
        <w:tc>
          <w:tcPr>
            <w:tcW w:w="297" w:type="pct"/>
            <w:tcBorders>
              <w:top w:val="nil"/>
              <w:left w:val="nil"/>
              <w:bottom w:val="single" w:sz="4" w:space="0" w:color="auto"/>
              <w:right w:val="single" w:sz="4" w:space="0" w:color="auto"/>
            </w:tcBorders>
            <w:shd w:val="clear" w:color="auto" w:fill="auto"/>
            <w:noWrap/>
            <w:vAlign w:val="center"/>
            <w:hideMark/>
          </w:tcPr>
          <w:p w14:paraId="75180A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3,9%</w:t>
            </w:r>
          </w:p>
        </w:tc>
        <w:tc>
          <w:tcPr>
            <w:tcW w:w="452" w:type="pct"/>
            <w:tcBorders>
              <w:top w:val="nil"/>
              <w:left w:val="nil"/>
              <w:bottom w:val="single" w:sz="4" w:space="0" w:color="auto"/>
              <w:right w:val="single" w:sz="4" w:space="0" w:color="auto"/>
            </w:tcBorders>
            <w:shd w:val="clear" w:color="auto" w:fill="auto"/>
            <w:noWrap/>
            <w:vAlign w:val="center"/>
            <w:hideMark/>
          </w:tcPr>
          <w:p w14:paraId="364D86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-0,363</w:t>
            </w:r>
          </w:p>
        </w:tc>
        <w:tc>
          <w:tcPr>
            <w:tcW w:w="297" w:type="pct"/>
            <w:tcBorders>
              <w:top w:val="nil"/>
              <w:left w:val="nil"/>
              <w:bottom w:val="single" w:sz="4" w:space="0" w:color="auto"/>
              <w:right w:val="single" w:sz="4" w:space="0" w:color="auto"/>
            </w:tcBorders>
            <w:shd w:val="clear" w:color="auto" w:fill="auto"/>
            <w:noWrap/>
            <w:vAlign w:val="center"/>
            <w:hideMark/>
          </w:tcPr>
          <w:p w14:paraId="571D5E7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1CBEEE9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481AD059"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EFD293A"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Uleniec</w:t>
            </w:r>
            <w:proofErr w:type="spellEnd"/>
            <w:r w:rsidRPr="00035413">
              <w:rPr>
                <w:rFonts w:eastAsia="Times New Roman" w:cs="Calibri"/>
                <w:color w:val="000000"/>
                <w:sz w:val="16"/>
                <w:szCs w:val="16"/>
                <w:lang w:eastAsia="pl-PL"/>
              </w:rPr>
              <w:t xml:space="preserve"> </w:t>
            </w:r>
          </w:p>
        </w:tc>
        <w:tc>
          <w:tcPr>
            <w:tcW w:w="297" w:type="pct"/>
            <w:tcBorders>
              <w:top w:val="nil"/>
              <w:left w:val="nil"/>
              <w:bottom w:val="single" w:sz="4" w:space="0" w:color="auto"/>
              <w:right w:val="single" w:sz="4" w:space="0" w:color="auto"/>
            </w:tcBorders>
            <w:shd w:val="clear" w:color="auto" w:fill="auto"/>
            <w:noWrap/>
            <w:vAlign w:val="center"/>
            <w:hideMark/>
          </w:tcPr>
          <w:p w14:paraId="11237E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16,5%</w:t>
            </w:r>
          </w:p>
        </w:tc>
        <w:tc>
          <w:tcPr>
            <w:tcW w:w="452" w:type="pct"/>
            <w:tcBorders>
              <w:top w:val="nil"/>
              <w:left w:val="nil"/>
              <w:bottom w:val="single" w:sz="4" w:space="0" w:color="auto"/>
              <w:right w:val="single" w:sz="4" w:space="0" w:color="auto"/>
            </w:tcBorders>
            <w:shd w:val="clear" w:color="auto" w:fill="auto"/>
            <w:noWrap/>
            <w:vAlign w:val="center"/>
            <w:hideMark/>
          </w:tcPr>
          <w:p w14:paraId="19C235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-0,855</w:t>
            </w:r>
          </w:p>
        </w:tc>
        <w:tc>
          <w:tcPr>
            <w:tcW w:w="297" w:type="pct"/>
            <w:tcBorders>
              <w:top w:val="nil"/>
              <w:left w:val="nil"/>
              <w:bottom w:val="single" w:sz="4" w:space="0" w:color="auto"/>
              <w:right w:val="single" w:sz="4" w:space="0" w:color="auto"/>
            </w:tcBorders>
            <w:shd w:val="clear" w:color="auto" w:fill="auto"/>
            <w:noWrap/>
            <w:vAlign w:val="center"/>
            <w:hideMark/>
          </w:tcPr>
          <w:p w14:paraId="4A93562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8,65</w:t>
            </w:r>
          </w:p>
        </w:tc>
        <w:tc>
          <w:tcPr>
            <w:tcW w:w="452" w:type="pct"/>
            <w:tcBorders>
              <w:top w:val="nil"/>
              <w:left w:val="nil"/>
              <w:bottom w:val="single" w:sz="4" w:space="0" w:color="auto"/>
              <w:right w:val="single" w:sz="4" w:space="0" w:color="auto"/>
            </w:tcBorders>
            <w:shd w:val="clear" w:color="auto" w:fill="auto"/>
            <w:noWrap/>
            <w:vAlign w:val="center"/>
            <w:hideMark/>
          </w:tcPr>
          <w:p w14:paraId="115D7B4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0,424</w:t>
            </w:r>
          </w:p>
        </w:tc>
        <w:tc>
          <w:tcPr>
            <w:tcW w:w="297" w:type="pct"/>
            <w:tcBorders>
              <w:top w:val="nil"/>
              <w:left w:val="nil"/>
              <w:bottom w:val="single" w:sz="4" w:space="0" w:color="auto"/>
              <w:right w:val="single" w:sz="4" w:space="0" w:color="auto"/>
            </w:tcBorders>
            <w:shd w:val="clear" w:color="auto" w:fill="auto"/>
            <w:noWrap/>
            <w:vAlign w:val="center"/>
            <w:hideMark/>
          </w:tcPr>
          <w:p w14:paraId="4A4FFDF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6,6%</w:t>
            </w:r>
          </w:p>
        </w:tc>
        <w:tc>
          <w:tcPr>
            <w:tcW w:w="452" w:type="pct"/>
            <w:tcBorders>
              <w:top w:val="nil"/>
              <w:left w:val="nil"/>
              <w:bottom w:val="single" w:sz="4" w:space="0" w:color="auto"/>
              <w:right w:val="single" w:sz="4" w:space="0" w:color="auto"/>
            </w:tcBorders>
            <w:shd w:val="clear" w:color="auto" w:fill="auto"/>
            <w:noWrap/>
            <w:vAlign w:val="center"/>
            <w:hideMark/>
          </w:tcPr>
          <w:p w14:paraId="79CF6B2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0,372</w:t>
            </w:r>
          </w:p>
        </w:tc>
        <w:tc>
          <w:tcPr>
            <w:tcW w:w="297" w:type="pct"/>
            <w:tcBorders>
              <w:top w:val="nil"/>
              <w:left w:val="nil"/>
              <w:bottom w:val="single" w:sz="4" w:space="0" w:color="auto"/>
              <w:right w:val="single" w:sz="4" w:space="0" w:color="auto"/>
            </w:tcBorders>
            <w:shd w:val="clear" w:color="auto" w:fill="auto"/>
            <w:noWrap/>
            <w:vAlign w:val="center"/>
            <w:hideMark/>
          </w:tcPr>
          <w:p w14:paraId="254FE49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4,0%</w:t>
            </w:r>
          </w:p>
        </w:tc>
        <w:tc>
          <w:tcPr>
            <w:tcW w:w="452" w:type="pct"/>
            <w:tcBorders>
              <w:top w:val="nil"/>
              <w:left w:val="nil"/>
              <w:bottom w:val="single" w:sz="4" w:space="0" w:color="auto"/>
              <w:right w:val="single" w:sz="4" w:space="0" w:color="auto"/>
            </w:tcBorders>
            <w:shd w:val="clear" w:color="auto" w:fill="auto"/>
            <w:noWrap/>
            <w:vAlign w:val="center"/>
            <w:hideMark/>
          </w:tcPr>
          <w:p w14:paraId="0501015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-0,019</w:t>
            </w:r>
          </w:p>
        </w:tc>
        <w:tc>
          <w:tcPr>
            <w:tcW w:w="297" w:type="pct"/>
            <w:tcBorders>
              <w:top w:val="nil"/>
              <w:left w:val="nil"/>
              <w:bottom w:val="single" w:sz="4" w:space="0" w:color="auto"/>
              <w:right w:val="single" w:sz="4" w:space="0" w:color="auto"/>
            </w:tcBorders>
            <w:shd w:val="clear" w:color="auto" w:fill="auto"/>
            <w:noWrap/>
            <w:vAlign w:val="center"/>
            <w:hideMark/>
          </w:tcPr>
          <w:p w14:paraId="129E59C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4,0%</w:t>
            </w:r>
          </w:p>
        </w:tc>
        <w:tc>
          <w:tcPr>
            <w:tcW w:w="452" w:type="pct"/>
            <w:tcBorders>
              <w:top w:val="nil"/>
              <w:left w:val="nil"/>
              <w:bottom w:val="single" w:sz="4" w:space="0" w:color="auto"/>
              <w:right w:val="single" w:sz="4" w:space="0" w:color="auto"/>
            </w:tcBorders>
            <w:shd w:val="clear" w:color="auto" w:fill="auto"/>
            <w:noWrap/>
            <w:vAlign w:val="center"/>
            <w:hideMark/>
          </w:tcPr>
          <w:p w14:paraId="5FE7E1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-0,265</w:t>
            </w:r>
          </w:p>
        </w:tc>
        <w:tc>
          <w:tcPr>
            <w:tcW w:w="297" w:type="pct"/>
            <w:tcBorders>
              <w:top w:val="nil"/>
              <w:left w:val="nil"/>
              <w:bottom w:val="single" w:sz="4" w:space="0" w:color="auto"/>
              <w:right w:val="single" w:sz="4" w:space="0" w:color="auto"/>
            </w:tcBorders>
            <w:shd w:val="clear" w:color="auto" w:fill="auto"/>
            <w:noWrap/>
            <w:vAlign w:val="center"/>
            <w:hideMark/>
          </w:tcPr>
          <w:p w14:paraId="5DC183D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3EAF73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1EB2F74E"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7B7B83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Wola Krobowska </w:t>
            </w:r>
          </w:p>
        </w:tc>
        <w:tc>
          <w:tcPr>
            <w:tcW w:w="297" w:type="pct"/>
            <w:tcBorders>
              <w:top w:val="nil"/>
              <w:left w:val="nil"/>
              <w:bottom w:val="single" w:sz="4" w:space="0" w:color="auto"/>
              <w:right w:val="single" w:sz="4" w:space="0" w:color="auto"/>
            </w:tcBorders>
            <w:shd w:val="clear" w:color="auto" w:fill="auto"/>
            <w:noWrap/>
            <w:vAlign w:val="center"/>
            <w:hideMark/>
          </w:tcPr>
          <w:p w14:paraId="6E23775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18,2%</w:t>
            </w:r>
          </w:p>
        </w:tc>
        <w:tc>
          <w:tcPr>
            <w:tcW w:w="452" w:type="pct"/>
            <w:tcBorders>
              <w:top w:val="nil"/>
              <w:left w:val="nil"/>
              <w:bottom w:val="single" w:sz="4" w:space="0" w:color="auto"/>
              <w:right w:val="single" w:sz="4" w:space="0" w:color="auto"/>
            </w:tcBorders>
            <w:shd w:val="clear" w:color="auto" w:fill="auto"/>
            <w:noWrap/>
            <w:vAlign w:val="center"/>
            <w:hideMark/>
          </w:tcPr>
          <w:p w14:paraId="61A7130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-0,486</w:t>
            </w:r>
          </w:p>
        </w:tc>
        <w:tc>
          <w:tcPr>
            <w:tcW w:w="297" w:type="pct"/>
            <w:tcBorders>
              <w:top w:val="nil"/>
              <w:left w:val="nil"/>
              <w:bottom w:val="single" w:sz="4" w:space="0" w:color="auto"/>
              <w:right w:val="single" w:sz="4" w:space="0" w:color="auto"/>
            </w:tcBorders>
            <w:shd w:val="clear" w:color="auto" w:fill="auto"/>
            <w:noWrap/>
            <w:vAlign w:val="center"/>
            <w:hideMark/>
          </w:tcPr>
          <w:p w14:paraId="6191270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8,79</w:t>
            </w:r>
          </w:p>
        </w:tc>
        <w:tc>
          <w:tcPr>
            <w:tcW w:w="452" w:type="pct"/>
            <w:tcBorders>
              <w:top w:val="nil"/>
              <w:left w:val="nil"/>
              <w:bottom w:val="single" w:sz="4" w:space="0" w:color="auto"/>
              <w:right w:val="single" w:sz="4" w:space="0" w:color="auto"/>
            </w:tcBorders>
            <w:shd w:val="clear" w:color="auto" w:fill="auto"/>
            <w:noWrap/>
            <w:vAlign w:val="center"/>
            <w:hideMark/>
          </w:tcPr>
          <w:p w14:paraId="1893996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0,410</w:t>
            </w:r>
          </w:p>
        </w:tc>
        <w:tc>
          <w:tcPr>
            <w:tcW w:w="297" w:type="pct"/>
            <w:tcBorders>
              <w:top w:val="nil"/>
              <w:left w:val="nil"/>
              <w:bottom w:val="single" w:sz="4" w:space="0" w:color="auto"/>
              <w:right w:val="single" w:sz="4" w:space="0" w:color="auto"/>
            </w:tcBorders>
            <w:shd w:val="clear" w:color="auto" w:fill="auto"/>
            <w:noWrap/>
            <w:vAlign w:val="center"/>
            <w:hideMark/>
          </w:tcPr>
          <w:p w14:paraId="716FE38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6,6%</w:t>
            </w:r>
          </w:p>
        </w:tc>
        <w:tc>
          <w:tcPr>
            <w:tcW w:w="452" w:type="pct"/>
            <w:tcBorders>
              <w:top w:val="nil"/>
              <w:left w:val="nil"/>
              <w:bottom w:val="single" w:sz="4" w:space="0" w:color="auto"/>
              <w:right w:val="single" w:sz="4" w:space="0" w:color="auto"/>
            </w:tcBorders>
            <w:shd w:val="clear" w:color="auto" w:fill="auto"/>
            <w:noWrap/>
            <w:vAlign w:val="center"/>
            <w:hideMark/>
          </w:tcPr>
          <w:p w14:paraId="6C794C5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0,379</w:t>
            </w:r>
          </w:p>
        </w:tc>
        <w:tc>
          <w:tcPr>
            <w:tcW w:w="297" w:type="pct"/>
            <w:tcBorders>
              <w:top w:val="nil"/>
              <w:left w:val="nil"/>
              <w:bottom w:val="single" w:sz="4" w:space="0" w:color="auto"/>
              <w:right w:val="single" w:sz="4" w:space="0" w:color="auto"/>
            </w:tcBorders>
            <w:shd w:val="clear" w:color="auto" w:fill="auto"/>
            <w:noWrap/>
            <w:vAlign w:val="center"/>
            <w:hideMark/>
          </w:tcPr>
          <w:p w14:paraId="0473C28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2,9%</w:t>
            </w:r>
          </w:p>
        </w:tc>
        <w:tc>
          <w:tcPr>
            <w:tcW w:w="452" w:type="pct"/>
            <w:tcBorders>
              <w:top w:val="nil"/>
              <w:left w:val="nil"/>
              <w:bottom w:val="single" w:sz="4" w:space="0" w:color="auto"/>
              <w:right w:val="single" w:sz="4" w:space="0" w:color="auto"/>
            </w:tcBorders>
            <w:shd w:val="clear" w:color="auto" w:fill="auto"/>
            <w:noWrap/>
            <w:vAlign w:val="center"/>
            <w:hideMark/>
          </w:tcPr>
          <w:p w14:paraId="67FADC8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-0,728</w:t>
            </w:r>
          </w:p>
        </w:tc>
        <w:tc>
          <w:tcPr>
            <w:tcW w:w="297" w:type="pct"/>
            <w:tcBorders>
              <w:top w:val="nil"/>
              <w:left w:val="nil"/>
              <w:bottom w:val="single" w:sz="4" w:space="0" w:color="auto"/>
              <w:right w:val="single" w:sz="4" w:space="0" w:color="auto"/>
            </w:tcBorders>
            <w:shd w:val="clear" w:color="auto" w:fill="auto"/>
            <w:noWrap/>
            <w:vAlign w:val="center"/>
            <w:hideMark/>
          </w:tcPr>
          <w:p w14:paraId="1DEA3FC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3,3%</w:t>
            </w:r>
          </w:p>
        </w:tc>
        <w:tc>
          <w:tcPr>
            <w:tcW w:w="452" w:type="pct"/>
            <w:tcBorders>
              <w:top w:val="nil"/>
              <w:left w:val="nil"/>
              <w:bottom w:val="single" w:sz="4" w:space="0" w:color="auto"/>
              <w:right w:val="single" w:sz="4" w:space="0" w:color="auto"/>
            </w:tcBorders>
            <w:shd w:val="clear" w:color="auto" w:fill="auto"/>
            <w:noWrap/>
            <w:vAlign w:val="center"/>
            <w:hideMark/>
          </w:tcPr>
          <w:p w14:paraId="3E9E1D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-0,649</w:t>
            </w:r>
          </w:p>
        </w:tc>
        <w:tc>
          <w:tcPr>
            <w:tcW w:w="297" w:type="pct"/>
            <w:tcBorders>
              <w:top w:val="nil"/>
              <w:left w:val="nil"/>
              <w:bottom w:val="single" w:sz="4" w:space="0" w:color="auto"/>
              <w:right w:val="single" w:sz="4" w:space="0" w:color="auto"/>
            </w:tcBorders>
            <w:shd w:val="clear" w:color="auto" w:fill="auto"/>
            <w:noWrap/>
            <w:vAlign w:val="center"/>
            <w:hideMark/>
          </w:tcPr>
          <w:p w14:paraId="52CD28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2387757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6029C60A"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2C63C5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Wola Worowska </w:t>
            </w:r>
          </w:p>
        </w:tc>
        <w:tc>
          <w:tcPr>
            <w:tcW w:w="297" w:type="pct"/>
            <w:tcBorders>
              <w:top w:val="nil"/>
              <w:left w:val="nil"/>
              <w:bottom w:val="single" w:sz="4" w:space="0" w:color="auto"/>
              <w:right w:val="single" w:sz="4" w:space="0" w:color="auto"/>
            </w:tcBorders>
            <w:shd w:val="clear" w:color="auto" w:fill="auto"/>
            <w:noWrap/>
            <w:vAlign w:val="center"/>
            <w:hideMark/>
          </w:tcPr>
          <w:p w14:paraId="1A0570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19,0%</w:t>
            </w:r>
          </w:p>
        </w:tc>
        <w:tc>
          <w:tcPr>
            <w:tcW w:w="452" w:type="pct"/>
            <w:tcBorders>
              <w:top w:val="nil"/>
              <w:left w:val="nil"/>
              <w:bottom w:val="single" w:sz="4" w:space="0" w:color="auto"/>
              <w:right w:val="single" w:sz="4" w:space="0" w:color="auto"/>
            </w:tcBorders>
            <w:shd w:val="clear" w:color="auto" w:fill="auto"/>
            <w:noWrap/>
            <w:vAlign w:val="center"/>
            <w:hideMark/>
          </w:tcPr>
          <w:p w14:paraId="5DB1471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-0,312</w:t>
            </w:r>
          </w:p>
        </w:tc>
        <w:tc>
          <w:tcPr>
            <w:tcW w:w="297" w:type="pct"/>
            <w:tcBorders>
              <w:top w:val="nil"/>
              <w:left w:val="nil"/>
              <w:bottom w:val="single" w:sz="4" w:space="0" w:color="auto"/>
              <w:right w:val="single" w:sz="4" w:space="0" w:color="auto"/>
            </w:tcBorders>
            <w:shd w:val="clear" w:color="auto" w:fill="auto"/>
            <w:noWrap/>
            <w:vAlign w:val="center"/>
            <w:hideMark/>
          </w:tcPr>
          <w:p w14:paraId="7501C58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7,06</w:t>
            </w:r>
          </w:p>
        </w:tc>
        <w:tc>
          <w:tcPr>
            <w:tcW w:w="452" w:type="pct"/>
            <w:tcBorders>
              <w:top w:val="nil"/>
              <w:left w:val="nil"/>
              <w:bottom w:val="single" w:sz="4" w:space="0" w:color="auto"/>
              <w:right w:val="single" w:sz="4" w:space="0" w:color="auto"/>
            </w:tcBorders>
            <w:shd w:val="clear" w:color="auto" w:fill="auto"/>
            <w:noWrap/>
            <w:vAlign w:val="center"/>
            <w:hideMark/>
          </w:tcPr>
          <w:p w14:paraId="60049D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0,576</w:t>
            </w:r>
          </w:p>
        </w:tc>
        <w:tc>
          <w:tcPr>
            <w:tcW w:w="297" w:type="pct"/>
            <w:tcBorders>
              <w:top w:val="nil"/>
              <w:left w:val="nil"/>
              <w:bottom w:val="single" w:sz="4" w:space="0" w:color="auto"/>
              <w:right w:val="single" w:sz="4" w:space="0" w:color="auto"/>
            </w:tcBorders>
            <w:shd w:val="clear" w:color="auto" w:fill="auto"/>
            <w:noWrap/>
            <w:vAlign w:val="center"/>
            <w:hideMark/>
          </w:tcPr>
          <w:p w14:paraId="2C2A34C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w:t>
            </w:r>
          </w:p>
        </w:tc>
        <w:tc>
          <w:tcPr>
            <w:tcW w:w="452" w:type="pct"/>
            <w:tcBorders>
              <w:top w:val="nil"/>
              <w:left w:val="nil"/>
              <w:bottom w:val="single" w:sz="4" w:space="0" w:color="auto"/>
              <w:right w:val="single" w:sz="4" w:space="0" w:color="auto"/>
            </w:tcBorders>
            <w:shd w:val="clear" w:color="auto" w:fill="auto"/>
            <w:noWrap/>
            <w:vAlign w:val="center"/>
            <w:hideMark/>
          </w:tcPr>
          <w:p w14:paraId="6A37A7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0,610</w:t>
            </w:r>
          </w:p>
        </w:tc>
        <w:tc>
          <w:tcPr>
            <w:tcW w:w="297" w:type="pct"/>
            <w:tcBorders>
              <w:top w:val="nil"/>
              <w:left w:val="nil"/>
              <w:bottom w:val="single" w:sz="4" w:space="0" w:color="auto"/>
              <w:right w:val="single" w:sz="4" w:space="0" w:color="auto"/>
            </w:tcBorders>
            <w:shd w:val="clear" w:color="auto" w:fill="auto"/>
            <w:noWrap/>
            <w:vAlign w:val="center"/>
            <w:hideMark/>
          </w:tcPr>
          <w:p w14:paraId="7419720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3,0%</w:t>
            </w:r>
          </w:p>
        </w:tc>
        <w:tc>
          <w:tcPr>
            <w:tcW w:w="452" w:type="pct"/>
            <w:tcBorders>
              <w:top w:val="nil"/>
              <w:left w:val="nil"/>
              <w:bottom w:val="single" w:sz="4" w:space="0" w:color="auto"/>
              <w:right w:val="single" w:sz="4" w:space="0" w:color="auto"/>
            </w:tcBorders>
            <w:shd w:val="clear" w:color="auto" w:fill="auto"/>
            <w:noWrap/>
            <w:vAlign w:val="center"/>
            <w:hideMark/>
          </w:tcPr>
          <w:p w14:paraId="0F39A1C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-0,682</w:t>
            </w:r>
          </w:p>
        </w:tc>
        <w:tc>
          <w:tcPr>
            <w:tcW w:w="297" w:type="pct"/>
            <w:tcBorders>
              <w:top w:val="nil"/>
              <w:left w:val="nil"/>
              <w:bottom w:val="single" w:sz="4" w:space="0" w:color="auto"/>
              <w:right w:val="single" w:sz="4" w:space="0" w:color="auto"/>
            </w:tcBorders>
            <w:shd w:val="clear" w:color="auto" w:fill="auto"/>
            <w:noWrap/>
            <w:vAlign w:val="center"/>
            <w:hideMark/>
          </w:tcPr>
          <w:p w14:paraId="31006B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4,7%</w:t>
            </w:r>
          </w:p>
        </w:tc>
        <w:tc>
          <w:tcPr>
            <w:tcW w:w="452" w:type="pct"/>
            <w:tcBorders>
              <w:top w:val="nil"/>
              <w:left w:val="nil"/>
              <w:bottom w:val="single" w:sz="4" w:space="0" w:color="auto"/>
              <w:right w:val="single" w:sz="4" w:space="0" w:color="auto"/>
            </w:tcBorders>
            <w:shd w:val="clear" w:color="auto" w:fill="auto"/>
            <w:noWrap/>
            <w:vAlign w:val="center"/>
            <w:hideMark/>
          </w:tcPr>
          <w:p w14:paraId="78185D3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0,100</w:t>
            </w:r>
          </w:p>
        </w:tc>
        <w:tc>
          <w:tcPr>
            <w:tcW w:w="297" w:type="pct"/>
            <w:tcBorders>
              <w:top w:val="nil"/>
              <w:left w:val="nil"/>
              <w:bottom w:val="single" w:sz="4" w:space="0" w:color="auto"/>
              <w:right w:val="single" w:sz="4" w:space="0" w:color="auto"/>
            </w:tcBorders>
            <w:shd w:val="clear" w:color="auto" w:fill="auto"/>
            <w:noWrap/>
            <w:vAlign w:val="center"/>
            <w:hideMark/>
          </w:tcPr>
          <w:p w14:paraId="59BCF25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99,7%</w:t>
            </w:r>
          </w:p>
        </w:tc>
        <w:tc>
          <w:tcPr>
            <w:tcW w:w="452" w:type="pct"/>
            <w:tcBorders>
              <w:top w:val="nil"/>
              <w:left w:val="nil"/>
              <w:bottom w:val="single" w:sz="4" w:space="0" w:color="auto"/>
              <w:right w:val="single" w:sz="4" w:space="0" w:color="auto"/>
            </w:tcBorders>
            <w:shd w:val="clear" w:color="auto" w:fill="auto"/>
            <w:noWrap/>
            <w:vAlign w:val="center"/>
            <w:hideMark/>
          </w:tcPr>
          <w:p w14:paraId="40AA4BC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1,292</w:t>
            </w:r>
          </w:p>
        </w:tc>
      </w:tr>
      <w:tr w:rsidR="00035413" w:rsidRPr="00035413" w14:paraId="39BDAC59"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9F690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Worów </w:t>
            </w:r>
          </w:p>
        </w:tc>
        <w:tc>
          <w:tcPr>
            <w:tcW w:w="297" w:type="pct"/>
            <w:tcBorders>
              <w:top w:val="nil"/>
              <w:left w:val="nil"/>
              <w:bottom w:val="single" w:sz="4" w:space="0" w:color="auto"/>
              <w:right w:val="single" w:sz="4" w:space="0" w:color="auto"/>
            </w:tcBorders>
            <w:shd w:val="clear" w:color="auto" w:fill="auto"/>
            <w:noWrap/>
            <w:vAlign w:val="center"/>
            <w:hideMark/>
          </w:tcPr>
          <w:p w14:paraId="278D84B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17,0%</w:t>
            </w:r>
          </w:p>
        </w:tc>
        <w:tc>
          <w:tcPr>
            <w:tcW w:w="452" w:type="pct"/>
            <w:tcBorders>
              <w:top w:val="nil"/>
              <w:left w:val="nil"/>
              <w:bottom w:val="single" w:sz="4" w:space="0" w:color="auto"/>
              <w:right w:val="single" w:sz="4" w:space="0" w:color="auto"/>
            </w:tcBorders>
            <w:shd w:val="clear" w:color="auto" w:fill="auto"/>
            <w:noWrap/>
            <w:vAlign w:val="center"/>
            <w:hideMark/>
          </w:tcPr>
          <w:p w14:paraId="7B284EE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-0,748</w:t>
            </w:r>
          </w:p>
        </w:tc>
        <w:tc>
          <w:tcPr>
            <w:tcW w:w="297" w:type="pct"/>
            <w:tcBorders>
              <w:top w:val="nil"/>
              <w:left w:val="nil"/>
              <w:bottom w:val="single" w:sz="4" w:space="0" w:color="auto"/>
              <w:right w:val="single" w:sz="4" w:space="0" w:color="auto"/>
            </w:tcBorders>
            <w:shd w:val="clear" w:color="auto" w:fill="auto"/>
            <w:noWrap/>
            <w:vAlign w:val="center"/>
            <w:hideMark/>
          </w:tcPr>
          <w:p w14:paraId="546783C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10,58</w:t>
            </w:r>
          </w:p>
        </w:tc>
        <w:tc>
          <w:tcPr>
            <w:tcW w:w="452" w:type="pct"/>
            <w:tcBorders>
              <w:top w:val="nil"/>
              <w:left w:val="nil"/>
              <w:bottom w:val="single" w:sz="4" w:space="0" w:color="auto"/>
              <w:right w:val="single" w:sz="4" w:space="0" w:color="auto"/>
            </w:tcBorders>
            <w:shd w:val="clear" w:color="auto" w:fill="auto"/>
            <w:noWrap/>
            <w:vAlign w:val="center"/>
            <w:hideMark/>
          </w:tcPr>
          <w:p w14:paraId="22383CC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0,239</w:t>
            </w:r>
          </w:p>
        </w:tc>
        <w:tc>
          <w:tcPr>
            <w:tcW w:w="297" w:type="pct"/>
            <w:tcBorders>
              <w:top w:val="nil"/>
              <w:left w:val="nil"/>
              <w:bottom w:val="single" w:sz="4" w:space="0" w:color="auto"/>
              <w:right w:val="single" w:sz="4" w:space="0" w:color="auto"/>
            </w:tcBorders>
            <w:shd w:val="clear" w:color="auto" w:fill="auto"/>
            <w:noWrap/>
            <w:vAlign w:val="center"/>
            <w:hideMark/>
          </w:tcPr>
          <w:p w14:paraId="6281121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7,9%</w:t>
            </w:r>
          </w:p>
        </w:tc>
        <w:tc>
          <w:tcPr>
            <w:tcW w:w="452" w:type="pct"/>
            <w:tcBorders>
              <w:top w:val="nil"/>
              <w:left w:val="nil"/>
              <w:bottom w:val="single" w:sz="4" w:space="0" w:color="auto"/>
              <w:right w:val="single" w:sz="4" w:space="0" w:color="auto"/>
            </w:tcBorders>
            <w:shd w:val="clear" w:color="auto" w:fill="auto"/>
            <w:noWrap/>
            <w:vAlign w:val="center"/>
            <w:hideMark/>
          </w:tcPr>
          <w:p w14:paraId="0CA0984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0,136</w:t>
            </w:r>
          </w:p>
        </w:tc>
        <w:tc>
          <w:tcPr>
            <w:tcW w:w="297" w:type="pct"/>
            <w:tcBorders>
              <w:top w:val="nil"/>
              <w:left w:val="nil"/>
              <w:bottom w:val="single" w:sz="4" w:space="0" w:color="auto"/>
              <w:right w:val="single" w:sz="4" w:space="0" w:color="auto"/>
            </w:tcBorders>
            <w:shd w:val="clear" w:color="auto" w:fill="auto"/>
            <w:noWrap/>
            <w:vAlign w:val="center"/>
            <w:hideMark/>
          </w:tcPr>
          <w:p w14:paraId="07FDFEE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4,0%</w:t>
            </w:r>
          </w:p>
        </w:tc>
        <w:tc>
          <w:tcPr>
            <w:tcW w:w="452" w:type="pct"/>
            <w:tcBorders>
              <w:top w:val="nil"/>
              <w:left w:val="nil"/>
              <w:bottom w:val="single" w:sz="4" w:space="0" w:color="auto"/>
              <w:right w:val="single" w:sz="4" w:space="0" w:color="auto"/>
            </w:tcBorders>
            <w:shd w:val="clear" w:color="auto" w:fill="auto"/>
            <w:noWrap/>
            <w:vAlign w:val="center"/>
            <w:hideMark/>
          </w:tcPr>
          <w:p w14:paraId="3627F4F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-0,065</w:t>
            </w:r>
          </w:p>
        </w:tc>
        <w:tc>
          <w:tcPr>
            <w:tcW w:w="297" w:type="pct"/>
            <w:tcBorders>
              <w:top w:val="nil"/>
              <w:left w:val="nil"/>
              <w:bottom w:val="single" w:sz="4" w:space="0" w:color="auto"/>
              <w:right w:val="single" w:sz="4" w:space="0" w:color="auto"/>
            </w:tcBorders>
            <w:shd w:val="clear" w:color="auto" w:fill="auto"/>
            <w:noWrap/>
            <w:vAlign w:val="center"/>
            <w:hideMark/>
          </w:tcPr>
          <w:p w14:paraId="35ECE7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w:t>
            </w:r>
          </w:p>
        </w:tc>
        <w:tc>
          <w:tcPr>
            <w:tcW w:w="452" w:type="pct"/>
            <w:tcBorders>
              <w:top w:val="nil"/>
              <w:left w:val="nil"/>
              <w:bottom w:val="single" w:sz="4" w:space="0" w:color="auto"/>
              <w:right w:val="single" w:sz="4" w:space="0" w:color="auto"/>
            </w:tcBorders>
            <w:shd w:val="clear" w:color="auto" w:fill="auto"/>
            <w:noWrap/>
            <w:vAlign w:val="center"/>
            <w:hideMark/>
          </w:tcPr>
          <w:p w14:paraId="5C83393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-0,491</w:t>
            </w:r>
          </w:p>
        </w:tc>
        <w:tc>
          <w:tcPr>
            <w:tcW w:w="297" w:type="pct"/>
            <w:tcBorders>
              <w:top w:val="nil"/>
              <w:left w:val="nil"/>
              <w:bottom w:val="single" w:sz="4" w:space="0" w:color="auto"/>
              <w:right w:val="single" w:sz="4" w:space="0" w:color="auto"/>
            </w:tcBorders>
            <w:shd w:val="clear" w:color="auto" w:fill="auto"/>
            <w:noWrap/>
            <w:vAlign w:val="center"/>
            <w:hideMark/>
          </w:tcPr>
          <w:p w14:paraId="3136E0F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99,2%</w:t>
            </w:r>
          </w:p>
        </w:tc>
        <w:tc>
          <w:tcPr>
            <w:tcW w:w="452" w:type="pct"/>
            <w:tcBorders>
              <w:top w:val="nil"/>
              <w:left w:val="nil"/>
              <w:bottom w:val="single" w:sz="4" w:space="0" w:color="auto"/>
              <w:right w:val="single" w:sz="4" w:space="0" w:color="auto"/>
            </w:tcBorders>
            <w:shd w:val="clear" w:color="auto" w:fill="auto"/>
            <w:noWrap/>
            <w:vAlign w:val="center"/>
            <w:hideMark/>
          </w:tcPr>
          <w:p w14:paraId="2161A32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1,283</w:t>
            </w:r>
          </w:p>
        </w:tc>
      </w:tr>
      <w:tr w:rsidR="00035413" w:rsidRPr="00035413" w14:paraId="317FF2D8"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C89923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Wólka Turowska </w:t>
            </w:r>
          </w:p>
        </w:tc>
        <w:tc>
          <w:tcPr>
            <w:tcW w:w="297" w:type="pct"/>
            <w:tcBorders>
              <w:top w:val="nil"/>
              <w:left w:val="nil"/>
              <w:bottom w:val="single" w:sz="4" w:space="0" w:color="auto"/>
              <w:right w:val="single" w:sz="4" w:space="0" w:color="auto"/>
            </w:tcBorders>
            <w:shd w:val="clear" w:color="auto" w:fill="auto"/>
            <w:noWrap/>
            <w:vAlign w:val="center"/>
            <w:hideMark/>
          </w:tcPr>
          <w:p w14:paraId="04BC526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14,5%</w:t>
            </w:r>
          </w:p>
        </w:tc>
        <w:tc>
          <w:tcPr>
            <w:tcW w:w="452" w:type="pct"/>
            <w:tcBorders>
              <w:top w:val="nil"/>
              <w:left w:val="nil"/>
              <w:bottom w:val="single" w:sz="4" w:space="0" w:color="auto"/>
              <w:right w:val="single" w:sz="4" w:space="0" w:color="auto"/>
            </w:tcBorders>
            <w:shd w:val="clear" w:color="auto" w:fill="auto"/>
            <w:noWrap/>
            <w:vAlign w:val="center"/>
            <w:hideMark/>
          </w:tcPr>
          <w:p w14:paraId="47B2194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-1,270</w:t>
            </w:r>
          </w:p>
        </w:tc>
        <w:tc>
          <w:tcPr>
            <w:tcW w:w="297" w:type="pct"/>
            <w:tcBorders>
              <w:top w:val="nil"/>
              <w:left w:val="nil"/>
              <w:bottom w:val="single" w:sz="4" w:space="0" w:color="auto"/>
              <w:right w:val="single" w:sz="4" w:space="0" w:color="auto"/>
            </w:tcBorders>
            <w:shd w:val="clear" w:color="auto" w:fill="auto"/>
            <w:noWrap/>
            <w:vAlign w:val="center"/>
            <w:hideMark/>
          </w:tcPr>
          <w:p w14:paraId="167F924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10,59</w:t>
            </w:r>
          </w:p>
        </w:tc>
        <w:tc>
          <w:tcPr>
            <w:tcW w:w="452" w:type="pct"/>
            <w:tcBorders>
              <w:top w:val="nil"/>
              <w:left w:val="nil"/>
              <w:bottom w:val="single" w:sz="4" w:space="0" w:color="auto"/>
              <w:right w:val="single" w:sz="4" w:space="0" w:color="auto"/>
            </w:tcBorders>
            <w:shd w:val="clear" w:color="auto" w:fill="auto"/>
            <w:noWrap/>
            <w:vAlign w:val="center"/>
            <w:hideMark/>
          </w:tcPr>
          <w:p w14:paraId="371C7CF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0,238</w:t>
            </w:r>
          </w:p>
        </w:tc>
        <w:tc>
          <w:tcPr>
            <w:tcW w:w="297" w:type="pct"/>
            <w:tcBorders>
              <w:top w:val="nil"/>
              <w:left w:val="nil"/>
              <w:bottom w:val="single" w:sz="4" w:space="0" w:color="auto"/>
              <w:right w:val="single" w:sz="4" w:space="0" w:color="auto"/>
            </w:tcBorders>
            <w:shd w:val="clear" w:color="auto" w:fill="auto"/>
            <w:noWrap/>
            <w:vAlign w:val="center"/>
            <w:hideMark/>
          </w:tcPr>
          <w:p w14:paraId="5AF23C1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8,2%</w:t>
            </w:r>
          </w:p>
        </w:tc>
        <w:tc>
          <w:tcPr>
            <w:tcW w:w="452" w:type="pct"/>
            <w:tcBorders>
              <w:top w:val="nil"/>
              <w:left w:val="nil"/>
              <w:bottom w:val="single" w:sz="4" w:space="0" w:color="auto"/>
              <w:right w:val="single" w:sz="4" w:space="0" w:color="auto"/>
            </w:tcBorders>
            <w:shd w:val="clear" w:color="auto" w:fill="auto"/>
            <w:noWrap/>
            <w:vAlign w:val="center"/>
            <w:hideMark/>
          </w:tcPr>
          <w:p w14:paraId="19F8E31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0,092</w:t>
            </w:r>
          </w:p>
        </w:tc>
        <w:tc>
          <w:tcPr>
            <w:tcW w:w="297" w:type="pct"/>
            <w:tcBorders>
              <w:top w:val="nil"/>
              <w:left w:val="nil"/>
              <w:bottom w:val="single" w:sz="4" w:space="0" w:color="auto"/>
              <w:right w:val="single" w:sz="4" w:space="0" w:color="auto"/>
            </w:tcBorders>
            <w:shd w:val="clear" w:color="auto" w:fill="auto"/>
            <w:noWrap/>
            <w:vAlign w:val="center"/>
            <w:hideMark/>
          </w:tcPr>
          <w:p w14:paraId="7C2D29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2,7%</w:t>
            </w:r>
          </w:p>
        </w:tc>
        <w:tc>
          <w:tcPr>
            <w:tcW w:w="452" w:type="pct"/>
            <w:tcBorders>
              <w:top w:val="nil"/>
              <w:left w:val="nil"/>
              <w:bottom w:val="single" w:sz="4" w:space="0" w:color="auto"/>
              <w:right w:val="single" w:sz="4" w:space="0" w:color="auto"/>
            </w:tcBorders>
            <w:shd w:val="clear" w:color="auto" w:fill="auto"/>
            <w:noWrap/>
            <w:vAlign w:val="center"/>
            <w:hideMark/>
          </w:tcPr>
          <w:p w14:paraId="6BA296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-0,829</w:t>
            </w:r>
          </w:p>
        </w:tc>
        <w:tc>
          <w:tcPr>
            <w:tcW w:w="297" w:type="pct"/>
            <w:tcBorders>
              <w:top w:val="nil"/>
              <w:left w:val="nil"/>
              <w:bottom w:val="single" w:sz="4" w:space="0" w:color="auto"/>
              <w:right w:val="single" w:sz="4" w:space="0" w:color="auto"/>
            </w:tcBorders>
            <w:shd w:val="clear" w:color="auto" w:fill="auto"/>
            <w:noWrap/>
            <w:vAlign w:val="center"/>
            <w:hideMark/>
          </w:tcPr>
          <w:p w14:paraId="576329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w:t>
            </w:r>
          </w:p>
        </w:tc>
        <w:tc>
          <w:tcPr>
            <w:tcW w:w="452" w:type="pct"/>
            <w:tcBorders>
              <w:top w:val="nil"/>
              <w:left w:val="nil"/>
              <w:bottom w:val="single" w:sz="4" w:space="0" w:color="auto"/>
              <w:right w:val="single" w:sz="4" w:space="0" w:color="auto"/>
            </w:tcBorders>
            <w:shd w:val="clear" w:color="auto" w:fill="auto"/>
            <w:noWrap/>
            <w:vAlign w:val="center"/>
            <w:hideMark/>
          </w:tcPr>
          <w:p w14:paraId="124540B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-0,477</w:t>
            </w:r>
          </w:p>
        </w:tc>
        <w:tc>
          <w:tcPr>
            <w:tcW w:w="297" w:type="pct"/>
            <w:tcBorders>
              <w:top w:val="nil"/>
              <w:left w:val="nil"/>
              <w:bottom w:val="single" w:sz="4" w:space="0" w:color="auto"/>
              <w:right w:val="single" w:sz="4" w:space="0" w:color="auto"/>
            </w:tcBorders>
            <w:shd w:val="clear" w:color="auto" w:fill="auto"/>
            <w:noWrap/>
            <w:vAlign w:val="center"/>
            <w:hideMark/>
          </w:tcPr>
          <w:p w14:paraId="05D01BB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103,7%</w:t>
            </w:r>
          </w:p>
        </w:tc>
        <w:tc>
          <w:tcPr>
            <w:tcW w:w="452" w:type="pct"/>
            <w:tcBorders>
              <w:top w:val="nil"/>
              <w:left w:val="nil"/>
              <w:bottom w:val="single" w:sz="4" w:space="0" w:color="auto"/>
              <w:right w:val="single" w:sz="4" w:space="0" w:color="auto"/>
            </w:tcBorders>
            <w:shd w:val="clear" w:color="auto" w:fill="auto"/>
            <w:noWrap/>
            <w:vAlign w:val="center"/>
            <w:hideMark/>
          </w:tcPr>
          <w:p w14:paraId="1BC3617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1,374</w:t>
            </w:r>
          </w:p>
        </w:tc>
      </w:tr>
      <w:tr w:rsidR="00035413" w:rsidRPr="00035413" w14:paraId="3659AE1B"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4941A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Zakrzewska Wola </w:t>
            </w:r>
          </w:p>
        </w:tc>
        <w:tc>
          <w:tcPr>
            <w:tcW w:w="297" w:type="pct"/>
            <w:tcBorders>
              <w:top w:val="nil"/>
              <w:left w:val="nil"/>
              <w:bottom w:val="single" w:sz="4" w:space="0" w:color="auto"/>
              <w:right w:val="single" w:sz="4" w:space="0" w:color="auto"/>
            </w:tcBorders>
            <w:shd w:val="clear" w:color="auto" w:fill="auto"/>
            <w:noWrap/>
            <w:vAlign w:val="center"/>
            <w:hideMark/>
          </w:tcPr>
          <w:p w14:paraId="10CFCF9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23,8%</w:t>
            </w:r>
          </w:p>
        </w:tc>
        <w:tc>
          <w:tcPr>
            <w:tcW w:w="452" w:type="pct"/>
            <w:tcBorders>
              <w:top w:val="nil"/>
              <w:left w:val="nil"/>
              <w:bottom w:val="single" w:sz="4" w:space="0" w:color="auto"/>
              <w:right w:val="single" w:sz="4" w:space="0" w:color="auto"/>
            </w:tcBorders>
            <w:shd w:val="clear" w:color="auto" w:fill="auto"/>
            <w:noWrap/>
            <w:vAlign w:val="center"/>
            <w:hideMark/>
          </w:tcPr>
          <w:p w14:paraId="0F5A9F0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0,727</w:t>
            </w:r>
          </w:p>
        </w:tc>
        <w:tc>
          <w:tcPr>
            <w:tcW w:w="297" w:type="pct"/>
            <w:tcBorders>
              <w:top w:val="nil"/>
              <w:left w:val="nil"/>
              <w:bottom w:val="single" w:sz="4" w:space="0" w:color="auto"/>
              <w:right w:val="single" w:sz="4" w:space="0" w:color="auto"/>
            </w:tcBorders>
            <w:shd w:val="clear" w:color="auto" w:fill="auto"/>
            <w:noWrap/>
            <w:vAlign w:val="center"/>
            <w:hideMark/>
          </w:tcPr>
          <w:p w14:paraId="2294AA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14,29</w:t>
            </w:r>
          </w:p>
        </w:tc>
        <w:tc>
          <w:tcPr>
            <w:tcW w:w="452" w:type="pct"/>
            <w:tcBorders>
              <w:top w:val="nil"/>
              <w:left w:val="nil"/>
              <w:bottom w:val="single" w:sz="4" w:space="0" w:color="auto"/>
              <w:right w:val="single" w:sz="4" w:space="0" w:color="auto"/>
            </w:tcBorders>
            <w:shd w:val="clear" w:color="auto" w:fill="auto"/>
            <w:noWrap/>
            <w:vAlign w:val="center"/>
            <w:hideMark/>
          </w:tcPr>
          <w:p w14:paraId="3C5C4A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-0,117</w:t>
            </w:r>
          </w:p>
        </w:tc>
        <w:tc>
          <w:tcPr>
            <w:tcW w:w="297" w:type="pct"/>
            <w:tcBorders>
              <w:top w:val="nil"/>
              <w:left w:val="nil"/>
              <w:bottom w:val="single" w:sz="4" w:space="0" w:color="auto"/>
              <w:right w:val="single" w:sz="4" w:space="0" w:color="auto"/>
            </w:tcBorders>
            <w:shd w:val="clear" w:color="auto" w:fill="auto"/>
            <w:noWrap/>
            <w:vAlign w:val="center"/>
            <w:hideMark/>
          </w:tcPr>
          <w:p w14:paraId="3BA513A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9,5%</w:t>
            </w:r>
          </w:p>
        </w:tc>
        <w:tc>
          <w:tcPr>
            <w:tcW w:w="452" w:type="pct"/>
            <w:tcBorders>
              <w:top w:val="nil"/>
              <w:left w:val="nil"/>
              <w:bottom w:val="single" w:sz="4" w:space="0" w:color="auto"/>
              <w:right w:val="single" w:sz="4" w:space="0" w:color="auto"/>
            </w:tcBorders>
            <w:shd w:val="clear" w:color="auto" w:fill="auto"/>
            <w:noWrap/>
            <w:vAlign w:val="center"/>
            <w:hideMark/>
          </w:tcPr>
          <w:p w14:paraId="46F1023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-0,153</w:t>
            </w:r>
          </w:p>
        </w:tc>
        <w:tc>
          <w:tcPr>
            <w:tcW w:w="297" w:type="pct"/>
            <w:tcBorders>
              <w:top w:val="nil"/>
              <w:left w:val="nil"/>
              <w:bottom w:val="single" w:sz="4" w:space="0" w:color="auto"/>
              <w:right w:val="single" w:sz="4" w:space="0" w:color="auto"/>
            </w:tcBorders>
            <w:shd w:val="clear" w:color="auto" w:fill="auto"/>
            <w:noWrap/>
            <w:vAlign w:val="center"/>
            <w:hideMark/>
          </w:tcPr>
          <w:p w14:paraId="26EE78B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w:t>
            </w:r>
          </w:p>
        </w:tc>
        <w:tc>
          <w:tcPr>
            <w:tcW w:w="452" w:type="pct"/>
            <w:tcBorders>
              <w:top w:val="nil"/>
              <w:left w:val="nil"/>
              <w:bottom w:val="single" w:sz="4" w:space="0" w:color="auto"/>
              <w:right w:val="single" w:sz="4" w:space="0" w:color="auto"/>
            </w:tcBorders>
            <w:shd w:val="clear" w:color="auto" w:fill="auto"/>
            <w:noWrap/>
            <w:vAlign w:val="center"/>
            <w:hideMark/>
          </w:tcPr>
          <w:p w14:paraId="259A70B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-1,530</w:t>
            </w:r>
          </w:p>
        </w:tc>
        <w:tc>
          <w:tcPr>
            <w:tcW w:w="297" w:type="pct"/>
            <w:tcBorders>
              <w:top w:val="nil"/>
              <w:left w:val="nil"/>
              <w:bottom w:val="single" w:sz="4" w:space="0" w:color="auto"/>
              <w:right w:val="single" w:sz="4" w:space="0" w:color="auto"/>
            </w:tcBorders>
            <w:shd w:val="clear" w:color="auto" w:fill="auto"/>
            <w:noWrap/>
            <w:vAlign w:val="center"/>
            <w:hideMark/>
          </w:tcPr>
          <w:p w14:paraId="30E384C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w:t>
            </w:r>
          </w:p>
        </w:tc>
        <w:tc>
          <w:tcPr>
            <w:tcW w:w="452" w:type="pct"/>
            <w:tcBorders>
              <w:top w:val="nil"/>
              <w:left w:val="nil"/>
              <w:bottom w:val="single" w:sz="4" w:space="0" w:color="auto"/>
              <w:right w:val="single" w:sz="4" w:space="0" w:color="auto"/>
            </w:tcBorders>
            <w:shd w:val="clear" w:color="auto" w:fill="auto"/>
            <w:noWrap/>
            <w:vAlign w:val="center"/>
            <w:hideMark/>
          </w:tcPr>
          <w:p w14:paraId="2368E39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0,932</w:t>
            </w:r>
          </w:p>
        </w:tc>
        <w:tc>
          <w:tcPr>
            <w:tcW w:w="297" w:type="pct"/>
            <w:tcBorders>
              <w:top w:val="nil"/>
              <w:left w:val="nil"/>
              <w:bottom w:val="single" w:sz="4" w:space="0" w:color="auto"/>
              <w:right w:val="single" w:sz="4" w:space="0" w:color="auto"/>
            </w:tcBorders>
            <w:shd w:val="clear" w:color="auto" w:fill="auto"/>
            <w:noWrap/>
            <w:vAlign w:val="center"/>
            <w:hideMark/>
          </w:tcPr>
          <w:p w14:paraId="09F0CF6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7651ACA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0FCE23D"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790C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Zalesie </w:t>
            </w:r>
          </w:p>
        </w:tc>
        <w:tc>
          <w:tcPr>
            <w:tcW w:w="297" w:type="pct"/>
            <w:tcBorders>
              <w:top w:val="nil"/>
              <w:left w:val="nil"/>
              <w:bottom w:val="single" w:sz="4" w:space="0" w:color="auto"/>
              <w:right w:val="single" w:sz="4" w:space="0" w:color="auto"/>
            </w:tcBorders>
            <w:shd w:val="clear" w:color="auto" w:fill="auto"/>
            <w:noWrap/>
            <w:vAlign w:val="center"/>
            <w:hideMark/>
          </w:tcPr>
          <w:p w14:paraId="23D09BE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18,2%</w:t>
            </w:r>
          </w:p>
        </w:tc>
        <w:tc>
          <w:tcPr>
            <w:tcW w:w="452" w:type="pct"/>
            <w:tcBorders>
              <w:top w:val="nil"/>
              <w:left w:val="nil"/>
              <w:bottom w:val="single" w:sz="4" w:space="0" w:color="auto"/>
              <w:right w:val="single" w:sz="4" w:space="0" w:color="auto"/>
            </w:tcBorders>
            <w:shd w:val="clear" w:color="auto" w:fill="auto"/>
            <w:noWrap/>
            <w:vAlign w:val="center"/>
            <w:hideMark/>
          </w:tcPr>
          <w:p w14:paraId="14F8C6F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-0,486</w:t>
            </w:r>
          </w:p>
        </w:tc>
        <w:tc>
          <w:tcPr>
            <w:tcW w:w="297" w:type="pct"/>
            <w:tcBorders>
              <w:top w:val="nil"/>
              <w:left w:val="nil"/>
              <w:bottom w:val="single" w:sz="4" w:space="0" w:color="auto"/>
              <w:right w:val="single" w:sz="4" w:space="0" w:color="auto"/>
            </w:tcBorders>
            <w:shd w:val="clear" w:color="auto" w:fill="auto"/>
            <w:noWrap/>
            <w:vAlign w:val="center"/>
            <w:hideMark/>
          </w:tcPr>
          <w:p w14:paraId="26F54B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10,04</w:t>
            </w:r>
          </w:p>
        </w:tc>
        <w:tc>
          <w:tcPr>
            <w:tcW w:w="452" w:type="pct"/>
            <w:tcBorders>
              <w:top w:val="nil"/>
              <w:left w:val="nil"/>
              <w:bottom w:val="single" w:sz="4" w:space="0" w:color="auto"/>
              <w:right w:val="single" w:sz="4" w:space="0" w:color="auto"/>
            </w:tcBorders>
            <w:shd w:val="clear" w:color="auto" w:fill="auto"/>
            <w:noWrap/>
            <w:vAlign w:val="center"/>
            <w:hideMark/>
          </w:tcPr>
          <w:p w14:paraId="2B64AE7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0,290</w:t>
            </w:r>
          </w:p>
        </w:tc>
        <w:tc>
          <w:tcPr>
            <w:tcW w:w="297" w:type="pct"/>
            <w:tcBorders>
              <w:top w:val="nil"/>
              <w:left w:val="nil"/>
              <w:bottom w:val="single" w:sz="4" w:space="0" w:color="auto"/>
              <w:right w:val="single" w:sz="4" w:space="0" w:color="auto"/>
            </w:tcBorders>
            <w:shd w:val="clear" w:color="auto" w:fill="auto"/>
            <w:noWrap/>
            <w:vAlign w:val="center"/>
            <w:hideMark/>
          </w:tcPr>
          <w:p w14:paraId="5086192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7,5%</w:t>
            </w:r>
          </w:p>
        </w:tc>
        <w:tc>
          <w:tcPr>
            <w:tcW w:w="452" w:type="pct"/>
            <w:tcBorders>
              <w:top w:val="nil"/>
              <w:left w:val="nil"/>
              <w:bottom w:val="single" w:sz="4" w:space="0" w:color="auto"/>
              <w:right w:val="single" w:sz="4" w:space="0" w:color="auto"/>
            </w:tcBorders>
            <w:shd w:val="clear" w:color="auto" w:fill="auto"/>
            <w:noWrap/>
            <w:vAlign w:val="center"/>
            <w:hideMark/>
          </w:tcPr>
          <w:p w14:paraId="437F7B5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0,222</w:t>
            </w:r>
          </w:p>
        </w:tc>
        <w:tc>
          <w:tcPr>
            <w:tcW w:w="297" w:type="pct"/>
            <w:tcBorders>
              <w:top w:val="nil"/>
              <w:left w:val="nil"/>
              <w:bottom w:val="single" w:sz="4" w:space="0" w:color="auto"/>
              <w:right w:val="single" w:sz="4" w:space="0" w:color="auto"/>
            </w:tcBorders>
            <w:shd w:val="clear" w:color="auto" w:fill="auto"/>
            <w:noWrap/>
            <w:vAlign w:val="center"/>
            <w:hideMark/>
          </w:tcPr>
          <w:p w14:paraId="0CAB2C0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3,2%</w:t>
            </w:r>
          </w:p>
        </w:tc>
        <w:tc>
          <w:tcPr>
            <w:tcW w:w="452" w:type="pct"/>
            <w:tcBorders>
              <w:top w:val="nil"/>
              <w:left w:val="nil"/>
              <w:bottom w:val="single" w:sz="4" w:space="0" w:color="auto"/>
              <w:right w:val="single" w:sz="4" w:space="0" w:color="auto"/>
            </w:tcBorders>
            <w:shd w:val="clear" w:color="auto" w:fill="auto"/>
            <w:noWrap/>
            <w:vAlign w:val="center"/>
            <w:hideMark/>
          </w:tcPr>
          <w:p w14:paraId="1DC481E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-0,510</w:t>
            </w:r>
          </w:p>
        </w:tc>
        <w:tc>
          <w:tcPr>
            <w:tcW w:w="297" w:type="pct"/>
            <w:tcBorders>
              <w:top w:val="nil"/>
              <w:left w:val="nil"/>
              <w:bottom w:val="single" w:sz="4" w:space="0" w:color="auto"/>
              <w:right w:val="single" w:sz="4" w:space="0" w:color="auto"/>
            </w:tcBorders>
            <w:shd w:val="clear" w:color="auto" w:fill="auto"/>
            <w:noWrap/>
            <w:vAlign w:val="center"/>
            <w:hideMark/>
          </w:tcPr>
          <w:p w14:paraId="16B741D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w:t>
            </w:r>
          </w:p>
        </w:tc>
        <w:tc>
          <w:tcPr>
            <w:tcW w:w="452" w:type="pct"/>
            <w:tcBorders>
              <w:top w:val="nil"/>
              <w:left w:val="nil"/>
              <w:bottom w:val="single" w:sz="4" w:space="0" w:color="auto"/>
              <w:right w:val="single" w:sz="4" w:space="0" w:color="auto"/>
            </w:tcBorders>
            <w:shd w:val="clear" w:color="auto" w:fill="auto"/>
            <w:noWrap/>
            <w:vAlign w:val="center"/>
            <w:hideMark/>
          </w:tcPr>
          <w:p w14:paraId="0F65E2A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-0,511</w:t>
            </w:r>
          </w:p>
        </w:tc>
        <w:tc>
          <w:tcPr>
            <w:tcW w:w="297" w:type="pct"/>
            <w:tcBorders>
              <w:top w:val="nil"/>
              <w:left w:val="nil"/>
              <w:bottom w:val="single" w:sz="4" w:space="0" w:color="auto"/>
              <w:right w:val="single" w:sz="4" w:space="0" w:color="auto"/>
            </w:tcBorders>
            <w:shd w:val="clear" w:color="auto" w:fill="auto"/>
            <w:noWrap/>
            <w:vAlign w:val="center"/>
            <w:hideMark/>
          </w:tcPr>
          <w:p w14:paraId="52B4B25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792AFB7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068CF5E2"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07FFD0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Załącze </w:t>
            </w:r>
          </w:p>
        </w:tc>
        <w:tc>
          <w:tcPr>
            <w:tcW w:w="297" w:type="pct"/>
            <w:tcBorders>
              <w:top w:val="nil"/>
              <w:left w:val="nil"/>
              <w:bottom w:val="single" w:sz="4" w:space="0" w:color="auto"/>
              <w:right w:val="single" w:sz="4" w:space="0" w:color="auto"/>
            </w:tcBorders>
            <w:shd w:val="clear" w:color="auto" w:fill="auto"/>
            <w:noWrap/>
            <w:vAlign w:val="center"/>
            <w:hideMark/>
          </w:tcPr>
          <w:p w14:paraId="491AB83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15,5%</w:t>
            </w:r>
          </w:p>
        </w:tc>
        <w:tc>
          <w:tcPr>
            <w:tcW w:w="452" w:type="pct"/>
            <w:tcBorders>
              <w:top w:val="nil"/>
              <w:left w:val="nil"/>
              <w:bottom w:val="single" w:sz="4" w:space="0" w:color="auto"/>
              <w:right w:val="single" w:sz="4" w:space="0" w:color="auto"/>
            </w:tcBorders>
            <w:shd w:val="clear" w:color="auto" w:fill="auto"/>
            <w:noWrap/>
            <w:vAlign w:val="center"/>
            <w:hideMark/>
          </w:tcPr>
          <w:p w14:paraId="211A87B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-1,070</w:t>
            </w:r>
          </w:p>
        </w:tc>
        <w:tc>
          <w:tcPr>
            <w:tcW w:w="297" w:type="pct"/>
            <w:tcBorders>
              <w:top w:val="nil"/>
              <w:left w:val="nil"/>
              <w:bottom w:val="single" w:sz="4" w:space="0" w:color="auto"/>
              <w:right w:val="single" w:sz="4" w:space="0" w:color="auto"/>
            </w:tcBorders>
            <w:shd w:val="clear" w:color="auto" w:fill="auto"/>
            <w:noWrap/>
            <w:vAlign w:val="center"/>
            <w:hideMark/>
          </w:tcPr>
          <w:p w14:paraId="11D60FC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9,23</w:t>
            </w:r>
          </w:p>
        </w:tc>
        <w:tc>
          <w:tcPr>
            <w:tcW w:w="452" w:type="pct"/>
            <w:tcBorders>
              <w:top w:val="nil"/>
              <w:left w:val="nil"/>
              <w:bottom w:val="single" w:sz="4" w:space="0" w:color="auto"/>
              <w:right w:val="single" w:sz="4" w:space="0" w:color="auto"/>
            </w:tcBorders>
            <w:shd w:val="clear" w:color="auto" w:fill="auto"/>
            <w:noWrap/>
            <w:vAlign w:val="center"/>
            <w:hideMark/>
          </w:tcPr>
          <w:p w14:paraId="5C287FB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0,368</w:t>
            </w:r>
          </w:p>
        </w:tc>
        <w:tc>
          <w:tcPr>
            <w:tcW w:w="297" w:type="pct"/>
            <w:tcBorders>
              <w:top w:val="nil"/>
              <w:left w:val="nil"/>
              <w:bottom w:val="single" w:sz="4" w:space="0" w:color="auto"/>
              <w:right w:val="single" w:sz="4" w:space="0" w:color="auto"/>
            </w:tcBorders>
            <w:shd w:val="clear" w:color="auto" w:fill="auto"/>
            <w:noWrap/>
            <w:vAlign w:val="center"/>
            <w:hideMark/>
          </w:tcPr>
          <w:p w14:paraId="18B8665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7,1%</w:t>
            </w:r>
          </w:p>
        </w:tc>
        <w:tc>
          <w:tcPr>
            <w:tcW w:w="452" w:type="pct"/>
            <w:tcBorders>
              <w:top w:val="nil"/>
              <w:left w:val="nil"/>
              <w:bottom w:val="single" w:sz="4" w:space="0" w:color="auto"/>
              <w:right w:val="single" w:sz="4" w:space="0" w:color="auto"/>
            </w:tcBorders>
            <w:shd w:val="clear" w:color="auto" w:fill="auto"/>
            <w:noWrap/>
            <w:vAlign w:val="center"/>
            <w:hideMark/>
          </w:tcPr>
          <w:p w14:paraId="753A45A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0,282</w:t>
            </w:r>
          </w:p>
        </w:tc>
        <w:tc>
          <w:tcPr>
            <w:tcW w:w="297" w:type="pct"/>
            <w:tcBorders>
              <w:top w:val="nil"/>
              <w:left w:val="nil"/>
              <w:bottom w:val="single" w:sz="4" w:space="0" w:color="auto"/>
              <w:right w:val="single" w:sz="4" w:space="0" w:color="auto"/>
            </w:tcBorders>
            <w:shd w:val="clear" w:color="auto" w:fill="auto"/>
            <w:noWrap/>
            <w:vAlign w:val="center"/>
            <w:hideMark/>
          </w:tcPr>
          <w:p w14:paraId="578E3CA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2,4%</w:t>
            </w:r>
          </w:p>
        </w:tc>
        <w:tc>
          <w:tcPr>
            <w:tcW w:w="452" w:type="pct"/>
            <w:tcBorders>
              <w:top w:val="nil"/>
              <w:left w:val="nil"/>
              <w:bottom w:val="single" w:sz="4" w:space="0" w:color="auto"/>
              <w:right w:val="single" w:sz="4" w:space="0" w:color="auto"/>
            </w:tcBorders>
            <w:shd w:val="clear" w:color="auto" w:fill="auto"/>
            <w:noWrap/>
            <w:vAlign w:val="center"/>
            <w:hideMark/>
          </w:tcPr>
          <w:p w14:paraId="06B8D22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-1,042</w:t>
            </w:r>
          </w:p>
        </w:tc>
        <w:tc>
          <w:tcPr>
            <w:tcW w:w="297" w:type="pct"/>
            <w:tcBorders>
              <w:top w:val="nil"/>
              <w:left w:val="nil"/>
              <w:bottom w:val="single" w:sz="4" w:space="0" w:color="auto"/>
              <w:right w:val="single" w:sz="4" w:space="0" w:color="auto"/>
            </w:tcBorders>
            <w:shd w:val="clear" w:color="auto" w:fill="auto"/>
            <w:noWrap/>
            <w:vAlign w:val="center"/>
            <w:hideMark/>
          </w:tcPr>
          <w:p w14:paraId="7B6381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w:t>
            </w:r>
          </w:p>
        </w:tc>
        <w:tc>
          <w:tcPr>
            <w:tcW w:w="452" w:type="pct"/>
            <w:tcBorders>
              <w:top w:val="nil"/>
              <w:left w:val="nil"/>
              <w:bottom w:val="single" w:sz="4" w:space="0" w:color="auto"/>
              <w:right w:val="single" w:sz="4" w:space="0" w:color="auto"/>
            </w:tcBorders>
            <w:shd w:val="clear" w:color="auto" w:fill="auto"/>
            <w:noWrap/>
            <w:vAlign w:val="center"/>
            <w:hideMark/>
          </w:tcPr>
          <w:p w14:paraId="3375A38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-0,511</w:t>
            </w:r>
          </w:p>
        </w:tc>
        <w:tc>
          <w:tcPr>
            <w:tcW w:w="297" w:type="pct"/>
            <w:tcBorders>
              <w:top w:val="nil"/>
              <w:left w:val="nil"/>
              <w:bottom w:val="single" w:sz="4" w:space="0" w:color="auto"/>
              <w:right w:val="single" w:sz="4" w:space="0" w:color="auto"/>
            </w:tcBorders>
            <w:shd w:val="clear" w:color="auto" w:fill="auto"/>
            <w:noWrap/>
            <w:vAlign w:val="center"/>
            <w:hideMark/>
          </w:tcPr>
          <w:p w14:paraId="43103B5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0C1D17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316AF587"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8C18F0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Żyrówek </w:t>
            </w:r>
          </w:p>
        </w:tc>
        <w:tc>
          <w:tcPr>
            <w:tcW w:w="297" w:type="pct"/>
            <w:tcBorders>
              <w:top w:val="nil"/>
              <w:left w:val="nil"/>
              <w:bottom w:val="single" w:sz="4" w:space="0" w:color="auto"/>
              <w:right w:val="single" w:sz="4" w:space="0" w:color="auto"/>
            </w:tcBorders>
            <w:shd w:val="clear" w:color="auto" w:fill="auto"/>
            <w:noWrap/>
            <w:vAlign w:val="center"/>
            <w:hideMark/>
          </w:tcPr>
          <w:p w14:paraId="6499EF8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30,5%</w:t>
            </w:r>
          </w:p>
        </w:tc>
        <w:tc>
          <w:tcPr>
            <w:tcW w:w="452" w:type="pct"/>
            <w:tcBorders>
              <w:top w:val="nil"/>
              <w:left w:val="nil"/>
              <w:bottom w:val="single" w:sz="4" w:space="0" w:color="auto"/>
              <w:right w:val="single" w:sz="4" w:space="0" w:color="auto"/>
            </w:tcBorders>
            <w:shd w:val="clear" w:color="auto" w:fill="auto"/>
            <w:noWrap/>
            <w:vAlign w:val="center"/>
            <w:hideMark/>
          </w:tcPr>
          <w:p w14:paraId="0086763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2,171</w:t>
            </w:r>
          </w:p>
        </w:tc>
        <w:tc>
          <w:tcPr>
            <w:tcW w:w="297" w:type="pct"/>
            <w:tcBorders>
              <w:top w:val="nil"/>
              <w:left w:val="nil"/>
              <w:bottom w:val="single" w:sz="4" w:space="0" w:color="auto"/>
              <w:right w:val="single" w:sz="4" w:space="0" w:color="auto"/>
            </w:tcBorders>
            <w:shd w:val="clear" w:color="auto" w:fill="auto"/>
            <w:noWrap/>
            <w:vAlign w:val="center"/>
            <w:hideMark/>
          </w:tcPr>
          <w:p w14:paraId="4171FEF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13,89</w:t>
            </w:r>
          </w:p>
        </w:tc>
        <w:tc>
          <w:tcPr>
            <w:tcW w:w="452" w:type="pct"/>
            <w:tcBorders>
              <w:top w:val="nil"/>
              <w:left w:val="nil"/>
              <w:bottom w:val="single" w:sz="4" w:space="0" w:color="auto"/>
              <w:right w:val="single" w:sz="4" w:space="0" w:color="auto"/>
            </w:tcBorders>
            <w:shd w:val="clear" w:color="auto" w:fill="auto"/>
            <w:noWrap/>
            <w:vAlign w:val="center"/>
            <w:hideMark/>
          </w:tcPr>
          <w:p w14:paraId="4D4EFB2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-0,079</w:t>
            </w:r>
          </w:p>
        </w:tc>
        <w:tc>
          <w:tcPr>
            <w:tcW w:w="297" w:type="pct"/>
            <w:tcBorders>
              <w:top w:val="nil"/>
              <w:left w:val="nil"/>
              <w:bottom w:val="single" w:sz="4" w:space="0" w:color="auto"/>
              <w:right w:val="single" w:sz="4" w:space="0" w:color="auto"/>
            </w:tcBorders>
            <w:shd w:val="clear" w:color="auto" w:fill="auto"/>
            <w:noWrap/>
            <w:vAlign w:val="center"/>
            <w:hideMark/>
          </w:tcPr>
          <w:p w14:paraId="6A071AE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8,5%</w:t>
            </w:r>
          </w:p>
        </w:tc>
        <w:tc>
          <w:tcPr>
            <w:tcW w:w="452" w:type="pct"/>
            <w:tcBorders>
              <w:top w:val="nil"/>
              <w:left w:val="nil"/>
              <w:bottom w:val="single" w:sz="4" w:space="0" w:color="auto"/>
              <w:right w:val="single" w:sz="4" w:space="0" w:color="auto"/>
            </w:tcBorders>
            <w:shd w:val="clear" w:color="auto" w:fill="auto"/>
            <w:noWrap/>
            <w:vAlign w:val="center"/>
            <w:hideMark/>
          </w:tcPr>
          <w:p w14:paraId="2D9F1DA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0,039</w:t>
            </w:r>
          </w:p>
        </w:tc>
        <w:tc>
          <w:tcPr>
            <w:tcW w:w="297" w:type="pct"/>
            <w:tcBorders>
              <w:top w:val="nil"/>
              <w:left w:val="nil"/>
              <w:bottom w:val="single" w:sz="4" w:space="0" w:color="auto"/>
              <w:right w:val="single" w:sz="4" w:space="0" w:color="auto"/>
            </w:tcBorders>
            <w:shd w:val="clear" w:color="auto" w:fill="auto"/>
            <w:noWrap/>
            <w:vAlign w:val="center"/>
            <w:hideMark/>
          </w:tcPr>
          <w:p w14:paraId="4C41696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8,5%</w:t>
            </w:r>
          </w:p>
        </w:tc>
        <w:tc>
          <w:tcPr>
            <w:tcW w:w="452" w:type="pct"/>
            <w:tcBorders>
              <w:top w:val="nil"/>
              <w:left w:val="nil"/>
              <w:bottom w:val="single" w:sz="4" w:space="0" w:color="auto"/>
              <w:right w:val="single" w:sz="4" w:space="0" w:color="auto"/>
            </w:tcBorders>
            <w:shd w:val="clear" w:color="auto" w:fill="auto"/>
            <w:noWrap/>
            <w:vAlign w:val="center"/>
            <w:hideMark/>
          </w:tcPr>
          <w:p w14:paraId="0476920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2,702</w:t>
            </w:r>
          </w:p>
        </w:tc>
        <w:tc>
          <w:tcPr>
            <w:tcW w:w="297" w:type="pct"/>
            <w:tcBorders>
              <w:top w:val="nil"/>
              <w:left w:val="nil"/>
              <w:bottom w:val="single" w:sz="4" w:space="0" w:color="auto"/>
              <w:right w:val="single" w:sz="4" w:space="0" w:color="auto"/>
            </w:tcBorders>
            <w:shd w:val="clear" w:color="auto" w:fill="auto"/>
            <w:noWrap/>
            <w:vAlign w:val="center"/>
            <w:hideMark/>
          </w:tcPr>
          <w:p w14:paraId="53CCF40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11,9%</w:t>
            </w:r>
          </w:p>
        </w:tc>
        <w:tc>
          <w:tcPr>
            <w:tcW w:w="452" w:type="pct"/>
            <w:tcBorders>
              <w:top w:val="nil"/>
              <w:left w:val="nil"/>
              <w:bottom w:val="single" w:sz="4" w:space="0" w:color="auto"/>
              <w:right w:val="single" w:sz="4" w:space="0" w:color="auto"/>
            </w:tcBorders>
            <w:shd w:val="clear" w:color="auto" w:fill="auto"/>
            <w:noWrap/>
            <w:vAlign w:val="center"/>
            <w:hideMark/>
          </w:tcPr>
          <w:p w14:paraId="78BB8AE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3,796</w:t>
            </w:r>
          </w:p>
        </w:tc>
        <w:tc>
          <w:tcPr>
            <w:tcW w:w="297" w:type="pct"/>
            <w:tcBorders>
              <w:top w:val="nil"/>
              <w:left w:val="nil"/>
              <w:bottom w:val="single" w:sz="4" w:space="0" w:color="auto"/>
              <w:right w:val="single" w:sz="4" w:space="0" w:color="auto"/>
            </w:tcBorders>
            <w:shd w:val="clear" w:color="auto" w:fill="auto"/>
            <w:noWrap/>
            <w:vAlign w:val="center"/>
            <w:hideMark/>
          </w:tcPr>
          <w:p w14:paraId="4DCDE87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w:t>
            </w:r>
          </w:p>
        </w:tc>
        <w:tc>
          <w:tcPr>
            <w:tcW w:w="452" w:type="pct"/>
            <w:tcBorders>
              <w:top w:val="nil"/>
              <w:left w:val="nil"/>
              <w:bottom w:val="single" w:sz="4" w:space="0" w:color="auto"/>
              <w:right w:val="single" w:sz="4" w:space="0" w:color="auto"/>
            </w:tcBorders>
            <w:shd w:val="clear" w:color="auto" w:fill="auto"/>
            <w:noWrap/>
            <w:vAlign w:val="center"/>
            <w:hideMark/>
          </w:tcPr>
          <w:p w14:paraId="6F5BD79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-0,754</w:t>
            </w:r>
          </w:p>
        </w:tc>
      </w:tr>
      <w:tr w:rsidR="00035413" w:rsidRPr="00035413" w14:paraId="229EB727"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F5A1A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1</w:t>
            </w:r>
          </w:p>
        </w:tc>
        <w:tc>
          <w:tcPr>
            <w:tcW w:w="297" w:type="pct"/>
            <w:tcBorders>
              <w:top w:val="nil"/>
              <w:left w:val="nil"/>
              <w:bottom w:val="single" w:sz="4" w:space="0" w:color="auto"/>
              <w:right w:val="single" w:sz="4" w:space="0" w:color="auto"/>
            </w:tcBorders>
            <w:shd w:val="clear" w:color="auto" w:fill="auto"/>
            <w:noWrap/>
            <w:vAlign w:val="center"/>
            <w:hideMark/>
          </w:tcPr>
          <w:p w14:paraId="6EA7498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17,0%</w:t>
            </w:r>
          </w:p>
        </w:tc>
        <w:tc>
          <w:tcPr>
            <w:tcW w:w="452" w:type="pct"/>
            <w:tcBorders>
              <w:top w:val="nil"/>
              <w:left w:val="nil"/>
              <w:bottom w:val="single" w:sz="4" w:space="0" w:color="auto"/>
              <w:right w:val="single" w:sz="4" w:space="0" w:color="auto"/>
            </w:tcBorders>
            <w:shd w:val="clear" w:color="auto" w:fill="auto"/>
            <w:noWrap/>
            <w:vAlign w:val="center"/>
            <w:hideMark/>
          </w:tcPr>
          <w:p w14:paraId="22BCBF5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-0,734</w:t>
            </w:r>
          </w:p>
        </w:tc>
        <w:tc>
          <w:tcPr>
            <w:tcW w:w="297" w:type="pct"/>
            <w:tcBorders>
              <w:top w:val="nil"/>
              <w:left w:val="nil"/>
              <w:bottom w:val="single" w:sz="4" w:space="0" w:color="auto"/>
              <w:right w:val="single" w:sz="4" w:space="0" w:color="auto"/>
            </w:tcBorders>
            <w:shd w:val="clear" w:color="auto" w:fill="auto"/>
            <w:noWrap/>
            <w:vAlign w:val="center"/>
            <w:hideMark/>
          </w:tcPr>
          <w:p w14:paraId="3E05843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52,77</w:t>
            </w:r>
          </w:p>
        </w:tc>
        <w:tc>
          <w:tcPr>
            <w:tcW w:w="452" w:type="pct"/>
            <w:tcBorders>
              <w:top w:val="nil"/>
              <w:left w:val="nil"/>
              <w:bottom w:val="single" w:sz="4" w:space="0" w:color="auto"/>
              <w:right w:val="single" w:sz="4" w:space="0" w:color="auto"/>
            </w:tcBorders>
            <w:shd w:val="clear" w:color="auto" w:fill="auto"/>
            <w:noWrap/>
            <w:vAlign w:val="center"/>
            <w:hideMark/>
          </w:tcPr>
          <w:p w14:paraId="74ACEA8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-3,812</w:t>
            </w:r>
          </w:p>
        </w:tc>
        <w:tc>
          <w:tcPr>
            <w:tcW w:w="297" w:type="pct"/>
            <w:tcBorders>
              <w:top w:val="nil"/>
              <w:left w:val="nil"/>
              <w:bottom w:val="single" w:sz="4" w:space="0" w:color="auto"/>
              <w:right w:val="single" w:sz="4" w:space="0" w:color="auto"/>
            </w:tcBorders>
            <w:shd w:val="clear" w:color="auto" w:fill="auto"/>
            <w:noWrap/>
            <w:vAlign w:val="center"/>
            <w:hideMark/>
          </w:tcPr>
          <w:p w14:paraId="28ADDC4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28,7%</w:t>
            </w:r>
          </w:p>
        </w:tc>
        <w:tc>
          <w:tcPr>
            <w:tcW w:w="452" w:type="pct"/>
            <w:tcBorders>
              <w:top w:val="nil"/>
              <w:left w:val="nil"/>
              <w:bottom w:val="single" w:sz="4" w:space="0" w:color="auto"/>
              <w:right w:val="single" w:sz="4" w:space="0" w:color="auto"/>
            </w:tcBorders>
            <w:shd w:val="clear" w:color="auto" w:fill="auto"/>
            <w:noWrap/>
            <w:vAlign w:val="center"/>
            <w:hideMark/>
          </w:tcPr>
          <w:p w14:paraId="30E8D2F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-3,645</w:t>
            </w:r>
          </w:p>
        </w:tc>
        <w:tc>
          <w:tcPr>
            <w:tcW w:w="297" w:type="pct"/>
            <w:tcBorders>
              <w:top w:val="nil"/>
              <w:left w:val="nil"/>
              <w:bottom w:val="single" w:sz="4" w:space="0" w:color="auto"/>
              <w:right w:val="single" w:sz="4" w:space="0" w:color="auto"/>
            </w:tcBorders>
            <w:shd w:val="clear" w:color="auto" w:fill="auto"/>
            <w:noWrap/>
            <w:vAlign w:val="center"/>
            <w:hideMark/>
          </w:tcPr>
          <w:p w14:paraId="6EF2C7B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3,9%</w:t>
            </w:r>
          </w:p>
        </w:tc>
        <w:tc>
          <w:tcPr>
            <w:tcW w:w="452" w:type="pct"/>
            <w:tcBorders>
              <w:top w:val="nil"/>
              <w:left w:val="nil"/>
              <w:bottom w:val="single" w:sz="4" w:space="0" w:color="auto"/>
              <w:right w:val="single" w:sz="4" w:space="0" w:color="auto"/>
            </w:tcBorders>
            <w:shd w:val="clear" w:color="auto" w:fill="auto"/>
            <w:noWrap/>
            <w:vAlign w:val="center"/>
            <w:hideMark/>
          </w:tcPr>
          <w:p w14:paraId="72E3A95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-0,108</w:t>
            </w:r>
          </w:p>
        </w:tc>
        <w:tc>
          <w:tcPr>
            <w:tcW w:w="297" w:type="pct"/>
            <w:tcBorders>
              <w:top w:val="nil"/>
              <w:left w:val="nil"/>
              <w:bottom w:val="single" w:sz="4" w:space="0" w:color="auto"/>
              <w:right w:val="single" w:sz="4" w:space="0" w:color="auto"/>
            </w:tcBorders>
            <w:shd w:val="clear" w:color="auto" w:fill="auto"/>
            <w:noWrap/>
            <w:vAlign w:val="center"/>
            <w:hideMark/>
          </w:tcPr>
          <w:p w14:paraId="22E458E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3,9%</w:t>
            </w:r>
          </w:p>
        </w:tc>
        <w:tc>
          <w:tcPr>
            <w:tcW w:w="452" w:type="pct"/>
            <w:tcBorders>
              <w:top w:val="nil"/>
              <w:left w:val="nil"/>
              <w:bottom w:val="single" w:sz="4" w:space="0" w:color="auto"/>
              <w:right w:val="single" w:sz="4" w:space="0" w:color="auto"/>
            </w:tcBorders>
            <w:shd w:val="clear" w:color="auto" w:fill="auto"/>
            <w:noWrap/>
            <w:vAlign w:val="center"/>
            <w:hideMark/>
          </w:tcPr>
          <w:p w14:paraId="2D3472B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-0,334</w:t>
            </w:r>
          </w:p>
        </w:tc>
        <w:tc>
          <w:tcPr>
            <w:tcW w:w="297" w:type="pct"/>
            <w:tcBorders>
              <w:top w:val="nil"/>
              <w:left w:val="nil"/>
              <w:bottom w:val="single" w:sz="4" w:space="0" w:color="auto"/>
              <w:right w:val="single" w:sz="4" w:space="0" w:color="auto"/>
            </w:tcBorders>
            <w:shd w:val="clear" w:color="auto" w:fill="auto"/>
            <w:noWrap/>
            <w:vAlign w:val="center"/>
            <w:hideMark/>
          </w:tcPr>
          <w:p w14:paraId="5021783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95,1%</w:t>
            </w:r>
          </w:p>
        </w:tc>
        <w:tc>
          <w:tcPr>
            <w:tcW w:w="452" w:type="pct"/>
            <w:tcBorders>
              <w:top w:val="nil"/>
              <w:left w:val="nil"/>
              <w:bottom w:val="single" w:sz="4" w:space="0" w:color="auto"/>
              <w:right w:val="single" w:sz="4" w:space="0" w:color="auto"/>
            </w:tcBorders>
            <w:shd w:val="clear" w:color="auto" w:fill="auto"/>
            <w:noWrap/>
            <w:vAlign w:val="center"/>
            <w:hideMark/>
          </w:tcPr>
          <w:p w14:paraId="2F0D0C5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1,199</w:t>
            </w:r>
          </w:p>
        </w:tc>
      </w:tr>
      <w:tr w:rsidR="00035413" w:rsidRPr="00035413" w14:paraId="5D75EB4F"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E5155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2</w:t>
            </w:r>
          </w:p>
        </w:tc>
        <w:tc>
          <w:tcPr>
            <w:tcW w:w="297" w:type="pct"/>
            <w:tcBorders>
              <w:top w:val="nil"/>
              <w:left w:val="nil"/>
              <w:bottom w:val="single" w:sz="4" w:space="0" w:color="auto"/>
              <w:right w:val="single" w:sz="4" w:space="0" w:color="auto"/>
            </w:tcBorders>
            <w:shd w:val="clear" w:color="auto" w:fill="auto"/>
            <w:noWrap/>
            <w:vAlign w:val="center"/>
            <w:hideMark/>
          </w:tcPr>
          <w:p w14:paraId="1870204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21,2%</w:t>
            </w:r>
          </w:p>
        </w:tc>
        <w:tc>
          <w:tcPr>
            <w:tcW w:w="452" w:type="pct"/>
            <w:tcBorders>
              <w:top w:val="nil"/>
              <w:left w:val="nil"/>
              <w:bottom w:val="single" w:sz="4" w:space="0" w:color="auto"/>
              <w:right w:val="single" w:sz="4" w:space="0" w:color="auto"/>
            </w:tcBorders>
            <w:shd w:val="clear" w:color="auto" w:fill="auto"/>
            <w:noWrap/>
            <w:vAlign w:val="center"/>
            <w:hideMark/>
          </w:tcPr>
          <w:p w14:paraId="2092A7F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0,154</w:t>
            </w:r>
          </w:p>
        </w:tc>
        <w:tc>
          <w:tcPr>
            <w:tcW w:w="297" w:type="pct"/>
            <w:tcBorders>
              <w:top w:val="nil"/>
              <w:left w:val="nil"/>
              <w:bottom w:val="single" w:sz="4" w:space="0" w:color="auto"/>
              <w:right w:val="single" w:sz="4" w:space="0" w:color="auto"/>
            </w:tcBorders>
            <w:shd w:val="clear" w:color="auto" w:fill="auto"/>
            <w:noWrap/>
            <w:vAlign w:val="center"/>
            <w:hideMark/>
          </w:tcPr>
          <w:p w14:paraId="3543AC9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35,13</w:t>
            </w:r>
          </w:p>
        </w:tc>
        <w:tc>
          <w:tcPr>
            <w:tcW w:w="452" w:type="pct"/>
            <w:tcBorders>
              <w:top w:val="nil"/>
              <w:left w:val="nil"/>
              <w:bottom w:val="single" w:sz="4" w:space="0" w:color="auto"/>
              <w:right w:val="single" w:sz="4" w:space="0" w:color="auto"/>
            </w:tcBorders>
            <w:shd w:val="clear" w:color="auto" w:fill="auto"/>
            <w:noWrap/>
            <w:vAlign w:val="center"/>
            <w:hideMark/>
          </w:tcPr>
          <w:p w14:paraId="004002B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-2,118</w:t>
            </w:r>
          </w:p>
        </w:tc>
        <w:tc>
          <w:tcPr>
            <w:tcW w:w="297" w:type="pct"/>
            <w:tcBorders>
              <w:top w:val="nil"/>
              <w:left w:val="nil"/>
              <w:bottom w:val="single" w:sz="4" w:space="0" w:color="auto"/>
              <w:right w:val="single" w:sz="4" w:space="0" w:color="auto"/>
            </w:tcBorders>
            <w:shd w:val="clear" w:color="auto" w:fill="auto"/>
            <w:noWrap/>
            <w:vAlign w:val="center"/>
            <w:hideMark/>
          </w:tcPr>
          <w:p w14:paraId="32B5816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20,5%</w:t>
            </w:r>
          </w:p>
        </w:tc>
        <w:tc>
          <w:tcPr>
            <w:tcW w:w="452" w:type="pct"/>
            <w:tcBorders>
              <w:top w:val="nil"/>
              <w:left w:val="nil"/>
              <w:bottom w:val="single" w:sz="4" w:space="0" w:color="auto"/>
              <w:right w:val="single" w:sz="4" w:space="0" w:color="auto"/>
            </w:tcBorders>
            <w:shd w:val="clear" w:color="auto" w:fill="auto"/>
            <w:noWrap/>
            <w:vAlign w:val="center"/>
            <w:hideMark/>
          </w:tcPr>
          <w:p w14:paraId="7832DCA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-2,155</w:t>
            </w:r>
          </w:p>
        </w:tc>
        <w:tc>
          <w:tcPr>
            <w:tcW w:w="297" w:type="pct"/>
            <w:tcBorders>
              <w:top w:val="nil"/>
              <w:left w:val="nil"/>
              <w:bottom w:val="single" w:sz="4" w:space="0" w:color="auto"/>
              <w:right w:val="single" w:sz="4" w:space="0" w:color="auto"/>
            </w:tcBorders>
            <w:shd w:val="clear" w:color="auto" w:fill="auto"/>
            <w:noWrap/>
            <w:vAlign w:val="center"/>
            <w:hideMark/>
          </w:tcPr>
          <w:p w14:paraId="5247174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4,6%</w:t>
            </w:r>
          </w:p>
        </w:tc>
        <w:tc>
          <w:tcPr>
            <w:tcW w:w="452" w:type="pct"/>
            <w:tcBorders>
              <w:top w:val="nil"/>
              <w:left w:val="nil"/>
              <w:bottom w:val="single" w:sz="4" w:space="0" w:color="auto"/>
              <w:right w:val="single" w:sz="4" w:space="0" w:color="auto"/>
            </w:tcBorders>
            <w:shd w:val="clear" w:color="auto" w:fill="auto"/>
            <w:noWrap/>
            <w:vAlign w:val="center"/>
            <w:hideMark/>
          </w:tcPr>
          <w:p w14:paraId="0C5401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0,305</w:t>
            </w:r>
          </w:p>
        </w:tc>
        <w:tc>
          <w:tcPr>
            <w:tcW w:w="297" w:type="pct"/>
            <w:tcBorders>
              <w:top w:val="nil"/>
              <w:left w:val="nil"/>
              <w:bottom w:val="single" w:sz="4" w:space="0" w:color="auto"/>
              <w:right w:val="single" w:sz="4" w:space="0" w:color="auto"/>
            </w:tcBorders>
            <w:shd w:val="clear" w:color="auto" w:fill="auto"/>
            <w:noWrap/>
            <w:vAlign w:val="center"/>
            <w:hideMark/>
          </w:tcPr>
          <w:p w14:paraId="0DD383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5,6%</w:t>
            </w:r>
          </w:p>
        </w:tc>
        <w:tc>
          <w:tcPr>
            <w:tcW w:w="452" w:type="pct"/>
            <w:tcBorders>
              <w:top w:val="nil"/>
              <w:left w:val="nil"/>
              <w:bottom w:val="single" w:sz="4" w:space="0" w:color="auto"/>
              <w:right w:val="single" w:sz="4" w:space="0" w:color="auto"/>
            </w:tcBorders>
            <w:shd w:val="clear" w:color="auto" w:fill="auto"/>
            <w:noWrap/>
            <w:vAlign w:val="center"/>
            <w:hideMark/>
          </w:tcPr>
          <w:p w14:paraId="0665EFA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0,523</w:t>
            </w:r>
          </w:p>
        </w:tc>
        <w:tc>
          <w:tcPr>
            <w:tcW w:w="297" w:type="pct"/>
            <w:tcBorders>
              <w:top w:val="nil"/>
              <w:left w:val="nil"/>
              <w:bottom w:val="single" w:sz="4" w:space="0" w:color="auto"/>
              <w:right w:val="single" w:sz="4" w:space="0" w:color="auto"/>
            </w:tcBorders>
            <w:shd w:val="clear" w:color="auto" w:fill="auto"/>
            <w:noWrap/>
            <w:vAlign w:val="center"/>
            <w:hideMark/>
          </w:tcPr>
          <w:p w14:paraId="0FA781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97,9%</w:t>
            </w:r>
          </w:p>
        </w:tc>
        <w:tc>
          <w:tcPr>
            <w:tcW w:w="452" w:type="pct"/>
            <w:tcBorders>
              <w:top w:val="nil"/>
              <w:left w:val="nil"/>
              <w:bottom w:val="single" w:sz="4" w:space="0" w:color="auto"/>
              <w:right w:val="single" w:sz="4" w:space="0" w:color="auto"/>
            </w:tcBorders>
            <w:shd w:val="clear" w:color="auto" w:fill="auto"/>
            <w:noWrap/>
            <w:vAlign w:val="center"/>
            <w:hideMark/>
          </w:tcPr>
          <w:p w14:paraId="28158AA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1,254</w:t>
            </w:r>
          </w:p>
        </w:tc>
      </w:tr>
      <w:tr w:rsidR="00035413" w:rsidRPr="00035413" w14:paraId="5F572404"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FD1151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3</w:t>
            </w:r>
          </w:p>
        </w:tc>
        <w:tc>
          <w:tcPr>
            <w:tcW w:w="297" w:type="pct"/>
            <w:tcBorders>
              <w:top w:val="nil"/>
              <w:left w:val="nil"/>
              <w:bottom w:val="single" w:sz="4" w:space="0" w:color="auto"/>
              <w:right w:val="single" w:sz="4" w:space="0" w:color="auto"/>
            </w:tcBorders>
            <w:shd w:val="clear" w:color="auto" w:fill="auto"/>
            <w:noWrap/>
            <w:vAlign w:val="center"/>
            <w:hideMark/>
          </w:tcPr>
          <w:p w14:paraId="6322A9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18,0%</w:t>
            </w:r>
          </w:p>
        </w:tc>
        <w:tc>
          <w:tcPr>
            <w:tcW w:w="452" w:type="pct"/>
            <w:tcBorders>
              <w:top w:val="nil"/>
              <w:left w:val="nil"/>
              <w:bottom w:val="single" w:sz="4" w:space="0" w:color="auto"/>
              <w:right w:val="single" w:sz="4" w:space="0" w:color="auto"/>
            </w:tcBorders>
            <w:shd w:val="clear" w:color="auto" w:fill="auto"/>
            <w:noWrap/>
            <w:vAlign w:val="center"/>
            <w:hideMark/>
          </w:tcPr>
          <w:p w14:paraId="43C33E2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-0,519</w:t>
            </w:r>
          </w:p>
        </w:tc>
        <w:tc>
          <w:tcPr>
            <w:tcW w:w="297" w:type="pct"/>
            <w:tcBorders>
              <w:top w:val="nil"/>
              <w:left w:val="nil"/>
              <w:bottom w:val="single" w:sz="4" w:space="0" w:color="auto"/>
              <w:right w:val="single" w:sz="4" w:space="0" w:color="auto"/>
            </w:tcBorders>
            <w:shd w:val="clear" w:color="auto" w:fill="auto"/>
            <w:noWrap/>
            <w:vAlign w:val="center"/>
            <w:hideMark/>
          </w:tcPr>
          <w:p w14:paraId="3433884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47,95</w:t>
            </w:r>
          </w:p>
        </w:tc>
        <w:tc>
          <w:tcPr>
            <w:tcW w:w="452" w:type="pct"/>
            <w:tcBorders>
              <w:top w:val="nil"/>
              <w:left w:val="nil"/>
              <w:bottom w:val="single" w:sz="4" w:space="0" w:color="auto"/>
              <w:right w:val="single" w:sz="4" w:space="0" w:color="auto"/>
            </w:tcBorders>
            <w:shd w:val="clear" w:color="auto" w:fill="auto"/>
            <w:noWrap/>
            <w:vAlign w:val="center"/>
            <w:hideMark/>
          </w:tcPr>
          <w:p w14:paraId="3800C5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-3,349</w:t>
            </w:r>
          </w:p>
        </w:tc>
        <w:tc>
          <w:tcPr>
            <w:tcW w:w="297" w:type="pct"/>
            <w:tcBorders>
              <w:top w:val="nil"/>
              <w:left w:val="nil"/>
              <w:bottom w:val="single" w:sz="4" w:space="0" w:color="auto"/>
              <w:right w:val="single" w:sz="4" w:space="0" w:color="auto"/>
            </w:tcBorders>
            <w:shd w:val="clear" w:color="auto" w:fill="auto"/>
            <w:noWrap/>
            <w:vAlign w:val="center"/>
            <w:hideMark/>
          </w:tcPr>
          <w:p w14:paraId="10AC06D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26,6%</w:t>
            </w:r>
          </w:p>
        </w:tc>
        <w:tc>
          <w:tcPr>
            <w:tcW w:w="452" w:type="pct"/>
            <w:tcBorders>
              <w:top w:val="nil"/>
              <w:left w:val="nil"/>
              <w:bottom w:val="single" w:sz="4" w:space="0" w:color="auto"/>
              <w:right w:val="single" w:sz="4" w:space="0" w:color="auto"/>
            </w:tcBorders>
            <w:shd w:val="clear" w:color="auto" w:fill="auto"/>
            <w:noWrap/>
            <w:vAlign w:val="center"/>
            <w:hideMark/>
          </w:tcPr>
          <w:p w14:paraId="328F382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-3,263</w:t>
            </w:r>
          </w:p>
        </w:tc>
        <w:tc>
          <w:tcPr>
            <w:tcW w:w="297" w:type="pct"/>
            <w:tcBorders>
              <w:top w:val="nil"/>
              <w:left w:val="nil"/>
              <w:bottom w:val="single" w:sz="4" w:space="0" w:color="auto"/>
              <w:right w:val="single" w:sz="4" w:space="0" w:color="auto"/>
            </w:tcBorders>
            <w:shd w:val="clear" w:color="auto" w:fill="auto"/>
            <w:noWrap/>
            <w:vAlign w:val="center"/>
            <w:hideMark/>
          </w:tcPr>
          <w:p w14:paraId="3B6A060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3,8%</w:t>
            </w:r>
          </w:p>
        </w:tc>
        <w:tc>
          <w:tcPr>
            <w:tcW w:w="452" w:type="pct"/>
            <w:tcBorders>
              <w:top w:val="nil"/>
              <w:left w:val="nil"/>
              <w:bottom w:val="single" w:sz="4" w:space="0" w:color="auto"/>
              <w:right w:val="single" w:sz="4" w:space="0" w:color="auto"/>
            </w:tcBorders>
            <w:shd w:val="clear" w:color="auto" w:fill="auto"/>
            <w:noWrap/>
            <w:vAlign w:val="center"/>
            <w:hideMark/>
          </w:tcPr>
          <w:p w14:paraId="6D76674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-0,165</w:t>
            </w:r>
          </w:p>
        </w:tc>
        <w:tc>
          <w:tcPr>
            <w:tcW w:w="297" w:type="pct"/>
            <w:tcBorders>
              <w:top w:val="nil"/>
              <w:left w:val="nil"/>
              <w:bottom w:val="single" w:sz="4" w:space="0" w:color="auto"/>
              <w:right w:val="single" w:sz="4" w:space="0" w:color="auto"/>
            </w:tcBorders>
            <w:shd w:val="clear" w:color="auto" w:fill="auto"/>
            <w:noWrap/>
            <w:vAlign w:val="center"/>
            <w:hideMark/>
          </w:tcPr>
          <w:p w14:paraId="7263F6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4,4%</w:t>
            </w:r>
          </w:p>
        </w:tc>
        <w:tc>
          <w:tcPr>
            <w:tcW w:w="452" w:type="pct"/>
            <w:tcBorders>
              <w:top w:val="nil"/>
              <w:left w:val="nil"/>
              <w:bottom w:val="single" w:sz="4" w:space="0" w:color="auto"/>
              <w:right w:val="single" w:sz="4" w:space="0" w:color="auto"/>
            </w:tcBorders>
            <w:shd w:val="clear" w:color="auto" w:fill="auto"/>
            <w:noWrap/>
            <w:vAlign w:val="center"/>
            <w:hideMark/>
          </w:tcPr>
          <w:p w14:paraId="7FEA62E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-0,092</w:t>
            </w:r>
          </w:p>
        </w:tc>
        <w:tc>
          <w:tcPr>
            <w:tcW w:w="297" w:type="pct"/>
            <w:tcBorders>
              <w:top w:val="nil"/>
              <w:left w:val="nil"/>
              <w:bottom w:val="single" w:sz="4" w:space="0" w:color="auto"/>
              <w:right w:val="single" w:sz="4" w:space="0" w:color="auto"/>
            </w:tcBorders>
            <w:shd w:val="clear" w:color="auto" w:fill="auto"/>
            <w:noWrap/>
            <w:vAlign w:val="center"/>
            <w:hideMark/>
          </w:tcPr>
          <w:p w14:paraId="5DE0B1D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101,7%</w:t>
            </w:r>
          </w:p>
        </w:tc>
        <w:tc>
          <w:tcPr>
            <w:tcW w:w="452" w:type="pct"/>
            <w:tcBorders>
              <w:top w:val="nil"/>
              <w:left w:val="nil"/>
              <w:bottom w:val="single" w:sz="4" w:space="0" w:color="auto"/>
              <w:right w:val="single" w:sz="4" w:space="0" w:color="auto"/>
            </w:tcBorders>
            <w:shd w:val="clear" w:color="auto" w:fill="auto"/>
            <w:noWrap/>
            <w:vAlign w:val="center"/>
            <w:hideMark/>
          </w:tcPr>
          <w:p w14:paraId="1013B6C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1,333</w:t>
            </w:r>
          </w:p>
        </w:tc>
      </w:tr>
      <w:tr w:rsidR="00035413" w:rsidRPr="00035413" w14:paraId="5D656A16"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D0D8A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4</w:t>
            </w:r>
          </w:p>
        </w:tc>
        <w:tc>
          <w:tcPr>
            <w:tcW w:w="297" w:type="pct"/>
            <w:tcBorders>
              <w:top w:val="nil"/>
              <w:left w:val="nil"/>
              <w:bottom w:val="single" w:sz="4" w:space="0" w:color="auto"/>
              <w:right w:val="single" w:sz="4" w:space="0" w:color="auto"/>
            </w:tcBorders>
            <w:shd w:val="clear" w:color="auto" w:fill="auto"/>
            <w:noWrap/>
            <w:vAlign w:val="center"/>
            <w:hideMark/>
          </w:tcPr>
          <w:p w14:paraId="7B9053F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22,4%</w:t>
            </w:r>
          </w:p>
        </w:tc>
        <w:tc>
          <w:tcPr>
            <w:tcW w:w="452" w:type="pct"/>
            <w:tcBorders>
              <w:top w:val="nil"/>
              <w:left w:val="nil"/>
              <w:bottom w:val="single" w:sz="4" w:space="0" w:color="auto"/>
              <w:right w:val="single" w:sz="4" w:space="0" w:color="auto"/>
            </w:tcBorders>
            <w:shd w:val="clear" w:color="auto" w:fill="auto"/>
            <w:noWrap/>
            <w:vAlign w:val="center"/>
            <w:hideMark/>
          </w:tcPr>
          <w:p w14:paraId="6AF22CB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0,423</w:t>
            </w:r>
          </w:p>
        </w:tc>
        <w:tc>
          <w:tcPr>
            <w:tcW w:w="297" w:type="pct"/>
            <w:tcBorders>
              <w:top w:val="nil"/>
              <w:left w:val="nil"/>
              <w:bottom w:val="single" w:sz="4" w:space="0" w:color="auto"/>
              <w:right w:val="single" w:sz="4" w:space="0" w:color="auto"/>
            </w:tcBorders>
            <w:shd w:val="clear" w:color="auto" w:fill="auto"/>
            <w:noWrap/>
            <w:vAlign w:val="center"/>
            <w:hideMark/>
          </w:tcPr>
          <w:p w14:paraId="67AAE17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31,37</w:t>
            </w:r>
          </w:p>
        </w:tc>
        <w:tc>
          <w:tcPr>
            <w:tcW w:w="452" w:type="pct"/>
            <w:tcBorders>
              <w:top w:val="nil"/>
              <w:left w:val="nil"/>
              <w:bottom w:val="single" w:sz="4" w:space="0" w:color="auto"/>
              <w:right w:val="single" w:sz="4" w:space="0" w:color="auto"/>
            </w:tcBorders>
            <w:shd w:val="clear" w:color="auto" w:fill="auto"/>
            <w:noWrap/>
            <w:vAlign w:val="center"/>
            <w:hideMark/>
          </w:tcPr>
          <w:p w14:paraId="219882D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-1,757</w:t>
            </w:r>
          </w:p>
        </w:tc>
        <w:tc>
          <w:tcPr>
            <w:tcW w:w="297" w:type="pct"/>
            <w:tcBorders>
              <w:top w:val="nil"/>
              <w:left w:val="nil"/>
              <w:bottom w:val="single" w:sz="4" w:space="0" w:color="auto"/>
              <w:right w:val="single" w:sz="4" w:space="0" w:color="auto"/>
            </w:tcBorders>
            <w:shd w:val="clear" w:color="auto" w:fill="auto"/>
            <w:noWrap/>
            <w:vAlign w:val="center"/>
            <w:hideMark/>
          </w:tcPr>
          <w:p w14:paraId="72E098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18,5%</w:t>
            </w:r>
          </w:p>
        </w:tc>
        <w:tc>
          <w:tcPr>
            <w:tcW w:w="452" w:type="pct"/>
            <w:tcBorders>
              <w:top w:val="nil"/>
              <w:left w:val="nil"/>
              <w:bottom w:val="single" w:sz="4" w:space="0" w:color="auto"/>
              <w:right w:val="single" w:sz="4" w:space="0" w:color="auto"/>
            </w:tcBorders>
            <w:shd w:val="clear" w:color="auto" w:fill="auto"/>
            <w:noWrap/>
            <w:vAlign w:val="center"/>
            <w:hideMark/>
          </w:tcPr>
          <w:p w14:paraId="2D566F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-1,796</w:t>
            </w:r>
          </w:p>
        </w:tc>
        <w:tc>
          <w:tcPr>
            <w:tcW w:w="297" w:type="pct"/>
            <w:tcBorders>
              <w:top w:val="nil"/>
              <w:left w:val="nil"/>
              <w:bottom w:val="single" w:sz="4" w:space="0" w:color="auto"/>
              <w:right w:val="single" w:sz="4" w:space="0" w:color="auto"/>
            </w:tcBorders>
            <w:shd w:val="clear" w:color="auto" w:fill="auto"/>
            <w:noWrap/>
            <w:vAlign w:val="center"/>
            <w:hideMark/>
          </w:tcPr>
          <w:p w14:paraId="680AA5A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4,0%</w:t>
            </w:r>
          </w:p>
        </w:tc>
        <w:tc>
          <w:tcPr>
            <w:tcW w:w="452" w:type="pct"/>
            <w:tcBorders>
              <w:top w:val="nil"/>
              <w:left w:val="nil"/>
              <w:bottom w:val="single" w:sz="4" w:space="0" w:color="auto"/>
              <w:right w:val="single" w:sz="4" w:space="0" w:color="auto"/>
            </w:tcBorders>
            <w:shd w:val="clear" w:color="auto" w:fill="auto"/>
            <w:noWrap/>
            <w:vAlign w:val="center"/>
            <w:hideMark/>
          </w:tcPr>
          <w:p w14:paraId="7B8267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-0,057</w:t>
            </w:r>
          </w:p>
        </w:tc>
        <w:tc>
          <w:tcPr>
            <w:tcW w:w="297" w:type="pct"/>
            <w:tcBorders>
              <w:top w:val="nil"/>
              <w:left w:val="nil"/>
              <w:bottom w:val="single" w:sz="4" w:space="0" w:color="auto"/>
              <w:right w:val="single" w:sz="4" w:space="0" w:color="auto"/>
            </w:tcBorders>
            <w:shd w:val="clear" w:color="auto" w:fill="auto"/>
            <w:noWrap/>
            <w:vAlign w:val="center"/>
            <w:hideMark/>
          </w:tcPr>
          <w:p w14:paraId="54C7171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4,6%</w:t>
            </w:r>
          </w:p>
        </w:tc>
        <w:tc>
          <w:tcPr>
            <w:tcW w:w="452" w:type="pct"/>
            <w:tcBorders>
              <w:top w:val="nil"/>
              <w:left w:val="nil"/>
              <w:bottom w:val="single" w:sz="4" w:space="0" w:color="auto"/>
              <w:right w:val="single" w:sz="4" w:space="0" w:color="auto"/>
            </w:tcBorders>
            <w:shd w:val="clear" w:color="auto" w:fill="auto"/>
            <w:noWrap/>
            <w:vAlign w:val="center"/>
            <w:hideMark/>
          </w:tcPr>
          <w:p w14:paraId="74CEB5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0,010</w:t>
            </w:r>
          </w:p>
        </w:tc>
        <w:tc>
          <w:tcPr>
            <w:tcW w:w="297" w:type="pct"/>
            <w:tcBorders>
              <w:top w:val="nil"/>
              <w:left w:val="nil"/>
              <w:bottom w:val="single" w:sz="4" w:space="0" w:color="auto"/>
              <w:right w:val="single" w:sz="4" w:space="0" w:color="auto"/>
            </w:tcBorders>
            <w:shd w:val="clear" w:color="auto" w:fill="auto"/>
            <w:noWrap/>
            <w:vAlign w:val="center"/>
            <w:hideMark/>
          </w:tcPr>
          <w:p w14:paraId="390BA8B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104,0%</w:t>
            </w:r>
          </w:p>
        </w:tc>
        <w:tc>
          <w:tcPr>
            <w:tcW w:w="452" w:type="pct"/>
            <w:tcBorders>
              <w:top w:val="nil"/>
              <w:left w:val="nil"/>
              <w:bottom w:val="single" w:sz="4" w:space="0" w:color="auto"/>
              <w:right w:val="single" w:sz="4" w:space="0" w:color="auto"/>
            </w:tcBorders>
            <w:shd w:val="clear" w:color="auto" w:fill="auto"/>
            <w:noWrap/>
            <w:vAlign w:val="center"/>
            <w:hideMark/>
          </w:tcPr>
          <w:p w14:paraId="0F557B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1,380</w:t>
            </w:r>
          </w:p>
        </w:tc>
      </w:tr>
      <w:tr w:rsidR="00035413" w:rsidRPr="00035413" w14:paraId="74825598" w14:textId="77777777" w:rsidTr="00035413">
        <w:trPr>
          <w:trHeight w:val="204"/>
        </w:trPr>
        <w:tc>
          <w:tcPr>
            <w:tcW w:w="511"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6A3BE2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5</w:t>
            </w:r>
          </w:p>
        </w:tc>
        <w:tc>
          <w:tcPr>
            <w:tcW w:w="297" w:type="pct"/>
            <w:tcBorders>
              <w:top w:val="nil"/>
              <w:left w:val="nil"/>
              <w:bottom w:val="single" w:sz="4" w:space="0" w:color="auto"/>
              <w:right w:val="single" w:sz="4" w:space="0" w:color="auto"/>
            </w:tcBorders>
            <w:shd w:val="clear" w:color="auto" w:fill="auto"/>
            <w:noWrap/>
            <w:vAlign w:val="center"/>
            <w:hideMark/>
          </w:tcPr>
          <w:p w14:paraId="22C3018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25,8%</w:t>
            </w:r>
          </w:p>
        </w:tc>
        <w:tc>
          <w:tcPr>
            <w:tcW w:w="452" w:type="pct"/>
            <w:tcBorders>
              <w:top w:val="nil"/>
              <w:left w:val="nil"/>
              <w:bottom w:val="single" w:sz="4" w:space="0" w:color="auto"/>
              <w:right w:val="single" w:sz="4" w:space="0" w:color="auto"/>
            </w:tcBorders>
            <w:shd w:val="clear" w:color="auto" w:fill="auto"/>
            <w:noWrap/>
            <w:vAlign w:val="center"/>
            <w:hideMark/>
          </w:tcPr>
          <w:p w14:paraId="2E1DD78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1,152</w:t>
            </w:r>
          </w:p>
        </w:tc>
        <w:tc>
          <w:tcPr>
            <w:tcW w:w="297" w:type="pct"/>
            <w:tcBorders>
              <w:top w:val="nil"/>
              <w:left w:val="nil"/>
              <w:bottom w:val="single" w:sz="4" w:space="0" w:color="auto"/>
              <w:right w:val="single" w:sz="4" w:space="0" w:color="auto"/>
            </w:tcBorders>
            <w:shd w:val="clear" w:color="auto" w:fill="auto"/>
            <w:noWrap/>
            <w:vAlign w:val="center"/>
            <w:hideMark/>
          </w:tcPr>
          <w:p w14:paraId="49E2472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28,31</w:t>
            </w:r>
          </w:p>
        </w:tc>
        <w:tc>
          <w:tcPr>
            <w:tcW w:w="452" w:type="pct"/>
            <w:tcBorders>
              <w:top w:val="nil"/>
              <w:left w:val="nil"/>
              <w:bottom w:val="single" w:sz="4" w:space="0" w:color="auto"/>
              <w:right w:val="single" w:sz="4" w:space="0" w:color="auto"/>
            </w:tcBorders>
            <w:shd w:val="clear" w:color="auto" w:fill="auto"/>
            <w:noWrap/>
            <w:vAlign w:val="center"/>
            <w:hideMark/>
          </w:tcPr>
          <w:p w14:paraId="08D1BA8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-1,464</w:t>
            </w:r>
          </w:p>
        </w:tc>
        <w:tc>
          <w:tcPr>
            <w:tcW w:w="297" w:type="pct"/>
            <w:tcBorders>
              <w:top w:val="nil"/>
              <w:left w:val="nil"/>
              <w:bottom w:val="single" w:sz="4" w:space="0" w:color="auto"/>
              <w:right w:val="single" w:sz="4" w:space="0" w:color="auto"/>
            </w:tcBorders>
            <w:shd w:val="clear" w:color="auto" w:fill="auto"/>
            <w:noWrap/>
            <w:vAlign w:val="center"/>
            <w:hideMark/>
          </w:tcPr>
          <w:p w14:paraId="70EEA35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16,4%</w:t>
            </w:r>
          </w:p>
        </w:tc>
        <w:tc>
          <w:tcPr>
            <w:tcW w:w="452" w:type="pct"/>
            <w:tcBorders>
              <w:top w:val="nil"/>
              <w:left w:val="nil"/>
              <w:bottom w:val="single" w:sz="4" w:space="0" w:color="auto"/>
              <w:right w:val="single" w:sz="4" w:space="0" w:color="auto"/>
            </w:tcBorders>
            <w:shd w:val="clear" w:color="auto" w:fill="auto"/>
            <w:noWrap/>
            <w:vAlign w:val="center"/>
            <w:hideMark/>
          </w:tcPr>
          <w:p w14:paraId="0DFC2A1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-1,404</w:t>
            </w:r>
          </w:p>
        </w:tc>
        <w:tc>
          <w:tcPr>
            <w:tcW w:w="297" w:type="pct"/>
            <w:tcBorders>
              <w:top w:val="nil"/>
              <w:left w:val="nil"/>
              <w:bottom w:val="single" w:sz="4" w:space="0" w:color="auto"/>
              <w:right w:val="single" w:sz="4" w:space="0" w:color="auto"/>
            </w:tcBorders>
            <w:shd w:val="clear" w:color="auto" w:fill="auto"/>
            <w:noWrap/>
            <w:vAlign w:val="center"/>
            <w:hideMark/>
          </w:tcPr>
          <w:p w14:paraId="1DE6F80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40C669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1,070</w:t>
            </w:r>
          </w:p>
        </w:tc>
        <w:tc>
          <w:tcPr>
            <w:tcW w:w="297" w:type="pct"/>
            <w:tcBorders>
              <w:top w:val="nil"/>
              <w:left w:val="nil"/>
              <w:bottom w:val="single" w:sz="4" w:space="0" w:color="auto"/>
              <w:right w:val="single" w:sz="4" w:space="0" w:color="auto"/>
            </w:tcBorders>
            <w:shd w:val="clear" w:color="auto" w:fill="auto"/>
            <w:noWrap/>
            <w:vAlign w:val="center"/>
            <w:hideMark/>
          </w:tcPr>
          <w:p w14:paraId="16B72F3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5,8%</w:t>
            </w:r>
          </w:p>
        </w:tc>
        <w:tc>
          <w:tcPr>
            <w:tcW w:w="452" w:type="pct"/>
            <w:tcBorders>
              <w:top w:val="nil"/>
              <w:left w:val="nil"/>
              <w:bottom w:val="single" w:sz="4" w:space="0" w:color="auto"/>
              <w:right w:val="single" w:sz="4" w:space="0" w:color="auto"/>
            </w:tcBorders>
            <w:shd w:val="clear" w:color="auto" w:fill="auto"/>
            <w:noWrap/>
            <w:vAlign w:val="center"/>
            <w:hideMark/>
          </w:tcPr>
          <w:p w14:paraId="0C9C3C3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0,665</w:t>
            </w:r>
          </w:p>
        </w:tc>
        <w:tc>
          <w:tcPr>
            <w:tcW w:w="297" w:type="pct"/>
            <w:tcBorders>
              <w:top w:val="nil"/>
              <w:left w:val="nil"/>
              <w:bottom w:val="single" w:sz="4" w:space="0" w:color="auto"/>
              <w:right w:val="single" w:sz="4" w:space="0" w:color="auto"/>
            </w:tcBorders>
            <w:shd w:val="clear" w:color="auto" w:fill="auto"/>
            <w:noWrap/>
            <w:vAlign w:val="center"/>
            <w:hideMark/>
          </w:tcPr>
          <w:p w14:paraId="60BF940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109,6%</w:t>
            </w:r>
          </w:p>
        </w:tc>
        <w:tc>
          <w:tcPr>
            <w:tcW w:w="452" w:type="pct"/>
            <w:tcBorders>
              <w:top w:val="nil"/>
              <w:left w:val="nil"/>
              <w:bottom w:val="single" w:sz="4" w:space="0" w:color="auto"/>
              <w:right w:val="single" w:sz="4" w:space="0" w:color="auto"/>
            </w:tcBorders>
            <w:shd w:val="clear" w:color="auto" w:fill="auto"/>
            <w:noWrap/>
            <w:vAlign w:val="center"/>
            <w:hideMark/>
          </w:tcPr>
          <w:p w14:paraId="309F90C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1,495</w:t>
            </w:r>
          </w:p>
        </w:tc>
      </w:tr>
    </w:tbl>
    <w:p w14:paraId="61FC7FDF" w14:textId="0729A3C4" w:rsidR="000042F8" w:rsidRPr="003B26D6" w:rsidRDefault="003B26D6" w:rsidP="003B26D6">
      <w:pPr>
        <w:jc w:val="left"/>
        <w:rPr>
          <w:sz w:val="18"/>
          <w:szCs w:val="18"/>
        </w:rPr>
        <w:sectPr w:rsidR="000042F8" w:rsidRPr="003B26D6" w:rsidSect="00E3394B">
          <w:pgSz w:w="16838" w:h="11906" w:orient="landscape"/>
          <w:pgMar w:top="1417" w:right="1417" w:bottom="1417" w:left="1417" w:header="708" w:footer="708" w:gutter="0"/>
          <w:cols w:space="708"/>
          <w:titlePg/>
          <w:docGrid w:linePitch="360"/>
        </w:sectPr>
      </w:pPr>
      <w:r w:rsidRPr="003B26D6">
        <w:rPr>
          <w:sz w:val="18"/>
          <w:szCs w:val="18"/>
        </w:rPr>
        <w:t>Źródło: opracowanie własne</w:t>
      </w:r>
    </w:p>
    <w:p w14:paraId="6ADDA9BB" w14:textId="15FF99D9" w:rsidR="007E0578" w:rsidRDefault="007E0578" w:rsidP="007E0578">
      <w:pPr>
        <w:rPr>
          <w:b/>
          <w:bCs/>
          <w:color w:val="808080" w:themeColor="background1" w:themeShade="80"/>
        </w:rPr>
      </w:pPr>
      <w:r w:rsidRPr="007E0578">
        <w:rPr>
          <w:b/>
          <w:bCs/>
          <w:color w:val="808080" w:themeColor="background1" w:themeShade="80"/>
        </w:rPr>
        <w:t>POZIOM EDUKACJI</w:t>
      </w:r>
    </w:p>
    <w:p w14:paraId="038D16DF" w14:textId="680EB79D" w:rsidR="007E0578" w:rsidRDefault="007E0578" w:rsidP="007E0578">
      <w:pPr>
        <w:rPr>
          <w:rFonts w:ascii="Arial" w:hAnsi="Arial"/>
          <w:b/>
          <w:bCs/>
          <w:color w:val="auto"/>
        </w:rPr>
      </w:pPr>
      <w:r>
        <w:t xml:space="preserve">Gmina Grójec jest organem prowadzącym dla sześciu </w:t>
      </w:r>
      <w:r w:rsidRPr="00075A7C">
        <w:t xml:space="preserve">publicznych szkół podstawowych, </w:t>
      </w:r>
      <w:r w:rsidR="00CF017D">
        <w:t>trzech</w:t>
      </w:r>
      <w:r w:rsidR="00CF017D">
        <w:rPr>
          <w:b/>
          <w:bCs/>
        </w:rPr>
        <w:t> </w:t>
      </w:r>
      <w:r>
        <w:t>zlokalizowanych w Mieście Grójec i trzech na terenach wiejskich:</w:t>
      </w:r>
    </w:p>
    <w:p w14:paraId="56B3287A" w14:textId="77777777" w:rsidR="007E0578" w:rsidRDefault="007E0578" w:rsidP="004A59A4">
      <w:pPr>
        <w:pStyle w:val="Akapitzlist"/>
        <w:numPr>
          <w:ilvl w:val="0"/>
          <w:numId w:val="8"/>
        </w:numPr>
        <w:spacing w:after="0" w:line="276" w:lineRule="auto"/>
        <w:jc w:val="left"/>
      </w:pPr>
      <w:r>
        <w:t>Publiczna Szkoła Podstawowa nr 1 im. Gabriela Narutowicza w Grójcu,</w:t>
      </w:r>
    </w:p>
    <w:p w14:paraId="3224A464" w14:textId="77777777" w:rsidR="007E0578" w:rsidRDefault="007E0578" w:rsidP="004A59A4">
      <w:pPr>
        <w:pStyle w:val="Akapitzlist"/>
        <w:numPr>
          <w:ilvl w:val="0"/>
          <w:numId w:val="8"/>
        </w:numPr>
        <w:spacing w:after="0" w:line="276" w:lineRule="auto"/>
        <w:jc w:val="left"/>
      </w:pPr>
      <w:r>
        <w:t>Publiczna Szkoła Podstawowa nr 2 im. Józefa Wybickiego w Grójcu,</w:t>
      </w:r>
    </w:p>
    <w:p w14:paraId="42C36286" w14:textId="77777777" w:rsidR="007E0578" w:rsidRDefault="007E0578" w:rsidP="004A59A4">
      <w:pPr>
        <w:pStyle w:val="Akapitzlist"/>
        <w:numPr>
          <w:ilvl w:val="0"/>
          <w:numId w:val="8"/>
        </w:numPr>
        <w:spacing w:after="0" w:line="276" w:lineRule="auto"/>
        <w:jc w:val="left"/>
      </w:pPr>
      <w:r>
        <w:t>Publiczna Szkoła Podstawowa nr 3 im. Księdza Piotra Skargi w Grójcu,</w:t>
      </w:r>
    </w:p>
    <w:p w14:paraId="5CA7927C" w14:textId="4915AC6D" w:rsidR="007E0578" w:rsidRDefault="007E0578" w:rsidP="004A59A4">
      <w:pPr>
        <w:pStyle w:val="Akapitzlist"/>
        <w:numPr>
          <w:ilvl w:val="0"/>
          <w:numId w:val="8"/>
        </w:numPr>
        <w:spacing w:after="0" w:line="276" w:lineRule="auto"/>
        <w:jc w:val="left"/>
      </w:pPr>
      <w:r>
        <w:t xml:space="preserve">Publiczna Szkoła Podstawowa im. </w:t>
      </w:r>
      <w:r w:rsidR="00C62772">
        <w:t>G</w:t>
      </w:r>
      <w:r>
        <w:t xml:space="preserve">en. </w:t>
      </w:r>
      <w:r w:rsidR="00C62772">
        <w:t>B</w:t>
      </w:r>
      <w:r>
        <w:t>ryg Jana Kowalewskiego w Bikówku,</w:t>
      </w:r>
    </w:p>
    <w:p w14:paraId="23AB76CA" w14:textId="77777777" w:rsidR="007E0578" w:rsidRDefault="007E0578" w:rsidP="004A59A4">
      <w:pPr>
        <w:pStyle w:val="Akapitzlist"/>
        <w:numPr>
          <w:ilvl w:val="0"/>
          <w:numId w:val="8"/>
        </w:numPr>
        <w:spacing w:after="0" w:line="276" w:lineRule="auto"/>
        <w:jc w:val="left"/>
      </w:pPr>
      <w:r>
        <w:t>Publiczna Szkoła Podstawowa w Częstoniewie,</w:t>
      </w:r>
    </w:p>
    <w:p w14:paraId="03F8F1C3" w14:textId="77777777" w:rsidR="007E0578" w:rsidRDefault="007E0578" w:rsidP="004A59A4">
      <w:pPr>
        <w:pStyle w:val="Akapitzlist"/>
        <w:numPr>
          <w:ilvl w:val="0"/>
          <w:numId w:val="8"/>
        </w:numPr>
        <w:spacing w:after="0" w:line="276" w:lineRule="auto"/>
        <w:jc w:val="left"/>
      </w:pPr>
      <w:r>
        <w:t xml:space="preserve">Publiczna Szkoła Podstawowa im. Bajkopisarzy Świata w Lesznowoli. </w:t>
      </w:r>
    </w:p>
    <w:p w14:paraId="005F792C" w14:textId="77777777" w:rsidR="007E0578" w:rsidRDefault="007E0578" w:rsidP="007E0578">
      <w:r>
        <w:t>Ponadto w Gminie działa Niepubliczna Zaoczna Szkoła Podstawowa dla Dorosłych w Grójcu.</w:t>
      </w:r>
    </w:p>
    <w:p w14:paraId="06CFC205" w14:textId="1C293B66" w:rsidR="007E0578" w:rsidRDefault="007E0578" w:rsidP="007E0578">
      <w:r>
        <w:t xml:space="preserve">Największą placówką w Gminie jest PSP nr 1, do której w roku szkolnym 2020/2021 uczęszczało 1068 dzieci. Największą szkołą poza Miastem Grójec jest PSP w Lesznowoli, do której uczęszcza 226 dzieci. </w:t>
      </w:r>
      <w:r>
        <w:rPr>
          <w:rFonts w:ascii="Arial" w:hAnsi="Arial"/>
          <w:color w:val="auto"/>
        </w:rPr>
        <w:t xml:space="preserve"> </w:t>
      </w:r>
      <w:r>
        <w:t>Średnia wielkość oddziału w grójeckich szkołach podstawowych wynosi 19,5 ucznia, a wskaźnik ten jest najwyższy w PSP w Lesznowoli (25,11) oraz PSP nr 2 (24,5). Z kolei najmniej dzieci liczą odziały w szkołach wiejskich w Bikówku (13,75) oraz Częstoniewie (7,75). Generalnie należy podkreślić, że w szkołach w Mieście</w:t>
      </w:r>
      <w:r w:rsidR="00BF3C16">
        <w:t xml:space="preserve"> liczebność klas jest większa</w:t>
      </w:r>
      <w:r>
        <w:t>.</w:t>
      </w:r>
    </w:p>
    <w:p w14:paraId="69DDD657" w14:textId="77777777" w:rsidR="00466D0C" w:rsidRDefault="00466D0C" w:rsidP="00466D0C">
      <w:pPr>
        <w:rPr>
          <w:rFonts w:ascii="Arial" w:hAnsi="Arial"/>
          <w:color w:val="auto"/>
        </w:rPr>
      </w:pPr>
      <w:r>
        <w:t>Analiza średnich wyników z egzaminu ósmoklasisty z lat 2019-2021 wskazuje, że najlepsze wyniki (powyżej średniej dla powiatu i województwa) osiągali uczniowie PSP w Lesznowoli, PSP nr 1 oraz nr 2. Najsłabsze wyniku uzyskiwali z kolei uczniowie PSP w Częstoniewie. Szczegółowa analiza wyników egzaminu ósmoklasisty z 2020 r. z poszczególnych przedmiotów wskazuje, że z języka polskiego wyniki ponad średnią powiatu grójeckiego (60%) oraz województwa mazowieckiego (62%) osiągnęli uczniowie z PSP w Lesznowoli (70%) i PSP nr 1 (64%). Tak samo sytuacja wygląda w przypadku wyników egzaminu z matematyki: średnia powiatu to 44%, województwa to 51%, natomiast PSP w Lesznowoli osiągnęła 55%, a PSP nr 1 i PSP w Bikówku po 47%. Z kolei średni wynik z języka angielskiego dla powiatu to 51%, a dla województwa – 59%. W tym przedmiocie najlepsze rezultaty osiągnęły PSP w Lesznowoli (64%), w Bikówku (58%) oraz PSP nr 1 (56%).</w:t>
      </w:r>
    </w:p>
    <w:p w14:paraId="239A92AA" w14:textId="50D1F74C" w:rsidR="00466D0C" w:rsidRPr="00461B6B" w:rsidRDefault="00466D0C" w:rsidP="00461B6B">
      <w:pPr>
        <w:pStyle w:val="Legenda"/>
        <w:keepNext/>
        <w:spacing w:after="0"/>
        <w:rPr>
          <w:b/>
          <w:bCs/>
          <w:i w:val="0"/>
          <w:iCs w:val="0"/>
        </w:rPr>
      </w:pPr>
      <w:bookmarkStart w:id="37" w:name="_Toc103864674"/>
      <w:r w:rsidRPr="00461B6B">
        <w:rPr>
          <w:b/>
          <w:bCs/>
          <w:i w:val="0"/>
          <w:iCs w:val="0"/>
        </w:rPr>
        <w:t xml:space="preserve">Rycina </w:t>
      </w:r>
      <w:r w:rsidR="008D49B5">
        <w:rPr>
          <w:b/>
          <w:bCs/>
          <w:i w:val="0"/>
          <w:iCs w:val="0"/>
        </w:rPr>
        <w:fldChar w:fldCharType="begin"/>
      </w:r>
      <w:r w:rsidR="008D49B5">
        <w:rPr>
          <w:b/>
          <w:bCs/>
          <w:i w:val="0"/>
          <w:iCs w:val="0"/>
        </w:rPr>
        <w:instrText xml:space="preserve"> SEQ Rycina \* ARABIC </w:instrText>
      </w:r>
      <w:r w:rsidR="008D49B5">
        <w:rPr>
          <w:b/>
          <w:bCs/>
          <w:i w:val="0"/>
          <w:iCs w:val="0"/>
        </w:rPr>
        <w:fldChar w:fldCharType="separate"/>
      </w:r>
      <w:r w:rsidR="008A6352">
        <w:rPr>
          <w:b/>
          <w:bCs/>
          <w:i w:val="0"/>
          <w:iCs w:val="0"/>
          <w:noProof/>
        </w:rPr>
        <w:t>7</w:t>
      </w:r>
      <w:r w:rsidR="008D49B5">
        <w:rPr>
          <w:b/>
          <w:bCs/>
          <w:i w:val="0"/>
          <w:iCs w:val="0"/>
        </w:rPr>
        <w:fldChar w:fldCharType="end"/>
      </w:r>
      <w:r w:rsidRPr="00461B6B">
        <w:rPr>
          <w:b/>
          <w:bCs/>
          <w:i w:val="0"/>
          <w:iCs w:val="0"/>
        </w:rPr>
        <w:t>. Wyniki egzaminu ósmoklasisty w 2020 r.</w:t>
      </w:r>
      <w:bookmarkEnd w:id="37"/>
    </w:p>
    <w:p w14:paraId="60206D27" w14:textId="1D880C15" w:rsidR="00466D0C" w:rsidRDefault="00466D0C" w:rsidP="00461B6B">
      <w:pPr>
        <w:rPr>
          <w:rFonts w:ascii="Arial" w:hAnsi="Arial"/>
          <w:color w:val="auto"/>
        </w:rPr>
      </w:pPr>
      <w:r>
        <w:rPr>
          <w:noProof/>
        </w:rPr>
        <w:drawing>
          <wp:inline distT="0" distB="0" distL="0" distR="0" wp14:anchorId="07444CDC" wp14:editId="31FC2D18">
            <wp:extent cx="5494020" cy="2697480"/>
            <wp:effectExtent l="0" t="0" r="11430" b="7620"/>
            <wp:docPr id="24" name="Wykres 24">
              <a:extLst xmlns:a="http://schemas.openxmlformats.org/drawingml/2006/main">
                <a:ext uri="{FF2B5EF4-FFF2-40B4-BE49-F238E27FC236}">
                  <a16:creationId xmlns:a16="http://schemas.microsoft.com/office/drawing/2014/main" id="{9B115904-DA9D-4263-BC82-98BEB8BC8F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F3AA9A9" w14:textId="708C9D27" w:rsidR="00466D0C" w:rsidRPr="00297812" w:rsidRDefault="00466D0C" w:rsidP="00461B6B">
      <w:pPr>
        <w:rPr>
          <w:sz w:val="18"/>
          <w:szCs w:val="18"/>
        </w:rPr>
      </w:pPr>
      <w:r w:rsidRPr="00297812">
        <w:rPr>
          <w:sz w:val="18"/>
          <w:szCs w:val="18"/>
        </w:rPr>
        <w:t xml:space="preserve">Źródło: Opracowanie własne na podstawie danych Okręgowej Komisji Egzaminacyjnej w Warszawie, </w:t>
      </w:r>
      <w:hyperlink r:id="rId36" w:history="1">
        <w:r w:rsidRPr="00297812">
          <w:rPr>
            <w:sz w:val="18"/>
            <w:szCs w:val="18"/>
          </w:rPr>
          <w:t>https://bip.oke.waw.pl</w:t>
        </w:r>
      </w:hyperlink>
    </w:p>
    <w:p w14:paraId="3310206C" w14:textId="4E708D58" w:rsidR="00722A6A" w:rsidRDefault="004E03E4" w:rsidP="00466D0C">
      <w:pPr>
        <w:rPr>
          <w:rFonts w:cs="Arial"/>
        </w:rPr>
      </w:pPr>
      <w:r>
        <w:rPr>
          <w:rFonts w:cs="Arial"/>
        </w:rPr>
        <w:t xml:space="preserve">Aby przeanalizować poziom edukacji w poszczególnych jednostkach analitycznych posłużono się średnimi wynikami egzaminów ósmoklasisty w poszczególnych szkołach, które przyporządkowano do ulic i miejscowości zgodnie z podziałem na obwody szkolne. W analizie wykorzystano uśrednione wyniki z trzech egzaminów (języka polskiego, matematyki i języka angielskiego) oraz uśrednione wyniki z dwóch przedmiotów (języka polskiego i matematyki, ze względu na fakt, że nie wszyscy uczniowie zdawali egzamin z języka angielskiego). Najniższe wskaźniki zanotowano w jednostkach analitycznych: Częstoniew, Częstoniew-Kolonia, Falęcin, Kociszew, Mięsy oraz Wola Krobowska. </w:t>
      </w:r>
      <w:r>
        <w:t>Szczegółowa analiza wskaźnikowa dotycząca wszystkich jednostek analitycznych przedstawiona została w poniższej tabeli.</w:t>
      </w:r>
    </w:p>
    <w:p w14:paraId="2EAFF1CA" w14:textId="7FF0BF9A" w:rsidR="00035413" w:rsidRPr="00035413" w:rsidRDefault="00035413" w:rsidP="00722A6A">
      <w:pPr>
        <w:pStyle w:val="Legenda"/>
        <w:keepNext/>
        <w:rPr>
          <w:b/>
          <w:bCs/>
          <w:i w:val="0"/>
          <w:iCs w:val="0"/>
        </w:rPr>
      </w:pPr>
      <w:bookmarkStart w:id="38" w:name="_Toc103864643"/>
      <w:r w:rsidRPr="00722A6A">
        <w:rPr>
          <w:b/>
          <w:bCs/>
          <w:i w:val="0"/>
          <w:iCs w:val="0"/>
        </w:rPr>
        <w:t xml:space="preserve">Tabela </w:t>
      </w:r>
      <w:r w:rsidRPr="00722A6A">
        <w:rPr>
          <w:b/>
          <w:bCs/>
          <w:i w:val="0"/>
          <w:iCs w:val="0"/>
        </w:rPr>
        <w:fldChar w:fldCharType="begin"/>
      </w:r>
      <w:r w:rsidRPr="00722A6A">
        <w:rPr>
          <w:b/>
          <w:bCs/>
          <w:i w:val="0"/>
          <w:iCs w:val="0"/>
        </w:rPr>
        <w:instrText xml:space="preserve"> SEQ Tabela \* ARABIC </w:instrText>
      </w:r>
      <w:r w:rsidRPr="00722A6A">
        <w:rPr>
          <w:b/>
          <w:bCs/>
          <w:i w:val="0"/>
          <w:iCs w:val="0"/>
        </w:rPr>
        <w:fldChar w:fldCharType="separate"/>
      </w:r>
      <w:r w:rsidRPr="00722A6A">
        <w:rPr>
          <w:b/>
          <w:bCs/>
          <w:i w:val="0"/>
          <w:iCs w:val="0"/>
        </w:rPr>
        <w:t>10</w:t>
      </w:r>
      <w:r w:rsidRPr="00722A6A">
        <w:rPr>
          <w:b/>
          <w:bCs/>
          <w:i w:val="0"/>
          <w:iCs w:val="0"/>
        </w:rPr>
        <w:fldChar w:fldCharType="end"/>
      </w:r>
      <w:r w:rsidRPr="00722A6A">
        <w:rPr>
          <w:b/>
          <w:bCs/>
          <w:i w:val="0"/>
          <w:iCs w:val="0"/>
        </w:rPr>
        <w:t xml:space="preserve"> </w:t>
      </w:r>
      <w:r w:rsidRPr="000042F8">
        <w:rPr>
          <w:b/>
          <w:bCs/>
          <w:i w:val="0"/>
          <w:iCs w:val="0"/>
        </w:rPr>
        <w:t xml:space="preserve">Analiza wskaźnikowa dla </w:t>
      </w:r>
      <w:r>
        <w:rPr>
          <w:b/>
          <w:bCs/>
          <w:i w:val="0"/>
          <w:iCs w:val="0"/>
        </w:rPr>
        <w:t>poziomu edukacji</w:t>
      </w:r>
      <w:r w:rsidRPr="000042F8">
        <w:rPr>
          <w:b/>
          <w:bCs/>
          <w:i w:val="0"/>
          <w:iCs w:val="0"/>
        </w:rPr>
        <w:t xml:space="preserve"> w sferze społecznej</w:t>
      </w:r>
      <w:bookmarkEnd w:id="38"/>
    </w:p>
    <w:tbl>
      <w:tblPr>
        <w:tblW w:w="5000" w:type="pct"/>
        <w:tblCellMar>
          <w:left w:w="70" w:type="dxa"/>
          <w:right w:w="70" w:type="dxa"/>
        </w:tblCellMar>
        <w:tblLook w:val="04A0" w:firstRow="1" w:lastRow="0" w:firstColumn="1" w:lastColumn="0" w:noHBand="0" w:noVBand="1"/>
      </w:tblPr>
      <w:tblGrid>
        <w:gridCol w:w="2306"/>
        <w:gridCol w:w="1339"/>
        <w:gridCol w:w="2039"/>
        <w:gridCol w:w="1339"/>
        <w:gridCol w:w="2039"/>
      </w:tblGrid>
      <w:tr w:rsidR="00035413" w:rsidRPr="00035413" w14:paraId="7E124176" w14:textId="77777777" w:rsidTr="00035413">
        <w:trPr>
          <w:trHeight w:val="465"/>
        </w:trPr>
        <w:tc>
          <w:tcPr>
            <w:tcW w:w="1272"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644235F5" w14:textId="77777777" w:rsidR="00035413" w:rsidRPr="00035413" w:rsidRDefault="00035413" w:rsidP="00035413">
            <w:pPr>
              <w:spacing w:after="0" w:line="240" w:lineRule="auto"/>
              <w:jc w:val="center"/>
              <w:rPr>
                <w:rFonts w:eastAsia="Times New Roman" w:cs="Calibri"/>
                <w:b/>
                <w:bCs/>
                <w:color w:val="000000"/>
                <w:sz w:val="16"/>
                <w:szCs w:val="16"/>
                <w:lang w:eastAsia="pl-PL"/>
              </w:rPr>
            </w:pPr>
            <w:r w:rsidRPr="00035413">
              <w:rPr>
                <w:rFonts w:eastAsia="Times New Roman" w:cs="Calibri"/>
                <w:b/>
                <w:bCs/>
                <w:color w:val="000000"/>
                <w:sz w:val="16"/>
                <w:szCs w:val="16"/>
                <w:lang w:eastAsia="pl-PL"/>
              </w:rPr>
              <w:t>Jednostka analityczna</w:t>
            </w:r>
          </w:p>
        </w:tc>
        <w:tc>
          <w:tcPr>
            <w:tcW w:w="3728" w:type="pct"/>
            <w:gridSpan w:val="4"/>
            <w:tcBorders>
              <w:top w:val="single" w:sz="4" w:space="0" w:color="auto"/>
              <w:left w:val="nil"/>
              <w:bottom w:val="single" w:sz="4" w:space="0" w:color="auto"/>
              <w:right w:val="single" w:sz="4" w:space="0" w:color="000000"/>
            </w:tcBorders>
            <w:shd w:val="clear" w:color="auto" w:fill="3494BA" w:themeFill="accent1"/>
            <w:vAlign w:val="center"/>
            <w:hideMark/>
          </w:tcPr>
          <w:p w14:paraId="5B1CE1E0" w14:textId="77777777" w:rsidR="00035413" w:rsidRPr="00035413" w:rsidRDefault="00035413" w:rsidP="00035413">
            <w:pPr>
              <w:spacing w:after="0" w:line="240" w:lineRule="auto"/>
              <w:jc w:val="center"/>
              <w:rPr>
                <w:rFonts w:eastAsia="Times New Roman" w:cs="Calibri"/>
                <w:b/>
                <w:bCs/>
                <w:color w:val="000000"/>
                <w:sz w:val="16"/>
                <w:szCs w:val="16"/>
                <w:lang w:eastAsia="pl-PL"/>
              </w:rPr>
            </w:pPr>
            <w:r w:rsidRPr="00035413">
              <w:rPr>
                <w:rFonts w:eastAsia="Times New Roman" w:cs="Calibri"/>
                <w:b/>
                <w:bCs/>
                <w:color w:val="000000"/>
                <w:sz w:val="16"/>
                <w:szCs w:val="16"/>
                <w:lang w:eastAsia="pl-PL"/>
              </w:rPr>
              <w:t>POZIOM EDUKACJI</w:t>
            </w:r>
          </w:p>
        </w:tc>
      </w:tr>
      <w:tr w:rsidR="00035413" w:rsidRPr="00035413" w14:paraId="4DB731FE" w14:textId="77777777" w:rsidTr="00035413">
        <w:trPr>
          <w:trHeight w:val="1129"/>
        </w:trPr>
        <w:tc>
          <w:tcPr>
            <w:tcW w:w="1272"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1D664C12" w14:textId="77777777" w:rsidR="00035413" w:rsidRPr="00035413" w:rsidRDefault="00035413" w:rsidP="00035413">
            <w:pPr>
              <w:spacing w:after="0" w:line="240" w:lineRule="auto"/>
              <w:jc w:val="left"/>
              <w:rPr>
                <w:rFonts w:eastAsia="Times New Roman" w:cs="Calibri"/>
                <w:b/>
                <w:bCs/>
                <w:color w:val="000000"/>
                <w:sz w:val="16"/>
                <w:szCs w:val="16"/>
                <w:lang w:eastAsia="pl-PL"/>
              </w:rPr>
            </w:pPr>
          </w:p>
        </w:tc>
        <w:tc>
          <w:tcPr>
            <w:tcW w:w="1864"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78812048" w14:textId="2D475BD5"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Średnie wyniki egzaminu ósmoklasisty (średnia z 3 przedmiotów)</w:t>
            </w:r>
            <w:r w:rsidR="00722A6A">
              <w:rPr>
                <w:rFonts w:eastAsia="Times New Roman" w:cs="Calibri"/>
                <w:color w:val="000000"/>
                <w:sz w:val="16"/>
                <w:szCs w:val="16"/>
                <w:lang w:eastAsia="pl-PL"/>
              </w:rPr>
              <w:t xml:space="preserve"> [%]</w:t>
            </w:r>
          </w:p>
        </w:tc>
        <w:tc>
          <w:tcPr>
            <w:tcW w:w="1864"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0CC070E1" w14:textId="3D5DA4A8"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Średnie wyniki egzaminu ósmoklasisty (średnia z j. polskiego i matematyki)</w:t>
            </w:r>
            <w:r w:rsidR="00722A6A">
              <w:rPr>
                <w:rFonts w:eastAsia="Times New Roman" w:cs="Calibri"/>
                <w:color w:val="000000"/>
                <w:sz w:val="16"/>
                <w:szCs w:val="16"/>
                <w:lang w:eastAsia="pl-PL"/>
              </w:rPr>
              <w:t xml:space="preserve"> [%]</w:t>
            </w:r>
          </w:p>
        </w:tc>
      </w:tr>
      <w:tr w:rsidR="00035413" w:rsidRPr="00035413" w14:paraId="29088F93" w14:textId="77777777" w:rsidTr="00035413">
        <w:trPr>
          <w:trHeight w:val="315"/>
        </w:trPr>
        <w:tc>
          <w:tcPr>
            <w:tcW w:w="1272"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0805B757" w14:textId="77777777" w:rsidR="00035413" w:rsidRPr="00035413" w:rsidRDefault="00035413" w:rsidP="00035413">
            <w:pPr>
              <w:spacing w:after="0" w:line="240" w:lineRule="auto"/>
              <w:jc w:val="left"/>
              <w:rPr>
                <w:rFonts w:eastAsia="Times New Roman" w:cs="Calibri"/>
                <w:b/>
                <w:bCs/>
                <w:color w:val="000000"/>
                <w:sz w:val="16"/>
                <w:szCs w:val="16"/>
                <w:lang w:eastAsia="pl-PL"/>
              </w:rPr>
            </w:pPr>
          </w:p>
        </w:tc>
        <w:tc>
          <w:tcPr>
            <w:tcW w:w="739" w:type="pct"/>
            <w:tcBorders>
              <w:top w:val="nil"/>
              <w:left w:val="nil"/>
              <w:bottom w:val="single" w:sz="4" w:space="0" w:color="auto"/>
              <w:right w:val="single" w:sz="4" w:space="0" w:color="auto"/>
            </w:tcBorders>
            <w:shd w:val="clear" w:color="auto" w:fill="3494BA" w:themeFill="accent1"/>
            <w:noWrap/>
            <w:vAlign w:val="center"/>
            <w:hideMark/>
          </w:tcPr>
          <w:p w14:paraId="5E5744D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1125" w:type="pct"/>
            <w:tcBorders>
              <w:top w:val="nil"/>
              <w:left w:val="nil"/>
              <w:bottom w:val="single" w:sz="4" w:space="0" w:color="auto"/>
              <w:right w:val="single" w:sz="4" w:space="0" w:color="auto"/>
            </w:tcBorders>
            <w:shd w:val="clear" w:color="auto" w:fill="3494BA" w:themeFill="accent1"/>
            <w:noWrap/>
            <w:vAlign w:val="center"/>
            <w:hideMark/>
          </w:tcPr>
          <w:p w14:paraId="54F7F95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c>
          <w:tcPr>
            <w:tcW w:w="739" w:type="pct"/>
            <w:tcBorders>
              <w:top w:val="nil"/>
              <w:left w:val="nil"/>
              <w:bottom w:val="single" w:sz="4" w:space="0" w:color="auto"/>
              <w:right w:val="single" w:sz="4" w:space="0" w:color="auto"/>
            </w:tcBorders>
            <w:shd w:val="clear" w:color="auto" w:fill="3494BA" w:themeFill="accent1"/>
            <w:noWrap/>
            <w:vAlign w:val="center"/>
            <w:hideMark/>
          </w:tcPr>
          <w:p w14:paraId="482467C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wskaźnik</w:t>
            </w:r>
          </w:p>
        </w:tc>
        <w:tc>
          <w:tcPr>
            <w:tcW w:w="1125" w:type="pct"/>
            <w:tcBorders>
              <w:top w:val="nil"/>
              <w:left w:val="nil"/>
              <w:bottom w:val="single" w:sz="4" w:space="0" w:color="auto"/>
              <w:right w:val="single" w:sz="4" w:space="0" w:color="auto"/>
            </w:tcBorders>
            <w:shd w:val="clear" w:color="auto" w:fill="3494BA" w:themeFill="accent1"/>
            <w:noWrap/>
            <w:vAlign w:val="center"/>
            <w:hideMark/>
          </w:tcPr>
          <w:p w14:paraId="37ADFE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standaryzacja</w:t>
            </w:r>
          </w:p>
        </w:tc>
      </w:tr>
      <w:tr w:rsidR="00035413" w:rsidRPr="00035413" w14:paraId="3036557F"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878BA8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Bikówek </w:t>
            </w:r>
          </w:p>
        </w:tc>
        <w:tc>
          <w:tcPr>
            <w:tcW w:w="739" w:type="pct"/>
            <w:tcBorders>
              <w:top w:val="nil"/>
              <w:left w:val="nil"/>
              <w:bottom w:val="single" w:sz="4" w:space="0" w:color="auto"/>
              <w:right w:val="single" w:sz="4" w:space="0" w:color="auto"/>
            </w:tcBorders>
            <w:shd w:val="clear" w:color="auto" w:fill="auto"/>
            <w:noWrap/>
            <w:vAlign w:val="center"/>
            <w:hideMark/>
          </w:tcPr>
          <w:p w14:paraId="5A992C8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414F170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12345B4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7D9DF7B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0612C966"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F7AAD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Chudowola </w:t>
            </w:r>
          </w:p>
        </w:tc>
        <w:tc>
          <w:tcPr>
            <w:tcW w:w="739" w:type="pct"/>
            <w:tcBorders>
              <w:top w:val="nil"/>
              <w:left w:val="nil"/>
              <w:bottom w:val="single" w:sz="4" w:space="0" w:color="auto"/>
              <w:right w:val="single" w:sz="4" w:space="0" w:color="auto"/>
            </w:tcBorders>
            <w:shd w:val="clear" w:color="auto" w:fill="auto"/>
            <w:noWrap/>
            <w:vAlign w:val="center"/>
            <w:hideMark/>
          </w:tcPr>
          <w:p w14:paraId="105AE7B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0A7914A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621A201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1F4DC88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0112741D"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9C5062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Częstoniew </w:t>
            </w:r>
          </w:p>
        </w:tc>
        <w:tc>
          <w:tcPr>
            <w:tcW w:w="739" w:type="pct"/>
            <w:tcBorders>
              <w:top w:val="nil"/>
              <w:left w:val="nil"/>
              <w:bottom w:val="single" w:sz="4" w:space="0" w:color="auto"/>
              <w:right w:val="single" w:sz="4" w:space="0" w:color="auto"/>
            </w:tcBorders>
            <w:shd w:val="clear" w:color="auto" w:fill="auto"/>
            <w:noWrap/>
            <w:vAlign w:val="center"/>
            <w:hideMark/>
          </w:tcPr>
          <w:p w14:paraId="368AC8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0529CDE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2FCBEFD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3DBC6F9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1B5A98A2"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BFD381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Częstoniew-Kolonia </w:t>
            </w:r>
          </w:p>
        </w:tc>
        <w:tc>
          <w:tcPr>
            <w:tcW w:w="739" w:type="pct"/>
            <w:tcBorders>
              <w:top w:val="nil"/>
              <w:left w:val="nil"/>
              <w:bottom w:val="single" w:sz="4" w:space="0" w:color="auto"/>
              <w:right w:val="single" w:sz="4" w:space="0" w:color="auto"/>
            </w:tcBorders>
            <w:shd w:val="clear" w:color="auto" w:fill="auto"/>
            <w:noWrap/>
            <w:vAlign w:val="center"/>
            <w:hideMark/>
          </w:tcPr>
          <w:p w14:paraId="7C5E26C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43032DE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6C0425E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762F9B0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48717F01"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D9E50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Dębie </w:t>
            </w:r>
          </w:p>
        </w:tc>
        <w:tc>
          <w:tcPr>
            <w:tcW w:w="739" w:type="pct"/>
            <w:tcBorders>
              <w:top w:val="nil"/>
              <w:left w:val="nil"/>
              <w:bottom w:val="single" w:sz="4" w:space="0" w:color="auto"/>
              <w:right w:val="single" w:sz="4" w:space="0" w:color="auto"/>
            </w:tcBorders>
            <w:shd w:val="clear" w:color="auto" w:fill="auto"/>
            <w:noWrap/>
            <w:vAlign w:val="center"/>
            <w:hideMark/>
          </w:tcPr>
          <w:p w14:paraId="3D925D6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3316D85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0E7769B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161F439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412E47E3"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522203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Duży Dół </w:t>
            </w:r>
          </w:p>
        </w:tc>
        <w:tc>
          <w:tcPr>
            <w:tcW w:w="739" w:type="pct"/>
            <w:tcBorders>
              <w:top w:val="nil"/>
              <w:left w:val="nil"/>
              <w:bottom w:val="single" w:sz="4" w:space="0" w:color="auto"/>
              <w:right w:val="single" w:sz="4" w:space="0" w:color="auto"/>
            </w:tcBorders>
            <w:shd w:val="clear" w:color="auto" w:fill="auto"/>
            <w:noWrap/>
            <w:vAlign w:val="center"/>
            <w:hideMark/>
          </w:tcPr>
          <w:p w14:paraId="493A58B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5E6B09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4B48038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24BB516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136290EC"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788B22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Falęcin </w:t>
            </w:r>
          </w:p>
        </w:tc>
        <w:tc>
          <w:tcPr>
            <w:tcW w:w="739" w:type="pct"/>
            <w:tcBorders>
              <w:top w:val="nil"/>
              <w:left w:val="nil"/>
              <w:bottom w:val="single" w:sz="4" w:space="0" w:color="auto"/>
              <w:right w:val="single" w:sz="4" w:space="0" w:color="auto"/>
            </w:tcBorders>
            <w:shd w:val="clear" w:color="auto" w:fill="auto"/>
            <w:noWrap/>
            <w:vAlign w:val="center"/>
            <w:hideMark/>
          </w:tcPr>
          <w:p w14:paraId="422717B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70C6E03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1894720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11E82F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00B38AEA"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75E56D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Głuchów </w:t>
            </w:r>
          </w:p>
        </w:tc>
        <w:tc>
          <w:tcPr>
            <w:tcW w:w="739" w:type="pct"/>
            <w:tcBorders>
              <w:top w:val="nil"/>
              <w:left w:val="nil"/>
              <w:bottom w:val="single" w:sz="4" w:space="0" w:color="auto"/>
              <w:right w:val="single" w:sz="4" w:space="0" w:color="auto"/>
            </w:tcBorders>
            <w:shd w:val="clear" w:color="auto" w:fill="auto"/>
            <w:noWrap/>
            <w:vAlign w:val="center"/>
            <w:hideMark/>
          </w:tcPr>
          <w:p w14:paraId="0937782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3008A95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575615A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1C8A4CD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732F4706"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2E4D13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Gościeńczyce </w:t>
            </w:r>
          </w:p>
        </w:tc>
        <w:tc>
          <w:tcPr>
            <w:tcW w:w="739" w:type="pct"/>
            <w:tcBorders>
              <w:top w:val="nil"/>
              <w:left w:val="nil"/>
              <w:bottom w:val="single" w:sz="4" w:space="0" w:color="auto"/>
              <w:right w:val="single" w:sz="4" w:space="0" w:color="auto"/>
            </w:tcBorders>
            <w:shd w:val="clear" w:color="auto" w:fill="auto"/>
            <w:noWrap/>
            <w:vAlign w:val="center"/>
            <w:hideMark/>
          </w:tcPr>
          <w:p w14:paraId="1F3A997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261DA2C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59FAC79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04C777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12F4AFB5"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7C4A37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Grudzkowola </w:t>
            </w:r>
          </w:p>
        </w:tc>
        <w:tc>
          <w:tcPr>
            <w:tcW w:w="739" w:type="pct"/>
            <w:tcBorders>
              <w:top w:val="nil"/>
              <w:left w:val="nil"/>
              <w:bottom w:val="single" w:sz="4" w:space="0" w:color="auto"/>
              <w:right w:val="single" w:sz="4" w:space="0" w:color="auto"/>
            </w:tcBorders>
            <w:shd w:val="clear" w:color="auto" w:fill="auto"/>
            <w:noWrap/>
            <w:vAlign w:val="center"/>
            <w:hideMark/>
          </w:tcPr>
          <w:p w14:paraId="4DBF266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39311D1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2C36469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393DCD2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3F7A96E0"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005785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Janówek </w:t>
            </w:r>
          </w:p>
        </w:tc>
        <w:tc>
          <w:tcPr>
            <w:tcW w:w="739" w:type="pct"/>
            <w:tcBorders>
              <w:top w:val="nil"/>
              <w:left w:val="nil"/>
              <w:bottom w:val="single" w:sz="4" w:space="0" w:color="auto"/>
              <w:right w:val="single" w:sz="4" w:space="0" w:color="auto"/>
            </w:tcBorders>
            <w:shd w:val="clear" w:color="auto" w:fill="auto"/>
            <w:noWrap/>
            <w:vAlign w:val="center"/>
            <w:hideMark/>
          </w:tcPr>
          <w:p w14:paraId="7CE757C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522079B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42EB23E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51CCF90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194B8F75"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CFAE9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Kępina </w:t>
            </w:r>
          </w:p>
        </w:tc>
        <w:tc>
          <w:tcPr>
            <w:tcW w:w="739" w:type="pct"/>
            <w:tcBorders>
              <w:top w:val="nil"/>
              <w:left w:val="nil"/>
              <w:bottom w:val="single" w:sz="4" w:space="0" w:color="auto"/>
              <w:right w:val="single" w:sz="4" w:space="0" w:color="auto"/>
            </w:tcBorders>
            <w:shd w:val="clear" w:color="auto" w:fill="auto"/>
            <w:noWrap/>
            <w:vAlign w:val="center"/>
            <w:hideMark/>
          </w:tcPr>
          <w:p w14:paraId="20E0140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4F6C55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0A1952B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08860A7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017D0066"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2CB3F6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Kobylin </w:t>
            </w:r>
          </w:p>
        </w:tc>
        <w:tc>
          <w:tcPr>
            <w:tcW w:w="739" w:type="pct"/>
            <w:tcBorders>
              <w:top w:val="nil"/>
              <w:left w:val="nil"/>
              <w:bottom w:val="single" w:sz="4" w:space="0" w:color="auto"/>
              <w:right w:val="single" w:sz="4" w:space="0" w:color="auto"/>
            </w:tcBorders>
            <w:shd w:val="clear" w:color="auto" w:fill="auto"/>
            <w:noWrap/>
            <w:vAlign w:val="center"/>
            <w:hideMark/>
          </w:tcPr>
          <w:p w14:paraId="4A4BA88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538D55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7002F1E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3C075CB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53354A52"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384FEB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Kociszew </w:t>
            </w:r>
          </w:p>
        </w:tc>
        <w:tc>
          <w:tcPr>
            <w:tcW w:w="739" w:type="pct"/>
            <w:tcBorders>
              <w:top w:val="nil"/>
              <w:left w:val="nil"/>
              <w:bottom w:val="single" w:sz="4" w:space="0" w:color="auto"/>
              <w:right w:val="single" w:sz="4" w:space="0" w:color="auto"/>
            </w:tcBorders>
            <w:shd w:val="clear" w:color="auto" w:fill="auto"/>
            <w:noWrap/>
            <w:vAlign w:val="center"/>
            <w:hideMark/>
          </w:tcPr>
          <w:p w14:paraId="102C1B5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072145F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2286BC4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25F215A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094D1094"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E71192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Kośmin </w:t>
            </w:r>
          </w:p>
        </w:tc>
        <w:tc>
          <w:tcPr>
            <w:tcW w:w="739" w:type="pct"/>
            <w:tcBorders>
              <w:top w:val="nil"/>
              <w:left w:val="nil"/>
              <w:bottom w:val="single" w:sz="4" w:space="0" w:color="auto"/>
              <w:right w:val="single" w:sz="4" w:space="0" w:color="auto"/>
            </w:tcBorders>
            <w:shd w:val="clear" w:color="auto" w:fill="auto"/>
            <w:noWrap/>
            <w:vAlign w:val="center"/>
            <w:hideMark/>
          </w:tcPr>
          <w:p w14:paraId="13DE917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5C7E25D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6E7F87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2D82ADA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1317095E"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C81AB9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Krobów </w:t>
            </w:r>
          </w:p>
        </w:tc>
        <w:tc>
          <w:tcPr>
            <w:tcW w:w="739" w:type="pct"/>
            <w:tcBorders>
              <w:top w:val="nil"/>
              <w:left w:val="nil"/>
              <w:bottom w:val="single" w:sz="4" w:space="0" w:color="auto"/>
              <w:right w:val="single" w:sz="4" w:space="0" w:color="auto"/>
            </w:tcBorders>
            <w:shd w:val="clear" w:color="auto" w:fill="auto"/>
            <w:noWrap/>
            <w:vAlign w:val="center"/>
            <w:hideMark/>
          </w:tcPr>
          <w:p w14:paraId="45A1D2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6C2476D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4DEF827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786D45A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40E5A4CC"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5CF170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Las Lesznowolski </w:t>
            </w:r>
          </w:p>
        </w:tc>
        <w:tc>
          <w:tcPr>
            <w:tcW w:w="739" w:type="pct"/>
            <w:tcBorders>
              <w:top w:val="nil"/>
              <w:left w:val="nil"/>
              <w:bottom w:val="single" w:sz="4" w:space="0" w:color="auto"/>
              <w:right w:val="single" w:sz="4" w:space="0" w:color="auto"/>
            </w:tcBorders>
            <w:shd w:val="clear" w:color="auto" w:fill="auto"/>
            <w:noWrap/>
            <w:vAlign w:val="center"/>
            <w:hideMark/>
          </w:tcPr>
          <w:p w14:paraId="24B2D35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7B617C6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65EE5B2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042CAC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5D9A56CE"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4F009B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Lesznowola </w:t>
            </w:r>
          </w:p>
        </w:tc>
        <w:tc>
          <w:tcPr>
            <w:tcW w:w="739" w:type="pct"/>
            <w:tcBorders>
              <w:top w:val="nil"/>
              <w:left w:val="nil"/>
              <w:bottom w:val="single" w:sz="4" w:space="0" w:color="auto"/>
              <w:right w:val="single" w:sz="4" w:space="0" w:color="auto"/>
            </w:tcBorders>
            <w:shd w:val="clear" w:color="auto" w:fill="auto"/>
            <w:noWrap/>
            <w:vAlign w:val="center"/>
            <w:hideMark/>
          </w:tcPr>
          <w:p w14:paraId="47B08E2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5B49AF7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34DCCDB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15CC670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37A475B8"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010B0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Lisówek </w:t>
            </w:r>
          </w:p>
        </w:tc>
        <w:tc>
          <w:tcPr>
            <w:tcW w:w="739" w:type="pct"/>
            <w:tcBorders>
              <w:top w:val="nil"/>
              <w:left w:val="nil"/>
              <w:bottom w:val="single" w:sz="4" w:space="0" w:color="auto"/>
              <w:right w:val="single" w:sz="4" w:space="0" w:color="auto"/>
            </w:tcBorders>
            <w:shd w:val="clear" w:color="auto" w:fill="auto"/>
            <w:noWrap/>
            <w:vAlign w:val="center"/>
            <w:hideMark/>
          </w:tcPr>
          <w:p w14:paraId="1411F95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109775F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1D956C2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0862214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593CA777"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B44D92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Maciejowice </w:t>
            </w:r>
          </w:p>
        </w:tc>
        <w:tc>
          <w:tcPr>
            <w:tcW w:w="739" w:type="pct"/>
            <w:tcBorders>
              <w:top w:val="nil"/>
              <w:left w:val="nil"/>
              <w:bottom w:val="single" w:sz="4" w:space="0" w:color="auto"/>
              <w:right w:val="single" w:sz="4" w:space="0" w:color="auto"/>
            </w:tcBorders>
            <w:shd w:val="clear" w:color="auto" w:fill="auto"/>
            <w:noWrap/>
            <w:vAlign w:val="center"/>
            <w:hideMark/>
          </w:tcPr>
          <w:p w14:paraId="5B4B87A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7BA1083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6BC5C07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1C7540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08F6CBB7"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6F177A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Marianów </w:t>
            </w:r>
          </w:p>
        </w:tc>
        <w:tc>
          <w:tcPr>
            <w:tcW w:w="739" w:type="pct"/>
            <w:tcBorders>
              <w:top w:val="nil"/>
              <w:left w:val="nil"/>
              <w:bottom w:val="single" w:sz="4" w:space="0" w:color="auto"/>
              <w:right w:val="single" w:sz="4" w:space="0" w:color="auto"/>
            </w:tcBorders>
            <w:shd w:val="clear" w:color="auto" w:fill="auto"/>
            <w:noWrap/>
            <w:vAlign w:val="center"/>
            <w:hideMark/>
          </w:tcPr>
          <w:p w14:paraId="7888A32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2CE6F1D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32D7CE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1C08642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6E1A9679"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EF1F103"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Mieczysławówka</w:t>
            </w:r>
            <w:proofErr w:type="spellEnd"/>
            <w:r w:rsidRPr="00035413">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22B7EF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056C2BF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21DF5F2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1151118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697C3CEF"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D0B9A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Mięsy </w:t>
            </w:r>
          </w:p>
        </w:tc>
        <w:tc>
          <w:tcPr>
            <w:tcW w:w="739" w:type="pct"/>
            <w:tcBorders>
              <w:top w:val="nil"/>
              <w:left w:val="nil"/>
              <w:bottom w:val="single" w:sz="4" w:space="0" w:color="auto"/>
              <w:right w:val="single" w:sz="4" w:space="0" w:color="auto"/>
            </w:tcBorders>
            <w:shd w:val="clear" w:color="auto" w:fill="auto"/>
            <w:noWrap/>
            <w:vAlign w:val="center"/>
            <w:hideMark/>
          </w:tcPr>
          <w:p w14:paraId="113D1FF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70FFA9C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1B223FB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0BF24C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0B7D9B5E"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E3A9DE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Mirowice </w:t>
            </w:r>
          </w:p>
        </w:tc>
        <w:tc>
          <w:tcPr>
            <w:tcW w:w="739" w:type="pct"/>
            <w:tcBorders>
              <w:top w:val="nil"/>
              <w:left w:val="nil"/>
              <w:bottom w:val="single" w:sz="4" w:space="0" w:color="auto"/>
              <w:right w:val="single" w:sz="4" w:space="0" w:color="auto"/>
            </w:tcBorders>
            <w:shd w:val="clear" w:color="auto" w:fill="auto"/>
            <w:noWrap/>
            <w:vAlign w:val="center"/>
            <w:hideMark/>
          </w:tcPr>
          <w:p w14:paraId="09C965A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0E4DF91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6058872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3F466AD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210B6A2C"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CBE0FC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Pabierowice </w:t>
            </w:r>
          </w:p>
        </w:tc>
        <w:tc>
          <w:tcPr>
            <w:tcW w:w="739" w:type="pct"/>
            <w:tcBorders>
              <w:top w:val="nil"/>
              <w:left w:val="nil"/>
              <w:bottom w:val="single" w:sz="4" w:space="0" w:color="auto"/>
              <w:right w:val="single" w:sz="4" w:space="0" w:color="auto"/>
            </w:tcBorders>
            <w:shd w:val="clear" w:color="auto" w:fill="auto"/>
            <w:noWrap/>
            <w:vAlign w:val="center"/>
            <w:hideMark/>
          </w:tcPr>
          <w:p w14:paraId="5270530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3A2F336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3FD3BEC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394B83C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025D470B"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DF4DDA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Piekiełko </w:t>
            </w:r>
          </w:p>
        </w:tc>
        <w:tc>
          <w:tcPr>
            <w:tcW w:w="739" w:type="pct"/>
            <w:tcBorders>
              <w:top w:val="nil"/>
              <w:left w:val="nil"/>
              <w:bottom w:val="single" w:sz="4" w:space="0" w:color="auto"/>
              <w:right w:val="single" w:sz="4" w:space="0" w:color="auto"/>
            </w:tcBorders>
            <w:shd w:val="clear" w:color="auto" w:fill="auto"/>
            <w:noWrap/>
            <w:vAlign w:val="center"/>
            <w:hideMark/>
          </w:tcPr>
          <w:p w14:paraId="45E7DD9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6B2D54E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451F1AB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55503DB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51C7B22F"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F7B1A2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Podole </w:t>
            </w:r>
          </w:p>
        </w:tc>
        <w:tc>
          <w:tcPr>
            <w:tcW w:w="739" w:type="pct"/>
            <w:tcBorders>
              <w:top w:val="nil"/>
              <w:left w:val="nil"/>
              <w:bottom w:val="single" w:sz="4" w:space="0" w:color="auto"/>
              <w:right w:val="single" w:sz="4" w:space="0" w:color="auto"/>
            </w:tcBorders>
            <w:shd w:val="clear" w:color="auto" w:fill="auto"/>
            <w:noWrap/>
            <w:vAlign w:val="center"/>
            <w:hideMark/>
          </w:tcPr>
          <w:p w14:paraId="40A6597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48C386F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101DB64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5EE6A7F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7448B435"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50B990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Skurów </w:t>
            </w:r>
          </w:p>
        </w:tc>
        <w:tc>
          <w:tcPr>
            <w:tcW w:w="739" w:type="pct"/>
            <w:tcBorders>
              <w:top w:val="nil"/>
              <w:left w:val="nil"/>
              <w:bottom w:val="single" w:sz="4" w:space="0" w:color="auto"/>
              <w:right w:val="single" w:sz="4" w:space="0" w:color="auto"/>
            </w:tcBorders>
            <w:shd w:val="clear" w:color="auto" w:fill="auto"/>
            <w:noWrap/>
            <w:vAlign w:val="center"/>
            <w:hideMark/>
          </w:tcPr>
          <w:p w14:paraId="58FA873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1E225BE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272D016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049C1E7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4ADB7ED9"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436495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Słomczyn </w:t>
            </w:r>
          </w:p>
        </w:tc>
        <w:tc>
          <w:tcPr>
            <w:tcW w:w="739" w:type="pct"/>
            <w:tcBorders>
              <w:top w:val="nil"/>
              <w:left w:val="nil"/>
              <w:bottom w:val="single" w:sz="4" w:space="0" w:color="auto"/>
              <w:right w:val="single" w:sz="4" w:space="0" w:color="auto"/>
            </w:tcBorders>
            <w:shd w:val="clear" w:color="auto" w:fill="auto"/>
            <w:noWrap/>
            <w:vAlign w:val="center"/>
            <w:hideMark/>
          </w:tcPr>
          <w:p w14:paraId="51A7903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2453E45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416AF7E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3FB62CA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4AACEFDF"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19E1A8E"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Szczęsna</w:t>
            </w:r>
            <w:proofErr w:type="spellEnd"/>
            <w:r w:rsidRPr="00035413">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096D9D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4D447CA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5770079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7FDFE04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3B312F2D"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77B0843" w14:textId="77777777" w:rsidR="00035413" w:rsidRPr="00035413" w:rsidRDefault="00035413" w:rsidP="00035413">
            <w:pPr>
              <w:spacing w:after="0" w:line="240" w:lineRule="auto"/>
              <w:jc w:val="center"/>
              <w:rPr>
                <w:rFonts w:eastAsia="Times New Roman" w:cs="Calibri"/>
                <w:color w:val="000000"/>
                <w:sz w:val="16"/>
                <w:szCs w:val="16"/>
                <w:lang w:eastAsia="pl-PL"/>
              </w:rPr>
            </w:pPr>
            <w:proofErr w:type="spellStart"/>
            <w:r w:rsidRPr="00035413">
              <w:rPr>
                <w:rFonts w:eastAsia="Times New Roman" w:cs="Calibri"/>
                <w:color w:val="000000"/>
                <w:sz w:val="16"/>
                <w:szCs w:val="16"/>
                <w:lang w:eastAsia="pl-PL"/>
              </w:rPr>
              <w:t>Uleniec</w:t>
            </w:r>
            <w:proofErr w:type="spellEnd"/>
            <w:r w:rsidRPr="00035413">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75F8F2C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6A862FC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38E3D8C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17FF60C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7B77A7A9"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8EBAC9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Wola Krobowska </w:t>
            </w:r>
          </w:p>
        </w:tc>
        <w:tc>
          <w:tcPr>
            <w:tcW w:w="739" w:type="pct"/>
            <w:tcBorders>
              <w:top w:val="nil"/>
              <w:left w:val="nil"/>
              <w:bottom w:val="single" w:sz="4" w:space="0" w:color="auto"/>
              <w:right w:val="single" w:sz="4" w:space="0" w:color="auto"/>
            </w:tcBorders>
            <w:shd w:val="clear" w:color="auto" w:fill="auto"/>
            <w:noWrap/>
            <w:vAlign w:val="center"/>
            <w:hideMark/>
          </w:tcPr>
          <w:p w14:paraId="3449BFA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31,33</w:t>
            </w:r>
          </w:p>
        </w:tc>
        <w:tc>
          <w:tcPr>
            <w:tcW w:w="1125" w:type="pct"/>
            <w:tcBorders>
              <w:top w:val="nil"/>
              <w:left w:val="nil"/>
              <w:bottom w:val="single" w:sz="4" w:space="0" w:color="auto"/>
              <w:right w:val="single" w:sz="4" w:space="0" w:color="auto"/>
            </w:tcBorders>
            <w:shd w:val="clear" w:color="auto" w:fill="auto"/>
            <w:noWrap/>
            <w:vAlign w:val="center"/>
            <w:hideMark/>
          </w:tcPr>
          <w:p w14:paraId="0C4A417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-2,144</w:t>
            </w:r>
          </w:p>
        </w:tc>
        <w:tc>
          <w:tcPr>
            <w:tcW w:w="739" w:type="pct"/>
            <w:tcBorders>
              <w:top w:val="nil"/>
              <w:left w:val="nil"/>
              <w:bottom w:val="single" w:sz="4" w:space="0" w:color="auto"/>
              <w:right w:val="single" w:sz="4" w:space="0" w:color="auto"/>
            </w:tcBorders>
            <w:shd w:val="clear" w:color="auto" w:fill="auto"/>
            <w:noWrap/>
            <w:vAlign w:val="center"/>
            <w:hideMark/>
          </w:tcPr>
          <w:p w14:paraId="17BF076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35,50</w:t>
            </w:r>
          </w:p>
        </w:tc>
        <w:tc>
          <w:tcPr>
            <w:tcW w:w="1125" w:type="pct"/>
            <w:tcBorders>
              <w:top w:val="nil"/>
              <w:left w:val="nil"/>
              <w:bottom w:val="single" w:sz="4" w:space="0" w:color="auto"/>
              <w:right w:val="single" w:sz="4" w:space="0" w:color="auto"/>
            </w:tcBorders>
            <w:shd w:val="clear" w:color="auto" w:fill="auto"/>
            <w:noWrap/>
            <w:vAlign w:val="center"/>
            <w:hideMark/>
          </w:tcPr>
          <w:p w14:paraId="168B5CE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-1,817</w:t>
            </w:r>
          </w:p>
        </w:tc>
      </w:tr>
      <w:tr w:rsidR="00035413" w:rsidRPr="00035413" w14:paraId="785DEA50"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86802D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Wola Worowska </w:t>
            </w:r>
          </w:p>
        </w:tc>
        <w:tc>
          <w:tcPr>
            <w:tcW w:w="739" w:type="pct"/>
            <w:tcBorders>
              <w:top w:val="nil"/>
              <w:left w:val="nil"/>
              <w:bottom w:val="single" w:sz="4" w:space="0" w:color="auto"/>
              <w:right w:val="single" w:sz="4" w:space="0" w:color="auto"/>
            </w:tcBorders>
            <w:shd w:val="clear" w:color="auto" w:fill="auto"/>
            <w:noWrap/>
            <w:vAlign w:val="center"/>
            <w:hideMark/>
          </w:tcPr>
          <w:p w14:paraId="0942DDE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6546FBC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6F35982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761AACA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573CDFD3"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5F2FE1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Worów </w:t>
            </w:r>
          </w:p>
        </w:tc>
        <w:tc>
          <w:tcPr>
            <w:tcW w:w="739" w:type="pct"/>
            <w:tcBorders>
              <w:top w:val="nil"/>
              <w:left w:val="nil"/>
              <w:bottom w:val="single" w:sz="4" w:space="0" w:color="auto"/>
              <w:right w:val="single" w:sz="4" w:space="0" w:color="auto"/>
            </w:tcBorders>
            <w:shd w:val="clear" w:color="auto" w:fill="auto"/>
            <w:noWrap/>
            <w:vAlign w:val="center"/>
            <w:hideMark/>
          </w:tcPr>
          <w:p w14:paraId="1609A786"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0B6C6EE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59E6BE9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0429EB8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6339C81B"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563765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Wólka Turowska </w:t>
            </w:r>
          </w:p>
        </w:tc>
        <w:tc>
          <w:tcPr>
            <w:tcW w:w="739" w:type="pct"/>
            <w:tcBorders>
              <w:top w:val="nil"/>
              <w:left w:val="nil"/>
              <w:bottom w:val="single" w:sz="4" w:space="0" w:color="auto"/>
              <w:right w:val="single" w:sz="4" w:space="0" w:color="auto"/>
            </w:tcBorders>
            <w:shd w:val="clear" w:color="auto" w:fill="auto"/>
            <w:noWrap/>
            <w:vAlign w:val="center"/>
            <w:hideMark/>
          </w:tcPr>
          <w:p w14:paraId="63BF0B5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3323FE5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06E1771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12A1C61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0B31FBAC"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ABEACE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Zakrzewska Wola </w:t>
            </w:r>
          </w:p>
        </w:tc>
        <w:tc>
          <w:tcPr>
            <w:tcW w:w="739" w:type="pct"/>
            <w:tcBorders>
              <w:top w:val="nil"/>
              <w:left w:val="nil"/>
              <w:bottom w:val="single" w:sz="4" w:space="0" w:color="auto"/>
              <w:right w:val="single" w:sz="4" w:space="0" w:color="auto"/>
            </w:tcBorders>
            <w:shd w:val="clear" w:color="auto" w:fill="auto"/>
            <w:noWrap/>
            <w:vAlign w:val="center"/>
            <w:hideMark/>
          </w:tcPr>
          <w:p w14:paraId="3FFB950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63,00</w:t>
            </w:r>
          </w:p>
        </w:tc>
        <w:tc>
          <w:tcPr>
            <w:tcW w:w="1125" w:type="pct"/>
            <w:tcBorders>
              <w:top w:val="nil"/>
              <w:left w:val="nil"/>
              <w:bottom w:val="single" w:sz="4" w:space="0" w:color="auto"/>
              <w:right w:val="single" w:sz="4" w:space="0" w:color="auto"/>
            </w:tcBorders>
            <w:shd w:val="clear" w:color="auto" w:fill="auto"/>
            <w:noWrap/>
            <w:vAlign w:val="center"/>
            <w:hideMark/>
          </w:tcPr>
          <w:p w14:paraId="3191CE9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1,383</w:t>
            </w:r>
          </w:p>
        </w:tc>
        <w:tc>
          <w:tcPr>
            <w:tcW w:w="739" w:type="pct"/>
            <w:tcBorders>
              <w:top w:val="nil"/>
              <w:left w:val="nil"/>
              <w:bottom w:val="single" w:sz="4" w:space="0" w:color="auto"/>
              <w:right w:val="single" w:sz="4" w:space="0" w:color="auto"/>
            </w:tcBorders>
            <w:shd w:val="clear" w:color="auto" w:fill="auto"/>
            <w:noWrap/>
            <w:vAlign w:val="center"/>
            <w:hideMark/>
          </w:tcPr>
          <w:p w14:paraId="41B0546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62,50</w:t>
            </w:r>
          </w:p>
        </w:tc>
        <w:tc>
          <w:tcPr>
            <w:tcW w:w="1125" w:type="pct"/>
            <w:tcBorders>
              <w:top w:val="nil"/>
              <w:left w:val="nil"/>
              <w:bottom w:val="single" w:sz="4" w:space="0" w:color="auto"/>
              <w:right w:val="single" w:sz="4" w:space="0" w:color="auto"/>
            </w:tcBorders>
            <w:shd w:val="clear" w:color="auto" w:fill="auto"/>
            <w:noWrap/>
            <w:vAlign w:val="center"/>
            <w:hideMark/>
          </w:tcPr>
          <w:p w14:paraId="24A28E18"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1,670</w:t>
            </w:r>
          </w:p>
        </w:tc>
      </w:tr>
      <w:tr w:rsidR="00035413" w:rsidRPr="00035413" w14:paraId="1F03F3A5"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790BDD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Zalesie </w:t>
            </w:r>
          </w:p>
        </w:tc>
        <w:tc>
          <w:tcPr>
            <w:tcW w:w="739" w:type="pct"/>
            <w:tcBorders>
              <w:top w:val="nil"/>
              <w:left w:val="nil"/>
              <w:bottom w:val="single" w:sz="4" w:space="0" w:color="auto"/>
              <w:right w:val="single" w:sz="4" w:space="0" w:color="auto"/>
            </w:tcBorders>
            <w:shd w:val="clear" w:color="auto" w:fill="auto"/>
            <w:noWrap/>
            <w:vAlign w:val="center"/>
            <w:hideMark/>
          </w:tcPr>
          <w:p w14:paraId="26D0B2F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2F6E3B85"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32EE20F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7473F17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1649C368"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5A6D36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Załącze </w:t>
            </w:r>
          </w:p>
        </w:tc>
        <w:tc>
          <w:tcPr>
            <w:tcW w:w="739" w:type="pct"/>
            <w:tcBorders>
              <w:top w:val="nil"/>
              <w:left w:val="nil"/>
              <w:bottom w:val="single" w:sz="4" w:space="0" w:color="auto"/>
              <w:right w:val="single" w:sz="4" w:space="0" w:color="auto"/>
            </w:tcBorders>
            <w:shd w:val="clear" w:color="auto" w:fill="auto"/>
            <w:noWrap/>
            <w:vAlign w:val="center"/>
            <w:hideMark/>
          </w:tcPr>
          <w:p w14:paraId="1C0A490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53,00</w:t>
            </w:r>
          </w:p>
        </w:tc>
        <w:tc>
          <w:tcPr>
            <w:tcW w:w="1125" w:type="pct"/>
            <w:tcBorders>
              <w:top w:val="nil"/>
              <w:left w:val="nil"/>
              <w:bottom w:val="single" w:sz="4" w:space="0" w:color="auto"/>
              <w:right w:val="single" w:sz="4" w:space="0" w:color="auto"/>
            </w:tcBorders>
            <w:shd w:val="clear" w:color="auto" w:fill="auto"/>
            <w:noWrap/>
            <w:vAlign w:val="center"/>
            <w:hideMark/>
          </w:tcPr>
          <w:p w14:paraId="519F729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0,270</w:t>
            </w:r>
          </w:p>
        </w:tc>
        <w:tc>
          <w:tcPr>
            <w:tcW w:w="739" w:type="pct"/>
            <w:tcBorders>
              <w:top w:val="nil"/>
              <w:left w:val="nil"/>
              <w:bottom w:val="single" w:sz="4" w:space="0" w:color="auto"/>
              <w:right w:val="single" w:sz="4" w:space="0" w:color="auto"/>
            </w:tcBorders>
            <w:shd w:val="clear" w:color="auto" w:fill="auto"/>
            <w:noWrap/>
            <w:vAlign w:val="center"/>
            <w:hideMark/>
          </w:tcPr>
          <w:p w14:paraId="6CFD0DA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50,50</w:t>
            </w:r>
          </w:p>
        </w:tc>
        <w:tc>
          <w:tcPr>
            <w:tcW w:w="1125" w:type="pct"/>
            <w:tcBorders>
              <w:top w:val="nil"/>
              <w:left w:val="nil"/>
              <w:bottom w:val="single" w:sz="4" w:space="0" w:color="auto"/>
              <w:right w:val="single" w:sz="4" w:space="0" w:color="auto"/>
            </w:tcBorders>
            <w:shd w:val="clear" w:color="auto" w:fill="auto"/>
            <w:noWrap/>
            <w:vAlign w:val="center"/>
            <w:hideMark/>
          </w:tcPr>
          <w:p w14:paraId="4300F1D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0,120</w:t>
            </w:r>
          </w:p>
        </w:tc>
      </w:tr>
      <w:tr w:rsidR="00035413" w:rsidRPr="00035413" w14:paraId="327BE952"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6DA368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 xml:space="preserve">Żyrówek </w:t>
            </w:r>
          </w:p>
        </w:tc>
        <w:tc>
          <w:tcPr>
            <w:tcW w:w="739" w:type="pct"/>
            <w:tcBorders>
              <w:top w:val="nil"/>
              <w:left w:val="nil"/>
              <w:bottom w:val="single" w:sz="4" w:space="0" w:color="auto"/>
              <w:right w:val="single" w:sz="4" w:space="0" w:color="auto"/>
            </w:tcBorders>
            <w:shd w:val="clear" w:color="auto" w:fill="auto"/>
            <w:noWrap/>
            <w:vAlign w:val="center"/>
            <w:hideMark/>
          </w:tcPr>
          <w:p w14:paraId="1C6A0F3E"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50,33</w:t>
            </w:r>
          </w:p>
        </w:tc>
        <w:tc>
          <w:tcPr>
            <w:tcW w:w="1125" w:type="pct"/>
            <w:tcBorders>
              <w:top w:val="nil"/>
              <w:left w:val="nil"/>
              <w:bottom w:val="single" w:sz="4" w:space="0" w:color="auto"/>
              <w:right w:val="single" w:sz="4" w:space="0" w:color="auto"/>
            </w:tcBorders>
            <w:shd w:val="clear" w:color="auto" w:fill="auto"/>
            <w:noWrap/>
            <w:vAlign w:val="center"/>
            <w:hideMark/>
          </w:tcPr>
          <w:p w14:paraId="2BD7743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-0,027</w:t>
            </w:r>
          </w:p>
        </w:tc>
        <w:tc>
          <w:tcPr>
            <w:tcW w:w="739" w:type="pct"/>
            <w:tcBorders>
              <w:top w:val="nil"/>
              <w:left w:val="nil"/>
              <w:bottom w:val="single" w:sz="4" w:space="0" w:color="auto"/>
              <w:right w:val="single" w:sz="4" w:space="0" w:color="auto"/>
            </w:tcBorders>
            <w:shd w:val="clear" w:color="auto" w:fill="auto"/>
            <w:noWrap/>
            <w:vAlign w:val="center"/>
            <w:hideMark/>
          </w:tcPr>
          <w:p w14:paraId="0392791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48,00</w:t>
            </w:r>
          </w:p>
        </w:tc>
        <w:tc>
          <w:tcPr>
            <w:tcW w:w="1125" w:type="pct"/>
            <w:tcBorders>
              <w:top w:val="nil"/>
              <w:left w:val="nil"/>
              <w:bottom w:val="single" w:sz="4" w:space="0" w:color="auto"/>
              <w:right w:val="single" w:sz="4" w:space="0" w:color="auto"/>
            </w:tcBorders>
            <w:shd w:val="clear" w:color="auto" w:fill="auto"/>
            <w:noWrap/>
            <w:vAlign w:val="center"/>
            <w:hideMark/>
          </w:tcPr>
          <w:p w14:paraId="253D0F2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-0,203</w:t>
            </w:r>
          </w:p>
        </w:tc>
      </w:tr>
      <w:tr w:rsidR="00035413" w:rsidRPr="00035413" w14:paraId="2253DA1F"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6B2BC9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1</w:t>
            </w:r>
          </w:p>
        </w:tc>
        <w:tc>
          <w:tcPr>
            <w:tcW w:w="739" w:type="pct"/>
            <w:tcBorders>
              <w:top w:val="nil"/>
              <w:left w:val="nil"/>
              <w:bottom w:val="single" w:sz="4" w:space="0" w:color="auto"/>
              <w:right w:val="single" w:sz="4" w:space="0" w:color="auto"/>
            </w:tcBorders>
            <w:shd w:val="clear" w:color="auto" w:fill="auto"/>
            <w:noWrap/>
            <w:vAlign w:val="center"/>
            <w:hideMark/>
          </w:tcPr>
          <w:p w14:paraId="21F8CEF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49,87</w:t>
            </w:r>
          </w:p>
        </w:tc>
        <w:tc>
          <w:tcPr>
            <w:tcW w:w="1125" w:type="pct"/>
            <w:tcBorders>
              <w:top w:val="nil"/>
              <w:left w:val="nil"/>
              <w:bottom w:val="single" w:sz="4" w:space="0" w:color="auto"/>
              <w:right w:val="single" w:sz="4" w:space="0" w:color="auto"/>
            </w:tcBorders>
            <w:shd w:val="clear" w:color="auto" w:fill="auto"/>
            <w:noWrap/>
            <w:vAlign w:val="center"/>
            <w:hideMark/>
          </w:tcPr>
          <w:p w14:paraId="612957E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-0,079</w:t>
            </w:r>
          </w:p>
        </w:tc>
        <w:tc>
          <w:tcPr>
            <w:tcW w:w="739" w:type="pct"/>
            <w:tcBorders>
              <w:top w:val="nil"/>
              <w:left w:val="nil"/>
              <w:bottom w:val="single" w:sz="4" w:space="0" w:color="auto"/>
              <w:right w:val="single" w:sz="4" w:space="0" w:color="auto"/>
            </w:tcBorders>
            <w:shd w:val="clear" w:color="auto" w:fill="auto"/>
            <w:noWrap/>
            <w:vAlign w:val="center"/>
            <w:hideMark/>
          </w:tcPr>
          <w:p w14:paraId="0A1D7E1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48,28</w:t>
            </w:r>
          </w:p>
        </w:tc>
        <w:tc>
          <w:tcPr>
            <w:tcW w:w="1125" w:type="pct"/>
            <w:tcBorders>
              <w:top w:val="nil"/>
              <w:left w:val="nil"/>
              <w:bottom w:val="single" w:sz="4" w:space="0" w:color="auto"/>
              <w:right w:val="single" w:sz="4" w:space="0" w:color="auto"/>
            </w:tcBorders>
            <w:shd w:val="clear" w:color="auto" w:fill="auto"/>
            <w:noWrap/>
            <w:vAlign w:val="center"/>
            <w:hideMark/>
          </w:tcPr>
          <w:p w14:paraId="287B6EBC"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-0,166</w:t>
            </w:r>
          </w:p>
        </w:tc>
      </w:tr>
      <w:tr w:rsidR="00035413" w:rsidRPr="00035413" w14:paraId="5E45518A"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E3971B"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2</w:t>
            </w:r>
          </w:p>
        </w:tc>
        <w:tc>
          <w:tcPr>
            <w:tcW w:w="739" w:type="pct"/>
            <w:tcBorders>
              <w:top w:val="nil"/>
              <w:left w:val="nil"/>
              <w:bottom w:val="single" w:sz="4" w:space="0" w:color="auto"/>
              <w:right w:val="single" w:sz="4" w:space="0" w:color="auto"/>
            </w:tcBorders>
            <w:shd w:val="clear" w:color="auto" w:fill="auto"/>
            <w:noWrap/>
            <w:vAlign w:val="center"/>
            <w:hideMark/>
          </w:tcPr>
          <w:p w14:paraId="072890F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47,14</w:t>
            </w:r>
          </w:p>
        </w:tc>
        <w:tc>
          <w:tcPr>
            <w:tcW w:w="1125" w:type="pct"/>
            <w:tcBorders>
              <w:top w:val="nil"/>
              <w:left w:val="nil"/>
              <w:bottom w:val="single" w:sz="4" w:space="0" w:color="auto"/>
              <w:right w:val="single" w:sz="4" w:space="0" w:color="auto"/>
            </w:tcBorders>
            <w:shd w:val="clear" w:color="auto" w:fill="auto"/>
            <w:noWrap/>
            <w:vAlign w:val="center"/>
            <w:hideMark/>
          </w:tcPr>
          <w:p w14:paraId="3A4F443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-0,383</w:t>
            </w:r>
          </w:p>
        </w:tc>
        <w:tc>
          <w:tcPr>
            <w:tcW w:w="739" w:type="pct"/>
            <w:tcBorders>
              <w:top w:val="nil"/>
              <w:left w:val="nil"/>
              <w:bottom w:val="single" w:sz="4" w:space="0" w:color="auto"/>
              <w:right w:val="single" w:sz="4" w:space="0" w:color="auto"/>
            </w:tcBorders>
            <w:shd w:val="clear" w:color="auto" w:fill="auto"/>
            <w:noWrap/>
            <w:vAlign w:val="center"/>
            <w:hideMark/>
          </w:tcPr>
          <w:p w14:paraId="0DF94AC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46,08</w:t>
            </w:r>
          </w:p>
        </w:tc>
        <w:tc>
          <w:tcPr>
            <w:tcW w:w="1125" w:type="pct"/>
            <w:tcBorders>
              <w:top w:val="nil"/>
              <w:left w:val="nil"/>
              <w:bottom w:val="single" w:sz="4" w:space="0" w:color="auto"/>
              <w:right w:val="single" w:sz="4" w:space="0" w:color="auto"/>
            </w:tcBorders>
            <w:shd w:val="clear" w:color="auto" w:fill="auto"/>
            <w:noWrap/>
            <w:vAlign w:val="center"/>
            <w:hideMark/>
          </w:tcPr>
          <w:p w14:paraId="2FB56DE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-0,450</w:t>
            </w:r>
          </w:p>
        </w:tc>
      </w:tr>
      <w:tr w:rsidR="00035413" w:rsidRPr="00035413" w14:paraId="2439A0E4"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455FE3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3</w:t>
            </w:r>
          </w:p>
        </w:tc>
        <w:tc>
          <w:tcPr>
            <w:tcW w:w="739" w:type="pct"/>
            <w:tcBorders>
              <w:top w:val="nil"/>
              <w:left w:val="nil"/>
              <w:bottom w:val="single" w:sz="4" w:space="0" w:color="auto"/>
              <w:right w:val="single" w:sz="4" w:space="0" w:color="auto"/>
            </w:tcBorders>
            <w:shd w:val="clear" w:color="auto" w:fill="auto"/>
            <w:noWrap/>
            <w:vAlign w:val="center"/>
            <w:hideMark/>
          </w:tcPr>
          <w:p w14:paraId="1205563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50,13</w:t>
            </w:r>
          </w:p>
        </w:tc>
        <w:tc>
          <w:tcPr>
            <w:tcW w:w="1125" w:type="pct"/>
            <w:tcBorders>
              <w:top w:val="nil"/>
              <w:left w:val="nil"/>
              <w:bottom w:val="single" w:sz="4" w:space="0" w:color="auto"/>
              <w:right w:val="single" w:sz="4" w:space="0" w:color="auto"/>
            </w:tcBorders>
            <w:shd w:val="clear" w:color="auto" w:fill="auto"/>
            <w:noWrap/>
            <w:vAlign w:val="center"/>
            <w:hideMark/>
          </w:tcPr>
          <w:p w14:paraId="71C999ED"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-0,050</w:t>
            </w:r>
          </w:p>
        </w:tc>
        <w:tc>
          <w:tcPr>
            <w:tcW w:w="739" w:type="pct"/>
            <w:tcBorders>
              <w:top w:val="nil"/>
              <w:left w:val="nil"/>
              <w:bottom w:val="single" w:sz="4" w:space="0" w:color="auto"/>
              <w:right w:val="single" w:sz="4" w:space="0" w:color="auto"/>
            </w:tcBorders>
            <w:shd w:val="clear" w:color="auto" w:fill="auto"/>
            <w:noWrap/>
            <w:vAlign w:val="center"/>
            <w:hideMark/>
          </w:tcPr>
          <w:p w14:paraId="5E231567"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47,88</w:t>
            </w:r>
          </w:p>
        </w:tc>
        <w:tc>
          <w:tcPr>
            <w:tcW w:w="1125" w:type="pct"/>
            <w:tcBorders>
              <w:top w:val="nil"/>
              <w:left w:val="nil"/>
              <w:bottom w:val="single" w:sz="4" w:space="0" w:color="auto"/>
              <w:right w:val="single" w:sz="4" w:space="0" w:color="auto"/>
            </w:tcBorders>
            <w:shd w:val="clear" w:color="auto" w:fill="auto"/>
            <w:noWrap/>
            <w:vAlign w:val="center"/>
            <w:hideMark/>
          </w:tcPr>
          <w:p w14:paraId="02F8F773"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-0,218</w:t>
            </w:r>
          </w:p>
        </w:tc>
      </w:tr>
      <w:tr w:rsidR="00035413" w:rsidRPr="00035413" w14:paraId="294EEB92"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1DE017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4</w:t>
            </w:r>
          </w:p>
        </w:tc>
        <w:tc>
          <w:tcPr>
            <w:tcW w:w="739" w:type="pct"/>
            <w:tcBorders>
              <w:top w:val="nil"/>
              <w:left w:val="nil"/>
              <w:bottom w:val="single" w:sz="4" w:space="0" w:color="auto"/>
              <w:right w:val="single" w:sz="4" w:space="0" w:color="auto"/>
            </w:tcBorders>
            <w:shd w:val="clear" w:color="auto" w:fill="auto"/>
            <w:noWrap/>
            <w:vAlign w:val="center"/>
            <w:hideMark/>
          </w:tcPr>
          <w:p w14:paraId="4CEA9994"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53,72</w:t>
            </w:r>
          </w:p>
        </w:tc>
        <w:tc>
          <w:tcPr>
            <w:tcW w:w="1125" w:type="pct"/>
            <w:tcBorders>
              <w:top w:val="nil"/>
              <w:left w:val="nil"/>
              <w:bottom w:val="single" w:sz="4" w:space="0" w:color="auto"/>
              <w:right w:val="single" w:sz="4" w:space="0" w:color="auto"/>
            </w:tcBorders>
            <w:shd w:val="clear" w:color="auto" w:fill="auto"/>
            <w:noWrap/>
            <w:vAlign w:val="center"/>
            <w:hideMark/>
          </w:tcPr>
          <w:p w14:paraId="5F12A5D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0,349</w:t>
            </w:r>
          </w:p>
        </w:tc>
        <w:tc>
          <w:tcPr>
            <w:tcW w:w="739" w:type="pct"/>
            <w:tcBorders>
              <w:top w:val="nil"/>
              <w:left w:val="nil"/>
              <w:bottom w:val="single" w:sz="4" w:space="0" w:color="auto"/>
              <w:right w:val="single" w:sz="4" w:space="0" w:color="auto"/>
            </w:tcBorders>
            <w:shd w:val="clear" w:color="auto" w:fill="auto"/>
            <w:noWrap/>
            <w:vAlign w:val="center"/>
            <w:hideMark/>
          </w:tcPr>
          <w:p w14:paraId="6970481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52,76</w:t>
            </w:r>
          </w:p>
        </w:tc>
        <w:tc>
          <w:tcPr>
            <w:tcW w:w="1125" w:type="pct"/>
            <w:tcBorders>
              <w:top w:val="nil"/>
              <w:left w:val="nil"/>
              <w:bottom w:val="single" w:sz="4" w:space="0" w:color="auto"/>
              <w:right w:val="single" w:sz="4" w:space="0" w:color="auto"/>
            </w:tcBorders>
            <w:shd w:val="clear" w:color="auto" w:fill="auto"/>
            <w:noWrap/>
            <w:vAlign w:val="center"/>
            <w:hideMark/>
          </w:tcPr>
          <w:p w14:paraId="1389D221"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0,412</w:t>
            </w:r>
          </w:p>
        </w:tc>
      </w:tr>
      <w:tr w:rsidR="00035413" w:rsidRPr="00035413" w14:paraId="13B512D7" w14:textId="77777777" w:rsidTr="00035413">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3B000A0"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Grójec 5</w:t>
            </w:r>
          </w:p>
        </w:tc>
        <w:tc>
          <w:tcPr>
            <w:tcW w:w="739" w:type="pct"/>
            <w:tcBorders>
              <w:top w:val="nil"/>
              <w:left w:val="nil"/>
              <w:bottom w:val="single" w:sz="4" w:space="0" w:color="auto"/>
              <w:right w:val="single" w:sz="4" w:space="0" w:color="auto"/>
            </w:tcBorders>
            <w:shd w:val="clear" w:color="auto" w:fill="auto"/>
            <w:noWrap/>
            <w:vAlign w:val="center"/>
            <w:hideMark/>
          </w:tcPr>
          <w:p w14:paraId="2214E9FF"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55,67</w:t>
            </w:r>
          </w:p>
        </w:tc>
        <w:tc>
          <w:tcPr>
            <w:tcW w:w="1125" w:type="pct"/>
            <w:tcBorders>
              <w:top w:val="nil"/>
              <w:left w:val="nil"/>
              <w:bottom w:val="single" w:sz="4" w:space="0" w:color="auto"/>
              <w:right w:val="single" w:sz="4" w:space="0" w:color="auto"/>
            </w:tcBorders>
            <w:shd w:val="clear" w:color="auto" w:fill="auto"/>
            <w:noWrap/>
            <w:vAlign w:val="center"/>
            <w:hideMark/>
          </w:tcPr>
          <w:p w14:paraId="17619662"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0,567</w:t>
            </w:r>
          </w:p>
        </w:tc>
        <w:tc>
          <w:tcPr>
            <w:tcW w:w="739" w:type="pct"/>
            <w:tcBorders>
              <w:top w:val="nil"/>
              <w:left w:val="nil"/>
              <w:bottom w:val="single" w:sz="4" w:space="0" w:color="auto"/>
              <w:right w:val="single" w:sz="4" w:space="0" w:color="auto"/>
            </w:tcBorders>
            <w:shd w:val="clear" w:color="auto" w:fill="auto"/>
            <w:noWrap/>
            <w:vAlign w:val="center"/>
            <w:hideMark/>
          </w:tcPr>
          <w:p w14:paraId="15D2F0AA"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55,50</w:t>
            </w:r>
          </w:p>
        </w:tc>
        <w:tc>
          <w:tcPr>
            <w:tcW w:w="1125" w:type="pct"/>
            <w:tcBorders>
              <w:top w:val="nil"/>
              <w:left w:val="nil"/>
              <w:bottom w:val="single" w:sz="4" w:space="0" w:color="auto"/>
              <w:right w:val="single" w:sz="4" w:space="0" w:color="auto"/>
            </w:tcBorders>
            <w:shd w:val="clear" w:color="auto" w:fill="auto"/>
            <w:noWrap/>
            <w:vAlign w:val="center"/>
            <w:hideMark/>
          </w:tcPr>
          <w:p w14:paraId="58677309" w14:textId="77777777" w:rsidR="00035413" w:rsidRPr="00035413" w:rsidRDefault="00035413" w:rsidP="00035413">
            <w:pPr>
              <w:spacing w:after="0" w:line="240" w:lineRule="auto"/>
              <w:jc w:val="center"/>
              <w:rPr>
                <w:rFonts w:eastAsia="Times New Roman" w:cs="Calibri"/>
                <w:color w:val="000000"/>
                <w:sz w:val="16"/>
                <w:szCs w:val="16"/>
                <w:lang w:eastAsia="pl-PL"/>
              </w:rPr>
            </w:pPr>
            <w:r w:rsidRPr="00035413">
              <w:rPr>
                <w:rFonts w:eastAsia="Times New Roman" w:cs="Calibri"/>
                <w:color w:val="000000"/>
                <w:sz w:val="16"/>
                <w:szCs w:val="16"/>
                <w:lang w:eastAsia="pl-PL"/>
              </w:rPr>
              <w:t>0,766</w:t>
            </w:r>
          </w:p>
        </w:tc>
      </w:tr>
    </w:tbl>
    <w:p w14:paraId="43A90A14" w14:textId="178D8875" w:rsidR="00035413" w:rsidRPr="00722A6A" w:rsidRDefault="00035413" w:rsidP="00722A6A">
      <w:pPr>
        <w:jc w:val="left"/>
        <w:rPr>
          <w:sz w:val="18"/>
          <w:szCs w:val="18"/>
        </w:rPr>
      </w:pPr>
      <w:r w:rsidRPr="00722A6A">
        <w:rPr>
          <w:sz w:val="18"/>
          <w:szCs w:val="18"/>
        </w:rPr>
        <w:t xml:space="preserve">Źródło: opracowanie własne. </w:t>
      </w:r>
    </w:p>
    <w:p w14:paraId="7F1AC821" w14:textId="677F2A1B" w:rsidR="00466D0C" w:rsidRDefault="00466D0C" w:rsidP="00466D0C">
      <w:pPr>
        <w:rPr>
          <w:b/>
          <w:bCs/>
          <w:color w:val="808080" w:themeColor="background1" w:themeShade="80"/>
        </w:rPr>
      </w:pPr>
      <w:r w:rsidRPr="00466D0C">
        <w:rPr>
          <w:b/>
          <w:bCs/>
          <w:color w:val="808080" w:themeColor="background1" w:themeShade="80"/>
        </w:rPr>
        <w:t>AKTYWNOŚĆ SPOŁECZNA</w:t>
      </w:r>
    </w:p>
    <w:p w14:paraId="5FD12793" w14:textId="788A2F48" w:rsidR="00A84217" w:rsidRDefault="00A84217" w:rsidP="00A84217">
      <w:pPr>
        <w:rPr>
          <w:rFonts w:cs="Arial"/>
        </w:rPr>
      </w:pPr>
      <w:r>
        <w:rPr>
          <w:rFonts w:cs="Arial"/>
        </w:rPr>
        <w:t xml:space="preserve">O aktywności mieszkańców danej gminy oraz ich zaangażowaniu w życie społeczne świadczy </w:t>
      </w:r>
      <w:r w:rsidR="00C62772">
        <w:rPr>
          <w:rFonts w:cs="Arial"/>
        </w:rPr>
        <w:t>m.in</w:t>
      </w:r>
      <w:r>
        <w:rPr>
          <w:rFonts w:cs="Arial"/>
        </w:rPr>
        <w:t xml:space="preserve">. liczba działających na jej terenie organizacji pozarządowych w przeliczeniu na 1 tys. mieszkańców. Zestawiając ten wskaźnik dla Gminy Grójec, powiatu </w:t>
      </w:r>
      <w:r w:rsidR="00C82DEC">
        <w:rPr>
          <w:rFonts w:cs="Arial"/>
        </w:rPr>
        <w:t>grójeckiego, województwa</w:t>
      </w:r>
      <w:r>
        <w:rPr>
          <w:rFonts w:cs="Arial"/>
        </w:rPr>
        <w:t xml:space="preserve"> mazowieckiego oraz gmin </w:t>
      </w:r>
      <w:r w:rsidR="00BF3C16">
        <w:rPr>
          <w:rFonts w:cs="Arial"/>
        </w:rPr>
        <w:t>o podobnej wielkości, specyfice i funkcjach</w:t>
      </w:r>
      <w:r>
        <w:rPr>
          <w:rFonts w:cs="Arial"/>
        </w:rPr>
        <w:t xml:space="preserve"> zauważyć można, iż</w:t>
      </w:r>
      <w:r w:rsidR="00CF017D">
        <w:rPr>
          <w:rFonts w:cs="Arial"/>
        </w:rPr>
        <w:t> </w:t>
      </w:r>
      <w:r>
        <w:rPr>
          <w:rFonts w:cs="Arial"/>
        </w:rPr>
        <w:t>charakteryzuje się on lekką tendencją wzrostową na przestrzeni analizowanych lat. Dodatkowo warto zwrócić uwagę, iż</w:t>
      </w:r>
      <w:r w:rsidR="00BE1C50">
        <w:rPr>
          <w:rFonts w:cs="Arial"/>
        </w:rPr>
        <w:t> </w:t>
      </w:r>
      <w:r>
        <w:rPr>
          <w:rFonts w:cs="Arial"/>
        </w:rPr>
        <w:t xml:space="preserve">wskaźnik ten jest najwyższy dla Gminy Grójec (3,71), wśród porównywanych jednostek, ustępując jedynie średniej dla województwa mazowieckiego (4,79) – tu jednak trzeba brać pod uwagę rolę Miasta Warszawy.  </w:t>
      </w:r>
    </w:p>
    <w:p w14:paraId="2BF3C91B" w14:textId="03853277" w:rsidR="00A84217" w:rsidRDefault="00A84217" w:rsidP="00A84217">
      <w:pPr>
        <w:rPr>
          <w:rFonts w:ascii="Arial" w:hAnsi="Arial"/>
          <w:color w:val="auto"/>
        </w:rPr>
      </w:pPr>
      <w:r>
        <w:t xml:space="preserve">Na terenie Gminy Grójec działalność prowadzi wiele </w:t>
      </w:r>
      <w:r>
        <w:rPr>
          <w:b/>
          <w:bCs/>
        </w:rPr>
        <w:t>organizacji pozarządowych</w:t>
      </w:r>
      <w:r>
        <w:t>, które organizują oraz wspierają inicjatywy aktywizujące mieszkańców w wielu obszarach (głównie sportowych i</w:t>
      </w:r>
      <w:r w:rsidR="00BE1C50">
        <w:t> </w:t>
      </w:r>
      <w:r>
        <w:t>kulturalnych). Do najbardziej aktywnych należą:</w:t>
      </w:r>
    </w:p>
    <w:p w14:paraId="4276D1D9" w14:textId="77777777" w:rsidR="00A84217" w:rsidRDefault="00A84217" w:rsidP="004A59A4">
      <w:pPr>
        <w:pStyle w:val="Akapitzlist"/>
        <w:numPr>
          <w:ilvl w:val="0"/>
          <w:numId w:val="9"/>
        </w:numPr>
        <w:spacing w:after="0" w:line="276" w:lineRule="auto"/>
        <w:jc w:val="left"/>
      </w:pPr>
      <w:r>
        <w:t>Hufiec ZHP Grójec,</w:t>
      </w:r>
    </w:p>
    <w:p w14:paraId="635D3EC8" w14:textId="77777777" w:rsidR="00A84217" w:rsidRDefault="00A84217" w:rsidP="004A59A4">
      <w:pPr>
        <w:pStyle w:val="Akapitzlist"/>
        <w:numPr>
          <w:ilvl w:val="0"/>
          <w:numId w:val="9"/>
        </w:numPr>
        <w:spacing w:after="0" w:line="276" w:lineRule="auto"/>
        <w:jc w:val="left"/>
      </w:pPr>
      <w:r>
        <w:t>Grójecki Klub Sportowy „Mazowsze”,</w:t>
      </w:r>
    </w:p>
    <w:p w14:paraId="0B3E6D67" w14:textId="6158ECD1" w:rsidR="00A84217" w:rsidRDefault="00A84217" w:rsidP="004A59A4">
      <w:pPr>
        <w:pStyle w:val="Akapitzlist"/>
        <w:numPr>
          <w:ilvl w:val="0"/>
          <w:numId w:val="9"/>
        </w:numPr>
        <w:spacing w:after="0" w:line="276" w:lineRule="auto"/>
        <w:jc w:val="left"/>
      </w:pPr>
      <w:r>
        <w:t xml:space="preserve">Akademia Sportu </w:t>
      </w:r>
      <w:r w:rsidR="00C62772">
        <w:t>„</w:t>
      </w:r>
      <w:proofErr w:type="spellStart"/>
      <w:r>
        <w:t>Strikers</w:t>
      </w:r>
      <w:proofErr w:type="spellEnd"/>
      <w:r w:rsidR="00C62772">
        <w:t>”</w:t>
      </w:r>
      <w:r>
        <w:t>,</w:t>
      </w:r>
    </w:p>
    <w:p w14:paraId="74F7CDB9" w14:textId="77777777" w:rsidR="00A84217" w:rsidRDefault="00A84217" w:rsidP="004A59A4">
      <w:pPr>
        <w:pStyle w:val="Akapitzlist"/>
        <w:numPr>
          <w:ilvl w:val="0"/>
          <w:numId w:val="9"/>
        </w:numPr>
        <w:spacing w:after="0" w:line="276" w:lineRule="auto"/>
        <w:jc w:val="left"/>
      </w:pPr>
      <w:r>
        <w:t>GPSZ Głuchów,</w:t>
      </w:r>
    </w:p>
    <w:p w14:paraId="619C3315" w14:textId="77777777" w:rsidR="00A84217" w:rsidRDefault="00A84217" w:rsidP="004A59A4">
      <w:pPr>
        <w:pStyle w:val="Akapitzlist"/>
        <w:numPr>
          <w:ilvl w:val="0"/>
          <w:numId w:val="9"/>
        </w:numPr>
        <w:spacing w:after="0" w:line="276" w:lineRule="auto"/>
        <w:jc w:val="left"/>
      </w:pPr>
      <w:r>
        <w:t>Klub Sportowy „Lesznowola”,</w:t>
      </w:r>
    </w:p>
    <w:p w14:paraId="406096A7" w14:textId="77777777" w:rsidR="00A84217" w:rsidRDefault="00A84217" w:rsidP="004A59A4">
      <w:pPr>
        <w:pStyle w:val="Akapitzlist"/>
        <w:numPr>
          <w:ilvl w:val="0"/>
          <w:numId w:val="9"/>
        </w:numPr>
        <w:spacing w:after="0" w:line="276" w:lineRule="auto"/>
        <w:jc w:val="left"/>
      </w:pPr>
      <w:r>
        <w:t>Międzyszkolny Klub Sportowy Grójec,</w:t>
      </w:r>
    </w:p>
    <w:p w14:paraId="54805F55" w14:textId="77777777" w:rsidR="00A84217" w:rsidRDefault="00A84217" w:rsidP="004A59A4">
      <w:pPr>
        <w:pStyle w:val="Akapitzlist"/>
        <w:numPr>
          <w:ilvl w:val="0"/>
          <w:numId w:val="9"/>
        </w:numPr>
        <w:spacing w:after="0" w:line="276" w:lineRule="auto"/>
        <w:jc w:val="left"/>
      </w:pPr>
      <w:proofErr w:type="spellStart"/>
      <w:r>
        <w:t>Mexum</w:t>
      </w:r>
      <w:proofErr w:type="spellEnd"/>
      <w:r>
        <w:t xml:space="preserve"> (</w:t>
      </w:r>
      <w:proofErr w:type="spellStart"/>
      <w:r>
        <w:t>koszykówa</w:t>
      </w:r>
      <w:proofErr w:type="spellEnd"/>
      <w:r>
        <w:t>),</w:t>
      </w:r>
    </w:p>
    <w:p w14:paraId="5BD61179" w14:textId="77777777" w:rsidR="00A84217" w:rsidRDefault="00A84217" w:rsidP="004A59A4">
      <w:pPr>
        <w:pStyle w:val="Akapitzlist"/>
        <w:numPr>
          <w:ilvl w:val="0"/>
          <w:numId w:val="9"/>
        </w:numPr>
        <w:spacing w:after="0" w:line="276" w:lineRule="auto"/>
        <w:jc w:val="left"/>
      </w:pPr>
      <w:r>
        <w:t>Uczniowski Klub Sportowy WGR TEAM,</w:t>
      </w:r>
    </w:p>
    <w:p w14:paraId="3E6947BE" w14:textId="77777777" w:rsidR="00A84217" w:rsidRDefault="00A84217" w:rsidP="004A59A4">
      <w:pPr>
        <w:pStyle w:val="Akapitzlist"/>
        <w:numPr>
          <w:ilvl w:val="0"/>
          <w:numId w:val="9"/>
        </w:numPr>
        <w:spacing w:after="0" w:line="276" w:lineRule="auto"/>
        <w:jc w:val="left"/>
      </w:pPr>
      <w:r>
        <w:t>WGR Rowerowy Grójec,</w:t>
      </w:r>
    </w:p>
    <w:p w14:paraId="67F2165E" w14:textId="77777777" w:rsidR="00A84217" w:rsidRDefault="00A84217" w:rsidP="004A59A4">
      <w:pPr>
        <w:pStyle w:val="Akapitzlist"/>
        <w:numPr>
          <w:ilvl w:val="0"/>
          <w:numId w:val="9"/>
        </w:numPr>
        <w:spacing w:after="0" w:line="276" w:lineRule="auto"/>
        <w:jc w:val="left"/>
      </w:pPr>
      <w:r>
        <w:t xml:space="preserve">International Karate </w:t>
      </w:r>
      <w:proofErr w:type="spellStart"/>
      <w:r>
        <w:t>Assaciation</w:t>
      </w:r>
      <w:proofErr w:type="spellEnd"/>
      <w:r>
        <w:t xml:space="preserve"> Poland,</w:t>
      </w:r>
    </w:p>
    <w:p w14:paraId="4D5105E4" w14:textId="77777777" w:rsidR="00A84217" w:rsidRDefault="00A84217" w:rsidP="004A59A4">
      <w:pPr>
        <w:pStyle w:val="Akapitzlist"/>
        <w:numPr>
          <w:ilvl w:val="0"/>
          <w:numId w:val="9"/>
        </w:numPr>
        <w:spacing w:after="0" w:line="276" w:lineRule="auto"/>
        <w:jc w:val="left"/>
      </w:pPr>
      <w:r>
        <w:t>Mazowieckie Stowarzyszenie Karate,</w:t>
      </w:r>
    </w:p>
    <w:p w14:paraId="385BCB54" w14:textId="77777777" w:rsidR="00A84217" w:rsidRDefault="00A84217" w:rsidP="004A59A4">
      <w:pPr>
        <w:pStyle w:val="Akapitzlist"/>
        <w:numPr>
          <w:ilvl w:val="0"/>
          <w:numId w:val="9"/>
        </w:numPr>
        <w:spacing w:after="0" w:line="276" w:lineRule="auto"/>
        <w:jc w:val="left"/>
      </w:pPr>
      <w:r>
        <w:t>Stowarzyszenie Społeczna Inicjatywa Grójecka NOVUM,</w:t>
      </w:r>
    </w:p>
    <w:p w14:paraId="349424A4" w14:textId="77777777" w:rsidR="00A84217" w:rsidRDefault="00A84217" w:rsidP="004A59A4">
      <w:pPr>
        <w:pStyle w:val="Akapitzlist"/>
        <w:numPr>
          <w:ilvl w:val="0"/>
          <w:numId w:val="9"/>
        </w:numPr>
        <w:spacing w:after="0" w:line="276" w:lineRule="auto"/>
        <w:jc w:val="left"/>
      </w:pPr>
      <w:r>
        <w:t>Uczniowski Klub Sportowy ORION,</w:t>
      </w:r>
    </w:p>
    <w:p w14:paraId="324E7A3A" w14:textId="77777777" w:rsidR="00A84217" w:rsidRDefault="00A84217" w:rsidP="004A59A4">
      <w:pPr>
        <w:pStyle w:val="Akapitzlist"/>
        <w:numPr>
          <w:ilvl w:val="0"/>
          <w:numId w:val="9"/>
        </w:numPr>
        <w:spacing w:after="0" w:line="276" w:lineRule="auto"/>
        <w:jc w:val="left"/>
      </w:pPr>
      <w:r>
        <w:t xml:space="preserve">Uczniowski Klub Sportowy </w:t>
      </w:r>
      <w:proofErr w:type="spellStart"/>
      <w:r>
        <w:t>Mundialito</w:t>
      </w:r>
      <w:proofErr w:type="spellEnd"/>
      <w:r>
        <w:t>,</w:t>
      </w:r>
    </w:p>
    <w:p w14:paraId="07B3C3F6" w14:textId="77777777" w:rsidR="00A84217" w:rsidRDefault="00A84217" w:rsidP="004A59A4">
      <w:pPr>
        <w:pStyle w:val="Akapitzlist"/>
        <w:numPr>
          <w:ilvl w:val="0"/>
          <w:numId w:val="9"/>
        </w:numPr>
        <w:spacing w:after="0" w:line="276" w:lineRule="auto"/>
        <w:jc w:val="left"/>
      </w:pPr>
      <w:r>
        <w:t>Klub Strzelecki Cel,</w:t>
      </w:r>
    </w:p>
    <w:p w14:paraId="16717362" w14:textId="77777777" w:rsidR="00A84217" w:rsidRDefault="00A84217" w:rsidP="004A59A4">
      <w:pPr>
        <w:pStyle w:val="Akapitzlist"/>
        <w:numPr>
          <w:ilvl w:val="0"/>
          <w:numId w:val="9"/>
        </w:numPr>
        <w:spacing w:after="0" w:line="276" w:lineRule="auto"/>
        <w:jc w:val="left"/>
      </w:pPr>
      <w:r>
        <w:t>Fundacja Wspierania Kultury i Sportu,</w:t>
      </w:r>
    </w:p>
    <w:p w14:paraId="1964473A" w14:textId="77777777" w:rsidR="00A84217" w:rsidRDefault="00A84217" w:rsidP="004A59A4">
      <w:pPr>
        <w:pStyle w:val="Akapitzlist"/>
        <w:numPr>
          <w:ilvl w:val="0"/>
          <w:numId w:val="9"/>
        </w:numPr>
        <w:spacing w:after="0" w:line="276" w:lineRule="auto"/>
        <w:jc w:val="left"/>
      </w:pPr>
      <w:r>
        <w:t>Turystyczno-Historyczne,</w:t>
      </w:r>
    </w:p>
    <w:p w14:paraId="370D40A1" w14:textId="77777777" w:rsidR="00A84217" w:rsidRDefault="00A84217" w:rsidP="004A59A4">
      <w:pPr>
        <w:pStyle w:val="Akapitzlist"/>
        <w:numPr>
          <w:ilvl w:val="0"/>
          <w:numId w:val="9"/>
        </w:numPr>
        <w:spacing w:after="0" w:line="276" w:lineRule="auto"/>
        <w:jc w:val="left"/>
      </w:pPr>
      <w:r>
        <w:t>Towarzystwo Przyjaciół Grójca,</w:t>
      </w:r>
    </w:p>
    <w:p w14:paraId="1275420C" w14:textId="77777777" w:rsidR="00A84217" w:rsidRDefault="00A84217" w:rsidP="004A59A4">
      <w:pPr>
        <w:pStyle w:val="Akapitzlist"/>
        <w:numPr>
          <w:ilvl w:val="0"/>
          <w:numId w:val="9"/>
        </w:numPr>
        <w:spacing w:after="0" w:line="276" w:lineRule="auto"/>
        <w:jc w:val="left"/>
      </w:pPr>
      <w:r>
        <w:t>Kraina Jeziorki,</w:t>
      </w:r>
    </w:p>
    <w:p w14:paraId="37738CDE" w14:textId="77777777" w:rsidR="00A84217" w:rsidRDefault="00A84217" w:rsidP="004A59A4">
      <w:pPr>
        <w:pStyle w:val="Akapitzlist"/>
        <w:numPr>
          <w:ilvl w:val="0"/>
          <w:numId w:val="9"/>
        </w:numPr>
        <w:spacing w:after="0" w:line="276" w:lineRule="auto"/>
        <w:jc w:val="left"/>
      </w:pPr>
      <w:r>
        <w:t>Piaseczyńsko-Grójeckie Towarzystwo Kolei Wąskotorowej,</w:t>
      </w:r>
    </w:p>
    <w:p w14:paraId="66EFF790" w14:textId="77777777" w:rsidR="00A84217" w:rsidRDefault="00A84217" w:rsidP="004A59A4">
      <w:pPr>
        <w:pStyle w:val="Akapitzlist"/>
        <w:numPr>
          <w:ilvl w:val="0"/>
          <w:numId w:val="9"/>
        </w:numPr>
        <w:spacing w:after="0" w:line="276" w:lineRule="auto"/>
        <w:jc w:val="left"/>
      </w:pPr>
      <w:r>
        <w:t>Stowarzyszenie Plastyków Ziemi Grójeckiej,</w:t>
      </w:r>
    </w:p>
    <w:p w14:paraId="1EF94421" w14:textId="77777777" w:rsidR="00A84217" w:rsidRDefault="00A84217" w:rsidP="004A59A4">
      <w:pPr>
        <w:pStyle w:val="Akapitzlist"/>
        <w:numPr>
          <w:ilvl w:val="0"/>
          <w:numId w:val="9"/>
        </w:numPr>
        <w:spacing w:line="276" w:lineRule="auto"/>
        <w:jc w:val="left"/>
      </w:pPr>
      <w:r>
        <w:t>Caritas Archidiecezji Warszawskiej.</w:t>
      </w:r>
    </w:p>
    <w:p w14:paraId="4BBE2688" w14:textId="77777777" w:rsidR="0084726C" w:rsidRDefault="00A84217" w:rsidP="00A84217">
      <w:r>
        <w:t xml:space="preserve">Urząd Gminy i Miasta Grójec prowadzi współpracę z organizacjami pozarządowymi i innymi podmiotami prowadzącymi działalność pożytku publicznego w oparciu o roczne programy współpracy. Współpraca polega </w:t>
      </w:r>
      <w:r w:rsidR="00C62772">
        <w:t>m.in</w:t>
      </w:r>
      <w:r>
        <w:t>. na zlecaniu realizacji zadań publicznych poprzez powierzenie lub wsparcie wykonania zadania wraz z udzieleniem dotacji, wzajemnym informowaniu się o planowanych kierunkach działań, tworzeniu wspólnych zespołów doradczych, pomocy w pozyskiwaniu środków finansowych, w tym z Unii Europejskiej</w:t>
      </w:r>
      <w:r w:rsidR="0084726C">
        <w:t xml:space="preserve">. </w:t>
      </w:r>
    </w:p>
    <w:p w14:paraId="6190076F" w14:textId="37133681" w:rsidR="0084726C" w:rsidRDefault="0084726C" w:rsidP="0084726C">
      <w:r>
        <w:t>Niewystarczający poziom uczestnictwa w życiu publicznym i kulturalnym w poszczególnych jednostkach analitycznych może być wyrażony m.in. poprzez aktywność mieszkańców na rzecz lokalnej społeczności oraz promocji jednostki i kultywowaniu jej tradycji. Analizę wskaźnikową w tym zakresie opracowano na podstawie dwóch wskaźników:</w:t>
      </w:r>
    </w:p>
    <w:p w14:paraId="6D7A27AE" w14:textId="6766BF8E" w:rsidR="0084726C" w:rsidRDefault="0084726C" w:rsidP="004A59A4">
      <w:pPr>
        <w:pStyle w:val="Akapitzlist"/>
        <w:numPr>
          <w:ilvl w:val="0"/>
          <w:numId w:val="23"/>
        </w:numPr>
      </w:pPr>
      <w:r>
        <w:t>Liczby fundacji, stowarzyszeń i organizacji społecznych na 100 mieszkańców,</w:t>
      </w:r>
    </w:p>
    <w:p w14:paraId="02512FCE" w14:textId="0BF667F2" w:rsidR="0084726C" w:rsidRDefault="0084726C" w:rsidP="004A59A4">
      <w:pPr>
        <w:pStyle w:val="Akapitzlist"/>
        <w:numPr>
          <w:ilvl w:val="0"/>
          <w:numId w:val="23"/>
        </w:numPr>
      </w:pPr>
      <w:r>
        <w:t xml:space="preserve">Liczby kół gospodyń wiejskich na 100 mieszkańców. </w:t>
      </w:r>
    </w:p>
    <w:p w14:paraId="31215FE0" w14:textId="75A086D5" w:rsidR="004E03E4" w:rsidRDefault="0084726C" w:rsidP="00A84217">
      <w:r>
        <w:t>Koła gospodyń wiejskich na terenie Gminy Grójec występują tylko w miejscowościach</w:t>
      </w:r>
      <w:r w:rsidR="00BF3C16">
        <w:t>:</w:t>
      </w:r>
      <w:r>
        <w:t xml:space="preserve"> Falęcin, Głuchów i Gościeńczyce. Tylko w tych jednostkach wskaźnik przyjmuje dodatnie wartości. Z kolei wskaźnik dotyczący fundacji, stowarzyszeń i organizacji społecznych wypada pozytywnie tylko w</w:t>
      </w:r>
      <w:r w:rsidR="006B02DB">
        <w:t> </w:t>
      </w:r>
      <w:r>
        <w:t>Grójcu.</w:t>
      </w:r>
      <w:r w:rsidR="006B02DB">
        <w:t xml:space="preserve"> </w:t>
      </w:r>
      <w:r>
        <w:t>Szczegółowa analiza wskaźnikowa dotycząca wszystkich jednostek analitycznych przedstawiona została w poniższej tabeli.</w:t>
      </w:r>
    </w:p>
    <w:p w14:paraId="05D52B9F" w14:textId="2B0F4563" w:rsidR="003B26D6" w:rsidRPr="003B26D6" w:rsidRDefault="003B26D6" w:rsidP="003B26D6">
      <w:pPr>
        <w:pStyle w:val="Legenda"/>
        <w:keepNext/>
        <w:spacing w:after="0"/>
        <w:rPr>
          <w:b/>
          <w:bCs/>
          <w:i w:val="0"/>
          <w:iCs w:val="0"/>
        </w:rPr>
      </w:pPr>
      <w:bookmarkStart w:id="39" w:name="_Toc103864644"/>
      <w:r w:rsidRPr="003B26D6">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11</w:t>
      </w:r>
      <w:r w:rsidR="00D05DD3">
        <w:rPr>
          <w:b/>
          <w:bCs/>
          <w:i w:val="0"/>
          <w:iCs w:val="0"/>
        </w:rPr>
        <w:fldChar w:fldCharType="end"/>
      </w:r>
      <w:r w:rsidRPr="003B26D6">
        <w:rPr>
          <w:b/>
          <w:bCs/>
          <w:i w:val="0"/>
          <w:iCs w:val="0"/>
        </w:rPr>
        <w:t>. Analiza wskaźnikowa dla aktywności społecznej w sferze społecznej</w:t>
      </w:r>
      <w:bookmarkEnd w:id="39"/>
      <w:r w:rsidRPr="003B26D6">
        <w:rPr>
          <w:b/>
          <w:bCs/>
          <w:i w:val="0"/>
          <w:iCs w:val="0"/>
        </w:rPr>
        <w:t xml:space="preserve"> </w:t>
      </w:r>
    </w:p>
    <w:tbl>
      <w:tblPr>
        <w:tblW w:w="5000" w:type="pct"/>
        <w:tblCellMar>
          <w:left w:w="70" w:type="dxa"/>
          <w:right w:w="70" w:type="dxa"/>
        </w:tblCellMar>
        <w:tblLook w:val="04A0" w:firstRow="1" w:lastRow="0" w:firstColumn="1" w:lastColumn="0" w:noHBand="0" w:noVBand="1"/>
      </w:tblPr>
      <w:tblGrid>
        <w:gridCol w:w="2306"/>
        <w:gridCol w:w="1339"/>
        <w:gridCol w:w="2039"/>
        <w:gridCol w:w="1339"/>
        <w:gridCol w:w="2039"/>
      </w:tblGrid>
      <w:tr w:rsidR="00722A6A" w:rsidRPr="00722A6A" w14:paraId="779E57FC" w14:textId="77777777" w:rsidTr="00722A6A">
        <w:trPr>
          <w:trHeight w:val="465"/>
        </w:trPr>
        <w:tc>
          <w:tcPr>
            <w:tcW w:w="1272" w:type="pct"/>
            <w:vMerge w:val="restart"/>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75FC8D7E" w14:textId="77777777" w:rsidR="00722A6A" w:rsidRPr="00722A6A" w:rsidRDefault="00722A6A" w:rsidP="00722A6A">
            <w:pPr>
              <w:spacing w:after="0" w:line="240" w:lineRule="auto"/>
              <w:jc w:val="center"/>
              <w:rPr>
                <w:rFonts w:eastAsia="Times New Roman" w:cs="Calibri"/>
                <w:b/>
                <w:bCs/>
                <w:color w:val="000000"/>
                <w:sz w:val="16"/>
                <w:szCs w:val="16"/>
                <w:lang w:eastAsia="pl-PL"/>
              </w:rPr>
            </w:pPr>
            <w:r w:rsidRPr="00722A6A">
              <w:rPr>
                <w:rFonts w:eastAsia="Times New Roman" w:cs="Calibri"/>
                <w:b/>
                <w:bCs/>
                <w:color w:val="000000"/>
                <w:sz w:val="16"/>
                <w:szCs w:val="16"/>
                <w:lang w:eastAsia="pl-PL"/>
              </w:rPr>
              <w:t>Jednostka analityczna</w:t>
            </w:r>
          </w:p>
        </w:tc>
        <w:tc>
          <w:tcPr>
            <w:tcW w:w="3728" w:type="pct"/>
            <w:gridSpan w:val="4"/>
            <w:tcBorders>
              <w:top w:val="single" w:sz="4" w:space="0" w:color="auto"/>
              <w:left w:val="nil"/>
              <w:bottom w:val="single" w:sz="4" w:space="0" w:color="auto"/>
              <w:right w:val="single" w:sz="4" w:space="0" w:color="000000"/>
            </w:tcBorders>
            <w:shd w:val="clear" w:color="auto" w:fill="3494BA" w:themeFill="accent1"/>
            <w:vAlign w:val="center"/>
            <w:hideMark/>
          </w:tcPr>
          <w:p w14:paraId="74CD00A3" w14:textId="77777777" w:rsidR="00722A6A" w:rsidRPr="00722A6A" w:rsidRDefault="00722A6A" w:rsidP="00722A6A">
            <w:pPr>
              <w:spacing w:after="0" w:line="240" w:lineRule="auto"/>
              <w:jc w:val="center"/>
              <w:rPr>
                <w:rFonts w:eastAsia="Times New Roman" w:cs="Calibri"/>
                <w:b/>
                <w:bCs/>
                <w:color w:val="000000"/>
                <w:sz w:val="16"/>
                <w:szCs w:val="16"/>
                <w:lang w:eastAsia="pl-PL"/>
              </w:rPr>
            </w:pPr>
            <w:r w:rsidRPr="00722A6A">
              <w:rPr>
                <w:rFonts w:eastAsia="Times New Roman" w:cs="Calibri"/>
                <w:b/>
                <w:bCs/>
                <w:color w:val="000000"/>
                <w:sz w:val="16"/>
                <w:szCs w:val="16"/>
                <w:lang w:eastAsia="pl-PL"/>
              </w:rPr>
              <w:t>AKTYWNOŚĆ SPOŁECZNA</w:t>
            </w:r>
          </w:p>
        </w:tc>
      </w:tr>
      <w:tr w:rsidR="00722A6A" w:rsidRPr="00722A6A" w14:paraId="7B73CE9C" w14:textId="77777777" w:rsidTr="00722A6A">
        <w:trPr>
          <w:trHeight w:val="1105"/>
        </w:trPr>
        <w:tc>
          <w:tcPr>
            <w:tcW w:w="1272"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10A2589C" w14:textId="77777777" w:rsidR="00722A6A" w:rsidRPr="00722A6A" w:rsidRDefault="00722A6A" w:rsidP="00722A6A">
            <w:pPr>
              <w:spacing w:after="0" w:line="240" w:lineRule="auto"/>
              <w:jc w:val="left"/>
              <w:rPr>
                <w:rFonts w:eastAsia="Times New Roman" w:cs="Calibri"/>
                <w:b/>
                <w:bCs/>
                <w:color w:val="000000"/>
                <w:sz w:val="16"/>
                <w:szCs w:val="16"/>
                <w:lang w:eastAsia="pl-PL"/>
              </w:rPr>
            </w:pPr>
          </w:p>
        </w:tc>
        <w:tc>
          <w:tcPr>
            <w:tcW w:w="1864"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3F2E081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Liczba fundacji, stowarzyszeń i organizacji społecznych na 100 mieszkańców</w:t>
            </w:r>
          </w:p>
        </w:tc>
        <w:tc>
          <w:tcPr>
            <w:tcW w:w="1864" w:type="pct"/>
            <w:gridSpan w:val="2"/>
            <w:tcBorders>
              <w:top w:val="single" w:sz="4" w:space="0" w:color="auto"/>
              <w:left w:val="nil"/>
              <w:bottom w:val="single" w:sz="4" w:space="0" w:color="auto"/>
              <w:right w:val="single" w:sz="4" w:space="0" w:color="auto"/>
            </w:tcBorders>
            <w:shd w:val="clear" w:color="auto" w:fill="3494BA" w:themeFill="accent1"/>
            <w:vAlign w:val="center"/>
            <w:hideMark/>
          </w:tcPr>
          <w:p w14:paraId="63F9A67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Liczba kół gospodyń wiejskich na 100 mieszkańców</w:t>
            </w:r>
          </w:p>
        </w:tc>
      </w:tr>
      <w:tr w:rsidR="00722A6A" w:rsidRPr="00722A6A" w14:paraId="1DAC81C3" w14:textId="77777777" w:rsidTr="00722A6A">
        <w:trPr>
          <w:trHeight w:val="315"/>
        </w:trPr>
        <w:tc>
          <w:tcPr>
            <w:tcW w:w="1272" w:type="pct"/>
            <w:vMerge/>
            <w:tcBorders>
              <w:top w:val="single" w:sz="4" w:space="0" w:color="auto"/>
              <w:left w:val="single" w:sz="4" w:space="0" w:color="auto"/>
              <w:bottom w:val="single" w:sz="4" w:space="0" w:color="auto"/>
              <w:right w:val="single" w:sz="4" w:space="0" w:color="auto"/>
            </w:tcBorders>
            <w:shd w:val="clear" w:color="auto" w:fill="3494BA" w:themeFill="accent1"/>
            <w:vAlign w:val="center"/>
            <w:hideMark/>
          </w:tcPr>
          <w:p w14:paraId="24CA3D65" w14:textId="77777777" w:rsidR="00722A6A" w:rsidRPr="00722A6A" w:rsidRDefault="00722A6A" w:rsidP="00722A6A">
            <w:pPr>
              <w:spacing w:after="0" w:line="240" w:lineRule="auto"/>
              <w:jc w:val="left"/>
              <w:rPr>
                <w:rFonts w:eastAsia="Times New Roman" w:cs="Calibri"/>
                <w:b/>
                <w:bCs/>
                <w:color w:val="000000"/>
                <w:sz w:val="16"/>
                <w:szCs w:val="16"/>
                <w:lang w:eastAsia="pl-PL"/>
              </w:rPr>
            </w:pPr>
          </w:p>
        </w:tc>
        <w:tc>
          <w:tcPr>
            <w:tcW w:w="739" w:type="pct"/>
            <w:tcBorders>
              <w:top w:val="nil"/>
              <w:left w:val="nil"/>
              <w:bottom w:val="single" w:sz="4" w:space="0" w:color="auto"/>
              <w:right w:val="single" w:sz="4" w:space="0" w:color="auto"/>
            </w:tcBorders>
            <w:shd w:val="clear" w:color="auto" w:fill="3494BA" w:themeFill="accent1"/>
            <w:noWrap/>
            <w:vAlign w:val="center"/>
            <w:hideMark/>
          </w:tcPr>
          <w:p w14:paraId="7DA215F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wskaźnik</w:t>
            </w:r>
          </w:p>
        </w:tc>
        <w:tc>
          <w:tcPr>
            <w:tcW w:w="1125" w:type="pct"/>
            <w:tcBorders>
              <w:top w:val="nil"/>
              <w:left w:val="nil"/>
              <w:bottom w:val="single" w:sz="4" w:space="0" w:color="auto"/>
              <w:right w:val="single" w:sz="4" w:space="0" w:color="auto"/>
            </w:tcBorders>
            <w:shd w:val="clear" w:color="auto" w:fill="3494BA" w:themeFill="accent1"/>
            <w:noWrap/>
            <w:vAlign w:val="center"/>
            <w:hideMark/>
          </w:tcPr>
          <w:p w14:paraId="4E30BEF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standaryzacja</w:t>
            </w:r>
          </w:p>
        </w:tc>
        <w:tc>
          <w:tcPr>
            <w:tcW w:w="739" w:type="pct"/>
            <w:tcBorders>
              <w:top w:val="nil"/>
              <w:left w:val="nil"/>
              <w:bottom w:val="single" w:sz="4" w:space="0" w:color="auto"/>
              <w:right w:val="single" w:sz="4" w:space="0" w:color="auto"/>
            </w:tcBorders>
            <w:shd w:val="clear" w:color="auto" w:fill="3494BA" w:themeFill="accent1"/>
            <w:noWrap/>
            <w:vAlign w:val="center"/>
            <w:hideMark/>
          </w:tcPr>
          <w:p w14:paraId="3F1B638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wskaźnik</w:t>
            </w:r>
          </w:p>
        </w:tc>
        <w:tc>
          <w:tcPr>
            <w:tcW w:w="1125" w:type="pct"/>
            <w:tcBorders>
              <w:top w:val="nil"/>
              <w:left w:val="nil"/>
              <w:bottom w:val="single" w:sz="4" w:space="0" w:color="auto"/>
              <w:right w:val="single" w:sz="4" w:space="0" w:color="auto"/>
            </w:tcBorders>
            <w:shd w:val="clear" w:color="auto" w:fill="3494BA" w:themeFill="accent1"/>
            <w:noWrap/>
            <w:vAlign w:val="center"/>
            <w:hideMark/>
          </w:tcPr>
          <w:p w14:paraId="18C6CCD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standaryzacja</w:t>
            </w:r>
          </w:p>
        </w:tc>
      </w:tr>
      <w:tr w:rsidR="00722A6A" w:rsidRPr="00722A6A" w14:paraId="28D29237"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DFAD7C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Bikówek </w:t>
            </w:r>
          </w:p>
        </w:tc>
        <w:tc>
          <w:tcPr>
            <w:tcW w:w="739" w:type="pct"/>
            <w:tcBorders>
              <w:top w:val="nil"/>
              <w:left w:val="nil"/>
              <w:bottom w:val="single" w:sz="4" w:space="0" w:color="auto"/>
              <w:right w:val="single" w:sz="4" w:space="0" w:color="auto"/>
            </w:tcBorders>
            <w:shd w:val="clear" w:color="auto" w:fill="auto"/>
            <w:noWrap/>
            <w:vAlign w:val="center"/>
            <w:hideMark/>
          </w:tcPr>
          <w:p w14:paraId="1B34C12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1E23F7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FA8C92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93B08E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AD57239"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40163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Chudowola </w:t>
            </w:r>
          </w:p>
        </w:tc>
        <w:tc>
          <w:tcPr>
            <w:tcW w:w="739" w:type="pct"/>
            <w:tcBorders>
              <w:top w:val="nil"/>
              <w:left w:val="nil"/>
              <w:bottom w:val="single" w:sz="4" w:space="0" w:color="auto"/>
              <w:right w:val="single" w:sz="4" w:space="0" w:color="auto"/>
            </w:tcBorders>
            <w:shd w:val="clear" w:color="auto" w:fill="auto"/>
            <w:noWrap/>
            <w:vAlign w:val="center"/>
            <w:hideMark/>
          </w:tcPr>
          <w:p w14:paraId="02A0BB0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B3307B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1FBB654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32919F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89B15BB"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98B9A6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Częstoniew </w:t>
            </w:r>
          </w:p>
        </w:tc>
        <w:tc>
          <w:tcPr>
            <w:tcW w:w="739" w:type="pct"/>
            <w:tcBorders>
              <w:top w:val="nil"/>
              <w:left w:val="nil"/>
              <w:bottom w:val="single" w:sz="4" w:space="0" w:color="auto"/>
              <w:right w:val="single" w:sz="4" w:space="0" w:color="auto"/>
            </w:tcBorders>
            <w:shd w:val="clear" w:color="auto" w:fill="auto"/>
            <w:noWrap/>
            <w:vAlign w:val="center"/>
            <w:hideMark/>
          </w:tcPr>
          <w:p w14:paraId="3BAEFC8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31B30E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052F973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DC8BA2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5F103CC4"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09D886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Częstoniew-Kolonia </w:t>
            </w:r>
          </w:p>
        </w:tc>
        <w:tc>
          <w:tcPr>
            <w:tcW w:w="739" w:type="pct"/>
            <w:tcBorders>
              <w:top w:val="nil"/>
              <w:left w:val="nil"/>
              <w:bottom w:val="single" w:sz="4" w:space="0" w:color="auto"/>
              <w:right w:val="single" w:sz="4" w:space="0" w:color="auto"/>
            </w:tcBorders>
            <w:shd w:val="clear" w:color="auto" w:fill="auto"/>
            <w:noWrap/>
            <w:vAlign w:val="center"/>
            <w:hideMark/>
          </w:tcPr>
          <w:p w14:paraId="5687306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B59072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175642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F8FE9F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7CB4A853"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CF80B5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Dębie </w:t>
            </w:r>
          </w:p>
        </w:tc>
        <w:tc>
          <w:tcPr>
            <w:tcW w:w="739" w:type="pct"/>
            <w:tcBorders>
              <w:top w:val="nil"/>
              <w:left w:val="nil"/>
              <w:bottom w:val="single" w:sz="4" w:space="0" w:color="auto"/>
              <w:right w:val="single" w:sz="4" w:space="0" w:color="auto"/>
            </w:tcBorders>
            <w:shd w:val="clear" w:color="auto" w:fill="auto"/>
            <w:noWrap/>
            <w:vAlign w:val="center"/>
            <w:hideMark/>
          </w:tcPr>
          <w:p w14:paraId="22D7BDC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999605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1C113DD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C7E84A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A6014E8"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9AA834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Duży Dół </w:t>
            </w:r>
          </w:p>
        </w:tc>
        <w:tc>
          <w:tcPr>
            <w:tcW w:w="739" w:type="pct"/>
            <w:tcBorders>
              <w:top w:val="nil"/>
              <w:left w:val="nil"/>
              <w:bottom w:val="single" w:sz="4" w:space="0" w:color="auto"/>
              <w:right w:val="single" w:sz="4" w:space="0" w:color="auto"/>
            </w:tcBorders>
            <w:shd w:val="clear" w:color="auto" w:fill="auto"/>
            <w:noWrap/>
            <w:vAlign w:val="center"/>
            <w:hideMark/>
          </w:tcPr>
          <w:p w14:paraId="5D7BB9E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E987F3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B55D4D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6D4522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981EFE9"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30EDC5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Falęcin </w:t>
            </w:r>
          </w:p>
        </w:tc>
        <w:tc>
          <w:tcPr>
            <w:tcW w:w="739" w:type="pct"/>
            <w:tcBorders>
              <w:top w:val="nil"/>
              <w:left w:val="nil"/>
              <w:bottom w:val="single" w:sz="4" w:space="0" w:color="auto"/>
              <w:right w:val="single" w:sz="4" w:space="0" w:color="auto"/>
            </w:tcBorders>
            <w:shd w:val="clear" w:color="auto" w:fill="auto"/>
            <w:noWrap/>
            <w:vAlign w:val="center"/>
            <w:hideMark/>
          </w:tcPr>
          <w:p w14:paraId="2C283AE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E6820A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1BB8BE9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0,41</w:t>
            </w:r>
          </w:p>
        </w:tc>
        <w:tc>
          <w:tcPr>
            <w:tcW w:w="1125" w:type="pct"/>
            <w:tcBorders>
              <w:top w:val="nil"/>
              <w:left w:val="nil"/>
              <w:bottom w:val="single" w:sz="4" w:space="0" w:color="auto"/>
              <w:right w:val="single" w:sz="4" w:space="0" w:color="auto"/>
            </w:tcBorders>
            <w:shd w:val="clear" w:color="auto" w:fill="auto"/>
            <w:noWrap/>
            <w:vAlign w:val="center"/>
            <w:hideMark/>
          </w:tcPr>
          <w:p w14:paraId="19749B9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4,128</w:t>
            </w:r>
          </w:p>
        </w:tc>
      </w:tr>
      <w:tr w:rsidR="00722A6A" w:rsidRPr="00722A6A" w14:paraId="057D799C"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8DD816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Głuchów </w:t>
            </w:r>
          </w:p>
        </w:tc>
        <w:tc>
          <w:tcPr>
            <w:tcW w:w="739" w:type="pct"/>
            <w:tcBorders>
              <w:top w:val="nil"/>
              <w:left w:val="nil"/>
              <w:bottom w:val="single" w:sz="4" w:space="0" w:color="auto"/>
              <w:right w:val="single" w:sz="4" w:space="0" w:color="auto"/>
            </w:tcBorders>
            <w:shd w:val="clear" w:color="auto" w:fill="auto"/>
            <w:noWrap/>
            <w:vAlign w:val="center"/>
            <w:hideMark/>
          </w:tcPr>
          <w:p w14:paraId="64B947D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307039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2F20851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0,20</w:t>
            </w:r>
          </w:p>
        </w:tc>
        <w:tc>
          <w:tcPr>
            <w:tcW w:w="1125" w:type="pct"/>
            <w:tcBorders>
              <w:top w:val="nil"/>
              <w:left w:val="nil"/>
              <w:bottom w:val="single" w:sz="4" w:space="0" w:color="auto"/>
              <w:right w:val="single" w:sz="4" w:space="0" w:color="auto"/>
            </w:tcBorders>
            <w:shd w:val="clear" w:color="auto" w:fill="auto"/>
            <w:noWrap/>
            <w:vAlign w:val="center"/>
            <w:hideMark/>
          </w:tcPr>
          <w:p w14:paraId="0D9E1AF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1,890</w:t>
            </w:r>
          </w:p>
        </w:tc>
      </w:tr>
      <w:tr w:rsidR="00722A6A" w:rsidRPr="00722A6A" w14:paraId="6D09843A"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9AEFD2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Gościeńczyce </w:t>
            </w:r>
          </w:p>
        </w:tc>
        <w:tc>
          <w:tcPr>
            <w:tcW w:w="739" w:type="pct"/>
            <w:tcBorders>
              <w:top w:val="nil"/>
              <w:left w:val="nil"/>
              <w:bottom w:val="single" w:sz="4" w:space="0" w:color="auto"/>
              <w:right w:val="single" w:sz="4" w:space="0" w:color="auto"/>
            </w:tcBorders>
            <w:shd w:val="clear" w:color="auto" w:fill="auto"/>
            <w:noWrap/>
            <w:vAlign w:val="center"/>
            <w:hideMark/>
          </w:tcPr>
          <w:p w14:paraId="0932DD2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F5B9B3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785DF8E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0,45</w:t>
            </w:r>
          </w:p>
        </w:tc>
        <w:tc>
          <w:tcPr>
            <w:tcW w:w="1125" w:type="pct"/>
            <w:tcBorders>
              <w:top w:val="nil"/>
              <w:left w:val="nil"/>
              <w:bottom w:val="single" w:sz="4" w:space="0" w:color="auto"/>
              <w:right w:val="single" w:sz="4" w:space="0" w:color="auto"/>
            </w:tcBorders>
            <w:shd w:val="clear" w:color="auto" w:fill="auto"/>
            <w:noWrap/>
            <w:vAlign w:val="center"/>
            <w:hideMark/>
          </w:tcPr>
          <w:p w14:paraId="482275A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4,546</w:t>
            </w:r>
          </w:p>
        </w:tc>
      </w:tr>
      <w:tr w:rsidR="00722A6A" w:rsidRPr="00722A6A" w14:paraId="612D13EB"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122941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Grudzkowola </w:t>
            </w:r>
          </w:p>
        </w:tc>
        <w:tc>
          <w:tcPr>
            <w:tcW w:w="739" w:type="pct"/>
            <w:tcBorders>
              <w:top w:val="nil"/>
              <w:left w:val="nil"/>
              <w:bottom w:val="single" w:sz="4" w:space="0" w:color="auto"/>
              <w:right w:val="single" w:sz="4" w:space="0" w:color="auto"/>
            </w:tcBorders>
            <w:shd w:val="clear" w:color="auto" w:fill="auto"/>
            <w:noWrap/>
            <w:vAlign w:val="center"/>
            <w:hideMark/>
          </w:tcPr>
          <w:p w14:paraId="4698FDD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650059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76F43B5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2945FD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270A9E8"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961F84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Janówek </w:t>
            </w:r>
          </w:p>
        </w:tc>
        <w:tc>
          <w:tcPr>
            <w:tcW w:w="739" w:type="pct"/>
            <w:tcBorders>
              <w:top w:val="nil"/>
              <w:left w:val="nil"/>
              <w:bottom w:val="single" w:sz="4" w:space="0" w:color="auto"/>
              <w:right w:val="single" w:sz="4" w:space="0" w:color="auto"/>
            </w:tcBorders>
            <w:shd w:val="clear" w:color="auto" w:fill="auto"/>
            <w:noWrap/>
            <w:vAlign w:val="center"/>
            <w:hideMark/>
          </w:tcPr>
          <w:p w14:paraId="5E7EE12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490B72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7ECF94D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C8E842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3E057A2"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732E5C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Kępina </w:t>
            </w:r>
          </w:p>
        </w:tc>
        <w:tc>
          <w:tcPr>
            <w:tcW w:w="739" w:type="pct"/>
            <w:tcBorders>
              <w:top w:val="nil"/>
              <w:left w:val="nil"/>
              <w:bottom w:val="single" w:sz="4" w:space="0" w:color="auto"/>
              <w:right w:val="single" w:sz="4" w:space="0" w:color="auto"/>
            </w:tcBorders>
            <w:shd w:val="clear" w:color="auto" w:fill="auto"/>
            <w:noWrap/>
            <w:vAlign w:val="center"/>
            <w:hideMark/>
          </w:tcPr>
          <w:p w14:paraId="36A4C0A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97ED51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1C12C0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2AC287C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5C15569"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08E900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Kobylin </w:t>
            </w:r>
          </w:p>
        </w:tc>
        <w:tc>
          <w:tcPr>
            <w:tcW w:w="739" w:type="pct"/>
            <w:tcBorders>
              <w:top w:val="nil"/>
              <w:left w:val="nil"/>
              <w:bottom w:val="single" w:sz="4" w:space="0" w:color="auto"/>
              <w:right w:val="single" w:sz="4" w:space="0" w:color="auto"/>
            </w:tcBorders>
            <w:shd w:val="clear" w:color="auto" w:fill="auto"/>
            <w:noWrap/>
            <w:vAlign w:val="center"/>
            <w:hideMark/>
          </w:tcPr>
          <w:p w14:paraId="0837726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22B719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7B187D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20B5491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5ACB16F7"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4F6927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Kociszew </w:t>
            </w:r>
          </w:p>
        </w:tc>
        <w:tc>
          <w:tcPr>
            <w:tcW w:w="739" w:type="pct"/>
            <w:tcBorders>
              <w:top w:val="nil"/>
              <w:left w:val="nil"/>
              <w:bottom w:val="single" w:sz="4" w:space="0" w:color="auto"/>
              <w:right w:val="single" w:sz="4" w:space="0" w:color="auto"/>
            </w:tcBorders>
            <w:shd w:val="clear" w:color="auto" w:fill="auto"/>
            <w:noWrap/>
            <w:vAlign w:val="center"/>
            <w:hideMark/>
          </w:tcPr>
          <w:p w14:paraId="425E63C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A25D29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580D68F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57F96D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1F5A4D36"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C3CDF8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Kośmin </w:t>
            </w:r>
          </w:p>
        </w:tc>
        <w:tc>
          <w:tcPr>
            <w:tcW w:w="739" w:type="pct"/>
            <w:tcBorders>
              <w:top w:val="nil"/>
              <w:left w:val="nil"/>
              <w:bottom w:val="single" w:sz="4" w:space="0" w:color="auto"/>
              <w:right w:val="single" w:sz="4" w:space="0" w:color="auto"/>
            </w:tcBorders>
            <w:shd w:val="clear" w:color="auto" w:fill="auto"/>
            <w:noWrap/>
            <w:vAlign w:val="center"/>
            <w:hideMark/>
          </w:tcPr>
          <w:p w14:paraId="06589AD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039A8B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0F0A303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4E7E57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7C3C5B44"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650E1B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Krobów </w:t>
            </w:r>
          </w:p>
        </w:tc>
        <w:tc>
          <w:tcPr>
            <w:tcW w:w="739" w:type="pct"/>
            <w:tcBorders>
              <w:top w:val="nil"/>
              <w:left w:val="nil"/>
              <w:bottom w:val="single" w:sz="4" w:space="0" w:color="auto"/>
              <w:right w:val="single" w:sz="4" w:space="0" w:color="auto"/>
            </w:tcBorders>
            <w:shd w:val="clear" w:color="auto" w:fill="auto"/>
            <w:noWrap/>
            <w:vAlign w:val="center"/>
            <w:hideMark/>
          </w:tcPr>
          <w:p w14:paraId="47EF0B4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8919E8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57B902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0565D0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E02AB23"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2862B9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Las Lesznowolski </w:t>
            </w:r>
          </w:p>
        </w:tc>
        <w:tc>
          <w:tcPr>
            <w:tcW w:w="739" w:type="pct"/>
            <w:tcBorders>
              <w:top w:val="nil"/>
              <w:left w:val="nil"/>
              <w:bottom w:val="single" w:sz="4" w:space="0" w:color="auto"/>
              <w:right w:val="single" w:sz="4" w:space="0" w:color="auto"/>
            </w:tcBorders>
            <w:shd w:val="clear" w:color="auto" w:fill="auto"/>
            <w:noWrap/>
            <w:vAlign w:val="center"/>
            <w:hideMark/>
          </w:tcPr>
          <w:p w14:paraId="60437C0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7F8E9A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328D42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060D61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0F8B197"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76C5C0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Lesznowola </w:t>
            </w:r>
          </w:p>
        </w:tc>
        <w:tc>
          <w:tcPr>
            <w:tcW w:w="739" w:type="pct"/>
            <w:tcBorders>
              <w:top w:val="nil"/>
              <w:left w:val="nil"/>
              <w:bottom w:val="single" w:sz="4" w:space="0" w:color="auto"/>
              <w:right w:val="single" w:sz="4" w:space="0" w:color="auto"/>
            </w:tcBorders>
            <w:shd w:val="clear" w:color="auto" w:fill="auto"/>
            <w:noWrap/>
            <w:vAlign w:val="center"/>
            <w:hideMark/>
          </w:tcPr>
          <w:p w14:paraId="1313F56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FBB31E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B7787C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3A08AC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5FEBDBD"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5FC1914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Lisówek </w:t>
            </w:r>
          </w:p>
        </w:tc>
        <w:tc>
          <w:tcPr>
            <w:tcW w:w="739" w:type="pct"/>
            <w:tcBorders>
              <w:top w:val="nil"/>
              <w:left w:val="nil"/>
              <w:bottom w:val="single" w:sz="4" w:space="0" w:color="auto"/>
              <w:right w:val="single" w:sz="4" w:space="0" w:color="auto"/>
            </w:tcBorders>
            <w:shd w:val="clear" w:color="auto" w:fill="auto"/>
            <w:noWrap/>
            <w:vAlign w:val="center"/>
            <w:hideMark/>
          </w:tcPr>
          <w:p w14:paraId="1FEFE73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186807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2FFB8B1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013786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76E72EAE"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8C1EFF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Maciejowice </w:t>
            </w:r>
          </w:p>
        </w:tc>
        <w:tc>
          <w:tcPr>
            <w:tcW w:w="739" w:type="pct"/>
            <w:tcBorders>
              <w:top w:val="nil"/>
              <w:left w:val="nil"/>
              <w:bottom w:val="single" w:sz="4" w:space="0" w:color="auto"/>
              <w:right w:val="single" w:sz="4" w:space="0" w:color="auto"/>
            </w:tcBorders>
            <w:shd w:val="clear" w:color="auto" w:fill="auto"/>
            <w:noWrap/>
            <w:vAlign w:val="center"/>
            <w:hideMark/>
          </w:tcPr>
          <w:p w14:paraId="431F138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A3CB1D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257FDE8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5897F5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40133B0"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DF6AFA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Marianów </w:t>
            </w:r>
          </w:p>
        </w:tc>
        <w:tc>
          <w:tcPr>
            <w:tcW w:w="739" w:type="pct"/>
            <w:tcBorders>
              <w:top w:val="nil"/>
              <w:left w:val="nil"/>
              <w:bottom w:val="single" w:sz="4" w:space="0" w:color="auto"/>
              <w:right w:val="single" w:sz="4" w:space="0" w:color="auto"/>
            </w:tcBorders>
            <w:shd w:val="clear" w:color="auto" w:fill="auto"/>
            <w:noWrap/>
            <w:vAlign w:val="center"/>
            <w:hideMark/>
          </w:tcPr>
          <w:p w14:paraId="1BBCE5B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8C6889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33729ED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F434D8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5DAE4189"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D28E15F" w14:textId="77777777" w:rsidR="00722A6A" w:rsidRPr="00722A6A" w:rsidRDefault="00722A6A" w:rsidP="00722A6A">
            <w:pPr>
              <w:spacing w:after="0" w:line="240" w:lineRule="auto"/>
              <w:jc w:val="center"/>
              <w:rPr>
                <w:rFonts w:eastAsia="Times New Roman" w:cs="Calibri"/>
                <w:color w:val="000000"/>
                <w:sz w:val="16"/>
                <w:szCs w:val="16"/>
                <w:lang w:eastAsia="pl-PL"/>
              </w:rPr>
            </w:pPr>
            <w:proofErr w:type="spellStart"/>
            <w:r w:rsidRPr="00722A6A">
              <w:rPr>
                <w:rFonts w:eastAsia="Times New Roman" w:cs="Calibri"/>
                <w:color w:val="000000"/>
                <w:sz w:val="16"/>
                <w:szCs w:val="16"/>
                <w:lang w:eastAsia="pl-PL"/>
              </w:rPr>
              <w:t>Mieczysławówka</w:t>
            </w:r>
            <w:proofErr w:type="spellEnd"/>
            <w:r w:rsidRPr="00722A6A">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445ACBB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A45C28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1145BFB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BD7B7A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70B5704D"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1150ED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Mięsy </w:t>
            </w:r>
          </w:p>
        </w:tc>
        <w:tc>
          <w:tcPr>
            <w:tcW w:w="739" w:type="pct"/>
            <w:tcBorders>
              <w:top w:val="nil"/>
              <w:left w:val="nil"/>
              <w:bottom w:val="single" w:sz="4" w:space="0" w:color="auto"/>
              <w:right w:val="single" w:sz="4" w:space="0" w:color="auto"/>
            </w:tcBorders>
            <w:shd w:val="clear" w:color="auto" w:fill="auto"/>
            <w:noWrap/>
            <w:vAlign w:val="center"/>
            <w:hideMark/>
          </w:tcPr>
          <w:p w14:paraId="1FE83C4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2B5D63A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38C41C2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678BB4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36DE3348"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7BA22E2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Mirowice </w:t>
            </w:r>
          </w:p>
        </w:tc>
        <w:tc>
          <w:tcPr>
            <w:tcW w:w="739" w:type="pct"/>
            <w:tcBorders>
              <w:top w:val="nil"/>
              <w:left w:val="nil"/>
              <w:bottom w:val="single" w:sz="4" w:space="0" w:color="auto"/>
              <w:right w:val="single" w:sz="4" w:space="0" w:color="auto"/>
            </w:tcBorders>
            <w:shd w:val="clear" w:color="auto" w:fill="auto"/>
            <w:noWrap/>
            <w:vAlign w:val="center"/>
            <w:hideMark/>
          </w:tcPr>
          <w:p w14:paraId="17D2B6C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9BB24A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B79AFC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65A077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18ED5BA"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562281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Pabierowice </w:t>
            </w:r>
          </w:p>
        </w:tc>
        <w:tc>
          <w:tcPr>
            <w:tcW w:w="739" w:type="pct"/>
            <w:tcBorders>
              <w:top w:val="nil"/>
              <w:left w:val="nil"/>
              <w:bottom w:val="single" w:sz="4" w:space="0" w:color="auto"/>
              <w:right w:val="single" w:sz="4" w:space="0" w:color="auto"/>
            </w:tcBorders>
            <w:shd w:val="clear" w:color="auto" w:fill="auto"/>
            <w:noWrap/>
            <w:vAlign w:val="center"/>
            <w:hideMark/>
          </w:tcPr>
          <w:p w14:paraId="21A82F5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C2D705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063C12A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9A5327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46B8E3D5"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FAA252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Piekiełko </w:t>
            </w:r>
          </w:p>
        </w:tc>
        <w:tc>
          <w:tcPr>
            <w:tcW w:w="739" w:type="pct"/>
            <w:tcBorders>
              <w:top w:val="nil"/>
              <w:left w:val="nil"/>
              <w:bottom w:val="single" w:sz="4" w:space="0" w:color="auto"/>
              <w:right w:val="single" w:sz="4" w:space="0" w:color="auto"/>
            </w:tcBorders>
            <w:shd w:val="clear" w:color="auto" w:fill="auto"/>
            <w:noWrap/>
            <w:vAlign w:val="center"/>
            <w:hideMark/>
          </w:tcPr>
          <w:p w14:paraId="7D5F0D5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28EF4A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014D94A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84C6B3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A26BE5A"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E094E1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Podole </w:t>
            </w:r>
          </w:p>
        </w:tc>
        <w:tc>
          <w:tcPr>
            <w:tcW w:w="739" w:type="pct"/>
            <w:tcBorders>
              <w:top w:val="nil"/>
              <w:left w:val="nil"/>
              <w:bottom w:val="single" w:sz="4" w:space="0" w:color="auto"/>
              <w:right w:val="single" w:sz="4" w:space="0" w:color="auto"/>
            </w:tcBorders>
            <w:shd w:val="clear" w:color="auto" w:fill="auto"/>
            <w:noWrap/>
            <w:vAlign w:val="center"/>
            <w:hideMark/>
          </w:tcPr>
          <w:p w14:paraId="0605932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EEA63D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2104AC1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B4B7DD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7247651B"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B614D1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Skurów </w:t>
            </w:r>
          </w:p>
        </w:tc>
        <w:tc>
          <w:tcPr>
            <w:tcW w:w="739" w:type="pct"/>
            <w:tcBorders>
              <w:top w:val="nil"/>
              <w:left w:val="nil"/>
              <w:bottom w:val="single" w:sz="4" w:space="0" w:color="auto"/>
              <w:right w:val="single" w:sz="4" w:space="0" w:color="auto"/>
            </w:tcBorders>
            <w:shd w:val="clear" w:color="auto" w:fill="auto"/>
            <w:noWrap/>
            <w:vAlign w:val="center"/>
            <w:hideMark/>
          </w:tcPr>
          <w:p w14:paraId="4ED7A01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12523F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8E1888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F3EAB8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23AB62A"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7FEC1C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Słomczyn </w:t>
            </w:r>
          </w:p>
        </w:tc>
        <w:tc>
          <w:tcPr>
            <w:tcW w:w="739" w:type="pct"/>
            <w:tcBorders>
              <w:top w:val="nil"/>
              <w:left w:val="nil"/>
              <w:bottom w:val="single" w:sz="4" w:space="0" w:color="auto"/>
              <w:right w:val="single" w:sz="4" w:space="0" w:color="auto"/>
            </w:tcBorders>
            <w:shd w:val="clear" w:color="auto" w:fill="auto"/>
            <w:noWrap/>
            <w:vAlign w:val="center"/>
            <w:hideMark/>
          </w:tcPr>
          <w:p w14:paraId="435DE58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43C841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20A4BB8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6ABAFAF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1030DB19"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16B3A55" w14:textId="77777777" w:rsidR="00722A6A" w:rsidRPr="00722A6A" w:rsidRDefault="00722A6A" w:rsidP="00722A6A">
            <w:pPr>
              <w:spacing w:after="0" w:line="240" w:lineRule="auto"/>
              <w:jc w:val="center"/>
              <w:rPr>
                <w:rFonts w:eastAsia="Times New Roman" w:cs="Calibri"/>
                <w:color w:val="000000"/>
                <w:sz w:val="16"/>
                <w:szCs w:val="16"/>
                <w:lang w:eastAsia="pl-PL"/>
              </w:rPr>
            </w:pPr>
            <w:proofErr w:type="spellStart"/>
            <w:r w:rsidRPr="00722A6A">
              <w:rPr>
                <w:rFonts w:eastAsia="Times New Roman" w:cs="Calibri"/>
                <w:color w:val="000000"/>
                <w:sz w:val="16"/>
                <w:szCs w:val="16"/>
                <w:lang w:eastAsia="pl-PL"/>
              </w:rPr>
              <w:t>Szczęsna</w:t>
            </w:r>
            <w:proofErr w:type="spellEnd"/>
            <w:r w:rsidRPr="00722A6A">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49A996E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A0E4B4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16B6B5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102B6E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A49A9C0"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D5213B1" w14:textId="77777777" w:rsidR="00722A6A" w:rsidRPr="00722A6A" w:rsidRDefault="00722A6A" w:rsidP="00722A6A">
            <w:pPr>
              <w:spacing w:after="0" w:line="240" w:lineRule="auto"/>
              <w:jc w:val="center"/>
              <w:rPr>
                <w:rFonts w:eastAsia="Times New Roman" w:cs="Calibri"/>
                <w:color w:val="000000"/>
                <w:sz w:val="16"/>
                <w:szCs w:val="16"/>
                <w:lang w:eastAsia="pl-PL"/>
              </w:rPr>
            </w:pPr>
            <w:proofErr w:type="spellStart"/>
            <w:r w:rsidRPr="00722A6A">
              <w:rPr>
                <w:rFonts w:eastAsia="Times New Roman" w:cs="Calibri"/>
                <w:color w:val="000000"/>
                <w:sz w:val="16"/>
                <w:szCs w:val="16"/>
                <w:lang w:eastAsia="pl-PL"/>
              </w:rPr>
              <w:t>Uleniec</w:t>
            </w:r>
            <w:proofErr w:type="spellEnd"/>
            <w:r w:rsidRPr="00722A6A">
              <w:rPr>
                <w:rFonts w:eastAsia="Times New Roman" w:cs="Calibri"/>
                <w:color w:val="000000"/>
                <w:sz w:val="16"/>
                <w:szCs w:val="16"/>
                <w:lang w:eastAsia="pl-PL"/>
              </w:rPr>
              <w:t xml:space="preserve"> </w:t>
            </w:r>
          </w:p>
        </w:tc>
        <w:tc>
          <w:tcPr>
            <w:tcW w:w="739" w:type="pct"/>
            <w:tcBorders>
              <w:top w:val="nil"/>
              <w:left w:val="nil"/>
              <w:bottom w:val="single" w:sz="4" w:space="0" w:color="auto"/>
              <w:right w:val="single" w:sz="4" w:space="0" w:color="auto"/>
            </w:tcBorders>
            <w:shd w:val="clear" w:color="auto" w:fill="auto"/>
            <w:noWrap/>
            <w:vAlign w:val="center"/>
            <w:hideMark/>
          </w:tcPr>
          <w:p w14:paraId="10CA3D5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99F72B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34FFCC7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453B4B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B3B18CD"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702049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Wola Krobowska </w:t>
            </w:r>
          </w:p>
        </w:tc>
        <w:tc>
          <w:tcPr>
            <w:tcW w:w="739" w:type="pct"/>
            <w:tcBorders>
              <w:top w:val="nil"/>
              <w:left w:val="nil"/>
              <w:bottom w:val="single" w:sz="4" w:space="0" w:color="auto"/>
              <w:right w:val="single" w:sz="4" w:space="0" w:color="auto"/>
            </w:tcBorders>
            <w:shd w:val="clear" w:color="auto" w:fill="auto"/>
            <w:noWrap/>
            <w:vAlign w:val="center"/>
            <w:hideMark/>
          </w:tcPr>
          <w:p w14:paraId="5376E68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376A26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9424A8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F32CEF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43D14240"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15332AF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Wola Worowska </w:t>
            </w:r>
          </w:p>
        </w:tc>
        <w:tc>
          <w:tcPr>
            <w:tcW w:w="739" w:type="pct"/>
            <w:tcBorders>
              <w:top w:val="nil"/>
              <w:left w:val="nil"/>
              <w:bottom w:val="single" w:sz="4" w:space="0" w:color="auto"/>
              <w:right w:val="single" w:sz="4" w:space="0" w:color="auto"/>
            </w:tcBorders>
            <w:shd w:val="clear" w:color="auto" w:fill="auto"/>
            <w:noWrap/>
            <w:vAlign w:val="center"/>
            <w:hideMark/>
          </w:tcPr>
          <w:p w14:paraId="670526C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BAE0F6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F913A6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17A81C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EB0FA74"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DE7695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Worów </w:t>
            </w:r>
          </w:p>
        </w:tc>
        <w:tc>
          <w:tcPr>
            <w:tcW w:w="739" w:type="pct"/>
            <w:tcBorders>
              <w:top w:val="nil"/>
              <w:left w:val="nil"/>
              <w:bottom w:val="single" w:sz="4" w:space="0" w:color="auto"/>
              <w:right w:val="single" w:sz="4" w:space="0" w:color="auto"/>
            </w:tcBorders>
            <w:shd w:val="clear" w:color="auto" w:fill="auto"/>
            <w:noWrap/>
            <w:vAlign w:val="center"/>
            <w:hideMark/>
          </w:tcPr>
          <w:p w14:paraId="41C2060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4B6D197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3376166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445A3F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40449B75"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684E9F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Wólka Turowska </w:t>
            </w:r>
          </w:p>
        </w:tc>
        <w:tc>
          <w:tcPr>
            <w:tcW w:w="739" w:type="pct"/>
            <w:tcBorders>
              <w:top w:val="nil"/>
              <w:left w:val="nil"/>
              <w:bottom w:val="single" w:sz="4" w:space="0" w:color="auto"/>
              <w:right w:val="single" w:sz="4" w:space="0" w:color="auto"/>
            </w:tcBorders>
            <w:shd w:val="clear" w:color="auto" w:fill="auto"/>
            <w:noWrap/>
            <w:vAlign w:val="center"/>
            <w:hideMark/>
          </w:tcPr>
          <w:p w14:paraId="240F861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296E08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7130E7F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7C400D2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0B753281"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30CA3B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Zakrzewska Wola </w:t>
            </w:r>
          </w:p>
        </w:tc>
        <w:tc>
          <w:tcPr>
            <w:tcW w:w="739" w:type="pct"/>
            <w:tcBorders>
              <w:top w:val="nil"/>
              <w:left w:val="nil"/>
              <w:bottom w:val="single" w:sz="4" w:space="0" w:color="auto"/>
              <w:right w:val="single" w:sz="4" w:space="0" w:color="auto"/>
            </w:tcBorders>
            <w:shd w:val="clear" w:color="auto" w:fill="auto"/>
            <w:noWrap/>
            <w:vAlign w:val="center"/>
            <w:hideMark/>
          </w:tcPr>
          <w:p w14:paraId="36F1262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C527AD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63406D6A"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9B2626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100F2D54"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A1F3DB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Zalesie </w:t>
            </w:r>
          </w:p>
        </w:tc>
        <w:tc>
          <w:tcPr>
            <w:tcW w:w="739" w:type="pct"/>
            <w:tcBorders>
              <w:top w:val="nil"/>
              <w:left w:val="nil"/>
              <w:bottom w:val="single" w:sz="4" w:space="0" w:color="auto"/>
              <w:right w:val="single" w:sz="4" w:space="0" w:color="auto"/>
            </w:tcBorders>
            <w:shd w:val="clear" w:color="auto" w:fill="auto"/>
            <w:noWrap/>
            <w:vAlign w:val="center"/>
            <w:hideMark/>
          </w:tcPr>
          <w:p w14:paraId="0B8FF1A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2C352D9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0F21CE2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EED48D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41A06726"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314ABA38"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Załącze </w:t>
            </w:r>
          </w:p>
        </w:tc>
        <w:tc>
          <w:tcPr>
            <w:tcW w:w="739" w:type="pct"/>
            <w:tcBorders>
              <w:top w:val="nil"/>
              <w:left w:val="nil"/>
              <w:bottom w:val="single" w:sz="4" w:space="0" w:color="auto"/>
              <w:right w:val="single" w:sz="4" w:space="0" w:color="auto"/>
            </w:tcBorders>
            <w:shd w:val="clear" w:color="auto" w:fill="auto"/>
            <w:noWrap/>
            <w:vAlign w:val="center"/>
            <w:hideMark/>
          </w:tcPr>
          <w:p w14:paraId="1AD6D3D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E8A4669"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59BBF96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1B5C5E7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6A5DBE4E"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41A202EF"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 xml:space="preserve">Żyrówek </w:t>
            </w:r>
          </w:p>
        </w:tc>
        <w:tc>
          <w:tcPr>
            <w:tcW w:w="739" w:type="pct"/>
            <w:tcBorders>
              <w:top w:val="nil"/>
              <w:left w:val="nil"/>
              <w:bottom w:val="single" w:sz="4" w:space="0" w:color="auto"/>
              <w:right w:val="single" w:sz="4" w:space="0" w:color="auto"/>
            </w:tcBorders>
            <w:shd w:val="clear" w:color="auto" w:fill="auto"/>
            <w:noWrap/>
            <w:vAlign w:val="center"/>
            <w:hideMark/>
          </w:tcPr>
          <w:p w14:paraId="7F57546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44DDB7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-0,354</w:t>
            </w:r>
          </w:p>
        </w:tc>
        <w:tc>
          <w:tcPr>
            <w:tcW w:w="739" w:type="pct"/>
            <w:tcBorders>
              <w:top w:val="nil"/>
              <w:left w:val="nil"/>
              <w:bottom w:val="single" w:sz="4" w:space="0" w:color="auto"/>
              <w:right w:val="single" w:sz="4" w:space="0" w:color="auto"/>
            </w:tcBorders>
            <w:shd w:val="clear" w:color="auto" w:fill="auto"/>
            <w:noWrap/>
            <w:vAlign w:val="center"/>
            <w:hideMark/>
          </w:tcPr>
          <w:p w14:paraId="49EA562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DF7E6CB"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34D245E6"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95A97E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Grójec 1</w:t>
            </w:r>
          </w:p>
        </w:tc>
        <w:tc>
          <w:tcPr>
            <w:tcW w:w="739" w:type="pct"/>
            <w:tcBorders>
              <w:top w:val="nil"/>
              <w:left w:val="nil"/>
              <w:bottom w:val="single" w:sz="4" w:space="0" w:color="auto"/>
              <w:right w:val="single" w:sz="4" w:space="0" w:color="auto"/>
            </w:tcBorders>
            <w:shd w:val="clear" w:color="auto" w:fill="auto"/>
            <w:noWrap/>
            <w:vAlign w:val="center"/>
            <w:hideMark/>
          </w:tcPr>
          <w:p w14:paraId="1381F2B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0,58</w:t>
            </w:r>
          </w:p>
        </w:tc>
        <w:tc>
          <w:tcPr>
            <w:tcW w:w="1125" w:type="pct"/>
            <w:tcBorders>
              <w:top w:val="nil"/>
              <w:left w:val="nil"/>
              <w:bottom w:val="single" w:sz="4" w:space="0" w:color="auto"/>
              <w:right w:val="single" w:sz="4" w:space="0" w:color="auto"/>
            </w:tcBorders>
            <w:shd w:val="clear" w:color="auto" w:fill="auto"/>
            <w:noWrap/>
            <w:vAlign w:val="center"/>
            <w:hideMark/>
          </w:tcPr>
          <w:p w14:paraId="7B4893F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3,549</w:t>
            </w:r>
          </w:p>
        </w:tc>
        <w:tc>
          <w:tcPr>
            <w:tcW w:w="739" w:type="pct"/>
            <w:tcBorders>
              <w:top w:val="nil"/>
              <w:left w:val="nil"/>
              <w:bottom w:val="single" w:sz="4" w:space="0" w:color="auto"/>
              <w:right w:val="single" w:sz="4" w:space="0" w:color="auto"/>
            </w:tcBorders>
            <w:shd w:val="clear" w:color="auto" w:fill="auto"/>
            <w:noWrap/>
            <w:vAlign w:val="center"/>
            <w:hideMark/>
          </w:tcPr>
          <w:p w14:paraId="2A60795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21CC58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1D3251E4"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01D0667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Grójec 2</w:t>
            </w:r>
          </w:p>
        </w:tc>
        <w:tc>
          <w:tcPr>
            <w:tcW w:w="739" w:type="pct"/>
            <w:tcBorders>
              <w:top w:val="nil"/>
              <w:left w:val="nil"/>
              <w:bottom w:val="single" w:sz="4" w:space="0" w:color="auto"/>
              <w:right w:val="single" w:sz="4" w:space="0" w:color="auto"/>
            </w:tcBorders>
            <w:shd w:val="clear" w:color="auto" w:fill="auto"/>
            <w:noWrap/>
            <w:vAlign w:val="center"/>
            <w:hideMark/>
          </w:tcPr>
          <w:p w14:paraId="32F6C76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0,46</w:t>
            </w:r>
          </w:p>
        </w:tc>
        <w:tc>
          <w:tcPr>
            <w:tcW w:w="1125" w:type="pct"/>
            <w:tcBorders>
              <w:top w:val="nil"/>
              <w:left w:val="nil"/>
              <w:bottom w:val="single" w:sz="4" w:space="0" w:color="auto"/>
              <w:right w:val="single" w:sz="4" w:space="0" w:color="auto"/>
            </w:tcBorders>
            <w:shd w:val="clear" w:color="auto" w:fill="auto"/>
            <w:noWrap/>
            <w:vAlign w:val="center"/>
            <w:hideMark/>
          </w:tcPr>
          <w:p w14:paraId="404BB546"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2,795</w:t>
            </w:r>
          </w:p>
        </w:tc>
        <w:tc>
          <w:tcPr>
            <w:tcW w:w="739" w:type="pct"/>
            <w:tcBorders>
              <w:top w:val="nil"/>
              <w:left w:val="nil"/>
              <w:bottom w:val="single" w:sz="4" w:space="0" w:color="auto"/>
              <w:right w:val="single" w:sz="4" w:space="0" w:color="auto"/>
            </w:tcBorders>
            <w:shd w:val="clear" w:color="auto" w:fill="auto"/>
            <w:noWrap/>
            <w:vAlign w:val="center"/>
            <w:hideMark/>
          </w:tcPr>
          <w:p w14:paraId="33761187"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38B2C60"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2A1E762A"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2E7C6AB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Grójec 3</w:t>
            </w:r>
          </w:p>
        </w:tc>
        <w:tc>
          <w:tcPr>
            <w:tcW w:w="739" w:type="pct"/>
            <w:tcBorders>
              <w:top w:val="nil"/>
              <w:left w:val="nil"/>
              <w:bottom w:val="single" w:sz="4" w:space="0" w:color="auto"/>
              <w:right w:val="single" w:sz="4" w:space="0" w:color="auto"/>
            </w:tcBorders>
            <w:shd w:val="clear" w:color="auto" w:fill="auto"/>
            <w:noWrap/>
            <w:vAlign w:val="center"/>
            <w:hideMark/>
          </w:tcPr>
          <w:p w14:paraId="76162AD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0,44</w:t>
            </w:r>
          </w:p>
        </w:tc>
        <w:tc>
          <w:tcPr>
            <w:tcW w:w="1125" w:type="pct"/>
            <w:tcBorders>
              <w:top w:val="nil"/>
              <w:left w:val="nil"/>
              <w:bottom w:val="single" w:sz="4" w:space="0" w:color="auto"/>
              <w:right w:val="single" w:sz="4" w:space="0" w:color="auto"/>
            </w:tcBorders>
            <w:shd w:val="clear" w:color="auto" w:fill="auto"/>
            <w:noWrap/>
            <w:vAlign w:val="center"/>
            <w:hideMark/>
          </w:tcPr>
          <w:p w14:paraId="4B75934E"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2,661</w:t>
            </w:r>
          </w:p>
        </w:tc>
        <w:tc>
          <w:tcPr>
            <w:tcW w:w="739" w:type="pct"/>
            <w:tcBorders>
              <w:top w:val="nil"/>
              <w:left w:val="nil"/>
              <w:bottom w:val="single" w:sz="4" w:space="0" w:color="auto"/>
              <w:right w:val="single" w:sz="4" w:space="0" w:color="auto"/>
            </w:tcBorders>
            <w:shd w:val="clear" w:color="auto" w:fill="auto"/>
            <w:noWrap/>
            <w:vAlign w:val="center"/>
            <w:hideMark/>
          </w:tcPr>
          <w:p w14:paraId="78A0E914"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501AAAF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14AA4813"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DA8035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Grójec 4</w:t>
            </w:r>
          </w:p>
        </w:tc>
        <w:tc>
          <w:tcPr>
            <w:tcW w:w="739" w:type="pct"/>
            <w:tcBorders>
              <w:top w:val="nil"/>
              <w:left w:val="nil"/>
              <w:bottom w:val="single" w:sz="4" w:space="0" w:color="auto"/>
              <w:right w:val="single" w:sz="4" w:space="0" w:color="auto"/>
            </w:tcBorders>
            <w:shd w:val="clear" w:color="auto" w:fill="auto"/>
            <w:noWrap/>
            <w:vAlign w:val="center"/>
            <w:hideMark/>
          </w:tcPr>
          <w:p w14:paraId="6194475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0,40</w:t>
            </w:r>
          </w:p>
        </w:tc>
        <w:tc>
          <w:tcPr>
            <w:tcW w:w="1125" w:type="pct"/>
            <w:tcBorders>
              <w:top w:val="nil"/>
              <w:left w:val="nil"/>
              <w:bottom w:val="single" w:sz="4" w:space="0" w:color="auto"/>
              <w:right w:val="single" w:sz="4" w:space="0" w:color="auto"/>
            </w:tcBorders>
            <w:shd w:val="clear" w:color="auto" w:fill="auto"/>
            <w:noWrap/>
            <w:vAlign w:val="center"/>
            <w:hideMark/>
          </w:tcPr>
          <w:p w14:paraId="1082AE41"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2,327</w:t>
            </w:r>
          </w:p>
        </w:tc>
        <w:tc>
          <w:tcPr>
            <w:tcW w:w="739" w:type="pct"/>
            <w:tcBorders>
              <w:top w:val="nil"/>
              <w:left w:val="nil"/>
              <w:bottom w:val="single" w:sz="4" w:space="0" w:color="auto"/>
              <w:right w:val="single" w:sz="4" w:space="0" w:color="auto"/>
            </w:tcBorders>
            <w:shd w:val="clear" w:color="auto" w:fill="auto"/>
            <w:noWrap/>
            <w:vAlign w:val="center"/>
            <w:hideMark/>
          </w:tcPr>
          <w:p w14:paraId="0063A392"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0986D51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r w:rsidR="00722A6A" w:rsidRPr="00722A6A" w14:paraId="4B4F8E05" w14:textId="77777777" w:rsidTr="00722A6A">
        <w:trPr>
          <w:trHeight w:val="204"/>
        </w:trPr>
        <w:tc>
          <w:tcPr>
            <w:tcW w:w="1272" w:type="pct"/>
            <w:tcBorders>
              <w:top w:val="nil"/>
              <w:left w:val="single" w:sz="4" w:space="0" w:color="auto"/>
              <w:bottom w:val="single" w:sz="4" w:space="0" w:color="auto"/>
              <w:right w:val="single" w:sz="4" w:space="0" w:color="auto"/>
            </w:tcBorders>
            <w:shd w:val="clear" w:color="auto" w:fill="3494BA" w:themeFill="accent1"/>
            <w:noWrap/>
            <w:vAlign w:val="center"/>
            <w:hideMark/>
          </w:tcPr>
          <w:p w14:paraId="639BCBE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Grójec 5</w:t>
            </w:r>
          </w:p>
        </w:tc>
        <w:tc>
          <w:tcPr>
            <w:tcW w:w="739" w:type="pct"/>
            <w:tcBorders>
              <w:top w:val="nil"/>
              <w:left w:val="nil"/>
              <w:bottom w:val="single" w:sz="4" w:space="0" w:color="auto"/>
              <w:right w:val="single" w:sz="4" w:space="0" w:color="auto"/>
            </w:tcBorders>
            <w:shd w:val="clear" w:color="auto" w:fill="auto"/>
            <w:noWrap/>
            <w:vAlign w:val="center"/>
            <w:hideMark/>
          </w:tcPr>
          <w:p w14:paraId="6AE9FA53"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0,42</w:t>
            </w:r>
          </w:p>
        </w:tc>
        <w:tc>
          <w:tcPr>
            <w:tcW w:w="1125" w:type="pct"/>
            <w:tcBorders>
              <w:top w:val="nil"/>
              <w:left w:val="nil"/>
              <w:bottom w:val="single" w:sz="4" w:space="0" w:color="auto"/>
              <w:right w:val="single" w:sz="4" w:space="0" w:color="auto"/>
            </w:tcBorders>
            <w:shd w:val="clear" w:color="auto" w:fill="auto"/>
            <w:noWrap/>
            <w:vAlign w:val="center"/>
            <w:hideMark/>
          </w:tcPr>
          <w:p w14:paraId="2D353A7D"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2,489</w:t>
            </w:r>
          </w:p>
        </w:tc>
        <w:tc>
          <w:tcPr>
            <w:tcW w:w="739" w:type="pct"/>
            <w:tcBorders>
              <w:top w:val="nil"/>
              <w:left w:val="nil"/>
              <w:bottom w:val="single" w:sz="4" w:space="0" w:color="auto"/>
              <w:right w:val="single" w:sz="4" w:space="0" w:color="auto"/>
            </w:tcBorders>
            <w:shd w:val="clear" w:color="auto" w:fill="auto"/>
            <w:noWrap/>
            <w:vAlign w:val="center"/>
            <w:hideMark/>
          </w:tcPr>
          <w:p w14:paraId="6E119C75"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0,00</w:t>
            </w:r>
          </w:p>
        </w:tc>
        <w:tc>
          <w:tcPr>
            <w:tcW w:w="1125" w:type="pct"/>
            <w:tcBorders>
              <w:top w:val="nil"/>
              <w:left w:val="nil"/>
              <w:bottom w:val="single" w:sz="4" w:space="0" w:color="auto"/>
              <w:right w:val="single" w:sz="4" w:space="0" w:color="auto"/>
            </w:tcBorders>
            <w:shd w:val="clear" w:color="auto" w:fill="auto"/>
            <w:noWrap/>
            <w:vAlign w:val="center"/>
            <w:hideMark/>
          </w:tcPr>
          <w:p w14:paraId="34AC268C" w14:textId="77777777" w:rsidR="00722A6A" w:rsidRPr="00722A6A" w:rsidRDefault="00722A6A" w:rsidP="00722A6A">
            <w:pPr>
              <w:spacing w:after="0" w:line="240" w:lineRule="auto"/>
              <w:jc w:val="center"/>
              <w:rPr>
                <w:rFonts w:eastAsia="Times New Roman" w:cs="Calibri"/>
                <w:color w:val="000000"/>
                <w:sz w:val="16"/>
                <w:szCs w:val="16"/>
                <w:lang w:eastAsia="pl-PL"/>
              </w:rPr>
            </w:pPr>
            <w:r w:rsidRPr="00722A6A">
              <w:rPr>
                <w:rFonts w:eastAsia="Times New Roman" w:cs="Calibri"/>
                <w:color w:val="000000"/>
                <w:sz w:val="16"/>
                <w:szCs w:val="16"/>
                <w:lang w:eastAsia="pl-PL"/>
              </w:rPr>
              <w:t>-0,258</w:t>
            </w:r>
          </w:p>
        </w:tc>
      </w:tr>
    </w:tbl>
    <w:p w14:paraId="137F31D0" w14:textId="47378024" w:rsidR="00691324" w:rsidRPr="003B26D6" w:rsidRDefault="003B26D6" w:rsidP="007E0578">
      <w:pPr>
        <w:rPr>
          <w:sz w:val="18"/>
          <w:szCs w:val="18"/>
        </w:rPr>
      </w:pPr>
      <w:r w:rsidRPr="003B26D6">
        <w:rPr>
          <w:sz w:val="18"/>
          <w:szCs w:val="18"/>
        </w:rPr>
        <w:t>Źródło: opracowanie własne</w:t>
      </w:r>
    </w:p>
    <w:p w14:paraId="3759DDC0" w14:textId="26337FBC" w:rsidR="00AC0404" w:rsidRDefault="00AC0404" w:rsidP="004A59A4">
      <w:pPr>
        <w:pStyle w:val="Nagwek2"/>
        <w:numPr>
          <w:ilvl w:val="1"/>
          <w:numId w:val="1"/>
        </w:numPr>
        <w:spacing w:after="240"/>
        <w:rPr>
          <w:noProof/>
        </w:rPr>
      </w:pPr>
      <w:bookmarkStart w:id="40" w:name="_Toc103080018"/>
      <w:r>
        <w:rPr>
          <w:noProof/>
        </w:rPr>
        <w:t>Sfera gospodarcza</w:t>
      </w:r>
      <w:bookmarkEnd w:id="40"/>
      <w:r>
        <w:rPr>
          <w:noProof/>
        </w:rPr>
        <w:tab/>
      </w:r>
    </w:p>
    <w:p w14:paraId="7D9971B2" w14:textId="5922ED95" w:rsidR="00477421" w:rsidRDefault="00477421" w:rsidP="00C55CCB">
      <w:r w:rsidRPr="00477421">
        <w:t>Gmina Grójec wraz z całym powiatem została przydzielona do Tarnobrzeskiej Specjalnej Strefy Ekonomicznej EURO-PARK WISŁOSAN. Na terenie sołectwa Słomczyn, pomiędzy drogą nr 50 a</w:t>
      </w:r>
      <w:r w:rsidR="00CF017D">
        <w:t> </w:t>
      </w:r>
      <w:r w:rsidRPr="00477421">
        <w:t xml:space="preserve">granicą z sołectwem Mięsy, na 150 ha należących do Gminy zlokalizowana jest Strefa Gospodarcza Słomczyn, na której od 2019 r. działa </w:t>
      </w:r>
      <w:proofErr w:type="spellStart"/>
      <w:r w:rsidRPr="00477421">
        <w:t>Industrial</w:t>
      </w:r>
      <w:proofErr w:type="spellEnd"/>
      <w:r w:rsidRPr="00477421">
        <w:t xml:space="preserve"> Park Grójec. Atutem gruntów jest przede wszystkim lokalizacja w bezpośrednim sąsiedztwie drogi krajowej nr 50, która wchodzi w</w:t>
      </w:r>
      <w:r w:rsidR="00CF017D">
        <w:t> </w:t>
      </w:r>
      <w:r w:rsidRPr="00477421">
        <w:t>skład Dużej Obwodnicy Warszawy. Biegnący przez Grójec odcinek drogi usytuowany jest w</w:t>
      </w:r>
      <w:r w:rsidR="00CF017D">
        <w:t> </w:t>
      </w:r>
      <w:r w:rsidRPr="00477421">
        <w:t>II</w:t>
      </w:r>
      <w:r w:rsidR="00CF017D">
        <w:t> </w:t>
      </w:r>
      <w:r w:rsidRPr="00477421">
        <w:t xml:space="preserve">Korytarzu Transeuropejskiej Sieci Transportu i stanowi część międzynarodowej trasy tranzytowej Berlin - Warszawa - Mińsk – Moskwa. W 2019 r. podjęto decyzję o budowie na terenie Parku pierwszej europejskiej fabryki prefabrykatów chińskiej firmy </w:t>
      </w:r>
      <w:proofErr w:type="spellStart"/>
      <w:r w:rsidRPr="00477421">
        <w:t>Broad</w:t>
      </w:r>
      <w:proofErr w:type="spellEnd"/>
      <w:r w:rsidRPr="00477421">
        <w:t xml:space="preserve"> Home. Na uwagę zasługuje fakt, iż w 2012 roku tereny inwestycyjne w Słomczynie zdobyły prestiżową nagrodę w</w:t>
      </w:r>
      <w:r w:rsidR="00CF017D">
        <w:t> </w:t>
      </w:r>
      <w:r w:rsidRPr="00477421">
        <w:t>ogólnopolskim konkursie "Grunt na Medal 2012" i zostały uznane za najlepszy grunt inwestycyjny w województwie mazowieckim.</w:t>
      </w:r>
    </w:p>
    <w:p w14:paraId="36C88420" w14:textId="7062E578" w:rsidR="00C55CCB" w:rsidRPr="00C82DEC" w:rsidRDefault="00C55CCB" w:rsidP="00C55CCB">
      <w:r w:rsidRPr="00C82DEC">
        <w:t xml:space="preserve">Na terenie Gminy zarejestrowanych jest prawie cztery tysiące podmiotów gospodarczych. Świadczy to o wysokim poziomie aktywności gospodarczej jej mieszkańców, wykorzystujących koniunkturę na różnego rodzaju wyroby, usługi i inne potrzeby. Wzrost </w:t>
      </w:r>
      <w:r w:rsidR="00ED14BA">
        <w:t>liczby</w:t>
      </w:r>
      <w:r w:rsidRPr="00C82DEC">
        <w:t xml:space="preserve"> zarejestrowanych firm prywatnych zależeć może zarówno od rosnącej skali potrzeb, jak i od tworzenia warunków rozwoju.</w:t>
      </w:r>
    </w:p>
    <w:p w14:paraId="6FF184ED" w14:textId="133AA7F6" w:rsidR="001558D9" w:rsidRDefault="00C55CCB" w:rsidP="00BE1C50">
      <w:pPr>
        <w:spacing w:before="240"/>
      </w:pPr>
      <w:r>
        <w:t xml:space="preserve">Analiza obszarów działalności przedsiębiorstw na </w:t>
      </w:r>
      <w:r w:rsidRPr="005947C5">
        <w:t>podstawie PKD wskazuje</w:t>
      </w:r>
      <w:r>
        <w:t>, że najwięcej firm w</w:t>
      </w:r>
      <w:r w:rsidR="004375CC">
        <w:t> </w:t>
      </w:r>
      <w:r>
        <w:t xml:space="preserve">2020 r. działo w sekcji G (handel hurtowy i detaliczny; naprawa pojazdów samochodowych, włączając motocykle) – 1.138, przy czym ponad połowa z nich zajmowała się handlem detalicznym i hurtowym z wyłączeniem handlu pojazdami samochodowymi (działy 46 i 47). Pozostałe sekcje to: F (budownictwo) – 378, M (działalność profesjonalna, naukowa i techniczna) – </w:t>
      </w:r>
      <w:r w:rsidR="005947C5">
        <w:t>320, H</w:t>
      </w:r>
      <w:r>
        <w:t xml:space="preserve"> (transport i gospodarka magazynowa) – 307 oraz S i T – 293 (pozostała dzielność usługowa). Działalność w sekcji A związanej z rolnictwem i hodowlą zadeklarowało 41</w:t>
      </w:r>
      <w:r w:rsidR="004375CC">
        <w:t> </w:t>
      </w:r>
      <w:r>
        <w:t>przedsiębiorców.</w:t>
      </w:r>
    </w:p>
    <w:p w14:paraId="00F9B5E4" w14:textId="77777777" w:rsidR="00ED14BA" w:rsidRDefault="00ED14BA" w:rsidP="00ED14BA">
      <w:r>
        <w:t>Obecnie zasadniczą rolę odgrywa rozwój istniejącej bazy zatrudnienia, którą stanowią:</w:t>
      </w:r>
    </w:p>
    <w:p w14:paraId="06C3A0BB" w14:textId="77777777" w:rsidR="00ED14BA" w:rsidRPr="00C82DEC" w:rsidRDefault="00ED14BA" w:rsidP="00ED14BA">
      <w:pPr>
        <w:pStyle w:val="Akapitzlist"/>
        <w:numPr>
          <w:ilvl w:val="0"/>
          <w:numId w:val="10"/>
        </w:numPr>
        <w:spacing w:after="0" w:line="276" w:lineRule="auto"/>
      </w:pPr>
      <w:r>
        <w:t xml:space="preserve">sadownictwo – grójecko-warecki kompleks sadowniczy to ok. 43 tys. ha, stanowiących ok. 13 % </w:t>
      </w:r>
      <w:proofErr w:type="spellStart"/>
      <w:r>
        <w:t>nasadzeń</w:t>
      </w:r>
      <w:proofErr w:type="spellEnd"/>
      <w:r>
        <w:t xml:space="preserve"> sadowniczych kraju. Konieczne są jednak inwestycje w poziom bazy przechowalniczej, przetwórstwa jak i organizacji zbytu. Rozwój tych dziedzin stanowić będzie istotny czynnik </w:t>
      </w:r>
      <w:r w:rsidRPr="00C82DEC">
        <w:t>poprawy sytuacji na rynku pracy;</w:t>
      </w:r>
    </w:p>
    <w:p w14:paraId="19F9E28E" w14:textId="77777777" w:rsidR="00ED14BA" w:rsidRPr="00C82DEC" w:rsidRDefault="00ED14BA" w:rsidP="00ED14BA">
      <w:pPr>
        <w:pStyle w:val="Akapitzlist"/>
        <w:numPr>
          <w:ilvl w:val="0"/>
          <w:numId w:val="10"/>
        </w:numPr>
        <w:spacing w:after="0" w:line="276" w:lineRule="auto"/>
        <w:jc w:val="left"/>
      </w:pPr>
      <w:r w:rsidRPr="00C82DEC">
        <w:t>jednostki gospodarki uspołecznionej,</w:t>
      </w:r>
    </w:p>
    <w:p w14:paraId="4C4A4582" w14:textId="34BDD1D6" w:rsidR="00ED14BA" w:rsidRDefault="00ED14BA" w:rsidP="00ED14BA">
      <w:pPr>
        <w:pStyle w:val="Akapitzlist"/>
        <w:numPr>
          <w:ilvl w:val="0"/>
          <w:numId w:val="10"/>
        </w:numPr>
        <w:spacing w:line="276" w:lineRule="auto"/>
        <w:jc w:val="left"/>
      </w:pPr>
      <w:r w:rsidRPr="00C82DEC">
        <w:t>działalność gospodarcza.</w:t>
      </w:r>
    </w:p>
    <w:p w14:paraId="788519D2" w14:textId="48B0C23F" w:rsidR="004375CC" w:rsidRDefault="004375CC" w:rsidP="004375CC">
      <w:r>
        <w:t>Sfera gospodarcza na terenie Gminy Grójec zbadana została za pomocą wskaźników obrazujących aktywność gospodarczą w zakresie funkcjonujących przedsiębiorstw. Wskaźniki, które poddano analizie to:</w:t>
      </w:r>
    </w:p>
    <w:p w14:paraId="5FD6B109" w14:textId="77777777" w:rsidR="004375CC" w:rsidRDefault="004375CC" w:rsidP="004A59A4">
      <w:pPr>
        <w:pStyle w:val="Akapitzlist"/>
        <w:numPr>
          <w:ilvl w:val="0"/>
          <w:numId w:val="24"/>
        </w:numPr>
      </w:pPr>
      <w:r w:rsidRPr="004375CC">
        <w:t>Liczba zarejestrowanych podmiotów gospodarczych ogółem na 100 mieszkańców</w:t>
      </w:r>
      <w:r>
        <w:t>,</w:t>
      </w:r>
    </w:p>
    <w:p w14:paraId="68CA87ED" w14:textId="77777777" w:rsidR="004375CC" w:rsidRDefault="004375CC" w:rsidP="004A59A4">
      <w:pPr>
        <w:pStyle w:val="Akapitzlist"/>
        <w:numPr>
          <w:ilvl w:val="0"/>
          <w:numId w:val="24"/>
        </w:numPr>
      </w:pPr>
      <w:r w:rsidRPr="004375CC">
        <w:t>Liczba zarejestrowanych podmiotów gospodarczych ogółem na 100 osób w wieku produkcyjnym</w:t>
      </w:r>
      <w:r>
        <w:t>,</w:t>
      </w:r>
    </w:p>
    <w:p w14:paraId="5CCFB07C" w14:textId="3CCD6B1C" w:rsidR="004375CC" w:rsidRDefault="004375CC" w:rsidP="004A59A4">
      <w:pPr>
        <w:pStyle w:val="Akapitzlist"/>
        <w:numPr>
          <w:ilvl w:val="0"/>
          <w:numId w:val="24"/>
        </w:numPr>
      </w:pPr>
      <w:r w:rsidRPr="004375CC">
        <w:t>Liczba zarejestrowanych podmiotów gospodarczych w 2020 roku na 100 mieszkańców</w:t>
      </w:r>
      <w:r>
        <w:t>,</w:t>
      </w:r>
    </w:p>
    <w:p w14:paraId="1DA0DE2C" w14:textId="1D0A1891" w:rsidR="004375CC" w:rsidRDefault="004375CC" w:rsidP="004A59A4">
      <w:pPr>
        <w:pStyle w:val="Akapitzlist"/>
        <w:numPr>
          <w:ilvl w:val="0"/>
          <w:numId w:val="24"/>
        </w:numPr>
      </w:pPr>
      <w:r w:rsidRPr="004375CC">
        <w:t>Liczba zarejestrowanych podmiotów gospodarczych w 2020 roku na 100 osób w wieku produkcyjnym</w:t>
      </w:r>
      <w:r>
        <w:t>,</w:t>
      </w:r>
    </w:p>
    <w:p w14:paraId="22F27004" w14:textId="77777777" w:rsidR="004375CC" w:rsidRDefault="004375CC" w:rsidP="004A59A4">
      <w:pPr>
        <w:pStyle w:val="Akapitzlist"/>
        <w:numPr>
          <w:ilvl w:val="0"/>
          <w:numId w:val="24"/>
        </w:numPr>
      </w:pPr>
      <w:r w:rsidRPr="004375CC">
        <w:t>Liczba wyrejestrowanych podmiotów gospodarczych w 2020 roku na 100 mieszkańców</w:t>
      </w:r>
      <w:r>
        <w:t>,</w:t>
      </w:r>
    </w:p>
    <w:p w14:paraId="0BA03F9D" w14:textId="677C0F6E" w:rsidR="004375CC" w:rsidRDefault="004375CC" w:rsidP="004A59A4">
      <w:pPr>
        <w:pStyle w:val="Akapitzlist"/>
        <w:numPr>
          <w:ilvl w:val="0"/>
          <w:numId w:val="24"/>
        </w:numPr>
      </w:pPr>
      <w:r w:rsidRPr="004375CC">
        <w:t>Liczba wyrejestrowanych podmiotów gospodarczych w 2020 roku na 100 osób w wieku produkcyjnym</w:t>
      </w:r>
      <w:r>
        <w:t xml:space="preserve">. </w:t>
      </w:r>
    </w:p>
    <w:p w14:paraId="1244E801" w14:textId="693493D6" w:rsidR="004375CC" w:rsidRDefault="004375CC" w:rsidP="004375CC">
      <w:r>
        <w:t xml:space="preserve">Wśród analizowanych jednostek, największe nagromadzenie negatywnych zjawisk w sferze gospodarczej zanotowano w jednostkach: Częstoniew-Kolonia, Głuchów, Kępina, Maciejowice, Marianów oraz </w:t>
      </w:r>
      <w:proofErr w:type="spellStart"/>
      <w:r>
        <w:t>Mieczysławówka</w:t>
      </w:r>
      <w:proofErr w:type="spellEnd"/>
      <w:r>
        <w:t xml:space="preserve">. </w:t>
      </w:r>
      <w:r w:rsidRPr="00D805B6">
        <w:t>Szczegółowa analiza wskaźnikowa dotycząca wszystkich jednostek analitycznych przedstawiona została w poniższej tabeli.</w:t>
      </w:r>
    </w:p>
    <w:p w14:paraId="7E4B7433" w14:textId="55FD5E3B" w:rsidR="003B26D6" w:rsidRPr="003B26D6" w:rsidRDefault="003B26D6" w:rsidP="003B26D6">
      <w:pPr>
        <w:pStyle w:val="Legenda"/>
        <w:keepNext/>
        <w:spacing w:after="0"/>
        <w:rPr>
          <w:b/>
          <w:bCs/>
          <w:i w:val="0"/>
          <w:iCs w:val="0"/>
        </w:rPr>
      </w:pPr>
      <w:bookmarkStart w:id="41" w:name="_Toc103864645"/>
      <w:r w:rsidRPr="003B26D6">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12</w:t>
      </w:r>
      <w:r w:rsidR="00D05DD3">
        <w:rPr>
          <w:b/>
          <w:bCs/>
          <w:i w:val="0"/>
          <w:iCs w:val="0"/>
        </w:rPr>
        <w:fldChar w:fldCharType="end"/>
      </w:r>
      <w:r w:rsidRPr="003B26D6">
        <w:rPr>
          <w:b/>
          <w:bCs/>
          <w:i w:val="0"/>
          <w:iCs w:val="0"/>
        </w:rPr>
        <w:t xml:space="preserve">. Analiza wskaźnikowa dla aktywności gospodarczej w sferze gospodarczej </w:t>
      </w:r>
      <w:r w:rsidR="005E603E">
        <w:rPr>
          <w:b/>
          <w:bCs/>
          <w:i w:val="0"/>
          <w:iCs w:val="0"/>
        </w:rPr>
        <w:t>(I)</w:t>
      </w:r>
      <w:bookmarkEnd w:id="41"/>
    </w:p>
    <w:tbl>
      <w:tblPr>
        <w:tblW w:w="5000" w:type="pct"/>
        <w:tblCellMar>
          <w:left w:w="70" w:type="dxa"/>
          <w:right w:w="70" w:type="dxa"/>
        </w:tblCellMar>
        <w:tblLook w:val="04A0" w:firstRow="1" w:lastRow="0" w:firstColumn="1" w:lastColumn="0" w:noHBand="0" w:noVBand="1"/>
      </w:tblPr>
      <w:tblGrid>
        <w:gridCol w:w="1932"/>
        <w:gridCol w:w="977"/>
        <w:gridCol w:w="1401"/>
        <w:gridCol w:w="977"/>
        <w:gridCol w:w="1401"/>
        <w:gridCol w:w="977"/>
        <w:gridCol w:w="1397"/>
      </w:tblGrid>
      <w:tr w:rsidR="005E603E" w:rsidRPr="005E603E" w14:paraId="0814125B" w14:textId="77777777" w:rsidTr="005E603E">
        <w:trPr>
          <w:trHeight w:val="465"/>
        </w:trPr>
        <w:tc>
          <w:tcPr>
            <w:tcW w:w="1066" w:type="pct"/>
            <w:vMerge w:val="restart"/>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34F5FEF5" w14:textId="77777777" w:rsidR="005E603E" w:rsidRPr="005E603E" w:rsidRDefault="005E603E" w:rsidP="005E603E">
            <w:pPr>
              <w:spacing w:after="0" w:line="240" w:lineRule="auto"/>
              <w:jc w:val="center"/>
              <w:rPr>
                <w:rFonts w:eastAsia="Times New Roman" w:cs="Calibri"/>
                <w:b/>
                <w:bCs/>
                <w:color w:val="000000"/>
                <w:sz w:val="16"/>
                <w:szCs w:val="16"/>
                <w:lang w:eastAsia="pl-PL"/>
              </w:rPr>
            </w:pPr>
            <w:r w:rsidRPr="005E603E">
              <w:rPr>
                <w:rFonts w:eastAsia="Times New Roman" w:cs="Calibri"/>
                <w:b/>
                <w:bCs/>
                <w:color w:val="000000"/>
                <w:sz w:val="16"/>
                <w:szCs w:val="16"/>
                <w:lang w:eastAsia="pl-PL"/>
              </w:rPr>
              <w:t>Jednostka analityczna</w:t>
            </w:r>
          </w:p>
        </w:tc>
        <w:tc>
          <w:tcPr>
            <w:tcW w:w="3934" w:type="pct"/>
            <w:gridSpan w:val="6"/>
            <w:tcBorders>
              <w:top w:val="single" w:sz="4" w:space="0" w:color="auto"/>
              <w:left w:val="nil"/>
              <w:bottom w:val="single" w:sz="4" w:space="0" w:color="auto"/>
              <w:right w:val="single" w:sz="4" w:space="0" w:color="auto"/>
            </w:tcBorders>
            <w:shd w:val="clear" w:color="auto" w:fill="58B6C0" w:themeFill="accent2"/>
            <w:vAlign w:val="center"/>
            <w:hideMark/>
          </w:tcPr>
          <w:p w14:paraId="5C42C1DD" w14:textId="77777777" w:rsidR="005E603E" w:rsidRPr="005E603E" w:rsidRDefault="005E603E" w:rsidP="005E603E">
            <w:pPr>
              <w:spacing w:after="0" w:line="240" w:lineRule="auto"/>
              <w:jc w:val="center"/>
              <w:rPr>
                <w:rFonts w:eastAsia="Times New Roman" w:cs="Calibri"/>
                <w:b/>
                <w:bCs/>
                <w:color w:val="000000"/>
                <w:sz w:val="16"/>
                <w:szCs w:val="16"/>
                <w:lang w:eastAsia="pl-PL"/>
              </w:rPr>
            </w:pPr>
            <w:r w:rsidRPr="005E603E">
              <w:rPr>
                <w:rFonts w:eastAsia="Times New Roman" w:cs="Calibri"/>
                <w:b/>
                <w:bCs/>
                <w:color w:val="000000"/>
                <w:sz w:val="16"/>
                <w:szCs w:val="16"/>
                <w:lang w:eastAsia="pl-PL"/>
              </w:rPr>
              <w:t>AKTYWNOŚĆ GOSPODARCZA</w:t>
            </w:r>
          </w:p>
        </w:tc>
      </w:tr>
      <w:tr w:rsidR="005E603E" w:rsidRPr="005E603E" w14:paraId="2DD2AE66" w14:textId="77777777" w:rsidTr="005E603E">
        <w:trPr>
          <w:trHeight w:val="1368"/>
        </w:trPr>
        <w:tc>
          <w:tcPr>
            <w:tcW w:w="1066" w:type="pct"/>
            <w:vMerge/>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0510E316" w14:textId="77777777" w:rsidR="005E603E" w:rsidRPr="005E603E" w:rsidRDefault="005E603E" w:rsidP="005E603E">
            <w:pPr>
              <w:spacing w:after="0" w:line="240" w:lineRule="auto"/>
              <w:jc w:val="left"/>
              <w:rPr>
                <w:rFonts w:eastAsia="Times New Roman" w:cs="Calibri"/>
                <w:b/>
                <w:bCs/>
                <w:color w:val="000000"/>
                <w:sz w:val="16"/>
                <w:szCs w:val="16"/>
                <w:lang w:eastAsia="pl-PL"/>
              </w:rPr>
            </w:pP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73E4750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zarejestrowanych podmiotów gospodarczych ogółem na 100 mieszkańców</w:t>
            </w: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1E6B0DB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zarejestrowanych podmiotów gospodarczych ogółem na 100 osób w wieku produkcyjnym</w:t>
            </w: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0BFA4D4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zarejestrowanych podmiotów gospodarczych w 2020 roku na 100 mieszkańców</w:t>
            </w:r>
          </w:p>
        </w:tc>
      </w:tr>
      <w:tr w:rsidR="005E603E" w:rsidRPr="005E603E" w14:paraId="588F92B3" w14:textId="77777777" w:rsidTr="005E603E">
        <w:trPr>
          <w:trHeight w:val="315"/>
        </w:trPr>
        <w:tc>
          <w:tcPr>
            <w:tcW w:w="1066" w:type="pct"/>
            <w:vMerge/>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06795A9F" w14:textId="77777777" w:rsidR="005E603E" w:rsidRPr="005E603E" w:rsidRDefault="005E603E" w:rsidP="005E603E">
            <w:pPr>
              <w:spacing w:after="0" w:line="240" w:lineRule="auto"/>
              <w:jc w:val="left"/>
              <w:rPr>
                <w:rFonts w:eastAsia="Times New Roman" w:cs="Calibri"/>
                <w:b/>
                <w:bCs/>
                <w:color w:val="000000"/>
                <w:sz w:val="16"/>
                <w:szCs w:val="16"/>
                <w:lang w:eastAsia="pl-PL"/>
              </w:rPr>
            </w:pP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789637E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35EAED2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109914B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5BBD5E2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0AD16FD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1FBD0A2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r>
      <w:tr w:rsidR="005E603E" w:rsidRPr="005E603E" w14:paraId="02654D5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6FBC0D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Bikówek </w:t>
            </w:r>
          </w:p>
        </w:tc>
        <w:tc>
          <w:tcPr>
            <w:tcW w:w="539" w:type="pct"/>
            <w:tcBorders>
              <w:top w:val="nil"/>
              <w:left w:val="nil"/>
              <w:bottom w:val="single" w:sz="4" w:space="0" w:color="auto"/>
              <w:right w:val="single" w:sz="4" w:space="0" w:color="auto"/>
            </w:tcBorders>
            <w:shd w:val="clear" w:color="auto" w:fill="auto"/>
            <w:noWrap/>
            <w:vAlign w:val="center"/>
            <w:hideMark/>
          </w:tcPr>
          <w:p w14:paraId="5321831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7,25</w:t>
            </w:r>
          </w:p>
        </w:tc>
        <w:tc>
          <w:tcPr>
            <w:tcW w:w="773" w:type="pct"/>
            <w:tcBorders>
              <w:top w:val="nil"/>
              <w:left w:val="nil"/>
              <w:bottom w:val="single" w:sz="4" w:space="0" w:color="auto"/>
              <w:right w:val="single" w:sz="4" w:space="0" w:color="auto"/>
            </w:tcBorders>
            <w:shd w:val="clear" w:color="auto" w:fill="auto"/>
            <w:noWrap/>
            <w:vAlign w:val="center"/>
            <w:hideMark/>
          </w:tcPr>
          <w:p w14:paraId="47B00AA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-0,330</w:t>
            </w:r>
          </w:p>
        </w:tc>
        <w:tc>
          <w:tcPr>
            <w:tcW w:w="539" w:type="pct"/>
            <w:tcBorders>
              <w:top w:val="nil"/>
              <w:left w:val="nil"/>
              <w:bottom w:val="single" w:sz="4" w:space="0" w:color="auto"/>
              <w:right w:val="single" w:sz="4" w:space="0" w:color="auto"/>
            </w:tcBorders>
            <w:shd w:val="clear" w:color="auto" w:fill="auto"/>
            <w:noWrap/>
            <w:vAlign w:val="center"/>
            <w:hideMark/>
          </w:tcPr>
          <w:p w14:paraId="4794E8E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9,59</w:t>
            </w:r>
          </w:p>
        </w:tc>
        <w:tc>
          <w:tcPr>
            <w:tcW w:w="773" w:type="pct"/>
            <w:tcBorders>
              <w:top w:val="nil"/>
              <w:left w:val="nil"/>
              <w:bottom w:val="single" w:sz="4" w:space="0" w:color="auto"/>
              <w:right w:val="single" w:sz="4" w:space="0" w:color="auto"/>
            </w:tcBorders>
            <w:shd w:val="clear" w:color="auto" w:fill="auto"/>
            <w:noWrap/>
            <w:vAlign w:val="center"/>
            <w:hideMark/>
          </w:tcPr>
          <w:p w14:paraId="36B7D00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-0,367</w:t>
            </w:r>
          </w:p>
        </w:tc>
        <w:tc>
          <w:tcPr>
            <w:tcW w:w="539" w:type="pct"/>
            <w:tcBorders>
              <w:top w:val="nil"/>
              <w:left w:val="nil"/>
              <w:bottom w:val="single" w:sz="4" w:space="0" w:color="auto"/>
              <w:right w:val="single" w:sz="4" w:space="0" w:color="auto"/>
            </w:tcBorders>
            <w:shd w:val="clear" w:color="auto" w:fill="auto"/>
            <w:noWrap/>
            <w:vAlign w:val="center"/>
            <w:hideMark/>
          </w:tcPr>
          <w:p w14:paraId="44B40B1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A1A187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455E245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3552A2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Chudowola </w:t>
            </w:r>
          </w:p>
        </w:tc>
        <w:tc>
          <w:tcPr>
            <w:tcW w:w="539" w:type="pct"/>
            <w:tcBorders>
              <w:top w:val="nil"/>
              <w:left w:val="nil"/>
              <w:bottom w:val="single" w:sz="4" w:space="0" w:color="auto"/>
              <w:right w:val="single" w:sz="4" w:space="0" w:color="auto"/>
            </w:tcBorders>
            <w:shd w:val="clear" w:color="auto" w:fill="auto"/>
            <w:noWrap/>
            <w:vAlign w:val="center"/>
            <w:hideMark/>
          </w:tcPr>
          <w:p w14:paraId="753EACF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8,57</w:t>
            </w:r>
          </w:p>
        </w:tc>
        <w:tc>
          <w:tcPr>
            <w:tcW w:w="773" w:type="pct"/>
            <w:tcBorders>
              <w:top w:val="nil"/>
              <w:left w:val="nil"/>
              <w:bottom w:val="single" w:sz="4" w:space="0" w:color="auto"/>
              <w:right w:val="single" w:sz="4" w:space="0" w:color="auto"/>
            </w:tcBorders>
            <w:shd w:val="clear" w:color="auto" w:fill="auto"/>
            <w:noWrap/>
            <w:vAlign w:val="center"/>
            <w:hideMark/>
          </w:tcPr>
          <w:p w14:paraId="007ED4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-0,236</w:t>
            </w:r>
          </w:p>
        </w:tc>
        <w:tc>
          <w:tcPr>
            <w:tcW w:w="539" w:type="pct"/>
            <w:tcBorders>
              <w:top w:val="nil"/>
              <w:left w:val="nil"/>
              <w:bottom w:val="single" w:sz="4" w:space="0" w:color="auto"/>
              <w:right w:val="single" w:sz="4" w:space="0" w:color="auto"/>
            </w:tcBorders>
            <w:shd w:val="clear" w:color="auto" w:fill="auto"/>
            <w:noWrap/>
            <w:vAlign w:val="center"/>
            <w:hideMark/>
          </w:tcPr>
          <w:p w14:paraId="1C97C67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13,64</w:t>
            </w:r>
          </w:p>
        </w:tc>
        <w:tc>
          <w:tcPr>
            <w:tcW w:w="773" w:type="pct"/>
            <w:tcBorders>
              <w:top w:val="nil"/>
              <w:left w:val="nil"/>
              <w:bottom w:val="single" w:sz="4" w:space="0" w:color="auto"/>
              <w:right w:val="single" w:sz="4" w:space="0" w:color="auto"/>
            </w:tcBorders>
            <w:shd w:val="clear" w:color="auto" w:fill="auto"/>
            <w:noWrap/>
            <w:vAlign w:val="center"/>
            <w:hideMark/>
          </w:tcPr>
          <w:p w14:paraId="05A57B2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-0,165</w:t>
            </w:r>
          </w:p>
        </w:tc>
        <w:tc>
          <w:tcPr>
            <w:tcW w:w="539" w:type="pct"/>
            <w:tcBorders>
              <w:top w:val="nil"/>
              <w:left w:val="nil"/>
              <w:bottom w:val="single" w:sz="4" w:space="0" w:color="auto"/>
              <w:right w:val="single" w:sz="4" w:space="0" w:color="auto"/>
            </w:tcBorders>
            <w:shd w:val="clear" w:color="auto" w:fill="auto"/>
            <w:noWrap/>
            <w:vAlign w:val="center"/>
            <w:hideMark/>
          </w:tcPr>
          <w:p w14:paraId="3871734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36105A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3DC5DD0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7A5D4D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Częstoniew </w:t>
            </w:r>
          </w:p>
        </w:tc>
        <w:tc>
          <w:tcPr>
            <w:tcW w:w="539" w:type="pct"/>
            <w:tcBorders>
              <w:top w:val="nil"/>
              <w:left w:val="nil"/>
              <w:bottom w:val="single" w:sz="4" w:space="0" w:color="auto"/>
              <w:right w:val="single" w:sz="4" w:space="0" w:color="auto"/>
            </w:tcBorders>
            <w:shd w:val="clear" w:color="auto" w:fill="auto"/>
            <w:noWrap/>
            <w:vAlign w:val="center"/>
            <w:hideMark/>
          </w:tcPr>
          <w:p w14:paraId="3FE3C3E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3,66</w:t>
            </w:r>
          </w:p>
        </w:tc>
        <w:tc>
          <w:tcPr>
            <w:tcW w:w="773" w:type="pct"/>
            <w:tcBorders>
              <w:top w:val="nil"/>
              <w:left w:val="nil"/>
              <w:bottom w:val="single" w:sz="4" w:space="0" w:color="auto"/>
              <w:right w:val="single" w:sz="4" w:space="0" w:color="auto"/>
            </w:tcBorders>
            <w:shd w:val="clear" w:color="auto" w:fill="auto"/>
            <w:noWrap/>
            <w:vAlign w:val="center"/>
            <w:hideMark/>
          </w:tcPr>
          <w:p w14:paraId="1FE04A4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-0,587</w:t>
            </w:r>
          </w:p>
        </w:tc>
        <w:tc>
          <w:tcPr>
            <w:tcW w:w="539" w:type="pct"/>
            <w:tcBorders>
              <w:top w:val="nil"/>
              <w:left w:val="nil"/>
              <w:bottom w:val="single" w:sz="4" w:space="0" w:color="auto"/>
              <w:right w:val="single" w:sz="4" w:space="0" w:color="auto"/>
            </w:tcBorders>
            <w:shd w:val="clear" w:color="auto" w:fill="auto"/>
            <w:noWrap/>
            <w:vAlign w:val="center"/>
            <w:hideMark/>
          </w:tcPr>
          <w:p w14:paraId="7A8EE8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6,25</w:t>
            </w:r>
          </w:p>
        </w:tc>
        <w:tc>
          <w:tcPr>
            <w:tcW w:w="773" w:type="pct"/>
            <w:tcBorders>
              <w:top w:val="nil"/>
              <w:left w:val="nil"/>
              <w:bottom w:val="single" w:sz="4" w:space="0" w:color="auto"/>
              <w:right w:val="single" w:sz="4" w:space="0" w:color="auto"/>
            </w:tcBorders>
            <w:shd w:val="clear" w:color="auto" w:fill="auto"/>
            <w:noWrap/>
            <w:vAlign w:val="center"/>
            <w:hideMark/>
          </w:tcPr>
          <w:p w14:paraId="5767302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-0,533</w:t>
            </w:r>
          </w:p>
        </w:tc>
        <w:tc>
          <w:tcPr>
            <w:tcW w:w="539" w:type="pct"/>
            <w:tcBorders>
              <w:top w:val="nil"/>
              <w:left w:val="nil"/>
              <w:bottom w:val="single" w:sz="4" w:space="0" w:color="auto"/>
              <w:right w:val="single" w:sz="4" w:space="0" w:color="auto"/>
            </w:tcBorders>
            <w:shd w:val="clear" w:color="auto" w:fill="auto"/>
            <w:noWrap/>
            <w:vAlign w:val="center"/>
            <w:hideMark/>
          </w:tcPr>
          <w:p w14:paraId="2CAF0E3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2C19A8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73EAFC1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ABE423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Częstoniew-Kolonia </w:t>
            </w:r>
          </w:p>
        </w:tc>
        <w:tc>
          <w:tcPr>
            <w:tcW w:w="539" w:type="pct"/>
            <w:tcBorders>
              <w:top w:val="nil"/>
              <w:left w:val="nil"/>
              <w:bottom w:val="single" w:sz="4" w:space="0" w:color="auto"/>
              <w:right w:val="single" w:sz="4" w:space="0" w:color="auto"/>
            </w:tcBorders>
            <w:shd w:val="clear" w:color="auto" w:fill="auto"/>
            <w:noWrap/>
            <w:vAlign w:val="center"/>
            <w:hideMark/>
          </w:tcPr>
          <w:p w14:paraId="1FFF39E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3,35</w:t>
            </w:r>
          </w:p>
        </w:tc>
        <w:tc>
          <w:tcPr>
            <w:tcW w:w="773" w:type="pct"/>
            <w:tcBorders>
              <w:top w:val="nil"/>
              <w:left w:val="nil"/>
              <w:bottom w:val="single" w:sz="4" w:space="0" w:color="auto"/>
              <w:right w:val="single" w:sz="4" w:space="0" w:color="auto"/>
            </w:tcBorders>
            <w:shd w:val="clear" w:color="auto" w:fill="auto"/>
            <w:noWrap/>
            <w:vAlign w:val="center"/>
            <w:hideMark/>
          </w:tcPr>
          <w:p w14:paraId="1D5D51C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-0,609</w:t>
            </w:r>
          </w:p>
        </w:tc>
        <w:tc>
          <w:tcPr>
            <w:tcW w:w="539" w:type="pct"/>
            <w:tcBorders>
              <w:top w:val="nil"/>
              <w:left w:val="nil"/>
              <w:bottom w:val="single" w:sz="4" w:space="0" w:color="auto"/>
              <w:right w:val="single" w:sz="4" w:space="0" w:color="auto"/>
            </w:tcBorders>
            <w:shd w:val="clear" w:color="auto" w:fill="auto"/>
            <w:noWrap/>
            <w:vAlign w:val="center"/>
            <w:hideMark/>
          </w:tcPr>
          <w:p w14:paraId="2016E04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4,89</w:t>
            </w:r>
          </w:p>
        </w:tc>
        <w:tc>
          <w:tcPr>
            <w:tcW w:w="773" w:type="pct"/>
            <w:tcBorders>
              <w:top w:val="nil"/>
              <w:left w:val="nil"/>
              <w:bottom w:val="single" w:sz="4" w:space="0" w:color="auto"/>
              <w:right w:val="single" w:sz="4" w:space="0" w:color="auto"/>
            </w:tcBorders>
            <w:shd w:val="clear" w:color="auto" w:fill="auto"/>
            <w:noWrap/>
            <w:vAlign w:val="center"/>
            <w:hideMark/>
          </w:tcPr>
          <w:p w14:paraId="28A6412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-0,601</w:t>
            </w:r>
          </w:p>
        </w:tc>
        <w:tc>
          <w:tcPr>
            <w:tcW w:w="539" w:type="pct"/>
            <w:tcBorders>
              <w:top w:val="nil"/>
              <w:left w:val="nil"/>
              <w:bottom w:val="single" w:sz="4" w:space="0" w:color="auto"/>
              <w:right w:val="single" w:sz="4" w:space="0" w:color="auto"/>
            </w:tcBorders>
            <w:shd w:val="clear" w:color="auto" w:fill="auto"/>
            <w:noWrap/>
            <w:vAlign w:val="center"/>
            <w:hideMark/>
          </w:tcPr>
          <w:p w14:paraId="0D1F6F8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A077F5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43CD88C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8D7037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Dębie </w:t>
            </w:r>
          </w:p>
        </w:tc>
        <w:tc>
          <w:tcPr>
            <w:tcW w:w="539" w:type="pct"/>
            <w:tcBorders>
              <w:top w:val="nil"/>
              <w:left w:val="nil"/>
              <w:bottom w:val="single" w:sz="4" w:space="0" w:color="auto"/>
              <w:right w:val="single" w:sz="4" w:space="0" w:color="auto"/>
            </w:tcBorders>
            <w:shd w:val="clear" w:color="auto" w:fill="auto"/>
            <w:noWrap/>
            <w:vAlign w:val="center"/>
            <w:hideMark/>
          </w:tcPr>
          <w:p w14:paraId="0BAC836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5,00</w:t>
            </w:r>
          </w:p>
        </w:tc>
        <w:tc>
          <w:tcPr>
            <w:tcW w:w="773" w:type="pct"/>
            <w:tcBorders>
              <w:top w:val="nil"/>
              <w:left w:val="nil"/>
              <w:bottom w:val="single" w:sz="4" w:space="0" w:color="auto"/>
              <w:right w:val="single" w:sz="4" w:space="0" w:color="auto"/>
            </w:tcBorders>
            <w:shd w:val="clear" w:color="auto" w:fill="auto"/>
            <w:noWrap/>
            <w:vAlign w:val="center"/>
            <w:hideMark/>
          </w:tcPr>
          <w:p w14:paraId="7439254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-0,491</w:t>
            </w:r>
          </w:p>
        </w:tc>
        <w:tc>
          <w:tcPr>
            <w:tcW w:w="539" w:type="pct"/>
            <w:tcBorders>
              <w:top w:val="nil"/>
              <w:left w:val="nil"/>
              <w:bottom w:val="single" w:sz="4" w:space="0" w:color="auto"/>
              <w:right w:val="single" w:sz="4" w:space="0" w:color="auto"/>
            </w:tcBorders>
            <w:shd w:val="clear" w:color="auto" w:fill="auto"/>
            <w:noWrap/>
            <w:vAlign w:val="center"/>
            <w:hideMark/>
          </w:tcPr>
          <w:p w14:paraId="4F59385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6,56</w:t>
            </w:r>
          </w:p>
        </w:tc>
        <w:tc>
          <w:tcPr>
            <w:tcW w:w="773" w:type="pct"/>
            <w:tcBorders>
              <w:top w:val="nil"/>
              <w:left w:val="nil"/>
              <w:bottom w:val="single" w:sz="4" w:space="0" w:color="auto"/>
              <w:right w:val="single" w:sz="4" w:space="0" w:color="auto"/>
            </w:tcBorders>
            <w:shd w:val="clear" w:color="auto" w:fill="auto"/>
            <w:noWrap/>
            <w:vAlign w:val="center"/>
            <w:hideMark/>
          </w:tcPr>
          <w:p w14:paraId="2CD2559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-0,518</w:t>
            </w:r>
          </w:p>
        </w:tc>
        <w:tc>
          <w:tcPr>
            <w:tcW w:w="539" w:type="pct"/>
            <w:tcBorders>
              <w:top w:val="nil"/>
              <w:left w:val="nil"/>
              <w:bottom w:val="single" w:sz="4" w:space="0" w:color="auto"/>
              <w:right w:val="single" w:sz="4" w:space="0" w:color="auto"/>
            </w:tcBorders>
            <w:shd w:val="clear" w:color="auto" w:fill="auto"/>
            <w:noWrap/>
            <w:vAlign w:val="center"/>
            <w:hideMark/>
          </w:tcPr>
          <w:p w14:paraId="1C2962D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AC25AD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32B22C5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F0533C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Duży Dół </w:t>
            </w:r>
          </w:p>
        </w:tc>
        <w:tc>
          <w:tcPr>
            <w:tcW w:w="539" w:type="pct"/>
            <w:tcBorders>
              <w:top w:val="nil"/>
              <w:left w:val="nil"/>
              <w:bottom w:val="single" w:sz="4" w:space="0" w:color="auto"/>
              <w:right w:val="single" w:sz="4" w:space="0" w:color="auto"/>
            </w:tcBorders>
            <w:shd w:val="clear" w:color="auto" w:fill="auto"/>
            <w:noWrap/>
            <w:vAlign w:val="center"/>
            <w:hideMark/>
          </w:tcPr>
          <w:p w14:paraId="459F377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8,59</w:t>
            </w:r>
          </w:p>
        </w:tc>
        <w:tc>
          <w:tcPr>
            <w:tcW w:w="773" w:type="pct"/>
            <w:tcBorders>
              <w:top w:val="nil"/>
              <w:left w:val="nil"/>
              <w:bottom w:val="single" w:sz="4" w:space="0" w:color="auto"/>
              <w:right w:val="single" w:sz="4" w:space="0" w:color="auto"/>
            </w:tcBorders>
            <w:shd w:val="clear" w:color="auto" w:fill="auto"/>
            <w:noWrap/>
            <w:vAlign w:val="center"/>
            <w:hideMark/>
          </w:tcPr>
          <w:p w14:paraId="081F036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-0,235</w:t>
            </w:r>
          </w:p>
        </w:tc>
        <w:tc>
          <w:tcPr>
            <w:tcW w:w="539" w:type="pct"/>
            <w:tcBorders>
              <w:top w:val="nil"/>
              <w:left w:val="nil"/>
              <w:bottom w:val="single" w:sz="4" w:space="0" w:color="auto"/>
              <w:right w:val="single" w:sz="4" w:space="0" w:color="auto"/>
            </w:tcBorders>
            <w:shd w:val="clear" w:color="auto" w:fill="auto"/>
            <w:noWrap/>
            <w:vAlign w:val="center"/>
            <w:hideMark/>
          </w:tcPr>
          <w:p w14:paraId="28D365D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11,72</w:t>
            </w:r>
          </w:p>
        </w:tc>
        <w:tc>
          <w:tcPr>
            <w:tcW w:w="773" w:type="pct"/>
            <w:tcBorders>
              <w:top w:val="nil"/>
              <w:left w:val="nil"/>
              <w:bottom w:val="single" w:sz="4" w:space="0" w:color="auto"/>
              <w:right w:val="single" w:sz="4" w:space="0" w:color="auto"/>
            </w:tcBorders>
            <w:shd w:val="clear" w:color="auto" w:fill="auto"/>
            <w:noWrap/>
            <w:vAlign w:val="center"/>
            <w:hideMark/>
          </w:tcPr>
          <w:p w14:paraId="50F6722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-0,260</w:t>
            </w:r>
          </w:p>
        </w:tc>
        <w:tc>
          <w:tcPr>
            <w:tcW w:w="539" w:type="pct"/>
            <w:tcBorders>
              <w:top w:val="nil"/>
              <w:left w:val="nil"/>
              <w:bottom w:val="single" w:sz="4" w:space="0" w:color="auto"/>
              <w:right w:val="single" w:sz="4" w:space="0" w:color="auto"/>
            </w:tcBorders>
            <w:shd w:val="clear" w:color="auto" w:fill="auto"/>
            <w:noWrap/>
            <w:vAlign w:val="center"/>
            <w:hideMark/>
          </w:tcPr>
          <w:p w14:paraId="1986DB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0,51</w:t>
            </w:r>
          </w:p>
        </w:tc>
        <w:tc>
          <w:tcPr>
            <w:tcW w:w="773" w:type="pct"/>
            <w:tcBorders>
              <w:top w:val="nil"/>
              <w:left w:val="nil"/>
              <w:bottom w:val="single" w:sz="4" w:space="0" w:color="auto"/>
              <w:right w:val="single" w:sz="4" w:space="0" w:color="auto"/>
            </w:tcBorders>
            <w:shd w:val="clear" w:color="auto" w:fill="auto"/>
            <w:noWrap/>
            <w:vAlign w:val="center"/>
            <w:hideMark/>
          </w:tcPr>
          <w:p w14:paraId="658C60B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-0,155</w:t>
            </w:r>
          </w:p>
        </w:tc>
      </w:tr>
      <w:tr w:rsidR="005E603E" w:rsidRPr="005E603E" w14:paraId="233438D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85C297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Falęcin </w:t>
            </w:r>
          </w:p>
        </w:tc>
        <w:tc>
          <w:tcPr>
            <w:tcW w:w="539" w:type="pct"/>
            <w:tcBorders>
              <w:top w:val="nil"/>
              <w:left w:val="nil"/>
              <w:bottom w:val="single" w:sz="4" w:space="0" w:color="auto"/>
              <w:right w:val="single" w:sz="4" w:space="0" w:color="auto"/>
            </w:tcBorders>
            <w:shd w:val="clear" w:color="auto" w:fill="auto"/>
            <w:noWrap/>
            <w:vAlign w:val="center"/>
            <w:hideMark/>
          </w:tcPr>
          <w:p w14:paraId="02AFEA5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2,90</w:t>
            </w:r>
          </w:p>
        </w:tc>
        <w:tc>
          <w:tcPr>
            <w:tcW w:w="773" w:type="pct"/>
            <w:tcBorders>
              <w:top w:val="nil"/>
              <w:left w:val="nil"/>
              <w:bottom w:val="single" w:sz="4" w:space="0" w:color="auto"/>
              <w:right w:val="single" w:sz="4" w:space="0" w:color="auto"/>
            </w:tcBorders>
            <w:shd w:val="clear" w:color="auto" w:fill="auto"/>
            <w:noWrap/>
            <w:vAlign w:val="center"/>
            <w:hideMark/>
          </w:tcPr>
          <w:p w14:paraId="31BCD38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-0,640</w:t>
            </w:r>
          </w:p>
        </w:tc>
        <w:tc>
          <w:tcPr>
            <w:tcW w:w="539" w:type="pct"/>
            <w:tcBorders>
              <w:top w:val="nil"/>
              <w:left w:val="nil"/>
              <w:bottom w:val="single" w:sz="4" w:space="0" w:color="auto"/>
              <w:right w:val="single" w:sz="4" w:space="0" w:color="auto"/>
            </w:tcBorders>
            <w:shd w:val="clear" w:color="auto" w:fill="auto"/>
            <w:noWrap/>
            <w:vAlign w:val="center"/>
            <w:hideMark/>
          </w:tcPr>
          <w:p w14:paraId="340AF0E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3,95</w:t>
            </w:r>
          </w:p>
        </w:tc>
        <w:tc>
          <w:tcPr>
            <w:tcW w:w="773" w:type="pct"/>
            <w:tcBorders>
              <w:top w:val="nil"/>
              <w:left w:val="nil"/>
              <w:bottom w:val="single" w:sz="4" w:space="0" w:color="auto"/>
              <w:right w:val="single" w:sz="4" w:space="0" w:color="auto"/>
            </w:tcBorders>
            <w:shd w:val="clear" w:color="auto" w:fill="auto"/>
            <w:noWrap/>
            <w:vAlign w:val="center"/>
            <w:hideMark/>
          </w:tcPr>
          <w:p w14:paraId="22C8B41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c>
          <w:tcPr>
            <w:tcW w:w="539" w:type="pct"/>
            <w:tcBorders>
              <w:top w:val="nil"/>
              <w:left w:val="nil"/>
              <w:bottom w:val="single" w:sz="4" w:space="0" w:color="auto"/>
              <w:right w:val="single" w:sz="4" w:space="0" w:color="auto"/>
            </w:tcBorders>
            <w:shd w:val="clear" w:color="auto" w:fill="auto"/>
            <w:noWrap/>
            <w:vAlign w:val="center"/>
            <w:hideMark/>
          </w:tcPr>
          <w:p w14:paraId="08B2D9D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0,41</w:t>
            </w:r>
          </w:p>
        </w:tc>
        <w:tc>
          <w:tcPr>
            <w:tcW w:w="773" w:type="pct"/>
            <w:tcBorders>
              <w:top w:val="nil"/>
              <w:left w:val="nil"/>
              <w:bottom w:val="single" w:sz="4" w:space="0" w:color="auto"/>
              <w:right w:val="single" w:sz="4" w:space="0" w:color="auto"/>
            </w:tcBorders>
            <w:shd w:val="clear" w:color="auto" w:fill="auto"/>
            <w:noWrap/>
            <w:vAlign w:val="center"/>
            <w:hideMark/>
          </w:tcPr>
          <w:p w14:paraId="505ABE2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-0,263</w:t>
            </w:r>
          </w:p>
        </w:tc>
      </w:tr>
      <w:tr w:rsidR="005E603E" w:rsidRPr="005E603E" w14:paraId="11DF42A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5759D6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Głuchów </w:t>
            </w:r>
          </w:p>
        </w:tc>
        <w:tc>
          <w:tcPr>
            <w:tcW w:w="539" w:type="pct"/>
            <w:tcBorders>
              <w:top w:val="nil"/>
              <w:left w:val="nil"/>
              <w:bottom w:val="single" w:sz="4" w:space="0" w:color="auto"/>
              <w:right w:val="single" w:sz="4" w:space="0" w:color="auto"/>
            </w:tcBorders>
            <w:shd w:val="clear" w:color="auto" w:fill="auto"/>
            <w:noWrap/>
            <w:vAlign w:val="center"/>
            <w:hideMark/>
          </w:tcPr>
          <w:p w14:paraId="2C2501B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5,49</w:t>
            </w:r>
          </w:p>
        </w:tc>
        <w:tc>
          <w:tcPr>
            <w:tcW w:w="773" w:type="pct"/>
            <w:tcBorders>
              <w:top w:val="nil"/>
              <w:left w:val="nil"/>
              <w:bottom w:val="single" w:sz="4" w:space="0" w:color="auto"/>
              <w:right w:val="single" w:sz="4" w:space="0" w:color="auto"/>
            </w:tcBorders>
            <w:shd w:val="clear" w:color="auto" w:fill="auto"/>
            <w:noWrap/>
            <w:vAlign w:val="center"/>
            <w:hideMark/>
          </w:tcPr>
          <w:p w14:paraId="22C090C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-0,456</w:t>
            </w:r>
          </w:p>
        </w:tc>
        <w:tc>
          <w:tcPr>
            <w:tcW w:w="539" w:type="pct"/>
            <w:tcBorders>
              <w:top w:val="nil"/>
              <w:left w:val="nil"/>
              <w:bottom w:val="single" w:sz="4" w:space="0" w:color="auto"/>
              <w:right w:val="single" w:sz="4" w:space="0" w:color="auto"/>
            </w:tcBorders>
            <w:shd w:val="clear" w:color="auto" w:fill="auto"/>
            <w:noWrap/>
            <w:vAlign w:val="center"/>
            <w:hideMark/>
          </w:tcPr>
          <w:p w14:paraId="507E98A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7,42</w:t>
            </w:r>
          </w:p>
        </w:tc>
        <w:tc>
          <w:tcPr>
            <w:tcW w:w="773" w:type="pct"/>
            <w:tcBorders>
              <w:top w:val="nil"/>
              <w:left w:val="nil"/>
              <w:bottom w:val="single" w:sz="4" w:space="0" w:color="auto"/>
              <w:right w:val="single" w:sz="4" w:space="0" w:color="auto"/>
            </w:tcBorders>
            <w:shd w:val="clear" w:color="auto" w:fill="auto"/>
            <w:noWrap/>
            <w:vAlign w:val="center"/>
            <w:hideMark/>
          </w:tcPr>
          <w:p w14:paraId="23B221C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-0,475</w:t>
            </w:r>
          </w:p>
        </w:tc>
        <w:tc>
          <w:tcPr>
            <w:tcW w:w="539" w:type="pct"/>
            <w:tcBorders>
              <w:top w:val="nil"/>
              <w:left w:val="nil"/>
              <w:bottom w:val="single" w:sz="4" w:space="0" w:color="auto"/>
              <w:right w:val="single" w:sz="4" w:space="0" w:color="auto"/>
            </w:tcBorders>
            <w:shd w:val="clear" w:color="auto" w:fill="auto"/>
            <w:noWrap/>
            <w:vAlign w:val="center"/>
            <w:hideMark/>
          </w:tcPr>
          <w:p w14:paraId="03C64EC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0,41</w:t>
            </w:r>
          </w:p>
        </w:tc>
        <w:tc>
          <w:tcPr>
            <w:tcW w:w="773" w:type="pct"/>
            <w:tcBorders>
              <w:top w:val="nil"/>
              <w:left w:val="nil"/>
              <w:bottom w:val="single" w:sz="4" w:space="0" w:color="auto"/>
              <w:right w:val="single" w:sz="4" w:space="0" w:color="auto"/>
            </w:tcBorders>
            <w:shd w:val="clear" w:color="auto" w:fill="auto"/>
            <w:noWrap/>
            <w:vAlign w:val="center"/>
            <w:hideMark/>
          </w:tcPr>
          <w:p w14:paraId="69C8AAF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-0,273</w:t>
            </w:r>
          </w:p>
        </w:tc>
      </w:tr>
      <w:tr w:rsidR="005E603E" w:rsidRPr="005E603E" w14:paraId="05B1DC6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D0BD4E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Gościeńczyce </w:t>
            </w:r>
          </w:p>
        </w:tc>
        <w:tc>
          <w:tcPr>
            <w:tcW w:w="539" w:type="pct"/>
            <w:tcBorders>
              <w:top w:val="nil"/>
              <w:left w:val="nil"/>
              <w:bottom w:val="single" w:sz="4" w:space="0" w:color="auto"/>
              <w:right w:val="single" w:sz="4" w:space="0" w:color="auto"/>
            </w:tcBorders>
            <w:shd w:val="clear" w:color="auto" w:fill="auto"/>
            <w:noWrap/>
            <w:vAlign w:val="center"/>
            <w:hideMark/>
          </w:tcPr>
          <w:p w14:paraId="09F4A26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8,18</w:t>
            </w:r>
          </w:p>
        </w:tc>
        <w:tc>
          <w:tcPr>
            <w:tcW w:w="773" w:type="pct"/>
            <w:tcBorders>
              <w:top w:val="nil"/>
              <w:left w:val="nil"/>
              <w:bottom w:val="single" w:sz="4" w:space="0" w:color="auto"/>
              <w:right w:val="single" w:sz="4" w:space="0" w:color="auto"/>
            </w:tcBorders>
            <w:shd w:val="clear" w:color="auto" w:fill="auto"/>
            <w:noWrap/>
            <w:vAlign w:val="center"/>
            <w:hideMark/>
          </w:tcPr>
          <w:p w14:paraId="090616A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-0,264</w:t>
            </w:r>
          </w:p>
        </w:tc>
        <w:tc>
          <w:tcPr>
            <w:tcW w:w="539" w:type="pct"/>
            <w:tcBorders>
              <w:top w:val="nil"/>
              <w:left w:val="nil"/>
              <w:bottom w:val="single" w:sz="4" w:space="0" w:color="auto"/>
              <w:right w:val="single" w:sz="4" w:space="0" w:color="auto"/>
            </w:tcBorders>
            <w:shd w:val="clear" w:color="auto" w:fill="auto"/>
            <w:noWrap/>
            <w:vAlign w:val="center"/>
            <w:hideMark/>
          </w:tcPr>
          <w:p w14:paraId="499F5C4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11,18</w:t>
            </w:r>
          </w:p>
        </w:tc>
        <w:tc>
          <w:tcPr>
            <w:tcW w:w="773" w:type="pct"/>
            <w:tcBorders>
              <w:top w:val="nil"/>
              <w:left w:val="nil"/>
              <w:bottom w:val="single" w:sz="4" w:space="0" w:color="auto"/>
              <w:right w:val="single" w:sz="4" w:space="0" w:color="auto"/>
            </w:tcBorders>
            <w:shd w:val="clear" w:color="auto" w:fill="auto"/>
            <w:noWrap/>
            <w:vAlign w:val="center"/>
            <w:hideMark/>
          </w:tcPr>
          <w:p w14:paraId="01A413A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-0,287</w:t>
            </w:r>
          </w:p>
        </w:tc>
        <w:tc>
          <w:tcPr>
            <w:tcW w:w="539" w:type="pct"/>
            <w:tcBorders>
              <w:top w:val="nil"/>
              <w:left w:val="nil"/>
              <w:bottom w:val="single" w:sz="4" w:space="0" w:color="auto"/>
              <w:right w:val="single" w:sz="4" w:space="0" w:color="auto"/>
            </w:tcBorders>
            <w:shd w:val="clear" w:color="auto" w:fill="auto"/>
            <w:noWrap/>
            <w:vAlign w:val="center"/>
            <w:hideMark/>
          </w:tcPr>
          <w:p w14:paraId="0E9354F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1,36</w:t>
            </w:r>
          </w:p>
        </w:tc>
        <w:tc>
          <w:tcPr>
            <w:tcW w:w="773" w:type="pct"/>
            <w:tcBorders>
              <w:top w:val="nil"/>
              <w:left w:val="nil"/>
              <w:bottom w:val="single" w:sz="4" w:space="0" w:color="auto"/>
              <w:right w:val="single" w:sz="4" w:space="0" w:color="auto"/>
            </w:tcBorders>
            <w:shd w:val="clear" w:color="auto" w:fill="auto"/>
            <w:noWrap/>
            <w:vAlign w:val="center"/>
            <w:hideMark/>
          </w:tcPr>
          <w:p w14:paraId="452FA3B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0,875</w:t>
            </w:r>
          </w:p>
        </w:tc>
      </w:tr>
      <w:tr w:rsidR="005E603E" w:rsidRPr="005E603E" w14:paraId="040F74FB"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36220F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Grudzkowola </w:t>
            </w:r>
          </w:p>
        </w:tc>
        <w:tc>
          <w:tcPr>
            <w:tcW w:w="539" w:type="pct"/>
            <w:tcBorders>
              <w:top w:val="nil"/>
              <w:left w:val="nil"/>
              <w:bottom w:val="single" w:sz="4" w:space="0" w:color="auto"/>
              <w:right w:val="single" w:sz="4" w:space="0" w:color="auto"/>
            </w:tcBorders>
            <w:shd w:val="clear" w:color="auto" w:fill="auto"/>
            <w:noWrap/>
            <w:vAlign w:val="center"/>
            <w:hideMark/>
          </w:tcPr>
          <w:p w14:paraId="36981FC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8,33</w:t>
            </w:r>
          </w:p>
        </w:tc>
        <w:tc>
          <w:tcPr>
            <w:tcW w:w="773" w:type="pct"/>
            <w:tcBorders>
              <w:top w:val="nil"/>
              <w:left w:val="nil"/>
              <w:bottom w:val="single" w:sz="4" w:space="0" w:color="auto"/>
              <w:right w:val="single" w:sz="4" w:space="0" w:color="auto"/>
            </w:tcBorders>
            <w:shd w:val="clear" w:color="auto" w:fill="auto"/>
            <w:noWrap/>
            <w:vAlign w:val="center"/>
            <w:hideMark/>
          </w:tcPr>
          <w:p w14:paraId="050863B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-0,253</w:t>
            </w:r>
          </w:p>
        </w:tc>
        <w:tc>
          <w:tcPr>
            <w:tcW w:w="539" w:type="pct"/>
            <w:tcBorders>
              <w:top w:val="nil"/>
              <w:left w:val="nil"/>
              <w:bottom w:val="single" w:sz="4" w:space="0" w:color="auto"/>
              <w:right w:val="single" w:sz="4" w:space="0" w:color="auto"/>
            </w:tcBorders>
            <w:shd w:val="clear" w:color="auto" w:fill="auto"/>
            <w:noWrap/>
            <w:vAlign w:val="center"/>
            <w:hideMark/>
          </w:tcPr>
          <w:p w14:paraId="2DE673C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10,53</w:t>
            </w:r>
          </w:p>
        </w:tc>
        <w:tc>
          <w:tcPr>
            <w:tcW w:w="773" w:type="pct"/>
            <w:tcBorders>
              <w:top w:val="nil"/>
              <w:left w:val="nil"/>
              <w:bottom w:val="single" w:sz="4" w:space="0" w:color="auto"/>
              <w:right w:val="single" w:sz="4" w:space="0" w:color="auto"/>
            </w:tcBorders>
            <w:shd w:val="clear" w:color="auto" w:fill="auto"/>
            <w:noWrap/>
            <w:vAlign w:val="center"/>
            <w:hideMark/>
          </w:tcPr>
          <w:p w14:paraId="7CF5067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-0,320</w:t>
            </w:r>
          </w:p>
        </w:tc>
        <w:tc>
          <w:tcPr>
            <w:tcW w:w="539" w:type="pct"/>
            <w:tcBorders>
              <w:top w:val="nil"/>
              <w:left w:val="nil"/>
              <w:bottom w:val="single" w:sz="4" w:space="0" w:color="auto"/>
              <w:right w:val="single" w:sz="4" w:space="0" w:color="auto"/>
            </w:tcBorders>
            <w:shd w:val="clear" w:color="auto" w:fill="auto"/>
            <w:noWrap/>
            <w:vAlign w:val="center"/>
            <w:hideMark/>
          </w:tcPr>
          <w:p w14:paraId="5F04F2C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1,39</w:t>
            </w:r>
          </w:p>
        </w:tc>
        <w:tc>
          <w:tcPr>
            <w:tcW w:w="773" w:type="pct"/>
            <w:tcBorders>
              <w:top w:val="nil"/>
              <w:left w:val="nil"/>
              <w:bottom w:val="single" w:sz="4" w:space="0" w:color="auto"/>
              <w:right w:val="single" w:sz="4" w:space="0" w:color="auto"/>
            </w:tcBorders>
            <w:shd w:val="clear" w:color="auto" w:fill="auto"/>
            <w:noWrap/>
            <w:vAlign w:val="center"/>
            <w:hideMark/>
          </w:tcPr>
          <w:p w14:paraId="5BE2419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0,905</w:t>
            </w:r>
          </w:p>
        </w:tc>
      </w:tr>
      <w:tr w:rsidR="005E603E" w:rsidRPr="005E603E" w14:paraId="6A3F6443"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00763C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Janówek </w:t>
            </w:r>
          </w:p>
        </w:tc>
        <w:tc>
          <w:tcPr>
            <w:tcW w:w="539" w:type="pct"/>
            <w:tcBorders>
              <w:top w:val="nil"/>
              <w:left w:val="nil"/>
              <w:bottom w:val="single" w:sz="4" w:space="0" w:color="auto"/>
              <w:right w:val="single" w:sz="4" w:space="0" w:color="auto"/>
            </w:tcBorders>
            <w:shd w:val="clear" w:color="auto" w:fill="auto"/>
            <w:noWrap/>
            <w:vAlign w:val="center"/>
            <w:hideMark/>
          </w:tcPr>
          <w:p w14:paraId="168C9D2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12,17</w:t>
            </w:r>
          </w:p>
        </w:tc>
        <w:tc>
          <w:tcPr>
            <w:tcW w:w="773" w:type="pct"/>
            <w:tcBorders>
              <w:top w:val="nil"/>
              <w:left w:val="nil"/>
              <w:bottom w:val="single" w:sz="4" w:space="0" w:color="auto"/>
              <w:right w:val="single" w:sz="4" w:space="0" w:color="auto"/>
            </w:tcBorders>
            <w:shd w:val="clear" w:color="auto" w:fill="auto"/>
            <w:noWrap/>
            <w:vAlign w:val="center"/>
            <w:hideMark/>
          </w:tcPr>
          <w:p w14:paraId="2B75F57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0,021</w:t>
            </w:r>
          </w:p>
        </w:tc>
        <w:tc>
          <w:tcPr>
            <w:tcW w:w="539" w:type="pct"/>
            <w:tcBorders>
              <w:top w:val="nil"/>
              <w:left w:val="nil"/>
              <w:bottom w:val="single" w:sz="4" w:space="0" w:color="auto"/>
              <w:right w:val="single" w:sz="4" w:space="0" w:color="auto"/>
            </w:tcBorders>
            <w:shd w:val="clear" w:color="auto" w:fill="auto"/>
            <w:noWrap/>
            <w:vAlign w:val="center"/>
            <w:hideMark/>
          </w:tcPr>
          <w:p w14:paraId="6756288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17,95</w:t>
            </w:r>
          </w:p>
        </w:tc>
        <w:tc>
          <w:tcPr>
            <w:tcW w:w="773" w:type="pct"/>
            <w:tcBorders>
              <w:top w:val="nil"/>
              <w:left w:val="nil"/>
              <w:bottom w:val="single" w:sz="4" w:space="0" w:color="auto"/>
              <w:right w:val="single" w:sz="4" w:space="0" w:color="auto"/>
            </w:tcBorders>
            <w:shd w:val="clear" w:color="auto" w:fill="auto"/>
            <w:noWrap/>
            <w:vAlign w:val="center"/>
            <w:hideMark/>
          </w:tcPr>
          <w:p w14:paraId="6F5D7E2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0,050</w:t>
            </w:r>
          </w:p>
        </w:tc>
        <w:tc>
          <w:tcPr>
            <w:tcW w:w="539" w:type="pct"/>
            <w:tcBorders>
              <w:top w:val="nil"/>
              <w:left w:val="nil"/>
              <w:bottom w:val="single" w:sz="4" w:space="0" w:color="auto"/>
              <w:right w:val="single" w:sz="4" w:space="0" w:color="auto"/>
            </w:tcBorders>
            <w:shd w:val="clear" w:color="auto" w:fill="auto"/>
            <w:noWrap/>
            <w:vAlign w:val="center"/>
            <w:hideMark/>
          </w:tcPr>
          <w:p w14:paraId="70BDD0C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0,87</w:t>
            </w:r>
          </w:p>
        </w:tc>
        <w:tc>
          <w:tcPr>
            <w:tcW w:w="773" w:type="pct"/>
            <w:tcBorders>
              <w:top w:val="nil"/>
              <w:left w:val="nil"/>
              <w:bottom w:val="single" w:sz="4" w:space="0" w:color="auto"/>
              <w:right w:val="single" w:sz="4" w:space="0" w:color="auto"/>
            </w:tcBorders>
            <w:shd w:val="clear" w:color="auto" w:fill="auto"/>
            <w:noWrap/>
            <w:vAlign w:val="center"/>
            <w:hideMark/>
          </w:tcPr>
          <w:p w14:paraId="3CFFFD2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0,282</w:t>
            </w:r>
          </w:p>
        </w:tc>
      </w:tr>
      <w:tr w:rsidR="005E603E" w:rsidRPr="005E603E" w14:paraId="3828BCF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CF649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Kępina </w:t>
            </w:r>
          </w:p>
        </w:tc>
        <w:tc>
          <w:tcPr>
            <w:tcW w:w="539" w:type="pct"/>
            <w:tcBorders>
              <w:top w:val="nil"/>
              <w:left w:val="nil"/>
              <w:bottom w:val="single" w:sz="4" w:space="0" w:color="auto"/>
              <w:right w:val="single" w:sz="4" w:space="0" w:color="auto"/>
            </w:tcBorders>
            <w:shd w:val="clear" w:color="auto" w:fill="auto"/>
            <w:noWrap/>
            <w:vAlign w:val="center"/>
            <w:hideMark/>
          </w:tcPr>
          <w:p w14:paraId="2F7F4FB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7,47</w:t>
            </w:r>
          </w:p>
        </w:tc>
        <w:tc>
          <w:tcPr>
            <w:tcW w:w="773" w:type="pct"/>
            <w:tcBorders>
              <w:top w:val="nil"/>
              <w:left w:val="nil"/>
              <w:bottom w:val="single" w:sz="4" w:space="0" w:color="auto"/>
              <w:right w:val="single" w:sz="4" w:space="0" w:color="auto"/>
            </w:tcBorders>
            <w:shd w:val="clear" w:color="auto" w:fill="auto"/>
            <w:noWrap/>
            <w:vAlign w:val="center"/>
            <w:hideMark/>
          </w:tcPr>
          <w:p w14:paraId="4222A71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-0,315</w:t>
            </w:r>
          </w:p>
        </w:tc>
        <w:tc>
          <w:tcPr>
            <w:tcW w:w="539" w:type="pct"/>
            <w:tcBorders>
              <w:top w:val="nil"/>
              <w:left w:val="nil"/>
              <w:bottom w:val="single" w:sz="4" w:space="0" w:color="auto"/>
              <w:right w:val="single" w:sz="4" w:space="0" w:color="auto"/>
            </w:tcBorders>
            <w:shd w:val="clear" w:color="auto" w:fill="auto"/>
            <w:noWrap/>
            <w:vAlign w:val="center"/>
            <w:hideMark/>
          </w:tcPr>
          <w:p w14:paraId="4670848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9,70</w:t>
            </w:r>
          </w:p>
        </w:tc>
        <w:tc>
          <w:tcPr>
            <w:tcW w:w="773" w:type="pct"/>
            <w:tcBorders>
              <w:top w:val="nil"/>
              <w:left w:val="nil"/>
              <w:bottom w:val="single" w:sz="4" w:space="0" w:color="auto"/>
              <w:right w:val="single" w:sz="4" w:space="0" w:color="auto"/>
            </w:tcBorders>
            <w:shd w:val="clear" w:color="auto" w:fill="auto"/>
            <w:noWrap/>
            <w:vAlign w:val="center"/>
            <w:hideMark/>
          </w:tcPr>
          <w:p w14:paraId="659A10B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-0,361</w:t>
            </w:r>
          </w:p>
        </w:tc>
        <w:tc>
          <w:tcPr>
            <w:tcW w:w="539" w:type="pct"/>
            <w:tcBorders>
              <w:top w:val="nil"/>
              <w:left w:val="nil"/>
              <w:bottom w:val="single" w:sz="4" w:space="0" w:color="auto"/>
              <w:right w:val="single" w:sz="4" w:space="0" w:color="auto"/>
            </w:tcBorders>
            <w:shd w:val="clear" w:color="auto" w:fill="auto"/>
            <w:noWrap/>
            <w:vAlign w:val="center"/>
            <w:hideMark/>
          </w:tcPr>
          <w:p w14:paraId="627FB06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0,57</w:t>
            </w:r>
          </w:p>
        </w:tc>
        <w:tc>
          <w:tcPr>
            <w:tcW w:w="773" w:type="pct"/>
            <w:tcBorders>
              <w:top w:val="nil"/>
              <w:left w:val="nil"/>
              <w:bottom w:val="single" w:sz="4" w:space="0" w:color="auto"/>
              <w:right w:val="single" w:sz="4" w:space="0" w:color="auto"/>
            </w:tcBorders>
            <w:shd w:val="clear" w:color="auto" w:fill="auto"/>
            <w:noWrap/>
            <w:vAlign w:val="center"/>
            <w:hideMark/>
          </w:tcPr>
          <w:p w14:paraId="579FC95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-0,072</w:t>
            </w:r>
          </w:p>
        </w:tc>
      </w:tr>
      <w:tr w:rsidR="005E603E" w:rsidRPr="005E603E" w14:paraId="1325FA15"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DE6A12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Kobylin </w:t>
            </w:r>
          </w:p>
        </w:tc>
        <w:tc>
          <w:tcPr>
            <w:tcW w:w="539" w:type="pct"/>
            <w:tcBorders>
              <w:top w:val="nil"/>
              <w:left w:val="nil"/>
              <w:bottom w:val="single" w:sz="4" w:space="0" w:color="auto"/>
              <w:right w:val="single" w:sz="4" w:space="0" w:color="auto"/>
            </w:tcBorders>
            <w:shd w:val="clear" w:color="auto" w:fill="auto"/>
            <w:noWrap/>
            <w:vAlign w:val="center"/>
            <w:hideMark/>
          </w:tcPr>
          <w:p w14:paraId="63C1494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7,92</w:t>
            </w:r>
          </w:p>
        </w:tc>
        <w:tc>
          <w:tcPr>
            <w:tcW w:w="773" w:type="pct"/>
            <w:tcBorders>
              <w:top w:val="nil"/>
              <w:left w:val="nil"/>
              <w:bottom w:val="single" w:sz="4" w:space="0" w:color="auto"/>
              <w:right w:val="single" w:sz="4" w:space="0" w:color="auto"/>
            </w:tcBorders>
            <w:shd w:val="clear" w:color="auto" w:fill="auto"/>
            <w:noWrap/>
            <w:vAlign w:val="center"/>
            <w:hideMark/>
          </w:tcPr>
          <w:p w14:paraId="0926240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-0,283</w:t>
            </w:r>
          </w:p>
        </w:tc>
        <w:tc>
          <w:tcPr>
            <w:tcW w:w="539" w:type="pct"/>
            <w:tcBorders>
              <w:top w:val="nil"/>
              <w:left w:val="nil"/>
              <w:bottom w:val="single" w:sz="4" w:space="0" w:color="auto"/>
              <w:right w:val="single" w:sz="4" w:space="0" w:color="auto"/>
            </w:tcBorders>
            <w:shd w:val="clear" w:color="auto" w:fill="auto"/>
            <w:noWrap/>
            <w:vAlign w:val="center"/>
            <w:hideMark/>
          </w:tcPr>
          <w:p w14:paraId="17401F1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11,53</w:t>
            </w:r>
          </w:p>
        </w:tc>
        <w:tc>
          <w:tcPr>
            <w:tcW w:w="773" w:type="pct"/>
            <w:tcBorders>
              <w:top w:val="nil"/>
              <w:left w:val="nil"/>
              <w:bottom w:val="single" w:sz="4" w:space="0" w:color="auto"/>
              <w:right w:val="single" w:sz="4" w:space="0" w:color="auto"/>
            </w:tcBorders>
            <w:shd w:val="clear" w:color="auto" w:fill="auto"/>
            <w:noWrap/>
            <w:vAlign w:val="center"/>
            <w:hideMark/>
          </w:tcPr>
          <w:p w14:paraId="11F4ADD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-0,270</w:t>
            </w:r>
          </w:p>
        </w:tc>
        <w:tc>
          <w:tcPr>
            <w:tcW w:w="539" w:type="pct"/>
            <w:tcBorders>
              <w:top w:val="nil"/>
              <w:left w:val="nil"/>
              <w:bottom w:val="single" w:sz="4" w:space="0" w:color="auto"/>
              <w:right w:val="single" w:sz="4" w:space="0" w:color="auto"/>
            </w:tcBorders>
            <w:shd w:val="clear" w:color="auto" w:fill="auto"/>
            <w:noWrap/>
            <w:vAlign w:val="center"/>
            <w:hideMark/>
          </w:tcPr>
          <w:p w14:paraId="72BCC7D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0,97</w:t>
            </w:r>
          </w:p>
        </w:tc>
        <w:tc>
          <w:tcPr>
            <w:tcW w:w="773" w:type="pct"/>
            <w:tcBorders>
              <w:top w:val="nil"/>
              <w:left w:val="nil"/>
              <w:bottom w:val="single" w:sz="4" w:space="0" w:color="auto"/>
              <w:right w:val="single" w:sz="4" w:space="0" w:color="auto"/>
            </w:tcBorders>
            <w:shd w:val="clear" w:color="auto" w:fill="auto"/>
            <w:noWrap/>
            <w:vAlign w:val="center"/>
            <w:hideMark/>
          </w:tcPr>
          <w:p w14:paraId="4F4BAE0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0,402</w:t>
            </w:r>
          </w:p>
        </w:tc>
      </w:tr>
      <w:tr w:rsidR="005E603E" w:rsidRPr="005E603E" w14:paraId="1E24903C"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2F7C0A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Kociszew </w:t>
            </w:r>
          </w:p>
        </w:tc>
        <w:tc>
          <w:tcPr>
            <w:tcW w:w="539" w:type="pct"/>
            <w:tcBorders>
              <w:top w:val="nil"/>
              <w:left w:val="nil"/>
              <w:bottom w:val="single" w:sz="4" w:space="0" w:color="auto"/>
              <w:right w:val="single" w:sz="4" w:space="0" w:color="auto"/>
            </w:tcBorders>
            <w:shd w:val="clear" w:color="auto" w:fill="auto"/>
            <w:noWrap/>
            <w:vAlign w:val="center"/>
            <w:hideMark/>
          </w:tcPr>
          <w:p w14:paraId="65A7D73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7,03</w:t>
            </w:r>
          </w:p>
        </w:tc>
        <w:tc>
          <w:tcPr>
            <w:tcW w:w="773" w:type="pct"/>
            <w:tcBorders>
              <w:top w:val="nil"/>
              <w:left w:val="nil"/>
              <w:bottom w:val="single" w:sz="4" w:space="0" w:color="auto"/>
              <w:right w:val="single" w:sz="4" w:space="0" w:color="auto"/>
            </w:tcBorders>
            <w:shd w:val="clear" w:color="auto" w:fill="auto"/>
            <w:noWrap/>
            <w:vAlign w:val="center"/>
            <w:hideMark/>
          </w:tcPr>
          <w:p w14:paraId="72F8F4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-0,347</w:t>
            </w:r>
          </w:p>
        </w:tc>
        <w:tc>
          <w:tcPr>
            <w:tcW w:w="539" w:type="pct"/>
            <w:tcBorders>
              <w:top w:val="nil"/>
              <w:left w:val="nil"/>
              <w:bottom w:val="single" w:sz="4" w:space="0" w:color="auto"/>
              <w:right w:val="single" w:sz="4" w:space="0" w:color="auto"/>
            </w:tcBorders>
            <w:shd w:val="clear" w:color="auto" w:fill="auto"/>
            <w:noWrap/>
            <w:vAlign w:val="center"/>
            <w:hideMark/>
          </w:tcPr>
          <w:p w14:paraId="53CBE58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9,63</w:t>
            </w:r>
          </w:p>
        </w:tc>
        <w:tc>
          <w:tcPr>
            <w:tcW w:w="773" w:type="pct"/>
            <w:tcBorders>
              <w:top w:val="nil"/>
              <w:left w:val="nil"/>
              <w:bottom w:val="single" w:sz="4" w:space="0" w:color="auto"/>
              <w:right w:val="single" w:sz="4" w:space="0" w:color="auto"/>
            </w:tcBorders>
            <w:shd w:val="clear" w:color="auto" w:fill="auto"/>
            <w:noWrap/>
            <w:vAlign w:val="center"/>
            <w:hideMark/>
          </w:tcPr>
          <w:p w14:paraId="5031270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-0,365</w:t>
            </w:r>
          </w:p>
        </w:tc>
        <w:tc>
          <w:tcPr>
            <w:tcW w:w="539" w:type="pct"/>
            <w:tcBorders>
              <w:top w:val="nil"/>
              <w:left w:val="nil"/>
              <w:bottom w:val="single" w:sz="4" w:space="0" w:color="auto"/>
              <w:right w:val="single" w:sz="4" w:space="0" w:color="auto"/>
            </w:tcBorders>
            <w:shd w:val="clear" w:color="auto" w:fill="auto"/>
            <w:noWrap/>
            <w:vAlign w:val="center"/>
            <w:hideMark/>
          </w:tcPr>
          <w:p w14:paraId="08B2760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1,08</w:t>
            </w:r>
          </w:p>
        </w:tc>
        <w:tc>
          <w:tcPr>
            <w:tcW w:w="773" w:type="pct"/>
            <w:tcBorders>
              <w:top w:val="nil"/>
              <w:left w:val="nil"/>
              <w:bottom w:val="single" w:sz="4" w:space="0" w:color="auto"/>
              <w:right w:val="single" w:sz="4" w:space="0" w:color="auto"/>
            </w:tcBorders>
            <w:shd w:val="clear" w:color="auto" w:fill="auto"/>
            <w:noWrap/>
            <w:vAlign w:val="center"/>
            <w:hideMark/>
          </w:tcPr>
          <w:p w14:paraId="4167DA5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0,536</w:t>
            </w:r>
          </w:p>
        </w:tc>
      </w:tr>
      <w:tr w:rsidR="005E603E" w:rsidRPr="005E603E" w14:paraId="249062A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BBE1BD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Kośmin </w:t>
            </w:r>
          </w:p>
        </w:tc>
        <w:tc>
          <w:tcPr>
            <w:tcW w:w="539" w:type="pct"/>
            <w:tcBorders>
              <w:top w:val="nil"/>
              <w:left w:val="nil"/>
              <w:bottom w:val="single" w:sz="4" w:space="0" w:color="auto"/>
              <w:right w:val="single" w:sz="4" w:space="0" w:color="auto"/>
            </w:tcBorders>
            <w:shd w:val="clear" w:color="auto" w:fill="auto"/>
            <w:noWrap/>
            <w:vAlign w:val="center"/>
            <w:hideMark/>
          </w:tcPr>
          <w:p w14:paraId="47401E3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4,63</w:t>
            </w:r>
          </w:p>
        </w:tc>
        <w:tc>
          <w:tcPr>
            <w:tcW w:w="773" w:type="pct"/>
            <w:tcBorders>
              <w:top w:val="nil"/>
              <w:left w:val="nil"/>
              <w:bottom w:val="single" w:sz="4" w:space="0" w:color="auto"/>
              <w:right w:val="single" w:sz="4" w:space="0" w:color="auto"/>
            </w:tcBorders>
            <w:shd w:val="clear" w:color="auto" w:fill="auto"/>
            <w:noWrap/>
            <w:vAlign w:val="center"/>
            <w:hideMark/>
          </w:tcPr>
          <w:p w14:paraId="01D3121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-0,517</w:t>
            </w:r>
          </w:p>
        </w:tc>
        <w:tc>
          <w:tcPr>
            <w:tcW w:w="539" w:type="pct"/>
            <w:tcBorders>
              <w:top w:val="nil"/>
              <w:left w:val="nil"/>
              <w:bottom w:val="single" w:sz="4" w:space="0" w:color="auto"/>
              <w:right w:val="single" w:sz="4" w:space="0" w:color="auto"/>
            </w:tcBorders>
            <w:shd w:val="clear" w:color="auto" w:fill="auto"/>
            <w:noWrap/>
            <w:vAlign w:val="center"/>
            <w:hideMark/>
          </w:tcPr>
          <w:p w14:paraId="196A09D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6,80</w:t>
            </w:r>
          </w:p>
        </w:tc>
        <w:tc>
          <w:tcPr>
            <w:tcW w:w="773" w:type="pct"/>
            <w:tcBorders>
              <w:top w:val="nil"/>
              <w:left w:val="nil"/>
              <w:bottom w:val="single" w:sz="4" w:space="0" w:color="auto"/>
              <w:right w:val="single" w:sz="4" w:space="0" w:color="auto"/>
            </w:tcBorders>
            <w:shd w:val="clear" w:color="auto" w:fill="auto"/>
            <w:noWrap/>
            <w:vAlign w:val="center"/>
            <w:hideMark/>
          </w:tcPr>
          <w:p w14:paraId="140794B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-0,506</w:t>
            </w:r>
          </w:p>
        </w:tc>
        <w:tc>
          <w:tcPr>
            <w:tcW w:w="539" w:type="pct"/>
            <w:tcBorders>
              <w:top w:val="nil"/>
              <w:left w:val="nil"/>
              <w:bottom w:val="single" w:sz="4" w:space="0" w:color="auto"/>
              <w:right w:val="single" w:sz="4" w:space="0" w:color="auto"/>
            </w:tcBorders>
            <w:shd w:val="clear" w:color="auto" w:fill="auto"/>
            <w:noWrap/>
            <w:vAlign w:val="center"/>
            <w:hideMark/>
          </w:tcPr>
          <w:p w14:paraId="01E1B9C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BA1CE9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43ADD90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2266FB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Krobów </w:t>
            </w:r>
          </w:p>
        </w:tc>
        <w:tc>
          <w:tcPr>
            <w:tcW w:w="539" w:type="pct"/>
            <w:tcBorders>
              <w:top w:val="nil"/>
              <w:left w:val="nil"/>
              <w:bottom w:val="single" w:sz="4" w:space="0" w:color="auto"/>
              <w:right w:val="single" w:sz="4" w:space="0" w:color="auto"/>
            </w:tcBorders>
            <w:shd w:val="clear" w:color="auto" w:fill="auto"/>
            <w:noWrap/>
            <w:vAlign w:val="center"/>
            <w:hideMark/>
          </w:tcPr>
          <w:p w14:paraId="2799D79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2,75</w:t>
            </w:r>
          </w:p>
        </w:tc>
        <w:tc>
          <w:tcPr>
            <w:tcW w:w="773" w:type="pct"/>
            <w:tcBorders>
              <w:top w:val="nil"/>
              <w:left w:val="nil"/>
              <w:bottom w:val="single" w:sz="4" w:space="0" w:color="auto"/>
              <w:right w:val="single" w:sz="4" w:space="0" w:color="auto"/>
            </w:tcBorders>
            <w:shd w:val="clear" w:color="auto" w:fill="auto"/>
            <w:noWrap/>
            <w:vAlign w:val="center"/>
            <w:hideMark/>
          </w:tcPr>
          <w:p w14:paraId="53F18B1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-0,651</w:t>
            </w:r>
          </w:p>
        </w:tc>
        <w:tc>
          <w:tcPr>
            <w:tcW w:w="539" w:type="pct"/>
            <w:tcBorders>
              <w:top w:val="nil"/>
              <w:left w:val="nil"/>
              <w:bottom w:val="single" w:sz="4" w:space="0" w:color="auto"/>
              <w:right w:val="single" w:sz="4" w:space="0" w:color="auto"/>
            </w:tcBorders>
            <w:shd w:val="clear" w:color="auto" w:fill="auto"/>
            <w:noWrap/>
            <w:vAlign w:val="center"/>
            <w:hideMark/>
          </w:tcPr>
          <w:p w14:paraId="747197C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3,77</w:t>
            </w:r>
          </w:p>
        </w:tc>
        <w:tc>
          <w:tcPr>
            <w:tcW w:w="773" w:type="pct"/>
            <w:tcBorders>
              <w:top w:val="nil"/>
              <w:left w:val="nil"/>
              <w:bottom w:val="single" w:sz="4" w:space="0" w:color="auto"/>
              <w:right w:val="single" w:sz="4" w:space="0" w:color="auto"/>
            </w:tcBorders>
            <w:shd w:val="clear" w:color="auto" w:fill="auto"/>
            <w:noWrap/>
            <w:vAlign w:val="center"/>
            <w:hideMark/>
          </w:tcPr>
          <w:p w14:paraId="44D9278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-0,657</w:t>
            </w:r>
          </w:p>
        </w:tc>
        <w:tc>
          <w:tcPr>
            <w:tcW w:w="539" w:type="pct"/>
            <w:tcBorders>
              <w:top w:val="nil"/>
              <w:left w:val="nil"/>
              <w:bottom w:val="single" w:sz="4" w:space="0" w:color="auto"/>
              <w:right w:val="single" w:sz="4" w:space="0" w:color="auto"/>
            </w:tcBorders>
            <w:shd w:val="clear" w:color="auto" w:fill="auto"/>
            <w:noWrap/>
            <w:vAlign w:val="center"/>
            <w:hideMark/>
          </w:tcPr>
          <w:p w14:paraId="59CF402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0,55</w:t>
            </w:r>
          </w:p>
        </w:tc>
        <w:tc>
          <w:tcPr>
            <w:tcW w:w="773" w:type="pct"/>
            <w:tcBorders>
              <w:top w:val="nil"/>
              <w:left w:val="nil"/>
              <w:bottom w:val="single" w:sz="4" w:space="0" w:color="auto"/>
              <w:right w:val="single" w:sz="4" w:space="0" w:color="auto"/>
            </w:tcBorders>
            <w:shd w:val="clear" w:color="auto" w:fill="auto"/>
            <w:noWrap/>
            <w:vAlign w:val="center"/>
            <w:hideMark/>
          </w:tcPr>
          <w:p w14:paraId="7EDC587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-0,100</w:t>
            </w:r>
          </w:p>
        </w:tc>
      </w:tr>
      <w:tr w:rsidR="005E603E" w:rsidRPr="005E603E" w14:paraId="7439314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F6C201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Las Lesznowolski </w:t>
            </w:r>
          </w:p>
        </w:tc>
        <w:tc>
          <w:tcPr>
            <w:tcW w:w="539" w:type="pct"/>
            <w:tcBorders>
              <w:top w:val="nil"/>
              <w:left w:val="nil"/>
              <w:bottom w:val="single" w:sz="4" w:space="0" w:color="auto"/>
              <w:right w:val="single" w:sz="4" w:space="0" w:color="auto"/>
            </w:tcBorders>
            <w:shd w:val="clear" w:color="auto" w:fill="auto"/>
            <w:noWrap/>
            <w:vAlign w:val="center"/>
            <w:hideMark/>
          </w:tcPr>
          <w:p w14:paraId="7217C27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5,88</w:t>
            </w:r>
          </w:p>
        </w:tc>
        <w:tc>
          <w:tcPr>
            <w:tcW w:w="773" w:type="pct"/>
            <w:tcBorders>
              <w:top w:val="nil"/>
              <w:left w:val="nil"/>
              <w:bottom w:val="single" w:sz="4" w:space="0" w:color="auto"/>
              <w:right w:val="single" w:sz="4" w:space="0" w:color="auto"/>
            </w:tcBorders>
            <w:shd w:val="clear" w:color="auto" w:fill="auto"/>
            <w:noWrap/>
            <w:vAlign w:val="center"/>
            <w:hideMark/>
          </w:tcPr>
          <w:p w14:paraId="148BF40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-0,428</w:t>
            </w:r>
          </w:p>
        </w:tc>
        <w:tc>
          <w:tcPr>
            <w:tcW w:w="539" w:type="pct"/>
            <w:tcBorders>
              <w:top w:val="nil"/>
              <w:left w:val="nil"/>
              <w:bottom w:val="single" w:sz="4" w:space="0" w:color="auto"/>
              <w:right w:val="single" w:sz="4" w:space="0" w:color="auto"/>
            </w:tcBorders>
            <w:shd w:val="clear" w:color="auto" w:fill="auto"/>
            <w:noWrap/>
            <w:vAlign w:val="center"/>
            <w:hideMark/>
          </w:tcPr>
          <w:p w14:paraId="581D44D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7,55</w:t>
            </w:r>
          </w:p>
        </w:tc>
        <w:tc>
          <w:tcPr>
            <w:tcW w:w="773" w:type="pct"/>
            <w:tcBorders>
              <w:top w:val="nil"/>
              <w:left w:val="nil"/>
              <w:bottom w:val="single" w:sz="4" w:space="0" w:color="auto"/>
              <w:right w:val="single" w:sz="4" w:space="0" w:color="auto"/>
            </w:tcBorders>
            <w:shd w:val="clear" w:color="auto" w:fill="auto"/>
            <w:noWrap/>
            <w:vAlign w:val="center"/>
            <w:hideMark/>
          </w:tcPr>
          <w:p w14:paraId="75E71B4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-0,469</w:t>
            </w:r>
          </w:p>
        </w:tc>
        <w:tc>
          <w:tcPr>
            <w:tcW w:w="539" w:type="pct"/>
            <w:tcBorders>
              <w:top w:val="nil"/>
              <w:left w:val="nil"/>
              <w:bottom w:val="single" w:sz="4" w:space="0" w:color="auto"/>
              <w:right w:val="single" w:sz="4" w:space="0" w:color="auto"/>
            </w:tcBorders>
            <w:shd w:val="clear" w:color="auto" w:fill="auto"/>
            <w:noWrap/>
            <w:vAlign w:val="center"/>
            <w:hideMark/>
          </w:tcPr>
          <w:p w14:paraId="3E0EB34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500C36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3DFFDA0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123912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Lesznowola </w:t>
            </w:r>
          </w:p>
        </w:tc>
        <w:tc>
          <w:tcPr>
            <w:tcW w:w="539" w:type="pct"/>
            <w:tcBorders>
              <w:top w:val="nil"/>
              <w:left w:val="nil"/>
              <w:bottom w:val="single" w:sz="4" w:space="0" w:color="auto"/>
              <w:right w:val="single" w:sz="4" w:space="0" w:color="auto"/>
            </w:tcBorders>
            <w:shd w:val="clear" w:color="auto" w:fill="auto"/>
            <w:noWrap/>
            <w:vAlign w:val="center"/>
            <w:hideMark/>
          </w:tcPr>
          <w:p w14:paraId="5C859A9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9,27</w:t>
            </w:r>
          </w:p>
        </w:tc>
        <w:tc>
          <w:tcPr>
            <w:tcW w:w="773" w:type="pct"/>
            <w:tcBorders>
              <w:top w:val="nil"/>
              <w:left w:val="nil"/>
              <w:bottom w:val="single" w:sz="4" w:space="0" w:color="auto"/>
              <w:right w:val="single" w:sz="4" w:space="0" w:color="auto"/>
            </w:tcBorders>
            <w:shd w:val="clear" w:color="auto" w:fill="auto"/>
            <w:noWrap/>
            <w:vAlign w:val="center"/>
            <w:hideMark/>
          </w:tcPr>
          <w:p w14:paraId="0C8900A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-0,187</w:t>
            </w:r>
          </w:p>
        </w:tc>
        <w:tc>
          <w:tcPr>
            <w:tcW w:w="539" w:type="pct"/>
            <w:tcBorders>
              <w:top w:val="nil"/>
              <w:left w:val="nil"/>
              <w:bottom w:val="single" w:sz="4" w:space="0" w:color="auto"/>
              <w:right w:val="single" w:sz="4" w:space="0" w:color="auto"/>
            </w:tcBorders>
            <w:shd w:val="clear" w:color="auto" w:fill="auto"/>
            <w:noWrap/>
            <w:vAlign w:val="center"/>
            <w:hideMark/>
          </w:tcPr>
          <w:p w14:paraId="7EEBDAE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13,27</w:t>
            </w:r>
          </w:p>
        </w:tc>
        <w:tc>
          <w:tcPr>
            <w:tcW w:w="773" w:type="pct"/>
            <w:tcBorders>
              <w:top w:val="nil"/>
              <w:left w:val="nil"/>
              <w:bottom w:val="single" w:sz="4" w:space="0" w:color="auto"/>
              <w:right w:val="single" w:sz="4" w:space="0" w:color="auto"/>
            </w:tcBorders>
            <w:shd w:val="clear" w:color="auto" w:fill="auto"/>
            <w:noWrap/>
            <w:vAlign w:val="center"/>
            <w:hideMark/>
          </w:tcPr>
          <w:p w14:paraId="393A3CB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-0,183</w:t>
            </w:r>
          </w:p>
        </w:tc>
        <w:tc>
          <w:tcPr>
            <w:tcW w:w="539" w:type="pct"/>
            <w:tcBorders>
              <w:top w:val="nil"/>
              <w:left w:val="nil"/>
              <w:bottom w:val="single" w:sz="4" w:space="0" w:color="auto"/>
              <w:right w:val="single" w:sz="4" w:space="0" w:color="auto"/>
            </w:tcBorders>
            <w:shd w:val="clear" w:color="auto" w:fill="auto"/>
            <w:noWrap/>
            <w:vAlign w:val="center"/>
            <w:hideMark/>
          </w:tcPr>
          <w:p w14:paraId="0A372B8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0,21</w:t>
            </w:r>
          </w:p>
        </w:tc>
        <w:tc>
          <w:tcPr>
            <w:tcW w:w="773" w:type="pct"/>
            <w:tcBorders>
              <w:top w:val="nil"/>
              <w:left w:val="nil"/>
              <w:bottom w:val="single" w:sz="4" w:space="0" w:color="auto"/>
              <w:right w:val="single" w:sz="4" w:space="0" w:color="auto"/>
            </w:tcBorders>
            <w:shd w:val="clear" w:color="auto" w:fill="auto"/>
            <w:noWrap/>
            <w:vAlign w:val="center"/>
            <w:hideMark/>
          </w:tcPr>
          <w:p w14:paraId="018E33C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-0,514</w:t>
            </w:r>
          </w:p>
        </w:tc>
      </w:tr>
      <w:tr w:rsidR="005E603E" w:rsidRPr="005E603E" w14:paraId="38DF844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B5C2B5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Lisówek </w:t>
            </w:r>
          </w:p>
        </w:tc>
        <w:tc>
          <w:tcPr>
            <w:tcW w:w="539" w:type="pct"/>
            <w:tcBorders>
              <w:top w:val="nil"/>
              <w:left w:val="nil"/>
              <w:bottom w:val="single" w:sz="4" w:space="0" w:color="auto"/>
              <w:right w:val="single" w:sz="4" w:space="0" w:color="auto"/>
            </w:tcBorders>
            <w:shd w:val="clear" w:color="auto" w:fill="auto"/>
            <w:noWrap/>
            <w:vAlign w:val="center"/>
            <w:hideMark/>
          </w:tcPr>
          <w:p w14:paraId="39F7788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11,90</w:t>
            </w:r>
          </w:p>
        </w:tc>
        <w:tc>
          <w:tcPr>
            <w:tcW w:w="773" w:type="pct"/>
            <w:tcBorders>
              <w:top w:val="nil"/>
              <w:left w:val="nil"/>
              <w:bottom w:val="single" w:sz="4" w:space="0" w:color="auto"/>
              <w:right w:val="single" w:sz="4" w:space="0" w:color="auto"/>
            </w:tcBorders>
            <w:shd w:val="clear" w:color="auto" w:fill="auto"/>
            <w:noWrap/>
            <w:vAlign w:val="center"/>
            <w:hideMark/>
          </w:tcPr>
          <w:p w14:paraId="65D8B22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0,001</w:t>
            </w:r>
          </w:p>
        </w:tc>
        <w:tc>
          <w:tcPr>
            <w:tcW w:w="539" w:type="pct"/>
            <w:tcBorders>
              <w:top w:val="nil"/>
              <w:left w:val="nil"/>
              <w:bottom w:val="single" w:sz="4" w:space="0" w:color="auto"/>
              <w:right w:val="single" w:sz="4" w:space="0" w:color="auto"/>
            </w:tcBorders>
            <w:shd w:val="clear" w:color="auto" w:fill="auto"/>
            <w:noWrap/>
            <w:vAlign w:val="center"/>
            <w:hideMark/>
          </w:tcPr>
          <w:p w14:paraId="453788D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15,63</w:t>
            </w:r>
          </w:p>
        </w:tc>
        <w:tc>
          <w:tcPr>
            <w:tcW w:w="773" w:type="pct"/>
            <w:tcBorders>
              <w:top w:val="nil"/>
              <w:left w:val="nil"/>
              <w:bottom w:val="single" w:sz="4" w:space="0" w:color="auto"/>
              <w:right w:val="single" w:sz="4" w:space="0" w:color="auto"/>
            </w:tcBorders>
            <w:shd w:val="clear" w:color="auto" w:fill="auto"/>
            <w:noWrap/>
            <w:vAlign w:val="center"/>
            <w:hideMark/>
          </w:tcPr>
          <w:p w14:paraId="7E887D0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-0,066</w:t>
            </w:r>
          </w:p>
        </w:tc>
        <w:tc>
          <w:tcPr>
            <w:tcW w:w="539" w:type="pct"/>
            <w:tcBorders>
              <w:top w:val="nil"/>
              <w:left w:val="nil"/>
              <w:bottom w:val="single" w:sz="4" w:space="0" w:color="auto"/>
              <w:right w:val="single" w:sz="4" w:space="0" w:color="auto"/>
            </w:tcBorders>
            <w:shd w:val="clear" w:color="auto" w:fill="auto"/>
            <w:noWrap/>
            <w:vAlign w:val="center"/>
            <w:hideMark/>
          </w:tcPr>
          <w:p w14:paraId="55329F0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20CF0F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064E62F4"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1E17F2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Maciejowice </w:t>
            </w:r>
          </w:p>
        </w:tc>
        <w:tc>
          <w:tcPr>
            <w:tcW w:w="539" w:type="pct"/>
            <w:tcBorders>
              <w:top w:val="nil"/>
              <w:left w:val="nil"/>
              <w:bottom w:val="single" w:sz="4" w:space="0" w:color="auto"/>
              <w:right w:val="single" w:sz="4" w:space="0" w:color="auto"/>
            </w:tcBorders>
            <w:shd w:val="clear" w:color="auto" w:fill="auto"/>
            <w:noWrap/>
            <w:vAlign w:val="center"/>
            <w:hideMark/>
          </w:tcPr>
          <w:p w14:paraId="72D8480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7,69</w:t>
            </w:r>
          </w:p>
        </w:tc>
        <w:tc>
          <w:tcPr>
            <w:tcW w:w="773" w:type="pct"/>
            <w:tcBorders>
              <w:top w:val="nil"/>
              <w:left w:val="nil"/>
              <w:bottom w:val="single" w:sz="4" w:space="0" w:color="auto"/>
              <w:right w:val="single" w:sz="4" w:space="0" w:color="auto"/>
            </w:tcBorders>
            <w:shd w:val="clear" w:color="auto" w:fill="auto"/>
            <w:noWrap/>
            <w:vAlign w:val="center"/>
            <w:hideMark/>
          </w:tcPr>
          <w:p w14:paraId="6E4FD90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-0,299</w:t>
            </w:r>
          </w:p>
        </w:tc>
        <w:tc>
          <w:tcPr>
            <w:tcW w:w="539" w:type="pct"/>
            <w:tcBorders>
              <w:top w:val="nil"/>
              <w:left w:val="nil"/>
              <w:bottom w:val="single" w:sz="4" w:space="0" w:color="auto"/>
              <w:right w:val="single" w:sz="4" w:space="0" w:color="auto"/>
            </w:tcBorders>
            <w:shd w:val="clear" w:color="auto" w:fill="auto"/>
            <w:noWrap/>
            <w:vAlign w:val="center"/>
            <w:hideMark/>
          </w:tcPr>
          <w:p w14:paraId="0845F36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10,53</w:t>
            </w:r>
          </w:p>
        </w:tc>
        <w:tc>
          <w:tcPr>
            <w:tcW w:w="773" w:type="pct"/>
            <w:tcBorders>
              <w:top w:val="nil"/>
              <w:left w:val="nil"/>
              <w:bottom w:val="single" w:sz="4" w:space="0" w:color="auto"/>
              <w:right w:val="single" w:sz="4" w:space="0" w:color="auto"/>
            </w:tcBorders>
            <w:shd w:val="clear" w:color="auto" w:fill="auto"/>
            <w:noWrap/>
            <w:vAlign w:val="center"/>
            <w:hideMark/>
          </w:tcPr>
          <w:p w14:paraId="7E988F9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-0,320</w:t>
            </w:r>
          </w:p>
        </w:tc>
        <w:tc>
          <w:tcPr>
            <w:tcW w:w="539" w:type="pct"/>
            <w:tcBorders>
              <w:top w:val="nil"/>
              <w:left w:val="nil"/>
              <w:bottom w:val="single" w:sz="4" w:space="0" w:color="auto"/>
              <w:right w:val="single" w:sz="4" w:space="0" w:color="auto"/>
            </w:tcBorders>
            <w:shd w:val="clear" w:color="auto" w:fill="auto"/>
            <w:noWrap/>
            <w:vAlign w:val="center"/>
            <w:hideMark/>
          </w:tcPr>
          <w:p w14:paraId="3DCA4CE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1,28</w:t>
            </w:r>
          </w:p>
        </w:tc>
        <w:tc>
          <w:tcPr>
            <w:tcW w:w="773" w:type="pct"/>
            <w:tcBorders>
              <w:top w:val="nil"/>
              <w:left w:val="nil"/>
              <w:bottom w:val="single" w:sz="4" w:space="0" w:color="auto"/>
              <w:right w:val="single" w:sz="4" w:space="0" w:color="auto"/>
            </w:tcBorders>
            <w:shd w:val="clear" w:color="auto" w:fill="auto"/>
            <w:noWrap/>
            <w:vAlign w:val="center"/>
            <w:hideMark/>
          </w:tcPr>
          <w:p w14:paraId="14F5363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0,777</w:t>
            </w:r>
          </w:p>
        </w:tc>
      </w:tr>
      <w:tr w:rsidR="005E603E" w:rsidRPr="005E603E" w14:paraId="62BF50A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836CC7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Marianów </w:t>
            </w:r>
          </w:p>
        </w:tc>
        <w:tc>
          <w:tcPr>
            <w:tcW w:w="539" w:type="pct"/>
            <w:tcBorders>
              <w:top w:val="nil"/>
              <w:left w:val="nil"/>
              <w:bottom w:val="single" w:sz="4" w:space="0" w:color="auto"/>
              <w:right w:val="single" w:sz="4" w:space="0" w:color="auto"/>
            </w:tcBorders>
            <w:shd w:val="clear" w:color="auto" w:fill="auto"/>
            <w:noWrap/>
            <w:vAlign w:val="center"/>
            <w:hideMark/>
          </w:tcPr>
          <w:p w14:paraId="394D951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6,45</w:t>
            </w:r>
          </w:p>
        </w:tc>
        <w:tc>
          <w:tcPr>
            <w:tcW w:w="773" w:type="pct"/>
            <w:tcBorders>
              <w:top w:val="nil"/>
              <w:left w:val="nil"/>
              <w:bottom w:val="single" w:sz="4" w:space="0" w:color="auto"/>
              <w:right w:val="single" w:sz="4" w:space="0" w:color="auto"/>
            </w:tcBorders>
            <w:shd w:val="clear" w:color="auto" w:fill="auto"/>
            <w:noWrap/>
            <w:vAlign w:val="center"/>
            <w:hideMark/>
          </w:tcPr>
          <w:p w14:paraId="705D7A3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-0,388</w:t>
            </w:r>
          </w:p>
        </w:tc>
        <w:tc>
          <w:tcPr>
            <w:tcW w:w="539" w:type="pct"/>
            <w:tcBorders>
              <w:top w:val="nil"/>
              <w:left w:val="nil"/>
              <w:bottom w:val="single" w:sz="4" w:space="0" w:color="auto"/>
              <w:right w:val="single" w:sz="4" w:space="0" w:color="auto"/>
            </w:tcBorders>
            <w:shd w:val="clear" w:color="auto" w:fill="auto"/>
            <w:noWrap/>
            <w:vAlign w:val="center"/>
            <w:hideMark/>
          </w:tcPr>
          <w:p w14:paraId="4D27125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9,09</w:t>
            </w:r>
          </w:p>
        </w:tc>
        <w:tc>
          <w:tcPr>
            <w:tcW w:w="773" w:type="pct"/>
            <w:tcBorders>
              <w:top w:val="nil"/>
              <w:left w:val="nil"/>
              <w:bottom w:val="single" w:sz="4" w:space="0" w:color="auto"/>
              <w:right w:val="single" w:sz="4" w:space="0" w:color="auto"/>
            </w:tcBorders>
            <w:shd w:val="clear" w:color="auto" w:fill="auto"/>
            <w:noWrap/>
            <w:vAlign w:val="center"/>
            <w:hideMark/>
          </w:tcPr>
          <w:p w14:paraId="6EF72C1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-0,392</w:t>
            </w:r>
          </w:p>
        </w:tc>
        <w:tc>
          <w:tcPr>
            <w:tcW w:w="539" w:type="pct"/>
            <w:tcBorders>
              <w:top w:val="nil"/>
              <w:left w:val="nil"/>
              <w:bottom w:val="single" w:sz="4" w:space="0" w:color="auto"/>
              <w:right w:val="single" w:sz="4" w:space="0" w:color="auto"/>
            </w:tcBorders>
            <w:shd w:val="clear" w:color="auto" w:fill="auto"/>
            <w:noWrap/>
            <w:vAlign w:val="center"/>
            <w:hideMark/>
          </w:tcPr>
          <w:p w14:paraId="1B63F0D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41BF4D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3932917B"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08502D5"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Mieczysławówka</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69CA971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19,44</w:t>
            </w:r>
          </w:p>
        </w:tc>
        <w:tc>
          <w:tcPr>
            <w:tcW w:w="773" w:type="pct"/>
            <w:tcBorders>
              <w:top w:val="nil"/>
              <w:left w:val="nil"/>
              <w:bottom w:val="single" w:sz="4" w:space="0" w:color="auto"/>
              <w:right w:val="single" w:sz="4" w:space="0" w:color="auto"/>
            </w:tcBorders>
            <w:shd w:val="clear" w:color="auto" w:fill="auto"/>
            <w:noWrap/>
            <w:vAlign w:val="center"/>
            <w:hideMark/>
          </w:tcPr>
          <w:p w14:paraId="1C144FC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0,539</w:t>
            </w:r>
          </w:p>
        </w:tc>
        <w:tc>
          <w:tcPr>
            <w:tcW w:w="539" w:type="pct"/>
            <w:tcBorders>
              <w:top w:val="nil"/>
              <w:left w:val="nil"/>
              <w:bottom w:val="single" w:sz="4" w:space="0" w:color="auto"/>
              <w:right w:val="single" w:sz="4" w:space="0" w:color="auto"/>
            </w:tcBorders>
            <w:shd w:val="clear" w:color="auto" w:fill="auto"/>
            <w:noWrap/>
            <w:vAlign w:val="center"/>
            <w:hideMark/>
          </w:tcPr>
          <w:p w14:paraId="5244BAF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26,58</w:t>
            </w:r>
          </w:p>
        </w:tc>
        <w:tc>
          <w:tcPr>
            <w:tcW w:w="773" w:type="pct"/>
            <w:tcBorders>
              <w:top w:val="nil"/>
              <w:left w:val="nil"/>
              <w:bottom w:val="single" w:sz="4" w:space="0" w:color="auto"/>
              <w:right w:val="single" w:sz="4" w:space="0" w:color="auto"/>
            </w:tcBorders>
            <w:shd w:val="clear" w:color="auto" w:fill="auto"/>
            <w:noWrap/>
            <w:vAlign w:val="center"/>
            <w:hideMark/>
          </w:tcPr>
          <w:p w14:paraId="31C5686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0,480</w:t>
            </w:r>
          </w:p>
        </w:tc>
        <w:tc>
          <w:tcPr>
            <w:tcW w:w="539" w:type="pct"/>
            <w:tcBorders>
              <w:top w:val="nil"/>
              <w:left w:val="nil"/>
              <w:bottom w:val="single" w:sz="4" w:space="0" w:color="auto"/>
              <w:right w:val="single" w:sz="4" w:space="0" w:color="auto"/>
            </w:tcBorders>
            <w:shd w:val="clear" w:color="auto" w:fill="auto"/>
            <w:noWrap/>
            <w:vAlign w:val="center"/>
            <w:hideMark/>
          </w:tcPr>
          <w:p w14:paraId="7D42121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1,85</w:t>
            </w:r>
          </w:p>
        </w:tc>
        <w:tc>
          <w:tcPr>
            <w:tcW w:w="773" w:type="pct"/>
            <w:tcBorders>
              <w:top w:val="nil"/>
              <w:left w:val="nil"/>
              <w:bottom w:val="single" w:sz="4" w:space="0" w:color="auto"/>
              <w:right w:val="single" w:sz="4" w:space="0" w:color="auto"/>
            </w:tcBorders>
            <w:shd w:val="clear" w:color="auto" w:fill="auto"/>
            <w:noWrap/>
            <w:vAlign w:val="center"/>
            <w:hideMark/>
          </w:tcPr>
          <w:p w14:paraId="6ABE3B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1,461</w:t>
            </w:r>
          </w:p>
        </w:tc>
      </w:tr>
      <w:tr w:rsidR="005E603E" w:rsidRPr="005E603E" w14:paraId="3C74087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403F02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Mięsy </w:t>
            </w:r>
          </w:p>
        </w:tc>
        <w:tc>
          <w:tcPr>
            <w:tcW w:w="539" w:type="pct"/>
            <w:tcBorders>
              <w:top w:val="nil"/>
              <w:left w:val="nil"/>
              <w:bottom w:val="single" w:sz="4" w:space="0" w:color="auto"/>
              <w:right w:val="single" w:sz="4" w:space="0" w:color="auto"/>
            </w:tcBorders>
            <w:shd w:val="clear" w:color="auto" w:fill="auto"/>
            <w:noWrap/>
            <w:vAlign w:val="center"/>
            <w:hideMark/>
          </w:tcPr>
          <w:p w14:paraId="061FF0A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8,41</w:t>
            </w:r>
          </w:p>
        </w:tc>
        <w:tc>
          <w:tcPr>
            <w:tcW w:w="773" w:type="pct"/>
            <w:tcBorders>
              <w:top w:val="nil"/>
              <w:left w:val="nil"/>
              <w:bottom w:val="single" w:sz="4" w:space="0" w:color="auto"/>
              <w:right w:val="single" w:sz="4" w:space="0" w:color="auto"/>
            </w:tcBorders>
            <w:shd w:val="clear" w:color="auto" w:fill="auto"/>
            <w:noWrap/>
            <w:vAlign w:val="center"/>
            <w:hideMark/>
          </w:tcPr>
          <w:p w14:paraId="126078F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-0,248</w:t>
            </w:r>
          </w:p>
        </w:tc>
        <w:tc>
          <w:tcPr>
            <w:tcW w:w="539" w:type="pct"/>
            <w:tcBorders>
              <w:top w:val="nil"/>
              <w:left w:val="nil"/>
              <w:bottom w:val="single" w:sz="4" w:space="0" w:color="auto"/>
              <w:right w:val="single" w:sz="4" w:space="0" w:color="auto"/>
            </w:tcBorders>
            <w:shd w:val="clear" w:color="auto" w:fill="auto"/>
            <w:noWrap/>
            <w:vAlign w:val="center"/>
            <w:hideMark/>
          </w:tcPr>
          <w:p w14:paraId="1A0D289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10,23</w:t>
            </w:r>
          </w:p>
        </w:tc>
        <w:tc>
          <w:tcPr>
            <w:tcW w:w="773" w:type="pct"/>
            <w:tcBorders>
              <w:top w:val="nil"/>
              <w:left w:val="nil"/>
              <w:bottom w:val="single" w:sz="4" w:space="0" w:color="auto"/>
              <w:right w:val="single" w:sz="4" w:space="0" w:color="auto"/>
            </w:tcBorders>
            <w:shd w:val="clear" w:color="auto" w:fill="auto"/>
            <w:noWrap/>
            <w:vAlign w:val="center"/>
            <w:hideMark/>
          </w:tcPr>
          <w:p w14:paraId="05DC188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-0,335</w:t>
            </w:r>
          </w:p>
        </w:tc>
        <w:tc>
          <w:tcPr>
            <w:tcW w:w="539" w:type="pct"/>
            <w:tcBorders>
              <w:top w:val="nil"/>
              <w:left w:val="nil"/>
              <w:bottom w:val="single" w:sz="4" w:space="0" w:color="auto"/>
              <w:right w:val="single" w:sz="4" w:space="0" w:color="auto"/>
            </w:tcBorders>
            <w:shd w:val="clear" w:color="auto" w:fill="auto"/>
            <w:noWrap/>
            <w:vAlign w:val="center"/>
            <w:hideMark/>
          </w:tcPr>
          <w:p w14:paraId="67A5D8C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07AD73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406F9DE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A766E7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Mirowice </w:t>
            </w:r>
          </w:p>
        </w:tc>
        <w:tc>
          <w:tcPr>
            <w:tcW w:w="539" w:type="pct"/>
            <w:tcBorders>
              <w:top w:val="nil"/>
              <w:left w:val="nil"/>
              <w:bottom w:val="single" w:sz="4" w:space="0" w:color="auto"/>
              <w:right w:val="single" w:sz="4" w:space="0" w:color="auto"/>
            </w:tcBorders>
            <w:shd w:val="clear" w:color="auto" w:fill="auto"/>
            <w:noWrap/>
            <w:vAlign w:val="center"/>
            <w:hideMark/>
          </w:tcPr>
          <w:p w14:paraId="3C798B6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13,61</w:t>
            </w:r>
          </w:p>
        </w:tc>
        <w:tc>
          <w:tcPr>
            <w:tcW w:w="773" w:type="pct"/>
            <w:tcBorders>
              <w:top w:val="nil"/>
              <w:left w:val="nil"/>
              <w:bottom w:val="single" w:sz="4" w:space="0" w:color="auto"/>
              <w:right w:val="single" w:sz="4" w:space="0" w:color="auto"/>
            </w:tcBorders>
            <w:shd w:val="clear" w:color="auto" w:fill="auto"/>
            <w:noWrap/>
            <w:vAlign w:val="center"/>
            <w:hideMark/>
          </w:tcPr>
          <w:p w14:paraId="1DE5A7A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0,123</w:t>
            </w:r>
          </w:p>
        </w:tc>
        <w:tc>
          <w:tcPr>
            <w:tcW w:w="539" w:type="pct"/>
            <w:tcBorders>
              <w:top w:val="nil"/>
              <w:left w:val="nil"/>
              <w:bottom w:val="single" w:sz="4" w:space="0" w:color="auto"/>
              <w:right w:val="single" w:sz="4" w:space="0" w:color="auto"/>
            </w:tcBorders>
            <w:shd w:val="clear" w:color="auto" w:fill="auto"/>
            <w:noWrap/>
            <w:vAlign w:val="center"/>
            <w:hideMark/>
          </w:tcPr>
          <w:p w14:paraId="0E5DF5E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18,04</w:t>
            </w:r>
          </w:p>
        </w:tc>
        <w:tc>
          <w:tcPr>
            <w:tcW w:w="773" w:type="pct"/>
            <w:tcBorders>
              <w:top w:val="nil"/>
              <w:left w:val="nil"/>
              <w:bottom w:val="single" w:sz="4" w:space="0" w:color="auto"/>
              <w:right w:val="single" w:sz="4" w:space="0" w:color="auto"/>
            </w:tcBorders>
            <w:shd w:val="clear" w:color="auto" w:fill="auto"/>
            <w:noWrap/>
            <w:vAlign w:val="center"/>
            <w:hideMark/>
          </w:tcPr>
          <w:p w14:paraId="45AF944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0,054</w:t>
            </w:r>
          </w:p>
        </w:tc>
        <w:tc>
          <w:tcPr>
            <w:tcW w:w="539" w:type="pct"/>
            <w:tcBorders>
              <w:top w:val="nil"/>
              <w:left w:val="nil"/>
              <w:bottom w:val="single" w:sz="4" w:space="0" w:color="auto"/>
              <w:right w:val="single" w:sz="4" w:space="0" w:color="auto"/>
            </w:tcBorders>
            <w:shd w:val="clear" w:color="auto" w:fill="auto"/>
            <w:noWrap/>
            <w:vAlign w:val="center"/>
            <w:hideMark/>
          </w:tcPr>
          <w:p w14:paraId="7BD76CA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0,89</w:t>
            </w:r>
          </w:p>
        </w:tc>
        <w:tc>
          <w:tcPr>
            <w:tcW w:w="773" w:type="pct"/>
            <w:tcBorders>
              <w:top w:val="nil"/>
              <w:left w:val="nil"/>
              <w:bottom w:val="single" w:sz="4" w:space="0" w:color="auto"/>
              <w:right w:val="single" w:sz="4" w:space="0" w:color="auto"/>
            </w:tcBorders>
            <w:shd w:val="clear" w:color="auto" w:fill="auto"/>
            <w:noWrap/>
            <w:vAlign w:val="center"/>
            <w:hideMark/>
          </w:tcPr>
          <w:p w14:paraId="1271651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0,304</w:t>
            </w:r>
          </w:p>
        </w:tc>
      </w:tr>
      <w:tr w:rsidR="005E603E" w:rsidRPr="005E603E" w14:paraId="0EC4BABF"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50891A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Pabierowice </w:t>
            </w:r>
          </w:p>
        </w:tc>
        <w:tc>
          <w:tcPr>
            <w:tcW w:w="539" w:type="pct"/>
            <w:tcBorders>
              <w:top w:val="nil"/>
              <w:left w:val="nil"/>
              <w:bottom w:val="single" w:sz="4" w:space="0" w:color="auto"/>
              <w:right w:val="single" w:sz="4" w:space="0" w:color="auto"/>
            </w:tcBorders>
            <w:shd w:val="clear" w:color="auto" w:fill="auto"/>
            <w:noWrap/>
            <w:vAlign w:val="center"/>
            <w:hideMark/>
          </w:tcPr>
          <w:p w14:paraId="04C8E0D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7,79</w:t>
            </w:r>
          </w:p>
        </w:tc>
        <w:tc>
          <w:tcPr>
            <w:tcW w:w="773" w:type="pct"/>
            <w:tcBorders>
              <w:top w:val="nil"/>
              <w:left w:val="nil"/>
              <w:bottom w:val="single" w:sz="4" w:space="0" w:color="auto"/>
              <w:right w:val="single" w:sz="4" w:space="0" w:color="auto"/>
            </w:tcBorders>
            <w:shd w:val="clear" w:color="auto" w:fill="auto"/>
            <w:noWrap/>
            <w:vAlign w:val="center"/>
            <w:hideMark/>
          </w:tcPr>
          <w:p w14:paraId="2965F61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-0,292</w:t>
            </w:r>
          </w:p>
        </w:tc>
        <w:tc>
          <w:tcPr>
            <w:tcW w:w="539" w:type="pct"/>
            <w:tcBorders>
              <w:top w:val="nil"/>
              <w:left w:val="nil"/>
              <w:bottom w:val="single" w:sz="4" w:space="0" w:color="auto"/>
              <w:right w:val="single" w:sz="4" w:space="0" w:color="auto"/>
            </w:tcBorders>
            <w:shd w:val="clear" w:color="auto" w:fill="auto"/>
            <w:noWrap/>
            <w:vAlign w:val="center"/>
            <w:hideMark/>
          </w:tcPr>
          <w:p w14:paraId="479E985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10,98</w:t>
            </w:r>
          </w:p>
        </w:tc>
        <w:tc>
          <w:tcPr>
            <w:tcW w:w="773" w:type="pct"/>
            <w:tcBorders>
              <w:top w:val="nil"/>
              <w:left w:val="nil"/>
              <w:bottom w:val="single" w:sz="4" w:space="0" w:color="auto"/>
              <w:right w:val="single" w:sz="4" w:space="0" w:color="auto"/>
            </w:tcBorders>
            <w:shd w:val="clear" w:color="auto" w:fill="auto"/>
            <w:noWrap/>
            <w:vAlign w:val="center"/>
            <w:hideMark/>
          </w:tcPr>
          <w:p w14:paraId="2A47F09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-0,297</w:t>
            </w:r>
          </w:p>
        </w:tc>
        <w:tc>
          <w:tcPr>
            <w:tcW w:w="539" w:type="pct"/>
            <w:tcBorders>
              <w:top w:val="nil"/>
              <w:left w:val="nil"/>
              <w:bottom w:val="single" w:sz="4" w:space="0" w:color="auto"/>
              <w:right w:val="single" w:sz="4" w:space="0" w:color="auto"/>
            </w:tcBorders>
            <w:shd w:val="clear" w:color="auto" w:fill="auto"/>
            <w:noWrap/>
            <w:vAlign w:val="center"/>
            <w:hideMark/>
          </w:tcPr>
          <w:p w14:paraId="24E6A62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F810E5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1E06395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C3CE1A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Piekiełko </w:t>
            </w:r>
          </w:p>
        </w:tc>
        <w:tc>
          <w:tcPr>
            <w:tcW w:w="539" w:type="pct"/>
            <w:tcBorders>
              <w:top w:val="nil"/>
              <w:left w:val="nil"/>
              <w:bottom w:val="single" w:sz="4" w:space="0" w:color="auto"/>
              <w:right w:val="single" w:sz="4" w:space="0" w:color="auto"/>
            </w:tcBorders>
            <w:shd w:val="clear" w:color="auto" w:fill="auto"/>
            <w:noWrap/>
            <w:vAlign w:val="center"/>
            <w:hideMark/>
          </w:tcPr>
          <w:p w14:paraId="36A9298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6,67</w:t>
            </w:r>
          </w:p>
        </w:tc>
        <w:tc>
          <w:tcPr>
            <w:tcW w:w="773" w:type="pct"/>
            <w:tcBorders>
              <w:top w:val="nil"/>
              <w:left w:val="nil"/>
              <w:bottom w:val="single" w:sz="4" w:space="0" w:color="auto"/>
              <w:right w:val="single" w:sz="4" w:space="0" w:color="auto"/>
            </w:tcBorders>
            <w:shd w:val="clear" w:color="auto" w:fill="auto"/>
            <w:noWrap/>
            <w:vAlign w:val="center"/>
            <w:hideMark/>
          </w:tcPr>
          <w:p w14:paraId="12AA9E1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-0,372</w:t>
            </w:r>
          </w:p>
        </w:tc>
        <w:tc>
          <w:tcPr>
            <w:tcW w:w="539" w:type="pct"/>
            <w:tcBorders>
              <w:top w:val="nil"/>
              <w:left w:val="nil"/>
              <w:bottom w:val="single" w:sz="4" w:space="0" w:color="auto"/>
              <w:right w:val="single" w:sz="4" w:space="0" w:color="auto"/>
            </w:tcBorders>
            <w:shd w:val="clear" w:color="auto" w:fill="auto"/>
            <w:noWrap/>
            <w:vAlign w:val="center"/>
            <w:hideMark/>
          </w:tcPr>
          <w:p w14:paraId="367FE33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10,71</w:t>
            </w:r>
          </w:p>
        </w:tc>
        <w:tc>
          <w:tcPr>
            <w:tcW w:w="773" w:type="pct"/>
            <w:tcBorders>
              <w:top w:val="nil"/>
              <w:left w:val="nil"/>
              <w:bottom w:val="single" w:sz="4" w:space="0" w:color="auto"/>
              <w:right w:val="single" w:sz="4" w:space="0" w:color="auto"/>
            </w:tcBorders>
            <w:shd w:val="clear" w:color="auto" w:fill="auto"/>
            <w:noWrap/>
            <w:vAlign w:val="center"/>
            <w:hideMark/>
          </w:tcPr>
          <w:p w14:paraId="633BE54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-0,311</w:t>
            </w:r>
          </w:p>
        </w:tc>
        <w:tc>
          <w:tcPr>
            <w:tcW w:w="539" w:type="pct"/>
            <w:tcBorders>
              <w:top w:val="nil"/>
              <w:left w:val="nil"/>
              <w:bottom w:val="single" w:sz="4" w:space="0" w:color="auto"/>
              <w:right w:val="single" w:sz="4" w:space="0" w:color="auto"/>
            </w:tcBorders>
            <w:shd w:val="clear" w:color="auto" w:fill="auto"/>
            <w:noWrap/>
            <w:vAlign w:val="center"/>
            <w:hideMark/>
          </w:tcPr>
          <w:p w14:paraId="0BD6E4A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2,22</w:t>
            </w:r>
          </w:p>
        </w:tc>
        <w:tc>
          <w:tcPr>
            <w:tcW w:w="773" w:type="pct"/>
            <w:tcBorders>
              <w:top w:val="nil"/>
              <w:left w:val="nil"/>
              <w:bottom w:val="single" w:sz="4" w:space="0" w:color="auto"/>
              <w:right w:val="single" w:sz="4" w:space="0" w:color="auto"/>
            </w:tcBorders>
            <w:shd w:val="clear" w:color="auto" w:fill="auto"/>
            <w:noWrap/>
            <w:vAlign w:val="center"/>
            <w:hideMark/>
          </w:tcPr>
          <w:p w14:paraId="4E0DAB2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1,905</w:t>
            </w:r>
          </w:p>
        </w:tc>
      </w:tr>
      <w:tr w:rsidR="005E603E" w:rsidRPr="005E603E" w14:paraId="2810EB2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FD3681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Podole </w:t>
            </w:r>
          </w:p>
        </w:tc>
        <w:tc>
          <w:tcPr>
            <w:tcW w:w="539" w:type="pct"/>
            <w:tcBorders>
              <w:top w:val="nil"/>
              <w:left w:val="nil"/>
              <w:bottom w:val="single" w:sz="4" w:space="0" w:color="auto"/>
              <w:right w:val="single" w:sz="4" w:space="0" w:color="auto"/>
            </w:tcBorders>
            <w:shd w:val="clear" w:color="auto" w:fill="auto"/>
            <w:noWrap/>
            <w:vAlign w:val="center"/>
            <w:hideMark/>
          </w:tcPr>
          <w:p w14:paraId="1C4C58B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18,86</w:t>
            </w:r>
          </w:p>
        </w:tc>
        <w:tc>
          <w:tcPr>
            <w:tcW w:w="773" w:type="pct"/>
            <w:tcBorders>
              <w:top w:val="nil"/>
              <w:left w:val="nil"/>
              <w:bottom w:val="single" w:sz="4" w:space="0" w:color="auto"/>
              <w:right w:val="single" w:sz="4" w:space="0" w:color="auto"/>
            </w:tcBorders>
            <w:shd w:val="clear" w:color="auto" w:fill="auto"/>
            <w:noWrap/>
            <w:vAlign w:val="center"/>
            <w:hideMark/>
          </w:tcPr>
          <w:p w14:paraId="37F4977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0,497</w:t>
            </w:r>
          </w:p>
        </w:tc>
        <w:tc>
          <w:tcPr>
            <w:tcW w:w="539" w:type="pct"/>
            <w:tcBorders>
              <w:top w:val="nil"/>
              <w:left w:val="nil"/>
              <w:bottom w:val="single" w:sz="4" w:space="0" w:color="auto"/>
              <w:right w:val="single" w:sz="4" w:space="0" w:color="auto"/>
            </w:tcBorders>
            <w:shd w:val="clear" w:color="auto" w:fill="auto"/>
            <w:noWrap/>
            <w:vAlign w:val="center"/>
            <w:hideMark/>
          </w:tcPr>
          <w:p w14:paraId="3D64479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26,05</w:t>
            </w:r>
          </w:p>
        </w:tc>
        <w:tc>
          <w:tcPr>
            <w:tcW w:w="773" w:type="pct"/>
            <w:tcBorders>
              <w:top w:val="nil"/>
              <w:left w:val="nil"/>
              <w:bottom w:val="single" w:sz="4" w:space="0" w:color="auto"/>
              <w:right w:val="single" w:sz="4" w:space="0" w:color="auto"/>
            </w:tcBorders>
            <w:shd w:val="clear" w:color="auto" w:fill="auto"/>
            <w:noWrap/>
            <w:vAlign w:val="center"/>
            <w:hideMark/>
          </w:tcPr>
          <w:p w14:paraId="4B1A3F2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0,454</w:t>
            </w:r>
          </w:p>
        </w:tc>
        <w:tc>
          <w:tcPr>
            <w:tcW w:w="539" w:type="pct"/>
            <w:tcBorders>
              <w:top w:val="nil"/>
              <w:left w:val="nil"/>
              <w:bottom w:val="single" w:sz="4" w:space="0" w:color="auto"/>
              <w:right w:val="single" w:sz="4" w:space="0" w:color="auto"/>
            </w:tcBorders>
            <w:shd w:val="clear" w:color="auto" w:fill="auto"/>
            <w:noWrap/>
            <w:vAlign w:val="center"/>
            <w:hideMark/>
          </w:tcPr>
          <w:p w14:paraId="48F5547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0,34</w:t>
            </w:r>
          </w:p>
        </w:tc>
        <w:tc>
          <w:tcPr>
            <w:tcW w:w="773" w:type="pct"/>
            <w:tcBorders>
              <w:top w:val="nil"/>
              <w:left w:val="nil"/>
              <w:bottom w:val="single" w:sz="4" w:space="0" w:color="auto"/>
              <w:right w:val="single" w:sz="4" w:space="0" w:color="auto"/>
            </w:tcBorders>
            <w:shd w:val="clear" w:color="auto" w:fill="auto"/>
            <w:noWrap/>
            <w:vAlign w:val="center"/>
            <w:hideMark/>
          </w:tcPr>
          <w:p w14:paraId="06B74EC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-0,357</w:t>
            </w:r>
          </w:p>
        </w:tc>
      </w:tr>
      <w:tr w:rsidR="005E603E" w:rsidRPr="005E603E" w14:paraId="38A6F44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C1A401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Skurów </w:t>
            </w:r>
          </w:p>
        </w:tc>
        <w:tc>
          <w:tcPr>
            <w:tcW w:w="539" w:type="pct"/>
            <w:tcBorders>
              <w:top w:val="nil"/>
              <w:left w:val="nil"/>
              <w:bottom w:val="single" w:sz="4" w:space="0" w:color="auto"/>
              <w:right w:val="single" w:sz="4" w:space="0" w:color="auto"/>
            </w:tcBorders>
            <w:shd w:val="clear" w:color="auto" w:fill="auto"/>
            <w:noWrap/>
            <w:vAlign w:val="center"/>
            <w:hideMark/>
          </w:tcPr>
          <w:p w14:paraId="06187A3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13,23</w:t>
            </w:r>
          </w:p>
        </w:tc>
        <w:tc>
          <w:tcPr>
            <w:tcW w:w="773" w:type="pct"/>
            <w:tcBorders>
              <w:top w:val="nil"/>
              <w:left w:val="nil"/>
              <w:bottom w:val="single" w:sz="4" w:space="0" w:color="auto"/>
              <w:right w:val="single" w:sz="4" w:space="0" w:color="auto"/>
            </w:tcBorders>
            <w:shd w:val="clear" w:color="auto" w:fill="auto"/>
            <w:noWrap/>
            <w:vAlign w:val="center"/>
            <w:hideMark/>
          </w:tcPr>
          <w:p w14:paraId="741424C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0,096</w:t>
            </w:r>
          </w:p>
        </w:tc>
        <w:tc>
          <w:tcPr>
            <w:tcW w:w="539" w:type="pct"/>
            <w:tcBorders>
              <w:top w:val="nil"/>
              <w:left w:val="nil"/>
              <w:bottom w:val="single" w:sz="4" w:space="0" w:color="auto"/>
              <w:right w:val="single" w:sz="4" w:space="0" w:color="auto"/>
            </w:tcBorders>
            <w:shd w:val="clear" w:color="auto" w:fill="auto"/>
            <w:noWrap/>
            <w:vAlign w:val="center"/>
            <w:hideMark/>
          </w:tcPr>
          <w:p w14:paraId="43D3DFF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16,56</w:t>
            </w:r>
          </w:p>
        </w:tc>
        <w:tc>
          <w:tcPr>
            <w:tcW w:w="773" w:type="pct"/>
            <w:tcBorders>
              <w:top w:val="nil"/>
              <w:left w:val="nil"/>
              <w:bottom w:val="single" w:sz="4" w:space="0" w:color="auto"/>
              <w:right w:val="single" w:sz="4" w:space="0" w:color="auto"/>
            </w:tcBorders>
            <w:shd w:val="clear" w:color="auto" w:fill="auto"/>
            <w:noWrap/>
            <w:vAlign w:val="center"/>
            <w:hideMark/>
          </w:tcPr>
          <w:p w14:paraId="3244531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-0,019</w:t>
            </w:r>
          </w:p>
        </w:tc>
        <w:tc>
          <w:tcPr>
            <w:tcW w:w="539" w:type="pct"/>
            <w:tcBorders>
              <w:top w:val="nil"/>
              <w:left w:val="nil"/>
              <w:bottom w:val="single" w:sz="4" w:space="0" w:color="auto"/>
              <w:right w:val="single" w:sz="4" w:space="0" w:color="auto"/>
            </w:tcBorders>
            <w:shd w:val="clear" w:color="auto" w:fill="auto"/>
            <w:noWrap/>
            <w:vAlign w:val="center"/>
            <w:hideMark/>
          </w:tcPr>
          <w:p w14:paraId="02334D1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0,53</w:t>
            </w:r>
          </w:p>
        </w:tc>
        <w:tc>
          <w:tcPr>
            <w:tcW w:w="773" w:type="pct"/>
            <w:tcBorders>
              <w:top w:val="nil"/>
              <w:left w:val="nil"/>
              <w:bottom w:val="single" w:sz="4" w:space="0" w:color="auto"/>
              <w:right w:val="single" w:sz="4" w:space="0" w:color="auto"/>
            </w:tcBorders>
            <w:shd w:val="clear" w:color="auto" w:fill="auto"/>
            <w:noWrap/>
            <w:vAlign w:val="center"/>
            <w:hideMark/>
          </w:tcPr>
          <w:p w14:paraId="0521B27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-0,126</w:t>
            </w:r>
          </w:p>
        </w:tc>
      </w:tr>
      <w:tr w:rsidR="005E603E" w:rsidRPr="005E603E" w14:paraId="226691C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7F6423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Słomczyn </w:t>
            </w:r>
          </w:p>
        </w:tc>
        <w:tc>
          <w:tcPr>
            <w:tcW w:w="539" w:type="pct"/>
            <w:tcBorders>
              <w:top w:val="nil"/>
              <w:left w:val="nil"/>
              <w:bottom w:val="single" w:sz="4" w:space="0" w:color="auto"/>
              <w:right w:val="single" w:sz="4" w:space="0" w:color="auto"/>
            </w:tcBorders>
            <w:shd w:val="clear" w:color="auto" w:fill="auto"/>
            <w:noWrap/>
            <w:vAlign w:val="center"/>
            <w:hideMark/>
          </w:tcPr>
          <w:p w14:paraId="3D577D4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74,68</w:t>
            </w:r>
          </w:p>
        </w:tc>
        <w:tc>
          <w:tcPr>
            <w:tcW w:w="773" w:type="pct"/>
            <w:tcBorders>
              <w:top w:val="nil"/>
              <w:left w:val="nil"/>
              <w:bottom w:val="single" w:sz="4" w:space="0" w:color="auto"/>
              <w:right w:val="single" w:sz="4" w:space="0" w:color="auto"/>
            </w:tcBorders>
            <w:shd w:val="clear" w:color="auto" w:fill="auto"/>
            <w:noWrap/>
            <w:vAlign w:val="center"/>
            <w:hideMark/>
          </w:tcPr>
          <w:p w14:paraId="606D7D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4,478</w:t>
            </w:r>
          </w:p>
        </w:tc>
        <w:tc>
          <w:tcPr>
            <w:tcW w:w="539" w:type="pct"/>
            <w:tcBorders>
              <w:top w:val="nil"/>
              <w:left w:val="nil"/>
              <w:bottom w:val="single" w:sz="4" w:space="0" w:color="auto"/>
              <w:right w:val="single" w:sz="4" w:space="0" w:color="auto"/>
            </w:tcBorders>
            <w:shd w:val="clear" w:color="auto" w:fill="auto"/>
            <w:noWrap/>
            <w:vAlign w:val="center"/>
            <w:hideMark/>
          </w:tcPr>
          <w:p w14:paraId="63779BD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101,16</w:t>
            </w:r>
          </w:p>
        </w:tc>
        <w:tc>
          <w:tcPr>
            <w:tcW w:w="773" w:type="pct"/>
            <w:tcBorders>
              <w:top w:val="nil"/>
              <w:left w:val="nil"/>
              <w:bottom w:val="single" w:sz="4" w:space="0" w:color="auto"/>
              <w:right w:val="single" w:sz="4" w:space="0" w:color="auto"/>
            </w:tcBorders>
            <w:shd w:val="clear" w:color="auto" w:fill="auto"/>
            <w:noWrap/>
            <w:vAlign w:val="center"/>
            <w:hideMark/>
          </w:tcPr>
          <w:p w14:paraId="7EA2515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4,199</w:t>
            </w:r>
          </w:p>
        </w:tc>
        <w:tc>
          <w:tcPr>
            <w:tcW w:w="539" w:type="pct"/>
            <w:tcBorders>
              <w:top w:val="nil"/>
              <w:left w:val="nil"/>
              <w:bottom w:val="single" w:sz="4" w:space="0" w:color="auto"/>
              <w:right w:val="single" w:sz="4" w:space="0" w:color="auto"/>
            </w:tcBorders>
            <w:shd w:val="clear" w:color="auto" w:fill="auto"/>
            <w:noWrap/>
            <w:vAlign w:val="center"/>
            <w:hideMark/>
          </w:tcPr>
          <w:p w14:paraId="3418107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2,58</w:t>
            </w:r>
          </w:p>
        </w:tc>
        <w:tc>
          <w:tcPr>
            <w:tcW w:w="773" w:type="pct"/>
            <w:tcBorders>
              <w:top w:val="nil"/>
              <w:left w:val="nil"/>
              <w:bottom w:val="single" w:sz="4" w:space="0" w:color="auto"/>
              <w:right w:val="single" w:sz="4" w:space="0" w:color="auto"/>
            </w:tcBorders>
            <w:shd w:val="clear" w:color="auto" w:fill="auto"/>
            <w:noWrap/>
            <w:vAlign w:val="center"/>
            <w:hideMark/>
          </w:tcPr>
          <w:p w14:paraId="1A3D4BC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2,329</w:t>
            </w:r>
          </w:p>
        </w:tc>
      </w:tr>
      <w:tr w:rsidR="005E603E" w:rsidRPr="005E603E" w14:paraId="0D6044B4"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3F43E69"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Szczęsna</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5C0B334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11,57</w:t>
            </w:r>
          </w:p>
        </w:tc>
        <w:tc>
          <w:tcPr>
            <w:tcW w:w="773" w:type="pct"/>
            <w:tcBorders>
              <w:top w:val="nil"/>
              <w:left w:val="nil"/>
              <w:bottom w:val="single" w:sz="4" w:space="0" w:color="auto"/>
              <w:right w:val="single" w:sz="4" w:space="0" w:color="auto"/>
            </w:tcBorders>
            <w:shd w:val="clear" w:color="auto" w:fill="auto"/>
            <w:noWrap/>
            <w:vAlign w:val="center"/>
            <w:hideMark/>
          </w:tcPr>
          <w:p w14:paraId="34BB5C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-0,022</w:t>
            </w:r>
          </w:p>
        </w:tc>
        <w:tc>
          <w:tcPr>
            <w:tcW w:w="539" w:type="pct"/>
            <w:tcBorders>
              <w:top w:val="nil"/>
              <w:left w:val="nil"/>
              <w:bottom w:val="single" w:sz="4" w:space="0" w:color="auto"/>
              <w:right w:val="single" w:sz="4" w:space="0" w:color="auto"/>
            </w:tcBorders>
            <w:shd w:val="clear" w:color="auto" w:fill="auto"/>
            <w:noWrap/>
            <w:vAlign w:val="center"/>
            <w:hideMark/>
          </w:tcPr>
          <w:p w14:paraId="12C535B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15,73</w:t>
            </w:r>
          </w:p>
        </w:tc>
        <w:tc>
          <w:tcPr>
            <w:tcW w:w="773" w:type="pct"/>
            <w:tcBorders>
              <w:top w:val="nil"/>
              <w:left w:val="nil"/>
              <w:bottom w:val="single" w:sz="4" w:space="0" w:color="auto"/>
              <w:right w:val="single" w:sz="4" w:space="0" w:color="auto"/>
            </w:tcBorders>
            <w:shd w:val="clear" w:color="auto" w:fill="auto"/>
            <w:noWrap/>
            <w:vAlign w:val="center"/>
            <w:hideMark/>
          </w:tcPr>
          <w:p w14:paraId="32AB16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-0,061</w:t>
            </w:r>
          </w:p>
        </w:tc>
        <w:tc>
          <w:tcPr>
            <w:tcW w:w="539" w:type="pct"/>
            <w:tcBorders>
              <w:top w:val="nil"/>
              <w:left w:val="nil"/>
              <w:bottom w:val="single" w:sz="4" w:space="0" w:color="auto"/>
              <w:right w:val="single" w:sz="4" w:space="0" w:color="auto"/>
            </w:tcBorders>
            <w:shd w:val="clear" w:color="auto" w:fill="auto"/>
            <w:noWrap/>
            <w:vAlign w:val="center"/>
            <w:hideMark/>
          </w:tcPr>
          <w:p w14:paraId="688E2F3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0,59</w:t>
            </w:r>
          </w:p>
        </w:tc>
        <w:tc>
          <w:tcPr>
            <w:tcW w:w="773" w:type="pct"/>
            <w:tcBorders>
              <w:top w:val="nil"/>
              <w:left w:val="nil"/>
              <w:bottom w:val="single" w:sz="4" w:space="0" w:color="auto"/>
              <w:right w:val="single" w:sz="4" w:space="0" w:color="auto"/>
            </w:tcBorders>
            <w:shd w:val="clear" w:color="auto" w:fill="auto"/>
            <w:noWrap/>
            <w:vAlign w:val="center"/>
            <w:hideMark/>
          </w:tcPr>
          <w:p w14:paraId="31B5353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-0,049</w:t>
            </w:r>
          </w:p>
        </w:tc>
      </w:tr>
      <w:tr w:rsidR="005E603E" w:rsidRPr="005E603E" w14:paraId="0ACD05AC"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1386536"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Uleniec</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2B8FAED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8,67</w:t>
            </w:r>
          </w:p>
        </w:tc>
        <w:tc>
          <w:tcPr>
            <w:tcW w:w="773" w:type="pct"/>
            <w:tcBorders>
              <w:top w:val="nil"/>
              <w:left w:val="nil"/>
              <w:bottom w:val="single" w:sz="4" w:space="0" w:color="auto"/>
              <w:right w:val="single" w:sz="4" w:space="0" w:color="auto"/>
            </w:tcBorders>
            <w:shd w:val="clear" w:color="auto" w:fill="auto"/>
            <w:noWrap/>
            <w:vAlign w:val="center"/>
            <w:hideMark/>
          </w:tcPr>
          <w:p w14:paraId="42327ED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-0,229</w:t>
            </w:r>
          </w:p>
        </w:tc>
        <w:tc>
          <w:tcPr>
            <w:tcW w:w="539" w:type="pct"/>
            <w:tcBorders>
              <w:top w:val="nil"/>
              <w:left w:val="nil"/>
              <w:bottom w:val="single" w:sz="4" w:space="0" w:color="auto"/>
              <w:right w:val="single" w:sz="4" w:space="0" w:color="auto"/>
            </w:tcBorders>
            <w:shd w:val="clear" w:color="auto" w:fill="auto"/>
            <w:noWrap/>
            <w:vAlign w:val="center"/>
            <w:hideMark/>
          </w:tcPr>
          <w:p w14:paraId="2638BBB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11,28</w:t>
            </w:r>
          </w:p>
        </w:tc>
        <w:tc>
          <w:tcPr>
            <w:tcW w:w="773" w:type="pct"/>
            <w:tcBorders>
              <w:top w:val="nil"/>
              <w:left w:val="nil"/>
              <w:bottom w:val="single" w:sz="4" w:space="0" w:color="auto"/>
              <w:right w:val="single" w:sz="4" w:space="0" w:color="auto"/>
            </w:tcBorders>
            <w:shd w:val="clear" w:color="auto" w:fill="auto"/>
            <w:noWrap/>
            <w:vAlign w:val="center"/>
            <w:hideMark/>
          </w:tcPr>
          <w:p w14:paraId="6985815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-0,283</w:t>
            </w:r>
          </w:p>
        </w:tc>
        <w:tc>
          <w:tcPr>
            <w:tcW w:w="539" w:type="pct"/>
            <w:tcBorders>
              <w:top w:val="nil"/>
              <w:left w:val="nil"/>
              <w:bottom w:val="single" w:sz="4" w:space="0" w:color="auto"/>
              <w:right w:val="single" w:sz="4" w:space="0" w:color="auto"/>
            </w:tcBorders>
            <w:shd w:val="clear" w:color="auto" w:fill="auto"/>
            <w:noWrap/>
            <w:vAlign w:val="center"/>
            <w:hideMark/>
          </w:tcPr>
          <w:p w14:paraId="41BFD31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w:t>
            </w:r>
          </w:p>
        </w:tc>
        <w:tc>
          <w:tcPr>
            <w:tcW w:w="773" w:type="pct"/>
            <w:tcBorders>
              <w:top w:val="nil"/>
              <w:left w:val="nil"/>
              <w:bottom w:val="single" w:sz="4" w:space="0" w:color="auto"/>
              <w:right w:val="single" w:sz="4" w:space="0" w:color="auto"/>
            </w:tcBorders>
            <w:shd w:val="clear" w:color="auto" w:fill="auto"/>
            <w:noWrap/>
            <w:vAlign w:val="center"/>
            <w:hideMark/>
          </w:tcPr>
          <w:p w14:paraId="771266E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-0,414</w:t>
            </w:r>
          </w:p>
        </w:tc>
      </w:tr>
      <w:tr w:rsidR="005E603E" w:rsidRPr="005E603E" w14:paraId="0948241C"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65F3EF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Wola Krobowska </w:t>
            </w:r>
          </w:p>
        </w:tc>
        <w:tc>
          <w:tcPr>
            <w:tcW w:w="539" w:type="pct"/>
            <w:tcBorders>
              <w:top w:val="nil"/>
              <w:left w:val="nil"/>
              <w:bottom w:val="single" w:sz="4" w:space="0" w:color="auto"/>
              <w:right w:val="single" w:sz="4" w:space="0" w:color="auto"/>
            </w:tcBorders>
            <w:shd w:val="clear" w:color="auto" w:fill="auto"/>
            <w:noWrap/>
            <w:vAlign w:val="center"/>
            <w:hideMark/>
          </w:tcPr>
          <w:p w14:paraId="3EFFA5B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13,22</w:t>
            </w:r>
          </w:p>
        </w:tc>
        <w:tc>
          <w:tcPr>
            <w:tcW w:w="773" w:type="pct"/>
            <w:tcBorders>
              <w:top w:val="nil"/>
              <w:left w:val="nil"/>
              <w:bottom w:val="single" w:sz="4" w:space="0" w:color="auto"/>
              <w:right w:val="single" w:sz="4" w:space="0" w:color="auto"/>
            </w:tcBorders>
            <w:shd w:val="clear" w:color="auto" w:fill="auto"/>
            <w:noWrap/>
            <w:vAlign w:val="center"/>
            <w:hideMark/>
          </w:tcPr>
          <w:p w14:paraId="7085D7A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0,095</w:t>
            </w:r>
          </w:p>
        </w:tc>
        <w:tc>
          <w:tcPr>
            <w:tcW w:w="539" w:type="pct"/>
            <w:tcBorders>
              <w:top w:val="nil"/>
              <w:left w:val="nil"/>
              <w:bottom w:val="single" w:sz="4" w:space="0" w:color="auto"/>
              <w:right w:val="single" w:sz="4" w:space="0" w:color="auto"/>
            </w:tcBorders>
            <w:shd w:val="clear" w:color="auto" w:fill="auto"/>
            <w:noWrap/>
            <w:vAlign w:val="center"/>
            <w:hideMark/>
          </w:tcPr>
          <w:p w14:paraId="59AF81B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17,58</w:t>
            </w:r>
          </w:p>
        </w:tc>
        <w:tc>
          <w:tcPr>
            <w:tcW w:w="773" w:type="pct"/>
            <w:tcBorders>
              <w:top w:val="nil"/>
              <w:left w:val="nil"/>
              <w:bottom w:val="single" w:sz="4" w:space="0" w:color="auto"/>
              <w:right w:val="single" w:sz="4" w:space="0" w:color="auto"/>
            </w:tcBorders>
            <w:shd w:val="clear" w:color="auto" w:fill="auto"/>
            <w:noWrap/>
            <w:vAlign w:val="center"/>
            <w:hideMark/>
          </w:tcPr>
          <w:p w14:paraId="3D0FB46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0,032</w:t>
            </w:r>
          </w:p>
        </w:tc>
        <w:tc>
          <w:tcPr>
            <w:tcW w:w="539" w:type="pct"/>
            <w:tcBorders>
              <w:top w:val="nil"/>
              <w:left w:val="nil"/>
              <w:bottom w:val="single" w:sz="4" w:space="0" w:color="auto"/>
              <w:right w:val="single" w:sz="4" w:space="0" w:color="auto"/>
            </w:tcBorders>
            <w:shd w:val="clear" w:color="auto" w:fill="auto"/>
            <w:noWrap/>
            <w:vAlign w:val="center"/>
            <w:hideMark/>
          </w:tcPr>
          <w:p w14:paraId="1E8991D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1,24</w:t>
            </w:r>
          </w:p>
        </w:tc>
        <w:tc>
          <w:tcPr>
            <w:tcW w:w="773" w:type="pct"/>
            <w:tcBorders>
              <w:top w:val="nil"/>
              <w:left w:val="nil"/>
              <w:bottom w:val="single" w:sz="4" w:space="0" w:color="auto"/>
              <w:right w:val="single" w:sz="4" w:space="0" w:color="auto"/>
            </w:tcBorders>
            <w:shd w:val="clear" w:color="auto" w:fill="auto"/>
            <w:noWrap/>
            <w:vAlign w:val="center"/>
            <w:hideMark/>
          </w:tcPr>
          <w:p w14:paraId="1EADA41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0,726</w:t>
            </w:r>
          </w:p>
        </w:tc>
      </w:tr>
      <w:tr w:rsidR="005E603E" w:rsidRPr="005E603E" w14:paraId="438C6CA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F9E0C6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Wola Worowska </w:t>
            </w:r>
          </w:p>
        </w:tc>
        <w:tc>
          <w:tcPr>
            <w:tcW w:w="539" w:type="pct"/>
            <w:tcBorders>
              <w:top w:val="nil"/>
              <w:left w:val="nil"/>
              <w:bottom w:val="single" w:sz="4" w:space="0" w:color="auto"/>
              <w:right w:val="single" w:sz="4" w:space="0" w:color="auto"/>
            </w:tcBorders>
            <w:shd w:val="clear" w:color="auto" w:fill="auto"/>
            <w:noWrap/>
            <w:vAlign w:val="center"/>
            <w:hideMark/>
          </w:tcPr>
          <w:p w14:paraId="5D4DC6A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11,28</w:t>
            </w:r>
          </w:p>
        </w:tc>
        <w:tc>
          <w:tcPr>
            <w:tcW w:w="773" w:type="pct"/>
            <w:tcBorders>
              <w:top w:val="nil"/>
              <w:left w:val="nil"/>
              <w:bottom w:val="single" w:sz="4" w:space="0" w:color="auto"/>
              <w:right w:val="single" w:sz="4" w:space="0" w:color="auto"/>
            </w:tcBorders>
            <w:shd w:val="clear" w:color="auto" w:fill="auto"/>
            <w:noWrap/>
            <w:vAlign w:val="center"/>
            <w:hideMark/>
          </w:tcPr>
          <w:p w14:paraId="0BCA86E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-0,044</w:t>
            </w:r>
          </w:p>
        </w:tc>
        <w:tc>
          <w:tcPr>
            <w:tcW w:w="539" w:type="pct"/>
            <w:tcBorders>
              <w:top w:val="nil"/>
              <w:left w:val="nil"/>
              <w:bottom w:val="single" w:sz="4" w:space="0" w:color="auto"/>
              <w:right w:val="single" w:sz="4" w:space="0" w:color="auto"/>
            </w:tcBorders>
            <w:shd w:val="clear" w:color="auto" w:fill="auto"/>
            <w:noWrap/>
            <w:vAlign w:val="center"/>
            <w:hideMark/>
          </w:tcPr>
          <w:p w14:paraId="73A51E8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14,90</w:t>
            </w:r>
          </w:p>
        </w:tc>
        <w:tc>
          <w:tcPr>
            <w:tcW w:w="773" w:type="pct"/>
            <w:tcBorders>
              <w:top w:val="nil"/>
              <w:left w:val="nil"/>
              <w:bottom w:val="single" w:sz="4" w:space="0" w:color="auto"/>
              <w:right w:val="single" w:sz="4" w:space="0" w:color="auto"/>
            </w:tcBorders>
            <w:shd w:val="clear" w:color="auto" w:fill="auto"/>
            <w:noWrap/>
            <w:vAlign w:val="center"/>
            <w:hideMark/>
          </w:tcPr>
          <w:p w14:paraId="20913B7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-0,102</w:t>
            </w:r>
          </w:p>
        </w:tc>
        <w:tc>
          <w:tcPr>
            <w:tcW w:w="539" w:type="pct"/>
            <w:tcBorders>
              <w:top w:val="nil"/>
              <w:left w:val="nil"/>
              <w:bottom w:val="single" w:sz="4" w:space="0" w:color="auto"/>
              <w:right w:val="single" w:sz="4" w:space="0" w:color="auto"/>
            </w:tcBorders>
            <w:shd w:val="clear" w:color="auto" w:fill="auto"/>
            <w:noWrap/>
            <w:vAlign w:val="center"/>
            <w:hideMark/>
          </w:tcPr>
          <w:p w14:paraId="7EA3525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A9BCFF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2383FCC5"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D30374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Worów </w:t>
            </w:r>
          </w:p>
        </w:tc>
        <w:tc>
          <w:tcPr>
            <w:tcW w:w="539" w:type="pct"/>
            <w:tcBorders>
              <w:top w:val="nil"/>
              <w:left w:val="nil"/>
              <w:bottom w:val="single" w:sz="4" w:space="0" w:color="auto"/>
              <w:right w:val="single" w:sz="4" w:space="0" w:color="auto"/>
            </w:tcBorders>
            <w:shd w:val="clear" w:color="auto" w:fill="auto"/>
            <w:noWrap/>
            <w:vAlign w:val="center"/>
            <w:hideMark/>
          </w:tcPr>
          <w:p w14:paraId="3DC6648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14,08</w:t>
            </w:r>
          </w:p>
        </w:tc>
        <w:tc>
          <w:tcPr>
            <w:tcW w:w="773" w:type="pct"/>
            <w:tcBorders>
              <w:top w:val="nil"/>
              <w:left w:val="nil"/>
              <w:bottom w:val="single" w:sz="4" w:space="0" w:color="auto"/>
              <w:right w:val="single" w:sz="4" w:space="0" w:color="auto"/>
            </w:tcBorders>
            <w:shd w:val="clear" w:color="auto" w:fill="auto"/>
            <w:noWrap/>
            <w:vAlign w:val="center"/>
            <w:hideMark/>
          </w:tcPr>
          <w:p w14:paraId="7F0A997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0,156</w:t>
            </w:r>
          </w:p>
        </w:tc>
        <w:tc>
          <w:tcPr>
            <w:tcW w:w="539" w:type="pct"/>
            <w:tcBorders>
              <w:top w:val="nil"/>
              <w:left w:val="nil"/>
              <w:bottom w:val="single" w:sz="4" w:space="0" w:color="auto"/>
              <w:right w:val="single" w:sz="4" w:space="0" w:color="auto"/>
            </w:tcBorders>
            <w:shd w:val="clear" w:color="auto" w:fill="auto"/>
            <w:noWrap/>
            <w:vAlign w:val="center"/>
            <w:hideMark/>
          </w:tcPr>
          <w:p w14:paraId="54AEDDB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18,75</w:t>
            </w:r>
          </w:p>
        </w:tc>
        <w:tc>
          <w:tcPr>
            <w:tcW w:w="773" w:type="pct"/>
            <w:tcBorders>
              <w:top w:val="nil"/>
              <w:left w:val="nil"/>
              <w:bottom w:val="single" w:sz="4" w:space="0" w:color="auto"/>
              <w:right w:val="single" w:sz="4" w:space="0" w:color="auto"/>
            </w:tcBorders>
            <w:shd w:val="clear" w:color="auto" w:fill="auto"/>
            <w:noWrap/>
            <w:vAlign w:val="center"/>
            <w:hideMark/>
          </w:tcPr>
          <w:p w14:paraId="537DCF1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0,090</w:t>
            </w:r>
          </w:p>
        </w:tc>
        <w:tc>
          <w:tcPr>
            <w:tcW w:w="539" w:type="pct"/>
            <w:tcBorders>
              <w:top w:val="nil"/>
              <w:left w:val="nil"/>
              <w:bottom w:val="single" w:sz="4" w:space="0" w:color="auto"/>
              <w:right w:val="single" w:sz="4" w:space="0" w:color="auto"/>
            </w:tcBorders>
            <w:shd w:val="clear" w:color="auto" w:fill="auto"/>
            <w:noWrap/>
            <w:vAlign w:val="center"/>
            <w:hideMark/>
          </w:tcPr>
          <w:p w14:paraId="1C7F668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E8C039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1D9A23D5"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984CFD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Wólka Turowska </w:t>
            </w:r>
          </w:p>
        </w:tc>
        <w:tc>
          <w:tcPr>
            <w:tcW w:w="539" w:type="pct"/>
            <w:tcBorders>
              <w:top w:val="nil"/>
              <w:left w:val="nil"/>
              <w:bottom w:val="single" w:sz="4" w:space="0" w:color="auto"/>
              <w:right w:val="single" w:sz="4" w:space="0" w:color="auto"/>
            </w:tcBorders>
            <w:shd w:val="clear" w:color="auto" w:fill="auto"/>
            <w:noWrap/>
            <w:vAlign w:val="center"/>
            <w:hideMark/>
          </w:tcPr>
          <w:p w14:paraId="1725F60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10,00</w:t>
            </w:r>
          </w:p>
        </w:tc>
        <w:tc>
          <w:tcPr>
            <w:tcW w:w="773" w:type="pct"/>
            <w:tcBorders>
              <w:top w:val="nil"/>
              <w:left w:val="nil"/>
              <w:bottom w:val="single" w:sz="4" w:space="0" w:color="auto"/>
              <w:right w:val="single" w:sz="4" w:space="0" w:color="auto"/>
            </w:tcBorders>
            <w:shd w:val="clear" w:color="auto" w:fill="auto"/>
            <w:noWrap/>
            <w:vAlign w:val="center"/>
            <w:hideMark/>
          </w:tcPr>
          <w:p w14:paraId="265CF1C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-0,135</w:t>
            </w:r>
          </w:p>
        </w:tc>
        <w:tc>
          <w:tcPr>
            <w:tcW w:w="539" w:type="pct"/>
            <w:tcBorders>
              <w:top w:val="nil"/>
              <w:left w:val="nil"/>
              <w:bottom w:val="single" w:sz="4" w:space="0" w:color="auto"/>
              <w:right w:val="single" w:sz="4" w:space="0" w:color="auto"/>
            </w:tcBorders>
            <w:shd w:val="clear" w:color="auto" w:fill="auto"/>
            <w:noWrap/>
            <w:vAlign w:val="center"/>
            <w:hideMark/>
          </w:tcPr>
          <w:p w14:paraId="56B3CA0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12,94</w:t>
            </w:r>
          </w:p>
        </w:tc>
        <w:tc>
          <w:tcPr>
            <w:tcW w:w="773" w:type="pct"/>
            <w:tcBorders>
              <w:top w:val="nil"/>
              <w:left w:val="nil"/>
              <w:bottom w:val="single" w:sz="4" w:space="0" w:color="auto"/>
              <w:right w:val="single" w:sz="4" w:space="0" w:color="auto"/>
            </w:tcBorders>
            <w:shd w:val="clear" w:color="auto" w:fill="auto"/>
            <w:noWrap/>
            <w:vAlign w:val="center"/>
            <w:hideMark/>
          </w:tcPr>
          <w:p w14:paraId="4A59BED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-0,200</w:t>
            </w:r>
          </w:p>
        </w:tc>
        <w:tc>
          <w:tcPr>
            <w:tcW w:w="539" w:type="pct"/>
            <w:tcBorders>
              <w:top w:val="nil"/>
              <w:left w:val="nil"/>
              <w:bottom w:val="single" w:sz="4" w:space="0" w:color="auto"/>
              <w:right w:val="single" w:sz="4" w:space="0" w:color="auto"/>
            </w:tcBorders>
            <w:shd w:val="clear" w:color="auto" w:fill="auto"/>
            <w:noWrap/>
            <w:vAlign w:val="center"/>
            <w:hideMark/>
          </w:tcPr>
          <w:p w14:paraId="6FFA16B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8464C8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545DB45F"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D5D56C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Zakrzewska Wola </w:t>
            </w:r>
          </w:p>
        </w:tc>
        <w:tc>
          <w:tcPr>
            <w:tcW w:w="539" w:type="pct"/>
            <w:tcBorders>
              <w:top w:val="nil"/>
              <w:left w:val="nil"/>
              <w:bottom w:val="single" w:sz="4" w:space="0" w:color="auto"/>
              <w:right w:val="single" w:sz="4" w:space="0" w:color="auto"/>
            </w:tcBorders>
            <w:shd w:val="clear" w:color="auto" w:fill="auto"/>
            <w:noWrap/>
            <w:vAlign w:val="center"/>
            <w:hideMark/>
          </w:tcPr>
          <w:p w14:paraId="40D602A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73,02</w:t>
            </w:r>
          </w:p>
        </w:tc>
        <w:tc>
          <w:tcPr>
            <w:tcW w:w="773" w:type="pct"/>
            <w:tcBorders>
              <w:top w:val="nil"/>
              <w:left w:val="nil"/>
              <w:bottom w:val="single" w:sz="4" w:space="0" w:color="auto"/>
              <w:right w:val="single" w:sz="4" w:space="0" w:color="auto"/>
            </w:tcBorders>
            <w:shd w:val="clear" w:color="auto" w:fill="auto"/>
            <w:noWrap/>
            <w:vAlign w:val="center"/>
            <w:hideMark/>
          </w:tcPr>
          <w:p w14:paraId="6D319B8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4,359</w:t>
            </w:r>
          </w:p>
        </w:tc>
        <w:tc>
          <w:tcPr>
            <w:tcW w:w="539" w:type="pct"/>
            <w:tcBorders>
              <w:top w:val="nil"/>
              <w:left w:val="nil"/>
              <w:bottom w:val="single" w:sz="4" w:space="0" w:color="auto"/>
              <w:right w:val="single" w:sz="4" w:space="0" w:color="auto"/>
            </w:tcBorders>
            <w:shd w:val="clear" w:color="auto" w:fill="auto"/>
            <w:noWrap/>
            <w:vAlign w:val="center"/>
            <w:hideMark/>
          </w:tcPr>
          <w:p w14:paraId="2327C35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109,52</w:t>
            </w:r>
          </w:p>
        </w:tc>
        <w:tc>
          <w:tcPr>
            <w:tcW w:w="773" w:type="pct"/>
            <w:tcBorders>
              <w:top w:val="nil"/>
              <w:left w:val="nil"/>
              <w:bottom w:val="single" w:sz="4" w:space="0" w:color="auto"/>
              <w:right w:val="single" w:sz="4" w:space="0" w:color="auto"/>
            </w:tcBorders>
            <w:shd w:val="clear" w:color="auto" w:fill="auto"/>
            <w:noWrap/>
            <w:vAlign w:val="center"/>
            <w:hideMark/>
          </w:tcPr>
          <w:p w14:paraId="477C9BE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4,616</w:t>
            </w:r>
          </w:p>
        </w:tc>
        <w:tc>
          <w:tcPr>
            <w:tcW w:w="539" w:type="pct"/>
            <w:tcBorders>
              <w:top w:val="nil"/>
              <w:left w:val="nil"/>
              <w:bottom w:val="single" w:sz="4" w:space="0" w:color="auto"/>
              <w:right w:val="single" w:sz="4" w:space="0" w:color="auto"/>
            </w:tcBorders>
            <w:shd w:val="clear" w:color="auto" w:fill="auto"/>
            <w:noWrap/>
            <w:vAlign w:val="center"/>
            <w:hideMark/>
          </w:tcPr>
          <w:p w14:paraId="127667A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3725C7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1CD1E92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9DD721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Zalesie </w:t>
            </w:r>
          </w:p>
        </w:tc>
        <w:tc>
          <w:tcPr>
            <w:tcW w:w="539" w:type="pct"/>
            <w:tcBorders>
              <w:top w:val="nil"/>
              <w:left w:val="nil"/>
              <w:bottom w:val="single" w:sz="4" w:space="0" w:color="auto"/>
              <w:right w:val="single" w:sz="4" w:space="0" w:color="auto"/>
            </w:tcBorders>
            <w:shd w:val="clear" w:color="auto" w:fill="auto"/>
            <w:noWrap/>
            <w:vAlign w:val="center"/>
            <w:hideMark/>
          </w:tcPr>
          <w:p w14:paraId="2F6F6E9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9,74</w:t>
            </w:r>
          </w:p>
        </w:tc>
        <w:tc>
          <w:tcPr>
            <w:tcW w:w="773" w:type="pct"/>
            <w:tcBorders>
              <w:top w:val="nil"/>
              <w:left w:val="nil"/>
              <w:bottom w:val="single" w:sz="4" w:space="0" w:color="auto"/>
              <w:right w:val="single" w:sz="4" w:space="0" w:color="auto"/>
            </w:tcBorders>
            <w:shd w:val="clear" w:color="auto" w:fill="auto"/>
            <w:noWrap/>
            <w:vAlign w:val="center"/>
            <w:hideMark/>
          </w:tcPr>
          <w:p w14:paraId="60F28F9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-0,153</w:t>
            </w:r>
          </w:p>
        </w:tc>
        <w:tc>
          <w:tcPr>
            <w:tcW w:w="539" w:type="pct"/>
            <w:tcBorders>
              <w:top w:val="nil"/>
              <w:left w:val="nil"/>
              <w:bottom w:val="single" w:sz="4" w:space="0" w:color="auto"/>
              <w:right w:val="single" w:sz="4" w:space="0" w:color="auto"/>
            </w:tcBorders>
            <w:shd w:val="clear" w:color="auto" w:fill="auto"/>
            <w:noWrap/>
            <w:vAlign w:val="center"/>
            <w:hideMark/>
          </w:tcPr>
          <w:p w14:paraId="547A790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13,10</w:t>
            </w:r>
          </w:p>
        </w:tc>
        <w:tc>
          <w:tcPr>
            <w:tcW w:w="773" w:type="pct"/>
            <w:tcBorders>
              <w:top w:val="nil"/>
              <w:left w:val="nil"/>
              <w:bottom w:val="single" w:sz="4" w:space="0" w:color="auto"/>
              <w:right w:val="single" w:sz="4" w:space="0" w:color="auto"/>
            </w:tcBorders>
            <w:shd w:val="clear" w:color="auto" w:fill="auto"/>
            <w:noWrap/>
            <w:vAlign w:val="center"/>
            <w:hideMark/>
          </w:tcPr>
          <w:p w14:paraId="7982DD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-0,192</w:t>
            </w:r>
          </w:p>
        </w:tc>
        <w:tc>
          <w:tcPr>
            <w:tcW w:w="539" w:type="pct"/>
            <w:tcBorders>
              <w:top w:val="nil"/>
              <w:left w:val="nil"/>
              <w:bottom w:val="single" w:sz="4" w:space="0" w:color="auto"/>
              <w:right w:val="single" w:sz="4" w:space="0" w:color="auto"/>
            </w:tcBorders>
            <w:shd w:val="clear" w:color="auto" w:fill="auto"/>
            <w:noWrap/>
            <w:vAlign w:val="center"/>
            <w:hideMark/>
          </w:tcPr>
          <w:p w14:paraId="2C7B929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4,22</w:t>
            </w:r>
          </w:p>
        </w:tc>
        <w:tc>
          <w:tcPr>
            <w:tcW w:w="773" w:type="pct"/>
            <w:tcBorders>
              <w:top w:val="nil"/>
              <w:left w:val="nil"/>
              <w:bottom w:val="single" w:sz="4" w:space="0" w:color="auto"/>
              <w:right w:val="single" w:sz="4" w:space="0" w:color="auto"/>
            </w:tcBorders>
            <w:shd w:val="clear" w:color="auto" w:fill="auto"/>
            <w:noWrap/>
            <w:vAlign w:val="center"/>
            <w:hideMark/>
          </w:tcPr>
          <w:p w14:paraId="1BB48A0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4,303</w:t>
            </w:r>
          </w:p>
        </w:tc>
      </w:tr>
      <w:tr w:rsidR="005E603E" w:rsidRPr="005E603E" w14:paraId="531E7F77"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BEAAA1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Załącze </w:t>
            </w:r>
          </w:p>
        </w:tc>
        <w:tc>
          <w:tcPr>
            <w:tcW w:w="539" w:type="pct"/>
            <w:tcBorders>
              <w:top w:val="nil"/>
              <w:left w:val="nil"/>
              <w:bottom w:val="single" w:sz="4" w:space="0" w:color="auto"/>
              <w:right w:val="single" w:sz="4" w:space="0" w:color="auto"/>
            </w:tcBorders>
            <w:shd w:val="clear" w:color="auto" w:fill="auto"/>
            <w:noWrap/>
            <w:vAlign w:val="center"/>
            <w:hideMark/>
          </w:tcPr>
          <w:p w14:paraId="348CA0F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3,57</w:t>
            </w:r>
          </w:p>
        </w:tc>
        <w:tc>
          <w:tcPr>
            <w:tcW w:w="773" w:type="pct"/>
            <w:tcBorders>
              <w:top w:val="nil"/>
              <w:left w:val="nil"/>
              <w:bottom w:val="single" w:sz="4" w:space="0" w:color="auto"/>
              <w:right w:val="single" w:sz="4" w:space="0" w:color="auto"/>
            </w:tcBorders>
            <w:shd w:val="clear" w:color="auto" w:fill="auto"/>
            <w:noWrap/>
            <w:vAlign w:val="center"/>
            <w:hideMark/>
          </w:tcPr>
          <w:p w14:paraId="1208887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-0,593</w:t>
            </w:r>
          </w:p>
        </w:tc>
        <w:tc>
          <w:tcPr>
            <w:tcW w:w="539" w:type="pct"/>
            <w:tcBorders>
              <w:top w:val="nil"/>
              <w:left w:val="nil"/>
              <w:bottom w:val="single" w:sz="4" w:space="0" w:color="auto"/>
              <w:right w:val="single" w:sz="4" w:space="0" w:color="auto"/>
            </w:tcBorders>
            <w:shd w:val="clear" w:color="auto" w:fill="auto"/>
            <w:noWrap/>
            <w:vAlign w:val="center"/>
            <w:hideMark/>
          </w:tcPr>
          <w:p w14:paraId="6C68EB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4,62</w:t>
            </w:r>
          </w:p>
        </w:tc>
        <w:tc>
          <w:tcPr>
            <w:tcW w:w="773" w:type="pct"/>
            <w:tcBorders>
              <w:top w:val="nil"/>
              <w:left w:val="nil"/>
              <w:bottom w:val="single" w:sz="4" w:space="0" w:color="auto"/>
              <w:right w:val="single" w:sz="4" w:space="0" w:color="auto"/>
            </w:tcBorders>
            <w:shd w:val="clear" w:color="auto" w:fill="auto"/>
            <w:noWrap/>
            <w:vAlign w:val="center"/>
            <w:hideMark/>
          </w:tcPr>
          <w:p w14:paraId="10304FC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-0,615</w:t>
            </w:r>
          </w:p>
        </w:tc>
        <w:tc>
          <w:tcPr>
            <w:tcW w:w="539" w:type="pct"/>
            <w:tcBorders>
              <w:top w:val="nil"/>
              <w:left w:val="nil"/>
              <w:bottom w:val="single" w:sz="4" w:space="0" w:color="auto"/>
              <w:right w:val="single" w:sz="4" w:space="0" w:color="auto"/>
            </w:tcBorders>
            <w:shd w:val="clear" w:color="auto" w:fill="auto"/>
            <w:noWrap/>
            <w:vAlign w:val="center"/>
            <w:hideMark/>
          </w:tcPr>
          <w:p w14:paraId="2872177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BFAAEE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38B15E9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40CD9D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Żyrówek </w:t>
            </w:r>
          </w:p>
        </w:tc>
        <w:tc>
          <w:tcPr>
            <w:tcW w:w="539" w:type="pct"/>
            <w:tcBorders>
              <w:top w:val="nil"/>
              <w:left w:val="nil"/>
              <w:bottom w:val="single" w:sz="4" w:space="0" w:color="auto"/>
              <w:right w:val="single" w:sz="4" w:space="0" w:color="auto"/>
            </w:tcBorders>
            <w:shd w:val="clear" w:color="auto" w:fill="auto"/>
            <w:noWrap/>
            <w:vAlign w:val="center"/>
            <w:hideMark/>
          </w:tcPr>
          <w:p w14:paraId="0C0EC0C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8,47</w:t>
            </w:r>
          </w:p>
        </w:tc>
        <w:tc>
          <w:tcPr>
            <w:tcW w:w="773" w:type="pct"/>
            <w:tcBorders>
              <w:top w:val="nil"/>
              <w:left w:val="nil"/>
              <w:bottom w:val="single" w:sz="4" w:space="0" w:color="auto"/>
              <w:right w:val="single" w:sz="4" w:space="0" w:color="auto"/>
            </w:tcBorders>
            <w:shd w:val="clear" w:color="auto" w:fill="auto"/>
            <w:noWrap/>
            <w:vAlign w:val="center"/>
            <w:hideMark/>
          </w:tcPr>
          <w:p w14:paraId="2D05CBA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-0,243</w:t>
            </w:r>
          </w:p>
        </w:tc>
        <w:tc>
          <w:tcPr>
            <w:tcW w:w="539" w:type="pct"/>
            <w:tcBorders>
              <w:top w:val="nil"/>
              <w:left w:val="nil"/>
              <w:bottom w:val="single" w:sz="4" w:space="0" w:color="auto"/>
              <w:right w:val="single" w:sz="4" w:space="0" w:color="auto"/>
            </w:tcBorders>
            <w:shd w:val="clear" w:color="auto" w:fill="auto"/>
            <w:noWrap/>
            <w:vAlign w:val="center"/>
            <w:hideMark/>
          </w:tcPr>
          <w:p w14:paraId="5261FB0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13,89</w:t>
            </w:r>
          </w:p>
        </w:tc>
        <w:tc>
          <w:tcPr>
            <w:tcW w:w="773" w:type="pct"/>
            <w:tcBorders>
              <w:top w:val="nil"/>
              <w:left w:val="nil"/>
              <w:bottom w:val="single" w:sz="4" w:space="0" w:color="auto"/>
              <w:right w:val="single" w:sz="4" w:space="0" w:color="auto"/>
            </w:tcBorders>
            <w:shd w:val="clear" w:color="auto" w:fill="auto"/>
            <w:noWrap/>
            <w:vAlign w:val="center"/>
            <w:hideMark/>
          </w:tcPr>
          <w:p w14:paraId="13E88BC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-0,152</w:t>
            </w:r>
          </w:p>
        </w:tc>
        <w:tc>
          <w:tcPr>
            <w:tcW w:w="539" w:type="pct"/>
            <w:tcBorders>
              <w:top w:val="nil"/>
              <w:left w:val="nil"/>
              <w:bottom w:val="single" w:sz="4" w:space="0" w:color="auto"/>
              <w:right w:val="single" w:sz="4" w:space="0" w:color="auto"/>
            </w:tcBorders>
            <w:shd w:val="clear" w:color="auto" w:fill="auto"/>
            <w:noWrap/>
            <w:vAlign w:val="center"/>
            <w:hideMark/>
          </w:tcPr>
          <w:p w14:paraId="5B46D5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78A3C1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r>
      <w:tr w:rsidR="005E603E" w:rsidRPr="005E603E" w14:paraId="59FEF9F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785BC0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1</w:t>
            </w:r>
          </w:p>
        </w:tc>
        <w:tc>
          <w:tcPr>
            <w:tcW w:w="539" w:type="pct"/>
            <w:tcBorders>
              <w:top w:val="nil"/>
              <w:left w:val="nil"/>
              <w:bottom w:val="single" w:sz="4" w:space="0" w:color="auto"/>
              <w:right w:val="single" w:sz="4" w:space="0" w:color="auto"/>
            </w:tcBorders>
            <w:shd w:val="clear" w:color="auto" w:fill="auto"/>
            <w:noWrap/>
            <w:vAlign w:val="center"/>
            <w:hideMark/>
          </w:tcPr>
          <w:p w14:paraId="308AA90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12,25</w:t>
            </w:r>
          </w:p>
        </w:tc>
        <w:tc>
          <w:tcPr>
            <w:tcW w:w="773" w:type="pct"/>
            <w:tcBorders>
              <w:top w:val="nil"/>
              <w:left w:val="nil"/>
              <w:bottom w:val="single" w:sz="4" w:space="0" w:color="auto"/>
              <w:right w:val="single" w:sz="4" w:space="0" w:color="auto"/>
            </w:tcBorders>
            <w:shd w:val="clear" w:color="auto" w:fill="auto"/>
            <w:noWrap/>
            <w:vAlign w:val="center"/>
            <w:hideMark/>
          </w:tcPr>
          <w:p w14:paraId="5283B85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0,026</w:t>
            </w:r>
          </w:p>
        </w:tc>
        <w:tc>
          <w:tcPr>
            <w:tcW w:w="539" w:type="pct"/>
            <w:tcBorders>
              <w:top w:val="nil"/>
              <w:left w:val="nil"/>
              <w:bottom w:val="single" w:sz="4" w:space="0" w:color="auto"/>
              <w:right w:val="single" w:sz="4" w:space="0" w:color="auto"/>
            </w:tcBorders>
            <w:shd w:val="clear" w:color="auto" w:fill="auto"/>
            <w:noWrap/>
            <w:vAlign w:val="center"/>
            <w:hideMark/>
          </w:tcPr>
          <w:p w14:paraId="2243443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22,56</w:t>
            </w:r>
          </w:p>
        </w:tc>
        <w:tc>
          <w:tcPr>
            <w:tcW w:w="773" w:type="pct"/>
            <w:tcBorders>
              <w:top w:val="nil"/>
              <w:left w:val="nil"/>
              <w:bottom w:val="single" w:sz="4" w:space="0" w:color="auto"/>
              <w:right w:val="single" w:sz="4" w:space="0" w:color="auto"/>
            </w:tcBorders>
            <w:shd w:val="clear" w:color="auto" w:fill="auto"/>
            <w:noWrap/>
            <w:vAlign w:val="center"/>
            <w:hideMark/>
          </w:tcPr>
          <w:p w14:paraId="099D83D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0,280</w:t>
            </w:r>
          </w:p>
        </w:tc>
        <w:tc>
          <w:tcPr>
            <w:tcW w:w="539" w:type="pct"/>
            <w:tcBorders>
              <w:top w:val="nil"/>
              <w:left w:val="nil"/>
              <w:bottom w:val="single" w:sz="4" w:space="0" w:color="auto"/>
              <w:right w:val="single" w:sz="4" w:space="0" w:color="auto"/>
            </w:tcBorders>
            <w:shd w:val="clear" w:color="auto" w:fill="auto"/>
            <w:noWrap/>
            <w:vAlign w:val="center"/>
            <w:hideMark/>
          </w:tcPr>
          <w:p w14:paraId="7AD7CB5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0,72</w:t>
            </w:r>
          </w:p>
        </w:tc>
        <w:tc>
          <w:tcPr>
            <w:tcW w:w="773" w:type="pct"/>
            <w:tcBorders>
              <w:top w:val="nil"/>
              <w:left w:val="nil"/>
              <w:bottom w:val="single" w:sz="4" w:space="0" w:color="auto"/>
              <w:right w:val="single" w:sz="4" w:space="0" w:color="auto"/>
            </w:tcBorders>
            <w:shd w:val="clear" w:color="auto" w:fill="auto"/>
            <w:noWrap/>
            <w:vAlign w:val="center"/>
            <w:hideMark/>
          </w:tcPr>
          <w:p w14:paraId="43A0823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0,100</w:t>
            </w:r>
          </w:p>
        </w:tc>
      </w:tr>
      <w:tr w:rsidR="005E603E" w:rsidRPr="005E603E" w14:paraId="4C4012C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5C8CDF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2</w:t>
            </w:r>
          </w:p>
        </w:tc>
        <w:tc>
          <w:tcPr>
            <w:tcW w:w="539" w:type="pct"/>
            <w:tcBorders>
              <w:top w:val="nil"/>
              <w:left w:val="nil"/>
              <w:bottom w:val="single" w:sz="4" w:space="0" w:color="auto"/>
              <w:right w:val="single" w:sz="4" w:space="0" w:color="auto"/>
            </w:tcBorders>
            <w:shd w:val="clear" w:color="auto" w:fill="auto"/>
            <w:noWrap/>
            <w:vAlign w:val="center"/>
            <w:hideMark/>
          </w:tcPr>
          <w:p w14:paraId="2392C7B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13,83</w:t>
            </w:r>
          </w:p>
        </w:tc>
        <w:tc>
          <w:tcPr>
            <w:tcW w:w="773" w:type="pct"/>
            <w:tcBorders>
              <w:top w:val="nil"/>
              <w:left w:val="nil"/>
              <w:bottom w:val="single" w:sz="4" w:space="0" w:color="auto"/>
              <w:right w:val="single" w:sz="4" w:space="0" w:color="auto"/>
            </w:tcBorders>
            <w:shd w:val="clear" w:color="auto" w:fill="auto"/>
            <w:noWrap/>
            <w:vAlign w:val="center"/>
            <w:hideMark/>
          </w:tcPr>
          <w:p w14:paraId="51046D6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0,138</w:t>
            </w:r>
          </w:p>
        </w:tc>
        <w:tc>
          <w:tcPr>
            <w:tcW w:w="539" w:type="pct"/>
            <w:tcBorders>
              <w:top w:val="nil"/>
              <w:left w:val="nil"/>
              <w:bottom w:val="single" w:sz="4" w:space="0" w:color="auto"/>
              <w:right w:val="single" w:sz="4" w:space="0" w:color="auto"/>
            </w:tcBorders>
            <w:shd w:val="clear" w:color="auto" w:fill="auto"/>
            <w:noWrap/>
            <w:vAlign w:val="center"/>
            <w:hideMark/>
          </w:tcPr>
          <w:p w14:paraId="31E6E66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23,70</w:t>
            </w:r>
          </w:p>
        </w:tc>
        <w:tc>
          <w:tcPr>
            <w:tcW w:w="773" w:type="pct"/>
            <w:tcBorders>
              <w:top w:val="nil"/>
              <w:left w:val="nil"/>
              <w:bottom w:val="single" w:sz="4" w:space="0" w:color="auto"/>
              <w:right w:val="single" w:sz="4" w:space="0" w:color="auto"/>
            </w:tcBorders>
            <w:shd w:val="clear" w:color="auto" w:fill="auto"/>
            <w:noWrap/>
            <w:vAlign w:val="center"/>
            <w:hideMark/>
          </w:tcPr>
          <w:p w14:paraId="02220EA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0,337</w:t>
            </w:r>
          </w:p>
        </w:tc>
        <w:tc>
          <w:tcPr>
            <w:tcW w:w="539" w:type="pct"/>
            <w:tcBorders>
              <w:top w:val="nil"/>
              <w:left w:val="nil"/>
              <w:bottom w:val="single" w:sz="4" w:space="0" w:color="auto"/>
              <w:right w:val="single" w:sz="4" w:space="0" w:color="auto"/>
            </w:tcBorders>
            <w:shd w:val="clear" w:color="auto" w:fill="auto"/>
            <w:noWrap/>
            <w:vAlign w:val="center"/>
            <w:hideMark/>
          </w:tcPr>
          <w:p w14:paraId="6F98111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1,08</w:t>
            </w:r>
          </w:p>
        </w:tc>
        <w:tc>
          <w:tcPr>
            <w:tcW w:w="773" w:type="pct"/>
            <w:tcBorders>
              <w:top w:val="nil"/>
              <w:left w:val="nil"/>
              <w:bottom w:val="single" w:sz="4" w:space="0" w:color="auto"/>
              <w:right w:val="single" w:sz="4" w:space="0" w:color="auto"/>
            </w:tcBorders>
            <w:shd w:val="clear" w:color="auto" w:fill="auto"/>
            <w:noWrap/>
            <w:vAlign w:val="center"/>
            <w:hideMark/>
          </w:tcPr>
          <w:p w14:paraId="37D3F6E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0,539</w:t>
            </w:r>
          </w:p>
        </w:tc>
      </w:tr>
      <w:tr w:rsidR="005E603E" w:rsidRPr="005E603E" w14:paraId="733B7E1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11E36C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3</w:t>
            </w:r>
          </w:p>
        </w:tc>
        <w:tc>
          <w:tcPr>
            <w:tcW w:w="539" w:type="pct"/>
            <w:tcBorders>
              <w:top w:val="nil"/>
              <w:left w:val="nil"/>
              <w:bottom w:val="single" w:sz="4" w:space="0" w:color="auto"/>
              <w:right w:val="single" w:sz="4" w:space="0" w:color="auto"/>
            </w:tcBorders>
            <w:shd w:val="clear" w:color="auto" w:fill="auto"/>
            <w:noWrap/>
            <w:vAlign w:val="center"/>
            <w:hideMark/>
          </w:tcPr>
          <w:p w14:paraId="0F27AD1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9,60</w:t>
            </w:r>
          </w:p>
        </w:tc>
        <w:tc>
          <w:tcPr>
            <w:tcW w:w="773" w:type="pct"/>
            <w:tcBorders>
              <w:top w:val="nil"/>
              <w:left w:val="nil"/>
              <w:bottom w:val="single" w:sz="4" w:space="0" w:color="auto"/>
              <w:right w:val="single" w:sz="4" w:space="0" w:color="auto"/>
            </w:tcBorders>
            <w:shd w:val="clear" w:color="auto" w:fill="auto"/>
            <w:noWrap/>
            <w:vAlign w:val="center"/>
            <w:hideMark/>
          </w:tcPr>
          <w:p w14:paraId="0027DB1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-0,163</w:t>
            </w:r>
          </w:p>
        </w:tc>
        <w:tc>
          <w:tcPr>
            <w:tcW w:w="539" w:type="pct"/>
            <w:tcBorders>
              <w:top w:val="nil"/>
              <w:left w:val="nil"/>
              <w:bottom w:val="single" w:sz="4" w:space="0" w:color="auto"/>
              <w:right w:val="single" w:sz="4" w:space="0" w:color="auto"/>
            </w:tcBorders>
            <w:shd w:val="clear" w:color="auto" w:fill="auto"/>
            <w:noWrap/>
            <w:vAlign w:val="center"/>
            <w:hideMark/>
          </w:tcPr>
          <w:p w14:paraId="140CE0B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17,32</w:t>
            </w:r>
          </w:p>
        </w:tc>
        <w:tc>
          <w:tcPr>
            <w:tcW w:w="773" w:type="pct"/>
            <w:tcBorders>
              <w:top w:val="nil"/>
              <w:left w:val="nil"/>
              <w:bottom w:val="single" w:sz="4" w:space="0" w:color="auto"/>
              <w:right w:val="single" w:sz="4" w:space="0" w:color="auto"/>
            </w:tcBorders>
            <w:shd w:val="clear" w:color="auto" w:fill="auto"/>
            <w:noWrap/>
            <w:vAlign w:val="center"/>
            <w:hideMark/>
          </w:tcPr>
          <w:p w14:paraId="4D16954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0,019</w:t>
            </w:r>
          </w:p>
        </w:tc>
        <w:tc>
          <w:tcPr>
            <w:tcW w:w="539" w:type="pct"/>
            <w:tcBorders>
              <w:top w:val="nil"/>
              <w:left w:val="nil"/>
              <w:bottom w:val="single" w:sz="4" w:space="0" w:color="auto"/>
              <w:right w:val="single" w:sz="4" w:space="0" w:color="auto"/>
            </w:tcBorders>
            <w:shd w:val="clear" w:color="auto" w:fill="auto"/>
            <w:noWrap/>
            <w:vAlign w:val="center"/>
            <w:hideMark/>
          </w:tcPr>
          <w:p w14:paraId="76693B6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0,50</w:t>
            </w:r>
          </w:p>
        </w:tc>
        <w:tc>
          <w:tcPr>
            <w:tcW w:w="773" w:type="pct"/>
            <w:tcBorders>
              <w:top w:val="nil"/>
              <w:left w:val="nil"/>
              <w:bottom w:val="single" w:sz="4" w:space="0" w:color="auto"/>
              <w:right w:val="single" w:sz="4" w:space="0" w:color="auto"/>
            </w:tcBorders>
            <w:shd w:val="clear" w:color="auto" w:fill="auto"/>
            <w:noWrap/>
            <w:vAlign w:val="center"/>
            <w:hideMark/>
          </w:tcPr>
          <w:p w14:paraId="3E18F1C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-0,157</w:t>
            </w:r>
          </w:p>
        </w:tc>
      </w:tr>
      <w:tr w:rsidR="005E603E" w:rsidRPr="005E603E" w14:paraId="6FFE3CE3"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C623EF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4</w:t>
            </w:r>
          </w:p>
        </w:tc>
        <w:tc>
          <w:tcPr>
            <w:tcW w:w="539" w:type="pct"/>
            <w:tcBorders>
              <w:top w:val="nil"/>
              <w:left w:val="nil"/>
              <w:bottom w:val="single" w:sz="4" w:space="0" w:color="auto"/>
              <w:right w:val="single" w:sz="4" w:space="0" w:color="auto"/>
            </w:tcBorders>
            <w:shd w:val="clear" w:color="auto" w:fill="auto"/>
            <w:noWrap/>
            <w:vAlign w:val="center"/>
            <w:hideMark/>
          </w:tcPr>
          <w:p w14:paraId="701612C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7,81</w:t>
            </w:r>
          </w:p>
        </w:tc>
        <w:tc>
          <w:tcPr>
            <w:tcW w:w="773" w:type="pct"/>
            <w:tcBorders>
              <w:top w:val="nil"/>
              <w:left w:val="nil"/>
              <w:bottom w:val="single" w:sz="4" w:space="0" w:color="auto"/>
              <w:right w:val="single" w:sz="4" w:space="0" w:color="auto"/>
            </w:tcBorders>
            <w:shd w:val="clear" w:color="auto" w:fill="auto"/>
            <w:noWrap/>
            <w:vAlign w:val="center"/>
            <w:hideMark/>
          </w:tcPr>
          <w:p w14:paraId="19DBF52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-0,291</w:t>
            </w:r>
          </w:p>
        </w:tc>
        <w:tc>
          <w:tcPr>
            <w:tcW w:w="539" w:type="pct"/>
            <w:tcBorders>
              <w:top w:val="nil"/>
              <w:left w:val="nil"/>
              <w:bottom w:val="single" w:sz="4" w:space="0" w:color="auto"/>
              <w:right w:val="single" w:sz="4" w:space="0" w:color="auto"/>
            </w:tcBorders>
            <w:shd w:val="clear" w:color="auto" w:fill="auto"/>
            <w:noWrap/>
            <w:vAlign w:val="center"/>
            <w:hideMark/>
          </w:tcPr>
          <w:p w14:paraId="26579E6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13,23</w:t>
            </w:r>
          </w:p>
        </w:tc>
        <w:tc>
          <w:tcPr>
            <w:tcW w:w="773" w:type="pct"/>
            <w:tcBorders>
              <w:top w:val="nil"/>
              <w:left w:val="nil"/>
              <w:bottom w:val="single" w:sz="4" w:space="0" w:color="auto"/>
              <w:right w:val="single" w:sz="4" w:space="0" w:color="auto"/>
            </w:tcBorders>
            <w:shd w:val="clear" w:color="auto" w:fill="auto"/>
            <w:noWrap/>
            <w:vAlign w:val="center"/>
            <w:hideMark/>
          </w:tcPr>
          <w:p w14:paraId="0A6382E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-0,186</w:t>
            </w:r>
          </w:p>
        </w:tc>
        <w:tc>
          <w:tcPr>
            <w:tcW w:w="539" w:type="pct"/>
            <w:tcBorders>
              <w:top w:val="nil"/>
              <w:left w:val="nil"/>
              <w:bottom w:val="single" w:sz="4" w:space="0" w:color="auto"/>
              <w:right w:val="single" w:sz="4" w:space="0" w:color="auto"/>
            </w:tcBorders>
            <w:shd w:val="clear" w:color="auto" w:fill="auto"/>
            <w:noWrap/>
            <w:vAlign w:val="center"/>
            <w:hideMark/>
          </w:tcPr>
          <w:p w14:paraId="26A06F1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0,54</w:t>
            </w:r>
          </w:p>
        </w:tc>
        <w:tc>
          <w:tcPr>
            <w:tcW w:w="773" w:type="pct"/>
            <w:tcBorders>
              <w:top w:val="nil"/>
              <w:left w:val="nil"/>
              <w:bottom w:val="single" w:sz="4" w:space="0" w:color="auto"/>
              <w:right w:val="single" w:sz="4" w:space="0" w:color="auto"/>
            </w:tcBorders>
            <w:shd w:val="clear" w:color="auto" w:fill="auto"/>
            <w:noWrap/>
            <w:vAlign w:val="center"/>
            <w:hideMark/>
          </w:tcPr>
          <w:p w14:paraId="73D39E0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-0,116</w:t>
            </w:r>
          </w:p>
        </w:tc>
      </w:tr>
      <w:tr w:rsidR="005E603E" w:rsidRPr="005E603E" w14:paraId="50582766"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772B97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5</w:t>
            </w:r>
          </w:p>
        </w:tc>
        <w:tc>
          <w:tcPr>
            <w:tcW w:w="539" w:type="pct"/>
            <w:tcBorders>
              <w:top w:val="nil"/>
              <w:left w:val="nil"/>
              <w:bottom w:val="single" w:sz="4" w:space="0" w:color="auto"/>
              <w:right w:val="single" w:sz="4" w:space="0" w:color="auto"/>
            </w:tcBorders>
            <w:shd w:val="clear" w:color="auto" w:fill="auto"/>
            <w:noWrap/>
            <w:vAlign w:val="center"/>
            <w:hideMark/>
          </w:tcPr>
          <w:p w14:paraId="5740E9F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8,70</w:t>
            </w:r>
          </w:p>
        </w:tc>
        <w:tc>
          <w:tcPr>
            <w:tcW w:w="773" w:type="pct"/>
            <w:tcBorders>
              <w:top w:val="nil"/>
              <w:left w:val="nil"/>
              <w:bottom w:val="single" w:sz="4" w:space="0" w:color="auto"/>
              <w:right w:val="single" w:sz="4" w:space="0" w:color="auto"/>
            </w:tcBorders>
            <w:shd w:val="clear" w:color="auto" w:fill="auto"/>
            <w:noWrap/>
            <w:vAlign w:val="center"/>
            <w:hideMark/>
          </w:tcPr>
          <w:p w14:paraId="705C47E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-0,227</w:t>
            </w:r>
          </w:p>
        </w:tc>
        <w:tc>
          <w:tcPr>
            <w:tcW w:w="539" w:type="pct"/>
            <w:tcBorders>
              <w:top w:val="nil"/>
              <w:left w:val="nil"/>
              <w:bottom w:val="single" w:sz="4" w:space="0" w:color="auto"/>
              <w:right w:val="single" w:sz="4" w:space="0" w:color="auto"/>
            </w:tcBorders>
            <w:shd w:val="clear" w:color="auto" w:fill="auto"/>
            <w:noWrap/>
            <w:vAlign w:val="center"/>
            <w:hideMark/>
          </w:tcPr>
          <w:p w14:paraId="1F3F31F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15,04</w:t>
            </w:r>
          </w:p>
        </w:tc>
        <w:tc>
          <w:tcPr>
            <w:tcW w:w="773" w:type="pct"/>
            <w:tcBorders>
              <w:top w:val="nil"/>
              <w:left w:val="nil"/>
              <w:bottom w:val="single" w:sz="4" w:space="0" w:color="auto"/>
              <w:right w:val="single" w:sz="4" w:space="0" w:color="auto"/>
            </w:tcBorders>
            <w:shd w:val="clear" w:color="auto" w:fill="auto"/>
            <w:noWrap/>
            <w:vAlign w:val="center"/>
            <w:hideMark/>
          </w:tcPr>
          <w:p w14:paraId="566CFB3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-0,095</w:t>
            </w:r>
          </w:p>
        </w:tc>
        <w:tc>
          <w:tcPr>
            <w:tcW w:w="539" w:type="pct"/>
            <w:tcBorders>
              <w:top w:val="nil"/>
              <w:left w:val="nil"/>
              <w:bottom w:val="single" w:sz="4" w:space="0" w:color="auto"/>
              <w:right w:val="single" w:sz="4" w:space="0" w:color="auto"/>
            </w:tcBorders>
            <w:shd w:val="clear" w:color="auto" w:fill="auto"/>
            <w:noWrap/>
            <w:vAlign w:val="center"/>
            <w:hideMark/>
          </w:tcPr>
          <w:p w14:paraId="2DED698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0,71</w:t>
            </w:r>
          </w:p>
        </w:tc>
        <w:tc>
          <w:tcPr>
            <w:tcW w:w="773" w:type="pct"/>
            <w:tcBorders>
              <w:top w:val="nil"/>
              <w:left w:val="nil"/>
              <w:bottom w:val="single" w:sz="4" w:space="0" w:color="auto"/>
              <w:right w:val="single" w:sz="4" w:space="0" w:color="auto"/>
            </w:tcBorders>
            <w:shd w:val="clear" w:color="auto" w:fill="auto"/>
            <w:noWrap/>
            <w:vAlign w:val="center"/>
            <w:hideMark/>
          </w:tcPr>
          <w:p w14:paraId="07F755D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0,094</w:t>
            </w:r>
          </w:p>
        </w:tc>
      </w:tr>
    </w:tbl>
    <w:p w14:paraId="6D3F55EB" w14:textId="275D42C7" w:rsidR="003B26D6" w:rsidRPr="003B26D6" w:rsidRDefault="003B26D6" w:rsidP="00ED14BA">
      <w:pPr>
        <w:rPr>
          <w:sz w:val="18"/>
          <w:szCs w:val="18"/>
        </w:rPr>
      </w:pPr>
      <w:r w:rsidRPr="003B26D6">
        <w:rPr>
          <w:sz w:val="18"/>
          <w:szCs w:val="18"/>
        </w:rPr>
        <w:t>Źródło: opracowanie własne</w:t>
      </w:r>
    </w:p>
    <w:p w14:paraId="2B9A3B1D" w14:textId="0CFE7F49" w:rsidR="003B26D6" w:rsidRPr="003B26D6" w:rsidRDefault="003B26D6" w:rsidP="003B26D6">
      <w:pPr>
        <w:pStyle w:val="Legenda"/>
        <w:keepNext/>
        <w:spacing w:after="0"/>
        <w:rPr>
          <w:b/>
          <w:bCs/>
          <w:i w:val="0"/>
          <w:iCs w:val="0"/>
        </w:rPr>
      </w:pPr>
      <w:bookmarkStart w:id="42" w:name="_Toc103864646"/>
      <w:r w:rsidRPr="003B26D6">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13</w:t>
      </w:r>
      <w:r w:rsidR="00D05DD3">
        <w:rPr>
          <w:b/>
          <w:bCs/>
          <w:i w:val="0"/>
          <w:iCs w:val="0"/>
        </w:rPr>
        <w:fldChar w:fldCharType="end"/>
      </w:r>
      <w:r w:rsidRPr="003B26D6">
        <w:rPr>
          <w:b/>
          <w:bCs/>
          <w:i w:val="0"/>
          <w:iCs w:val="0"/>
        </w:rPr>
        <w:t>. Analiza wskaźnikowa dla aktywności gospodarczej w sferze gospodarczej</w:t>
      </w:r>
      <w:r w:rsidR="005E603E">
        <w:rPr>
          <w:b/>
          <w:bCs/>
          <w:i w:val="0"/>
          <w:iCs w:val="0"/>
        </w:rPr>
        <w:t xml:space="preserve"> (II)</w:t>
      </w:r>
      <w:bookmarkEnd w:id="42"/>
    </w:p>
    <w:tbl>
      <w:tblPr>
        <w:tblW w:w="5000" w:type="pct"/>
        <w:tblCellMar>
          <w:left w:w="70" w:type="dxa"/>
          <w:right w:w="70" w:type="dxa"/>
        </w:tblCellMar>
        <w:tblLook w:val="04A0" w:firstRow="1" w:lastRow="0" w:firstColumn="1" w:lastColumn="0" w:noHBand="0" w:noVBand="1"/>
      </w:tblPr>
      <w:tblGrid>
        <w:gridCol w:w="1932"/>
        <w:gridCol w:w="977"/>
        <w:gridCol w:w="1401"/>
        <w:gridCol w:w="977"/>
        <w:gridCol w:w="1401"/>
        <w:gridCol w:w="977"/>
        <w:gridCol w:w="1397"/>
      </w:tblGrid>
      <w:tr w:rsidR="005E603E" w:rsidRPr="005E603E" w14:paraId="0A6370E6" w14:textId="77777777" w:rsidTr="00ED14BA">
        <w:trPr>
          <w:trHeight w:val="358"/>
        </w:trPr>
        <w:tc>
          <w:tcPr>
            <w:tcW w:w="1066" w:type="pct"/>
            <w:vMerge w:val="restart"/>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4A231BAF" w14:textId="77777777" w:rsidR="005E603E" w:rsidRPr="005E603E" w:rsidRDefault="005E603E" w:rsidP="005E603E">
            <w:pPr>
              <w:spacing w:after="0" w:line="240" w:lineRule="auto"/>
              <w:jc w:val="center"/>
              <w:rPr>
                <w:rFonts w:eastAsia="Times New Roman" w:cs="Calibri"/>
                <w:b/>
                <w:bCs/>
                <w:color w:val="000000"/>
                <w:sz w:val="16"/>
                <w:szCs w:val="16"/>
                <w:lang w:eastAsia="pl-PL"/>
              </w:rPr>
            </w:pPr>
            <w:r w:rsidRPr="005E603E">
              <w:rPr>
                <w:rFonts w:eastAsia="Times New Roman" w:cs="Calibri"/>
                <w:b/>
                <w:bCs/>
                <w:color w:val="000000"/>
                <w:sz w:val="16"/>
                <w:szCs w:val="16"/>
                <w:lang w:eastAsia="pl-PL"/>
              </w:rPr>
              <w:t>Jednostka analityczna</w:t>
            </w:r>
          </w:p>
        </w:tc>
        <w:tc>
          <w:tcPr>
            <w:tcW w:w="3934" w:type="pct"/>
            <w:gridSpan w:val="6"/>
            <w:tcBorders>
              <w:top w:val="single" w:sz="4" w:space="0" w:color="auto"/>
              <w:left w:val="nil"/>
              <w:bottom w:val="single" w:sz="4" w:space="0" w:color="auto"/>
              <w:right w:val="single" w:sz="4" w:space="0" w:color="auto"/>
            </w:tcBorders>
            <w:shd w:val="clear" w:color="auto" w:fill="58B6C0" w:themeFill="accent2"/>
            <w:vAlign w:val="center"/>
            <w:hideMark/>
          </w:tcPr>
          <w:p w14:paraId="3FE9E0D7" w14:textId="77777777" w:rsidR="005E603E" w:rsidRPr="005E603E" w:rsidRDefault="005E603E" w:rsidP="005E603E">
            <w:pPr>
              <w:spacing w:after="0" w:line="240" w:lineRule="auto"/>
              <w:jc w:val="center"/>
              <w:rPr>
                <w:rFonts w:eastAsia="Times New Roman" w:cs="Calibri"/>
                <w:b/>
                <w:bCs/>
                <w:color w:val="000000"/>
                <w:sz w:val="16"/>
                <w:szCs w:val="16"/>
                <w:lang w:eastAsia="pl-PL"/>
              </w:rPr>
            </w:pPr>
            <w:r w:rsidRPr="005E603E">
              <w:rPr>
                <w:rFonts w:eastAsia="Times New Roman" w:cs="Calibri"/>
                <w:b/>
                <w:bCs/>
                <w:color w:val="000000"/>
                <w:sz w:val="16"/>
                <w:szCs w:val="16"/>
                <w:lang w:eastAsia="pl-PL"/>
              </w:rPr>
              <w:t>AKTYWNOŚĆ GOSPODARCZA</w:t>
            </w:r>
          </w:p>
        </w:tc>
      </w:tr>
      <w:tr w:rsidR="005E603E" w:rsidRPr="005E603E" w14:paraId="74C9EC51" w14:textId="77777777" w:rsidTr="00ED14BA">
        <w:trPr>
          <w:trHeight w:val="1115"/>
        </w:trPr>
        <w:tc>
          <w:tcPr>
            <w:tcW w:w="1066" w:type="pct"/>
            <w:vMerge/>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23EEE466" w14:textId="77777777" w:rsidR="005E603E" w:rsidRPr="005E603E" w:rsidRDefault="005E603E" w:rsidP="005E603E">
            <w:pPr>
              <w:spacing w:after="0" w:line="240" w:lineRule="auto"/>
              <w:jc w:val="left"/>
              <w:rPr>
                <w:rFonts w:eastAsia="Times New Roman" w:cs="Calibri"/>
                <w:b/>
                <w:bCs/>
                <w:color w:val="000000"/>
                <w:sz w:val="16"/>
                <w:szCs w:val="16"/>
                <w:lang w:eastAsia="pl-PL"/>
              </w:rPr>
            </w:pP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71FE815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zarejestrowanych podmiotów gospodarczych w 2020 roku na 100 osób w wieku produkcyjnym</w:t>
            </w: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4BB546B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wyrejestrowanych podmiotów gospodarczych w 2020 roku na 100 mieszkańców</w:t>
            </w:r>
          </w:p>
        </w:tc>
        <w:tc>
          <w:tcPr>
            <w:tcW w:w="1311" w:type="pct"/>
            <w:gridSpan w:val="2"/>
            <w:tcBorders>
              <w:top w:val="single" w:sz="4" w:space="0" w:color="auto"/>
              <w:left w:val="nil"/>
              <w:bottom w:val="single" w:sz="4" w:space="0" w:color="auto"/>
              <w:right w:val="single" w:sz="4" w:space="0" w:color="auto"/>
            </w:tcBorders>
            <w:shd w:val="clear" w:color="auto" w:fill="58B6C0" w:themeFill="accent2"/>
            <w:vAlign w:val="center"/>
            <w:hideMark/>
          </w:tcPr>
          <w:p w14:paraId="0466BF6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Liczba wyrejestrowanych podmiotów gospodarczych w 2020 roku na 100 osób w wieku produkcyjnym</w:t>
            </w:r>
          </w:p>
        </w:tc>
      </w:tr>
      <w:tr w:rsidR="005E603E" w:rsidRPr="005E603E" w14:paraId="7EE4C32F" w14:textId="77777777" w:rsidTr="005E603E">
        <w:trPr>
          <w:trHeight w:val="315"/>
        </w:trPr>
        <w:tc>
          <w:tcPr>
            <w:tcW w:w="1066" w:type="pct"/>
            <w:vMerge/>
            <w:tcBorders>
              <w:top w:val="single" w:sz="4" w:space="0" w:color="auto"/>
              <w:left w:val="single" w:sz="4" w:space="0" w:color="auto"/>
              <w:bottom w:val="single" w:sz="4" w:space="0" w:color="auto"/>
              <w:right w:val="single" w:sz="4" w:space="0" w:color="auto"/>
            </w:tcBorders>
            <w:shd w:val="clear" w:color="auto" w:fill="58B6C0" w:themeFill="accent2"/>
            <w:vAlign w:val="center"/>
            <w:hideMark/>
          </w:tcPr>
          <w:p w14:paraId="017BE314" w14:textId="77777777" w:rsidR="005E603E" w:rsidRPr="005E603E" w:rsidRDefault="005E603E" w:rsidP="005E603E">
            <w:pPr>
              <w:spacing w:after="0" w:line="240" w:lineRule="auto"/>
              <w:jc w:val="left"/>
              <w:rPr>
                <w:rFonts w:eastAsia="Times New Roman" w:cs="Calibri"/>
                <w:b/>
                <w:bCs/>
                <w:color w:val="000000"/>
                <w:sz w:val="16"/>
                <w:szCs w:val="16"/>
                <w:lang w:eastAsia="pl-PL"/>
              </w:rPr>
            </w:pP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7F99527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37FDC22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1D0D1B4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1ADBF12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c>
          <w:tcPr>
            <w:tcW w:w="539" w:type="pct"/>
            <w:tcBorders>
              <w:top w:val="nil"/>
              <w:left w:val="nil"/>
              <w:bottom w:val="single" w:sz="4" w:space="0" w:color="auto"/>
              <w:right w:val="single" w:sz="4" w:space="0" w:color="auto"/>
            </w:tcBorders>
            <w:shd w:val="clear" w:color="auto" w:fill="58B6C0" w:themeFill="accent2"/>
            <w:noWrap/>
            <w:vAlign w:val="center"/>
            <w:hideMark/>
          </w:tcPr>
          <w:p w14:paraId="02BEF26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wskaźnik</w:t>
            </w:r>
          </w:p>
        </w:tc>
        <w:tc>
          <w:tcPr>
            <w:tcW w:w="773" w:type="pct"/>
            <w:tcBorders>
              <w:top w:val="nil"/>
              <w:left w:val="nil"/>
              <w:bottom w:val="single" w:sz="4" w:space="0" w:color="auto"/>
              <w:right w:val="single" w:sz="4" w:space="0" w:color="auto"/>
            </w:tcBorders>
            <w:shd w:val="clear" w:color="auto" w:fill="58B6C0" w:themeFill="accent2"/>
            <w:noWrap/>
            <w:vAlign w:val="center"/>
            <w:hideMark/>
          </w:tcPr>
          <w:p w14:paraId="7267459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standaryzacja</w:t>
            </w:r>
          </w:p>
        </w:tc>
      </w:tr>
      <w:tr w:rsidR="005E603E" w:rsidRPr="005E603E" w14:paraId="1A189232"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920EE6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Bikówek </w:t>
            </w:r>
          </w:p>
        </w:tc>
        <w:tc>
          <w:tcPr>
            <w:tcW w:w="539" w:type="pct"/>
            <w:tcBorders>
              <w:top w:val="nil"/>
              <w:left w:val="nil"/>
              <w:bottom w:val="single" w:sz="4" w:space="0" w:color="auto"/>
              <w:right w:val="single" w:sz="4" w:space="0" w:color="auto"/>
            </w:tcBorders>
            <w:shd w:val="clear" w:color="auto" w:fill="auto"/>
            <w:noWrap/>
            <w:vAlign w:val="center"/>
            <w:hideMark/>
          </w:tcPr>
          <w:p w14:paraId="5CF6D3E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42D134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5048442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F6B9E6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EA9AB0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E12963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4DC511DC"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BAD4B1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Chudowola </w:t>
            </w:r>
          </w:p>
        </w:tc>
        <w:tc>
          <w:tcPr>
            <w:tcW w:w="539" w:type="pct"/>
            <w:tcBorders>
              <w:top w:val="nil"/>
              <w:left w:val="nil"/>
              <w:bottom w:val="single" w:sz="4" w:space="0" w:color="auto"/>
              <w:right w:val="single" w:sz="4" w:space="0" w:color="auto"/>
            </w:tcBorders>
            <w:shd w:val="clear" w:color="auto" w:fill="auto"/>
            <w:noWrap/>
            <w:vAlign w:val="center"/>
            <w:hideMark/>
          </w:tcPr>
          <w:p w14:paraId="2BEB108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3E61E3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5E2180D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6588AC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4DCFCF0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845186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617D4A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C4B0FD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Częstoniew </w:t>
            </w:r>
          </w:p>
        </w:tc>
        <w:tc>
          <w:tcPr>
            <w:tcW w:w="539" w:type="pct"/>
            <w:tcBorders>
              <w:top w:val="nil"/>
              <w:left w:val="nil"/>
              <w:bottom w:val="single" w:sz="4" w:space="0" w:color="auto"/>
              <w:right w:val="single" w:sz="4" w:space="0" w:color="auto"/>
            </w:tcBorders>
            <w:shd w:val="clear" w:color="auto" w:fill="auto"/>
            <w:noWrap/>
            <w:vAlign w:val="center"/>
            <w:hideMark/>
          </w:tcPr>
          <w:p w14:paraId="472B42D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1B12EF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65639E4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9BC273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02395AE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D5FFA7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B81DC0F"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B4641D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Częstoniew-Kolonia </w:t>
            </w:r>
          </w:p>
        </w:tc>
        <w:tc>
          <w:tcPr>
            <w:tcW w:w="539" w:type="pct"/>
            <w:tcBorders>
              <w:top w:val="nil"/>
              <w:left w:val="nil"/>
              <w:bottom w:val="single" w:sz="4" w:space="0" w:color="auto"/>
              <w:right w:val="single" w:sz="4" w:space="0" w:color="auto"/>
            </w:tcBorders>
            <w:shd w:val="clear" w:color="auto" w:fill="auto"/>
            <w:noWrap/>
            <w:vAlign w:val="center"/>
            <w:hideMark/>
          </w:tcPr>
          <w:p w14:paraId="617BB05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128822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6A15BA6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0,26</w:t>
            </w:r>
          </w:p>
        </w:tc>
        <w:tc>
          <w:tcPr>
            <w:tcW w:w="773" w:type="pct"/>
            <w:tcBorders>
              <w:top w:val="nil"/>
              <w:left w:val="nil"/>
              <w:bottom w:val="single" w:sz="4" w:space="0" w:color="auto"/>
              <w:right w:val="single" w:sz="4" w:space="0" w:color="auto"/>
            </w:tcBorders>
            <w:shd w:val="clear" w:color="auto" w:fill="auto"/>
            <w:noWrap/>
            <w:vAlign w:val="center"/>
            <w:hideMark/>
          </w:tcPr>
          <w:p w14:paraId="5E9CF00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-0,255</w:t>
            </w:r>
          </w:p>
        </w:tc>
        <w:tc>
          <w:tcPr>
            <w:tcW w:w="539" w:type="pct"/>
            <w:tcBorders>
              <w:top w:val="nil"/>
              <w:left w:val="nil"/>
              <w:bottom w:val="single" w:sz="4" w:space="0" w:color="auto"/>
              <w:right w:val="single" w:sz="4" w:space="0" w:color="auto"/>
            </w:tcBorders>
            <w:shd w:val="clear" w:color="auto" w:fill="auto"/>
            <w:noWrap/>
            <w:vAlign w:val="center"/>
            <w:hideMark/>
          </w:tcPr>
          <w:p w14:paraId="45B080D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0,38</w:t>
            </w:r>
          </w:p>
        </w:tc>
        <w:tc>
          <w:tcPr>
            <w:tcW w:w="773" w:type="pct"/>
            <w:tcBorders>
              <w:top w:val="nil"/>
              <w:left w:val="nil"/>
              <w:bottom w:val="single" w:sz="4" w:space="0" w:color="auto"/>
              <w:right w:val="single" w:sz="4" w:space="0" w:color="auto"/>
            </w:tcBorders>
            <w:shd w:val="clear" w:color="auto" w:fill="auto"/>
            <w:noWrap/>
            <w:vAlign w:val="center"/>
            <w:hideMark/>
          </w:tcPr>
          <w:p w14:paraId="1F4B016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-0,271</w:t>
            </w:r>
          </w:p>
        </w:tc>
      </w:tr>
      <w:tr w:rsidR="005E603E" w:rsidRPr="005E603E" w14:paraId="25CD45C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FE3E6C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Dębie </w:t>
            </w:r>
          </w:p>
        </w:tc>
        <w:tc>
          <w:tcPr>
            <w:tcW w:w="539" w:type="pct"/>
            <w:tcBorders>
              <w:top w:val="nil"/>
              <w:left w:val="nil"/>
              <w:bottom w:val="single" w:sz="4" w:space="0" w:color="auto"/>
              <w:right w:val="single" w:sz="4" w:space="0" w:color="auto"/>
            </w:tcBorders>
            <w:shd w:val="clear" w:color="auto" w:fill="auto"/>
            <w:noWrap/>
            <w:vAlign w:val="center"/>
            <w:hideMark/>
          </w:tcPr>
          <w:p w14:paraId="3E5A86C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1F1304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0CD4C45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97C32B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0CB16CE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DAC4B3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3B4757F7"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EFADF3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Duży Dół </w:t>
            </w:r>
          </w:p>
        </w:tc>
        <w:tc>
          <w:tcPr>
            <w:tcW w:w="539" w:type="pct"/>
            <w:tcBorders>
              <w:top w:val="nil"/>
              <w:left w:val="nil"/>
              <w:bottom w:val="single" w:sz="4" w:space="0" w:color="auto"/>
              <w:right w:val="single" w:sz="4" w:space="0" w:color="auto"/>
            </w:tcBorders>
            <w:shd w:val="clear" w:color="auto" w:fill="auto"/>
            <w:noWrap/>
            <w:vAlign w:val="center"/>
            <w:hideMark/>
          </w:tcPr>
          <w:p w14:paraId="20BB873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0,69</w:t>
            </w:r>
          </w:p>
        </w:tc>
        <w:tc>
          <w:tcPr>
            <w:tcW w:w="773" w:type="pct"/>
            <w:tcBorders>
              <w:top w:val="nil"/>
              <w:left w:val="nil"/>
              <w:bottom w:val="single" w:sz="4" w:space="0" w:color="auto"/>
              <w:right w:val="single" w:sz="4" w:space="0" w:color="auto"/>
            </w:tcBorders>
            <w:shd w:val="clear" w:color="auto" w:fill="auto"/>
            <w:noWrap/>
            <w:vAlign w:val="center"/>
            <w:hideMark/>
          </w:tcPr>
          <w:p w14:paraId="553ED4D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-0,185</w:t>
            </w:r>
          </w:p>
        </w:tc>
        <w:tc>
          <w:tcPr>
            <w:tcW w:w="539" w:type="pct"/>
            <w:tcBorders>
              <w:top w:val="nil"/>
              <w:left w:val="nil"/>
              <w:bottom w:val="single" w:sz="4" w:space="0" w:color="auto"/>
              <w:right w:val="single" w:sz="4" w:space="0" w:color="auto"/>
            </w:tcBorders>
            <w:shd w:val="clear" w:color="auto" w:fill="auto"/>
            <w:noWrap/>
            <w:vAlign w:val="center"/>
            <w:hideMark/>
          </w:tcPr>
          <w:p w14:paraId="66774A9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975559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7560D69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F16730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0FE98CD5"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B066DB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Falęcin </w:t>
            </w:r>
          </w:p>
        </w:tc>
        <w:tc>
          <w:tcPr>
            <w:tcW w:w="539" w:type="pct"/>
            <w:tcBorders>
              <w:top w:val="nil"/>
              <w:left w:val="nil"/>
              <w:bottom w:val="single" w:sz="4" w:space="0" w:color="auto"/>
              <w:right w:val="single" w:sz="4" w:space="0" w:color="auto"/>
            </w:tcBorders>
            <w:shd w:val="clear" w:color="auto" w:fill="auto"/>
            <w:noWrap/>
            <w:vAlign w:val="center"/>
            <w:hideMark/>
          </w:tcPr>
          <w:p w14:paraId="50681C8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0,56</w:t>
            </w:r>
          </w:p>
        </w:tc>
        <w:tc>
          <w:tcPr>
            <w:tcW w:w="773" w:type="pct"/>
            <w:tcBorders>
              <w:top w:val="nil"/>
              <w:left w:val="nil"/>
              <w:bottom w:val="single" w:sz="4" w:space="0" w:color="auto"/>
              <w:right w:val="single" w:sz="4" w:space="0" w:color="auto"/>
            </w:tcBorders>
            <w:shd w:val="clear" w:color="auto" w:fill="auto"/>
            <w:noWrap/>
            <w:vAlign w:val="center"/>
            <w:hideMark/>
          </w:tcPr>
          <w:p w14:paraId="451C570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-0,292</w:t>
            </w:r>
          </w:p>
        </w:tc>
        <w:tc>
          <w:tcPr>
            <w:tcW w:w="539" w:type="pct"/>
            <w:tcBorders>
              <w:top w:val="nil"/>
              <w:left w:val="nil"/>
              <w:bottom w:val="single" w:sz="4" w:space="0" w:color="auto"/>
              <w:right w:val="single" w:sz="4" w:space="0" w:color="auto"/>
            </w:tcBorders>
            <w:shd w:val="clear" w:color="auto" w:fill="auto"/>
            <w:noWrap/>
            <w:vAlign w:val="center"/>
            <w:hideMark/>
          </w:tcPr>
          <w:p w14:paraId="6B430FB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6BEC27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F3700C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C24EEC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3C0A931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DCC8BD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Głuchów </w:t>
            </w:r>
          </w:p>
        </w:tc>
        <w:tc>
          <w:tcPr>
            <w:tcW w:w="539" w:type="pct"/>
            <w:tcBorders>
              <w:top w:val="nil"/>
              <w:left w:val="nil"/>
              <w:bottom w:val="single" w:sz="4" w:space="0" w:color="auto"/>
              <w:right w:val="single" w:sz="4" w:space="0" w:color="auto"/>
            </w:tcBorders>
            <w:shd w:val="clear" w:color="auto" w:fill="auto"/>
            <w:noWrap/>
            <w:vAlign w:val="center"/>
            <w:hideMark/>
          </w:tcPr>
          <w:p w14:paraId="25062BE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0,55</w:t>
            </w:r>
          </w:p>
        </w:tc>
        <w:tc>
          <w:tcPr>
            <w:tcW w:w="773" w:type="pct"/>
            <w:tcBorders>
              <w:top w:val="nil"/>
              <w:left w:val="nil"/>
              <w:bottom w:val="single" w:sz="4" w:space="0" w:color="auto"/>
              <w:right w:val="single" w:sz="4" w:space="0" w:color="auto"/>
            </w:tcBorders>
            <w:shd w:val="clear" w:color="auto" w:fill="auto"/>
            <w:noWrap/>
            <w:vAlign w:val="center"/>
            <w:hideMark/>
          </w:tcPr>
          <w:p w14:paraId="78CF944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-0,306</w:t>
            </w:r>
          </w:p>
        </w:tc>
        <w:tc>
          <w:tcPr>
            <w:tcW w:w="539" w:type="pct"/>
            <w:tcBorders>
              <w:top w:val="nil"/>
              <w:left w:val="nil"/>
              <w:bottom w:val="single" w:sz="4" w:space="0" w:color="auto"/>
              <w:right w:val="single" w:sz="4" w:space="0" w:color="auto"/>
            </w:tcBorders>
            <w:shd w:val="clear" w:color="auto" w:fill="auto"/>
            <w:noWrap/>
            <w:vAlign w:val="center"/>
            <w:hideMark/>
          </w:tcPr>
          <w:p w14:paraId="4E77A98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0,41</w:t>
            </w:r>
          </w:p>
        </w:tc>
        <w:tc>
          <w:tcPr>
            <w:tcW w:w="773" w:type="pct"/>
            <w:tcBorders>
              <w:top w:val="nil"/>
              <w:left w:val="nil"/>
              <w:bottom w:val="single" w:sz="4" w:space="0" w:color="auto"/>
              <w:right w:val="single" w:sz="4" w:space="0" w:color="auto"/>
            </w:tcBorders>
            <w:shd w:val="clear" w:color="auto" w:fill="auto"/>
            <w:noWrap/>
            <w:vAlign w:val="center"/>
            <w:hideMark/>
          </w:tcPr>
          <w:p w14:paraId="5FAF7C2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-0,761</w:t>
            </w:r>
          </w:p>
        </w:tc>
        <w:tc>
          <w:tcPr>
            <w:tcW w:w="539" w:type="pct"/>
            <w:tcBorders>
              <w:top w:val="nil"/>
              <w:left w:val="nil"/>
              <w:bottom w:val="single" w:sz="4" w:space="0" w:color="auto"/>
              <w:right w:val="single" w:sz="4" w:space="0" w:color="auto"/>
            </w:tcBorders>
            <w:shd w:val="clear" w:color="auto" w:fill="auto"/>
            <w:noWrap/>
            <w:vAlign w:val="center"/>
            <w:hideMark/>
          </w:tcPr>
          <w:p w14:paraId="6A39E0E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0,55</w:t>
            </w:r>
          </w:p>
        </w:tc>
        <w:tc>
          <w:tcPr>
            <w:tcW w:w="773" w:type="pct"/>
            <w:tcBorders>
              <w:top w:val="nil"/>
              <w:left w:val="nil"/>
              <w:bottom w:val="single" w:sz="4" w:space="0" w:color="auto"/>
              <w:right w:val="single" w:sz="4" w:space="0" w:color="auto"/>
            </w:tcBorders>
            <w:shd w:val="clear" w:color="auto" w:fill="auto"/>
            <w:noWrap/>
            <w:vAlign w:val="center"/>
            <w:hideMark/>
          </w:tcPr>
          <w:p w14:paraId="4975820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-0,696</w:t>
            </w:r>
          </w:p>
        </w:tc>
      </w:tr>
      <w:tr w:rsidR="005E603E" w:rsidRPr="005E603E" w14:paraId="7C1060D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CB9FB4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Gościeńczyce </w:t>
            </w:r>
          </w:p>
        </w:tc>
        <w:tc>
          <w:tcPr>
            <w:tcW w:w="539" w:type="pct"/>
            <w:tcBorders>
              <w:top w:val="nil"/>
              <w:left w:val="nil"/>
              <w:bottom w:val="single" w:sz="4" w:space="0" w:color="auto"/>
              <w:right w:val="single" w:sz="4" w:space="0" w:color="auto"/>
            </w:tcBorders>
            <w:shd w:val="clear" w:color="auto" w:fill="auto"/>
            <w:noWrap/>
            <w:vAlign w:val="center"/>
            <w:hideMark/>
          </w:tcPr>
          <w:p w14:paraId="15F8BEF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1,86</w:t>
            </w:r>
          </w:p>
        </w:tc>
        <w:tc>
          <w:tcPr>
            <w:tcW w:w="773" w:type="pct"/>
            <w:tcBorders>
              <w:top w:val="nil"/>
              <w:left w:val="nil"/>
              <w:bottom w:val="single" w:sz="4" w:space="0" w:color="auto"/>
              <w:right w:val="single" w:sz="4" w:space="0" w:color="auto"/>
            </w:tcBorders>
            <w:shd w:val="clear" w:color="auto" w:fill="auto"/>
            <w:noWrap/>
            <w:vAlign w:val="center"/>
            <w:hideMark/>
          </w:tcPr>
          <w:p w14:paraId="02C1DF1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0,826</w:t>
            </w:r>
          </w:p>
        </w:tc>
        <w:tc>
          <w:tcPr>
            <w:tcW w:w="539" w:type="pct"/>
            <w:tcBorders>
              <w:top w:val="nil"/>
              <w:left w:val="nil"/>
              <w:bottom w:val="single" w:sz="4" w:space="0" w:color="auto"/>
              <w:right w:val="single" w:sz="4" w:space="0" w:color="auto"/>
            </w:tcBorders>
            <w:shd w:val="clear" w:color="auto" w:fill="auto"/>
            <w:noWrap/>
            <w:vAlign w:val="center"/>
            <w:hideMark/>
          </w:tcPr>
          <w:p w14:paraId="62996B3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0,45</w:t>
            </w:r>
          </w:p>
        </w:tc>
        <w:tc>
          <w:tcPr>
            <w:tcW w:w="773" w:type="pct"/>
            <w:tcBorders>
              <w:top w:val="nil"/>
              <w:left w:val="nil"/>
              <w:bottom w:val="single" w:sz="4" w:space="0" w:color="auto"/>
              <w:right w:val="single" w:sz="4" w:space="0" w:color="auto"/>
            </w:tcBorders>
            <w:shd w:val="clear" w:color="auto" w:fill="auto"/>
            <w:noWrap/>
            <w:vAlign w:val="center"/>
            <w:hideMark/>
          </w:tcPr>
          <w:p w14:paraId="32B4389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-0,925</w:t>
            </w:r>
          </w:p>
        </w:tc>
        <w:tc>
          <w:tcPr>
            <w:tcW w:w="539" w:type="pct"/>
            <w:tcBorders>
              <w:top w:val="nil"/>
              <w:left w:val="nil"/>
              <w:bottom w:val="single" w:sz="4" w:space="0" w:color="auto"/>
              <w:right w:val="single" w:sz="4" w:space="0" w:color="auto"/>
            </w:tcBorders>
            <w:shd w:val="clear" w:color="auto" w:fill="auto"/>
            <w:noWrap/>
            <w:vAlign w:val="center"/>
            <w:hideMark/>
          </w:tcPr>
          <w:p w14:paraId="46EAD3A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w:t>
            </w:r>
          </w:p>
        </w:tc>
        <w:tc>
          <w:tcPr>
            <w:tcW w:w="773" w:type="pct"/>
            <w:tcBorders>
              <w:top w:val="nil"/>
              <w:left w:val="nil"/>
              <w:bottom w:val="single" w:sz="4" w:space="0" w:color="auto"/>
              <w:right w:val="single" w:sz="4" w:space="0" w:color="auto"/>
            </w:tcBorders>
            <w:shd w:val="clear" w:color="auto" w:fill="auto"/>
            <w:noWrap/>
            <w:vAlign w:val="center"/>
            <w:hideMark/>
          </w:tcPr>
          <w:p w14:paraId="39C6009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-0,871</w:t>
            </w:r>
          </w:p>
        </w:tc>
      </w:tr>
      <w:tr w:rsidR="005E603E" w:rsidRPr="005E603E" w14:paraId="2133AE76"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B5EF6D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Grudzkowola </w:t>
            </w:r>
          </w:p>
        </w:tc>
        <w:tc>
          <w:tcPr>
            <w:tcW w:w="539" w:type="pct"/>
            <w:tcBorders>
              <w:top w:val="nil"/>
              <w:left w:val="nil"/>
              <w:bottom w:val="single" w:sz="4" w:space="0" w:color="auto"/>
              <w:right w:val="single" w:sz="4" w:space="0" w:color="auto"/>
            </w:tcBorders>
            <w:shd w:val="clear" w:color="auto" w:fill="auto"/>
            <w:noWrap/>
            <w:vAlign w:val="center"/>
            <w:hideMark/>
          </w:tcPr>
          <w:p w14:paraId="68947B2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1,75</w:t>
            </w:r>
          </w:p>
        </w:tc>
        <w:tc>
          <w:tcPr>
            <w:tcW w:w="773" w:type="pct"/>
            <w:tcBorders>
              <w:top w:val="nil"/>
              <w:left w:val="nil"/>
              <w:bottom w:val="single" w:sz="4" w:space="0" w:color="auto"/>
              <w:right w:val="single" w:sz="4" w:space="0" w:color="auto"/>
            </w:tcBorders>
            <w:shd w:val="clear" w:color="auto" w:fill="auto"/>
            <w:noWrap/>
            <w:vAlign w:val="center"/>
            <w:hideMark/>
          </w:tcPr>
          <w:p w14:paraId="2344F07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0,733</w:t>
            </w:r>
          </w:p>
        </w:tc>
        <w:tc>
          <w:tcPr>
            <w:tcW w:w="539" w:type="pct"/>
            <w:tcBorders>
              <w:top w:val="nil"/>
              <w:left w:val="nil"/>
              <w:bottom w:val="single" w:sz="4" w:space="0" w:color="auto"/>
              <w:right w:val="single" w:sz="4" w:space="0" w:color="auto"/>
            </w:tcBorders>
            <w:shd w:val="clear" w:color="auto" w:fill="auto"/>
            <w:noWrap/>
            <w:vAlign w:val="center"/>
            <w:hideMark/>
          </w:tcPr>
          <w:p w14:paraId="26C9DDA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948E9A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D39201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390B31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7DEB57D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6B8995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Janówek </w:t>
            </w:r>
          </w:p>
        </w:tc>
        <w:tc>
          <w:tcPr>
            <w:tcW w:w="539" w:type="pct"/>
            <w:tcBorders>
              <w:top w:val="nil"/>
              <w:left w:val="nil"/>
              <w:bottom w:val="single" w:sz="4" w:space="0" w:color="auto"/>
              <w:right w:val="single" w:sz="4" w:space="0" w:color="auto"/>
            </w:tcBorders>
            <w:shd w:val="clear" w:color="auto" w:fill="auto"/>
            <w:noWrap/>
            <w:vAlign w:val="center"/>
            <w:hideMark/>
          </w:tcPr>
          <w:p w14:paraId="766D8A9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1,28</w:t>
            </w:r>
          </w:p>
        </w:tc>
        <w:tc>
          <w:tcPr>
            <w:tcW w:w="773" w:type="pct"/>
            <w:tcBorders>
              <w:top w:val="nil"/>
              <w:left w:val="nil"/>
              <w:bottom w:val="single" w:sz="4" w:space="0" w:color="auto"/>
              <w:right w:val="single" w:sz="4" w:space="0" w:color="auto"/>
            </w:tcBorders>
            <w:shd w:val="clear" w:color="auto" w:fill="auto"/>
            <w:noWrap/>
            <w:vAlign w:val="center"/>
            <w:hideMark/>
          </w:tcPr>
          <w:p w14:paraId="636B993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0,326</w:t>
            </w:r>
          </w:p>
        </w:tc>
        <w:tc>
          <w:tcPr>
            <w:tcW w:w="539" w:type="pct"/>
            <w:tcBorders>
              <w:top w:val="nil"/>
              <w:left w:val="nil"/>
              <w:bottom w:val="single" w:sz="4" w:space="0" w:color="auto"/>
              <w:right w:val="single" w:sz="4" w:space="0" w:color="auto"/>
            </w:tcBorders>
            <w:shd w:val="clear" w:color="auto" w:fill="auto"/>
            <w:noWrap/>
            <w:vAlign w:val="center"/>
            <w:hideMark/>
          </w:tcPr>
          <w:p w14:paraId="31E136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7F7D20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941904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3494BB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0460C9A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896C10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Kępina </w:t>
            </w:r>
          </w:p>
        </w:tc>
        <w:tc>
          <w:tcPr>
            <w:tcW w:w="539" w:type="pct"/>
            <w:tcBorders>
              <w:top w:val="nil"/>
              <w:left w:val="nil"/>
              <w:bottom w:val="single" w:sz="4" w:space="0" w:color="auto"/>
              <w:right w:val="single" w:sz="4" w:space="0" w:color="auto"/>
            </w:tcBorders>
            <w:shd w:val="clear" w:color="auto" w:fill="auto"/>
            <w:noWrap/>
            <w:vAlign w:val="center"/>
            <w:hideMark/>
          </w:tcPr>
          <w:p w14:paraId="3586811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0,75</w:t>
            </w:r>
          </w:p>
        </w:tc>
        <w:tc>
          <w:tcPr>
            <w:tcW w:w="773" w:type="pct"/>
            <w:tcBorders>
              <w:top w:val="nil"/>
              <w:left w:val="nil"/>
              <w:bottom w:val="single" w:sz="4" w:space="0" w:color="auto"/>
              <w:right w:val="single" w:sz="4" w:space="0" w:color="auto"/>
            </w:tcBorders>
            <w:shd w:val="clear" w:color="auto" w:fill="auto"/>
            <w:noWrap/>
            <w:vAlign w:val="center"/>
            <w:hideMark/>
          </w:tcPr>
          <w:p w14:paraId="041364F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-0,136</w:t>
            </w:r>
          </w:p>
        </w:tc>
        <w:tc>
          <w:tcPr>
            <w:tcW w:w="539" w:type="pct"/>
            <w:tcBorders>
              <w:top w:val="nil"/>
              <w:left w:val="nil"/>
              <w:bottom w:val="single" w:sz="4" w:space="0" w:color="auto"/>
              <w:right w:val="single" w:sz="4" w:space="0" w:color="auto"/>
            </w:tcBorders>
            <w:shd w:val="clear" w:color="auto" w:fill="auto"/>
            <w:noWrap/>
            <w:vAlign w:val="center"/>
            <w:hideMark/>
          </w:tcPr>
          <w:p w14:paraId="77160DA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1,15</w:t>
            </w:r>
          </w:p>
        </w:tc>
        <w:tc>
          <w:tcPr>
            <w:tcW w:w="773" w:type="pct"/>
            <w:tcBorders>
              <w:top w:val="nil"/>
              <w:left w:val="nil"/>
              <w:bottom w:val="single" w:sz="4" w:space="0" w:color="auto"/>
              <w:right w:val="single" w:sz="4" w:space="0" w:color="auto"/>
            </w:tcBorders>
            <w:shd w:val="clear" w:color="auto" w:fill="auto"/>
            <w:noWrap/>
            <w:vAlign w:val="center"/>
            <w:hideMark/>
          </w:tcPr>
          <w:p w14:paraId="2415E3E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-3,289</w:t>
            </w:r>
          </w:p>
        </w:tc>
        <w:tc>
          <w:tcPr>
            <w:tcW w:w="539" w:type="pct"/>
            <w:tcBorders>
              <w:top w:val="nil"/>
              <w:left w:val="nil"/>
              <w:bottom w:val="single" w:sz="4" w:space="0" w:color="auto"/>
              <w:right w:val="single" w:sz="4" w:space="0" w:color="auto"/>
            </w:tcBorders>
            <w:shd w:val="clear" w:color="auto" w:fill="auto"/>
            <w:noWrap/>
            <w:vAlign w:val="center"/>
            <w:hideMark/>
          </w:tcPr>
          <w:p w14:paraId="76D41B7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1,49</w:t>
            </w:r>
          </w:p>
        </w:tc>
        <w:tc>
          <w:tcPr>
            <w:tcW w:w="773" w:type="pct"/>
            <w:tcBorders>
              <w:top w:val="nil"/>
              <w:left w:val="nil"/>
              <w:bottom w:val="single" w:sz="4" w:space="0" w:color="auto"/>
              <w:right w:val="single" w:sz="4" w:space="0" w:color="auto"/>
            </w:tcBorders>
            <w:shd w:val="clear" w:color="auto" w:fill="auto"/>
            <w:noWrap/>
            <w:vAlign w:val="center"/>
            <w:hideMark/>
          </w:tcPr>
          <w:p w14:paraId="422E46D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-3,003</w:t>
            </w:r>
          </w:p>
        </w:tc>
      </w:tr>
      <w:tr w:rsidR="005E603E" w:rsidRPr="005E603E" w14:paraId="07B9E75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025B95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Kobylin </w:t>
            </w:r>
          </w:p>
        </w:tc>
        <w:tc>
          <w:tcPr>
            <w:tcW w:w="539" w:type="pct"/>
            <w:tcBorders>
              <w:top w:val="nil"/>
              <w:left w:val="nil"/>
              <w:bottom w:val="single" w:sz="4" w:space="0" w:color="auto"/>
              <w:right w:val="single" w:sz="4" w:space="0" w:color="auto"/>
            </w:tcBorders>
            <w:shd w:val="clear" w:color="auto" w:fill="auto"/>
            <w:noWrap/>
            <w:vAlign w:val="center"/>
            <w:hideMark/>
          </w:tcPr>
          <w:p w14:paraId="08E7948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1,41</w:t>
            </w:r>
          </w:p>
        </w:tc>
        <w:tc>
          <w:tcPr>
            <w:tcW w:w="773" w:type="pct"/>
            <w:tcBorders>
              <w:top w:val="nil"/>
              <w:left w:val="nil"/>
              <w:bottom w:val="single" w:sz="4" w:space="0" w:color="auto"/>
              <w:right w:val="single" w:sz="4" w:space="0" w:color="auto"/>
            </w:tcBorders>
            <w:shd w:val="clear" w:color="auto" w:fill="auto"/>
            <w:noWrap/>
            <w:vAlign w:val="center"/>
            <w:hideMark/>
          </w:tcPr>
          <w:p w14:paraId="373ADB8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0,437</w:t>
            </w:r>
          </w:p>
        </w:tc>
        <w:tc>
          <w:tcPr>
            <w:tcW w:w="539" w:type="pct"/>
            <w:tcBorders>
              <w:top w:val="nil"/>
              <w:left w:val="nil"/>
              <w:bottom w:val="single" w:sz="4" w:space="0" w:color="auto"/>
              <w:right w:val="single" w:sz="4" w:space="0" w:color="auto"/>
            </w:tcBorders>
            <w:shd w:val="clear" w:color="auto" w:fill="auto"/>
            <w:noWrap/>
            <w:vAlign w:val="center"/>
            <w:hideMark/>
          </w:tcPr>
          <w:p w14:paraId="6804E95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0,16</w:t>
            </w:r>
          </w:p>
        </w:tc>
        <w:tc>
          <w:tcPr>
            <w:tcW w:w="773" w:type="pct"/>
            <w:tcBorders>
              <w:top w:val="nil"/>
              <w:left w:val="nil"/>
              <w:bottom w:val="single" w:sz="4" w:space="0" w:color="auto"/>
              <w:right w:val="single" w:sz="4" w:space="0" w:color="auto"/>
            </w:tcBorders>
            <w:shd w:val="clear" w:color="auto" w:fill="auto"/>
            <w:noWrap/>
            <w:vAlign w:val="center"/>
            <w:hideMark/>
          </w:tcPr>
          <w:p w14:paraId="1F788EE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0,072</w:t>
            </w:r>
          </w:p>
        </w:tc>
        <w:tc>
          <w:tcPr>
            <w:tcW w:w="539" w:type="pct"/>
            <w:tcBorders>
              <w:top w:val="nil"/>
              <w:left w:val="nil"/>
              <w:bottom w:val="single" w:sz="4" w:space="0" w:color="auto"/>
              <w:right w:val="single" w:sz="4" w:space="0" w:color="auto"/>
            </w:tcBorders>
            <w:shd w:val="clear" w:color="auto" w:fill="auto"/>
            <w:noWrap/>
            <w:vAlign w:val="center"/>
            <w:hideMark/>
          </w:tcPr>
          <w:p w14:paraId="6F0E83F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0,24</w:t>
            </w:r>
          </w:p>
        </w:tc>
        <w:tc>
          <w:tcPr>
            <w:tcW w:w="773" w:type="pct"/>
            <w:tcBorders>
              <w:top w:val="nil"/>
              <w:left w:val="nil"/>
              <w:bottom w:val="single" w:sz="4" w:space="0" w:color="auto"/>
              <w:right w:val="single" w:sz="4" w:space="0" w:color="auto"/>
            </w:tcBorders>
            <w:shd w:val="clear" w:color="auto" w:fill="auto"/>
            <w:noWrap/>
            <w:vAlign w:val="center"/>
            <w:hideMark/>
          </w:tcPr>
          <w:p w14:paraId="1AE96AF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0,073</w:t>
            </w:r>
          </w:p>
        </w:tc>
      </w:tr>
      <w:tr w:rsidR="005E603E" w:rsidRPr="005E603E" w14:paraId="4B0E96F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1ECCB6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Kociszew </w:t>
            </w:r>
          </w:p>
        </w:tc>
        <w:tc>
          <w:tcPr>
            <w:tcW w:w="539" w:type="pct"/>
            <w:tcBorders>
              <w:top w:val="nil"/>
              <w:left w:val="nil"/>
              <w:bottom w:val="single" w:sz="4" w:space="0" w:color="auto"/>
              <w:right w:val="single" w:sz="4" w:space="0" w:color="auto"/>
            </w:tcBorders>
            <w:shd w:val="clear" w:color="auto" w:fill="auto"/>
            <w:noWrap/>
            <w:vAlign w:val="center"/>
            <w:hideMark/>
          </w:tcPr>
          <w:p w14:paraId="0512B69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1,48</w:t>
            </w:r>
          </w:p>
        </w:tc>
        <w:tc>
          <w:tcPr>
            <w:tcW w:w="773" w:type="pct"/>
            <w:tcBorders>
              <w:top w:val="nil"/>
              <w:left w:val="nil"/>
              <w:bottom w:val="single" w:sz="4" w:space="0" w:color="auto"/>
              <w:right w:val="single" w:sz="4" w:space="0" w:color="auto"/>
            </w:tcBorders>
            <w:shd w:val="clear" w:color="auto" w:fill="auto"/>
            <w:noWrap/>
            <w:vAlign w:val="center"/>
            <w:hideMark/>
          </w:tcPr>
          <w:p w14:paraId="39F27B9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0,497</w:t>
            </w:r>
          </w:p>
        </w:tc>
        <w:tc>
          <w:tcPr>
            <w:tcW w:w="539" w:type="pct"/>
            <w:tcBorders>
              <w:top w:val="nil"/>
              <w:left w:val="nil"/>
              <w:bottom w:val="single" w:sz="4" w:space="0" w:color="auto"/>
              <w:right w:val="single" w:sz="4" w:space="0" w:color="auto"/>
            </w:tcBorders>
            <w:shd w:val="clear" w:color="auto" w:fill="auto"/>
            <w:noWrap/>
            <w:vAlign w:val="center"/>
            <w:hideMark/>
          </w:tcPr>
          <w:p w14:paraId="267C426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80CF8A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74AC338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D427EF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75048772"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9C145A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Kośmin </w:t>
            </w:r>
          </w:p>
        </w:tc>
        <w:tc>
          <w:tcPr>
            <w:tcW w:w="539" w:type="pct"/>
            <w:tcBorders>
              <w:top w:val="nil"/>
              <w:left w:val="nil"/>
              <w:bottom w:val="single" w:sz="4" w:space="0" w:color="auto"/>
              <w:right w:val="single" w:sz="4" w:space="0" w:color="auto"/>
            </w:tcBorders>
            <w:shd w:val="clear" w:color="auto" w:fill="auto"/>
            <w:noWrap/>
            <w:vAlign w:val="center"/>
            <w:hideMark/>
          </w:tcPr>
          <w:p w14:paraId="4D53B2D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F01E25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2654E87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266F44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2B6E3F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D55860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4A0BF202"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9CD21B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Krobów </w:t>
            </w:r>
          </w:p>
        </w:tc>
        <w:tc>
          <w:tcPr>
            <w:tcW w:w="539" w:type="pct"/>
            <w:tcBorders>
              <w:top w:val="nil"/>
              <w:left w:val="nil"/>
              <w:bottom w:val="single" w:sz="4" w:space="0" w:color="auto"/>
              <w:right w:val="single" w:sz="4" w:space="0" w:color="auto"/>
            </w:tcBorders>
            <w:shd w:val="clear" w:color="auto" w:fill="auto"/>
            <w:noWrap/>
            <w:vAlign w:val="center"/>
            <w:hideMark/>
          </w:tcPr>
          <w:p w14:paraId="2DE93E8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0,75</w:t>
            </w:r>
          </w:p>
        </w:tc>
        <w:tc>
          <w:tcPr>
            <w:tcW w:w="773" w:type="pct"/>
            <w:tcBorders>
              <w:top w:val="nil"/>
              <w:left w:val="nil"/>
              <w:bottom w:val="single" w:sz="4" w:space="0" w:color="auto"/>
              <w:right w:val="single" w:sz="4" w:space="0" w:color="auto"/>
            </w:tcBorders>
            <w:shd w:val="clear" w:color="auto" w:fill="auto"/>
            <w:noWrap/>
            <w:vAlign w:val="center"/>
            <w:hideMark/>
          </w:tcPr>
          <w:p w14:paraId="6810689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-0,129</w:t>
            </w:r>
          </w:p>
        </w:tc>
        <w:tc>
          <w:tcPr>
            <w:tcW w:w="539" w:type="pct"/>
            <w:tcBorders>
              <w:top w:val="nil"/>
              <w:left w:val="nil"/>
              <w:bottom w:val="single" w:sz="4" w:space="0" w:color="auto"/>
              <w:right w:val="single" w:sz="4" w:space="0" w:color="auto"/>
            </w:tcBorders>
            <w:shd w:val="clear" w:color="auto" w:fill="auto"/>
            <w:noWrap/>
            <w:vAlign w:val="center"/>
            <w:hideMark/>
          </w:tcPr>
          <w:p w14:paraId="5889D88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w:t>
            </w:r>
          </w:p>
        </w:tc>
        <w:tc>
          <w:tcPr>
            <w:tcW w:w="773" w:type="pct"/>
            <w:tcBorders>
              <w:top w:val="nil"/>
              <w:left w:val="nil"/>
              <w:bottom w:val="single" w:sz="4" w:space="0" w:color="auto"/>
              <w:right w:val="single" w:sz="4" w:space="0" w:color="auto"/>
            </w:tcBorders>
            <w:shd w:val="clear" w:color="auto" w:fill="auto"/>
            <w:noWrap/>
            <w:vAlign w:val="center"/>
            <w:hideMark/>
          </w:tcPr>
          <w:p w14:paraId="3B4575A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-0,316</w:t>
            </w:r>
          </w:p>
        </w:tc>
        <w:tc>
          <w:tcPr>
            <w:tcW w:w="539" w:type="pct"/>
            <w:tcBorders>
              <w:top w:val="nil"/>
              <w:left w:val="nil"/>
              <w:bottom w:val="single" w:sz="4" w:space="0" w:color="auto"/>
              <w:right w:val="single" w:sz="4" w:space="0" w:color="auto"/>
            </w:tcBorders>
            <w:shd w:val="clear" w:color="auto" w:fill="auto"/>
            <w:noWrap/>
            <w:vAlign w:val="center"/>
            <w:hideMark/>
          </w:tcPr>
          <w:p w14:paraId="72C099F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0,38</w:t>
            </w:r>
          </w:p>
        </w:tc>
        <w:tc>
          <w:tcPr>
            <w:tcW w:w="773" w:type="pct"/>
            <w:tcBorders>
              <w:top w:val="nil"/>
              <w:left w:val="nil"/>
              <w:bottom w:val="single" w:sz="4" w:space="0" w:color="auto"/>
              <w:right w:val="single" w:sz="4" w:space="0" w:color="auto"/>
            </w:tcBorders>
            <w:shd w:val="clear" w:color="auto" w:fill="auto"/>
            <w:noWrap/>
            <w:vAlign w:val="center"/>
            <w:hideMark/>
          </w:tcPr>
          <w:p w14:paraId="61DF2E9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-0,275</w:t>
            </w:r>
          </w:p>
        </w:tc>
      </w:tr>
      <w:tr w:rsidR="005E603E" w:rsidRPr="005E603E" w14:paraId="0A0659D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75020A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Las Lesznowolski </w:t>
            </w:r>
          </w:p>
        </w:tc>
        <w:tc>
          <w:tcPr>
            <w:tcW w:w="539" w:type="pct"/>
            <w:tcBorders>
              <w:top w:val="nil"/>
              <w:left w:val="nil"/>
              <w:bottom w:val="single" w:sz="4" w:space="0" w:color="auto"/>
              <w:right w:val="single" w:sz="4" w:space="0" w:color="auto"/>
            </w:tcBorders>
            <w:shd w:val="clear" w:color="auto" w:fill="auto"/>
            <w:noWrap/>
            <w:vAlign w:val="center"/>
            <w:hideMark/>
          </w:tcPr>
          <w:p w14:paraId="766FB1F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60B56B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6C0A088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7F6651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2291A80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8E811F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7018230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0B18BE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Lesznowola </w:t>
            </w:r>
          </w:p>
        </w:tc>
        <w:tc>
          <w:tcPr>
            <w:tcW w:w="539" w:type="pct"/>
            <w:tcBorders>
              <w:top w:val="nil"/>
              <w:left w:val="nil"/>
              <w:bottom w:val="single" w:sz="4" w:space="0" w:color="auto"/>
              <w:right w:val="single" w:sz="4" w:space="0" w:color="auto"/>
            </w:tcBorders>
            <w:shd w:val="clear" w:color="auto" w:fill="auto"/>
            <w:noWrap/>
            <w:vAlign w:val="center"/>
            <w:hideMark/>
          </w:tcPr>
          <w:p w14:paraId="51050A7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w:t>
            </w:r>
          </w:p>
        </w:tc>
        <w:tc>
          <w:tcPr>
            <w:tcW w:w="773" w:type="pct"/>
            <w:tcBorders>
              <w:top w:val="nil"/>
              <w:left w:val="nil"/>
              <w:bottom w:val="single" w:sz="4" w:space="0" w:color="auto"/>
              <w:right w:val="single" w:sz="4" w:space="0" w:color="auto"/>
            </w:tcBorders>
            <w:shd w:val="clear" w:color="auto" w:fill="auto"/>
            <w:noWrap/>
            <w:vAlign w:val="center"/>
            <w:hideMark/>
          </w:tcPr>
          <w:p w14:paraId="496E648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-0,525</w:t>
            </w:r>
          </w:p>
        </w:tc>
        <w:tc>
          <w:tcPr>
            <w:tcW w:w="539" w:type="pct"/>
            <w:tcBorders>
              <w:top w:val="nil"/>
              <w:left w:val="nil"/>
              <w:bottom w:val="single" w:sz="4" w:space="0" w:color="auto"/>
              <w:right w:val="single" w:sz="4" w:space="0" w:color="auto"/>
            </w:tcBorders>
            <w:shd w:val="clear" w:color="auto" w:fill="auto"/>
            <w:noWrap/>
            <w:vAlign w:val="center"/>
            <w:hideMark/>
          </w:tcPr>
          <w:p w14:paraId="2B13297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0,41</w:t>
            </w:r>
          </w:p>
        </w:tc>
        <w:tc>
          <w:tcPr>
            <w:tcW w:w="773" w:type="pct"/>
            <w:tcBorders>
              <w:top w:val="nil"/>
              <w:left w:val="nil"/>
              <w:bottom w:val="single" w:sz="4" w:space="0" w:color="auto"/>
              <w:right w:val="single" w:sz="4" w:space="0" w:color="auto"/>
            </w:tcBorders>
            <w:shd w:val="clear" w:color="auto" w:fill="auto"/>
            <w:noWrap/>
            <w:vAlign w:val="center"/>
            <w:hideMark/>
          </w:tcPr>
          <w:p w14:paraId="192BA53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-0,780</w:t>
            </w:r>
          </w:p>
        </w:tc>
        <w:tc>
          <w:tcPr>
            <w:tcW w:w="539" w:type="pct"/>
            <w:tcBorders>
              <w:top w:val="nil"/>
              <w:left w:val="nil"/>
              <w:bottom w:val="single" w:sz="4" w:space="0" w:color="auto"/>
              <w:right w:val="single" w:sz="4" w:space="0" w:color="auto"/>
            </w:tcBorders>
            <w:shd w:val="clear" w:color="auto" w:fill="auto"/>
            <w:noWrap/>
            <w:vAlign w:val="center"/>
            <w:hideMark/>
          </w:tcPr>
          <w:p w14:paraId="3A6CD0D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0,59</w:t>
            </w:r>
          </w:p>
        </w:tc>
        <w:tc>
          <w:tcPr>
            <w:tcW w:w="773" w:type="pct"/>
            <w:tcBorders>
              <w:top w:val="nil"/>
              <w:left w:val="nil"/>
              <w:bottom w:val="single" w:sz="4" w:space="0" w:color="auto"/>
              <w:right w:val="single" w:sz="4" w:space="0" w:color="auto"/>
            </w:tcBorders>
            <w:shd w:val="clear" w:color="auto" w:fill="auto"/>
            <w:noWrap/>
            <w:vAlign w:val="center"/>
            <w:hideMark/>
          </w:tcPr>
          <w:p w14:paraId="7B93CC7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-0,795</w:t>
            </w:r>
          </w:p>
        </w:tc>
      </w:tr>
      <w:tr w:rsidR="005E603E" w:rsidRPr="005E603E" w14:paraId="1EFE677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904EB7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Lisówek </w:t>
            </w:r>
          </w:p>
        </w:tc>
        <w:tc>
          <w:tcPr>
            <w:tcW w:w="539" w:type="pct"/>
            <w:tcBorders>
              <w:top w:val="nil"/>
              <w:left w:val="nil"/>
              <w:bottom w:val="single" w:sz="4" w:space="0" w:color="auto"/>
              <w:right w:val="single" w:sz="4" w:space="0" w:color="auto"/>
            </w:tcBorders>
            <w:shd w:val="clear" w:color="auto" w:fill="auto"/>
            <w:noWrap/>
            <w:vAlign w:val="center"/>
            <w:hideMark/>
          </w:tcPr>
          <w:p w14:paraId="47C4EE7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8FD755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5E8A8AB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3F7F2E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A2E8E1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70ED49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694D6565"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0D42C6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Maciejowice </w:t>
            </w:r>
          </w:p>
        </w:tc>
        <w:tc>
          <w:tcPr>
            <w:tcW w:w="539" w:type="pct"/>
            <w:tcBorders>
              <w:top w:val="nil"/>
              <w:left w:val="nil"/>
              <w:bottom w:val="single" w:sz="4" w:space="0" w:color="auto"/>
              <w:right w:val="single" w:sz="4" w:space="0" w:color="auto"/>
            </w:tcBorders>
            <w:shd w:val="clear" w:color="auto" w:fill="auto"/>
            <w:noWrap/>
            <w:vAlign w:val="center"/>
            <w:hideMark/>
          </w:tcPr>
          <w:p w14:paraId="40625D0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1,75</w:t>
            </w:r>
          </w:p>
        </w:tc>
        <w:tc>
          <w:tcPr>
            <w:tcW w:w="773" w:type="pct"/>
            <w:tcBorders>
              <w:top w:val="nil"/>
              <w:left w:val="nil"/>
              <w:bottom w:val="single" w:sz="4" w:space="0" w:color="auto"/>
              <w:right w:val="single" w:sz="4" w:space="0" w:color="auto"/>
            </w:tcBorders>
            <w:shd w:val="clear" w:color="auto" w:fill="auto"/>
            <w:noWrap/>
            <w:vAlign w:val="center"/>
            <w:hideMark/>
          </w:tcPr>
          <w:p w14:paraId="1898463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0,733</w:t>
            </w:r>
          </w:p>
        </w:tc>
        <w:tc>
          <w:tcPr>
            <w:tcW w:w="539" w:type="pct"/>
            <w:tcBorders>
              <w:top w:val="nil"/>
              <w:left w:val="nil"/>
              <w:bottom w:val="single" w:sz="4" w:space="0" w:color="auto"/>
              <w:right w:val="single" w:sz="4" w:space="0" w:color="auto"/>
            </w:tcBorders>
            <w:shd w:val="clear" w:color="auto" w:fill="auto"/>
            <w:noWrap/>
            <w:vAlign w:val="center"/>
            <w:hideMark/>
          </w:tcPr>
          <w:p w14:paraId="24CA6FF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w:t>
            </w:r>
          </w:p>
        </w:tc>
        <w:tc>
          <w:tcPr>
            <w:tcW w:w="773" w:type="pct"/>
            <w:tcBorders>
              <w:top w:val="nil"/>
              <w:left w:val="nil"/>
              <w:bottom w:val="single" w:sz="4" w:space="0" w:color="auto"/>
              <w:right w:val="single" w:sz="4" w:space="0" w:color="auto"/>
            </w:tcBorders>
            <w:shd w:val="clear" w:color="auto" w:fill="auto"/>
            <w:noWrap/>
            <w:vAlign w:val="center"/>
            <w:hideMark/>
          </w:tcPr>
          <w:p w14:paraId="053540B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-1,559</w:t>
            </w:r>
          </w:p>
        </w:tc>
        <w:tc>
          <w:tcPr>
            <w:tcW w:w="539" w:type="pct"/>
            <w:tcBorders>
              <w:top w:val="nil"/>
              <w:left w:val="nil"/>
              <w:bottom w:val="single" w:sz="4" w:space="0" w:color="auto"/>
              <w:right w:val="single" w:sz="4" w:space="0" w:color="auto"/>
            </w:tcBorders>
            <w:shd w:val="clear" w:color="auto" w:fill="auto"/>
            <w:noWrap/>
            <w:vAlign w:val="center"/>
            <w:hideMark/>
          </w:tcPr>
          <w:p w14:paraId="6700E0A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0,88</w:t>
            </w:r>
          </w:p>
        </w:tc>
        <w:tc>
          <w:tcPr>
            <w:tcW w:w="773" w:type="pct"/>
            <w:tcBorders>
              <w:top w:val="nil"/>
              <w:left w:val="nil"/>
              <w:bottom w:val="single" w:sz="4" w:space="0" w:color="auto"/>
              <w:right w:val="single" w:sz="4" w:space="0" w:color="auto"/>
            </w:tcBorders>
            <w:shd w:val="clear" w:color="auto" w:fill="auto"/>
            <w:noWrap/>
            <w:vAlign w:val="center"/>
            <w:hideMark/>
          </w:tcPr>
          <w:p w14:paraId="27B86D7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-1,497</w:t>
            </w:r>
          </w:p>
        </w:tc>
      </w:tr>
      <w:tr w:rsidR="005E603E" w:rsidRPr="005E603E" w14:paraId="02D0FDB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937BFB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Marianów </w:t>
            </w:r>
          </w:p>
        </w:tc>
        <w:tc>
          <w:tcPr>
            <w:tcW w:w="539" w:type="pct"/>
            <w:tcBorders>
              <w:top w:val="nil"/>
              <w:left w:val="nil"/>
              <w:bottom w:val="single" w:sz="4" w:space="0" w:color="auto"/>
              <w:right w:val="single" w:sz="4" w:space="0" w:color="auto"/>
            </w:tcBorders>
            <w:shd w:val="clear" w:color="auto" w:fill="auto"/>
            <w:noWrap/>
            <w:vAlign w:val="center"/>
            <w:hideMark/>
          </w:tcPr>
          <w:p w14:paraId="25EF85E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0EFC7E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39D4C77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0,81</w:t>
            </w:r>
          </w:p>
        </w:tc>
        <w:tc>
          <w:tcPr>
            <w:tcW w:w="773" w:type="pct"/>
            <w:tcBorders>
              <w:top w:val="nil"/>
              <w:left w:val="nil"/>
              <w:bottom w:val="single" w:sz="4" w:space="0" w:color="auto"/>
              <w:right w:val="single" w:sz="4" w:space="0" w:color="auto"/>
            </w:tcBorders>
            <w:shd w:val="clear" w:color="auto" w:fill="auto"/>
            <w:noWrap/>
            <w:vAlign w:val="center"/>
            <w:hideMark/>
          </w:tcPr>
          <w:p w14:paraId="32F5762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-2,122</w:t>
            </w:r>
          </w:p>
        </w:tc>
        <w:tc>
          <w:tcPr>
            <w:tcW w:w="539" w:type="pct"/>
            <w:tcBorders>
              <w:top w:val="nil"/>
              <w:left w:val="nil"/>
              <w:bottom w:val="single" w:sz="4" w:space="0" w:color="auto"/>
              <w:right w:val="single" w:sz="4" w:space="0" w:color="auto"/>
            </w:tcBorders>
            <w:shd w:val="clear" w:color="auto" w:fill="auto"/>
            <w:noWrap/>
            <w:vAlign w:val="center"/>
            <w:hideMark/>
          </w:tcPr>
          <w:p w14:paraId="0DC2800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1,14</w:t>
            </w:r>
          </w:p>
        </w:tc>
        <w:tc>
          <w:tcPr>
            <w:tcW w:w="773" w:type="pct"/>
            <w:tcBorders>
              <w:top w:val="nil"/>
              <w:left w:val="nil"/>
              <w:bottom w:val="single" w:sz="4" w:space="0" w:color="auto"/>
              <w:right w:val="single" w:sz="4" w:space="0" w:color="auto"/>
            </w:tcBorders>
            <w:shd w:val="clear" w:color="auto" w:fill="auto"/>
            <w:noWrap/>
            <w:vAlign w:val="center"/>
            <w:hideMark/>
          </w:tcPr>
          <w:p w14:paraId="79B729F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-2,131</w:t>
            </w:r>
          </w:p>
        </w:tc>
      </w:tr>
      <w:tr w:rsidR="005E603E" w:rsidRPr="005E603E" w14:paraId="6CB89CC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6A2E074"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Mieczysławówka</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543B6FA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2,53</w:t>
            </w:r>
          </w:p>
        </w:tc>
        <w:tc>
          <w:tcPr>
            <w:tcW w:w="773" w:type="pct"/>
            <w:tcBorders>
              <w:top w:val="nil"/>
              <w:left w:val="nil"/>
              <w:bottom w:val="single" w:sz="4" w:space="0" w:color="auto"/>
              <w:right w:val="single" w:sz="4" w:space="0" w:color="auto"/>
            </w:tcBorders>
            <w:shd w:val="clear" w:color="auto" w:fill="auto"/>
            <w:noWrap/>
            <w:vAlign w:val="center"/>
            <w:hideMark/>
          </w:tcPr>
          <w:p w14:paraId="0736307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1,402</w:t>
            </w:r>
          </w:p>
        </w:tc>
        <w:tc>
          <w:tcPr>
            <w:tcW w:w="539" w:type="pct"/>
            <w:tcBorders>
              <w:top w:val="nil"/>
              <w:left w:val="nil"/>
              <w:bottom w:val="single" w:sz="4" w:space="0" w:color="auto"/>
              <w:right w:val="single" w:sz="4" w:space="0" w:color="auto"/>
            </w:tcBorders>
            <w:shd w:val="clear" w:color="auto" w:fill="auto"/>
            <w:noWrap/>
            <w:vAlign w:val="center"/>
            <w:hideMark/>
          </w:tcPr>
          <w:p w14:paraId="44EEB2F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0,93</w:t>
            </w:r>
          </w:p>
        </w:tc>
        <w:tc>
          <w:tcPr>
            <w:tcW w:w="773" w:type="pct"/>
            <w:tcBorders>
              <w:top w:val="nil"/>
              <w:left w:val="nil"/>
              <w:bottom w:val="single" w:sz="4" w:space="0" w:color="auto"/>
              <w:right w:val="single" w:sz="4" w:space="0" w:color="auto"/>
            </w:tcBorders>
            <w:shd w:val="clear" w:color="auto" w:fill="auto"/>
            <w:noWrap/>
            <w:vAlign w:val="center"/>
            <w:hideMark/>
          </w:tcPr>
          <w:p w14:paraId="145507E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-2,528</w:t>
            </w:r>
          </w:p>
        </w:tc>
        <w:tc>
          <w:tcPr>
            <w:tcW w:w="539" w:type="pct"/>
            <w:tcBorders>
              <w:top w:val="nil"/>
              <w:left w:val="nil"/>
              <w:bottom w:val="single" w:sz="4" w:space="0" w:color="auto"/>
              <w:right w:val="single" w:sz="4" w:space="0" w:color="auto"/>
            </w:tcBorders>
            <w:shd w:val="clear" w:color="auto" w:fill="auto"/>
            <w:noWrap/>
            <w:vAlign w:val="center"/>
            <w:hideMark/>
          </w:tcPr>
          <w:p w14:paraId="1D1DC02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1,27</w:t>
            </w:r>
          </w:p>
        </w:tc>
        <w:tc>
          <w:tcPr>
            <w:tcW w:w="773" w:type="pct"/>
            <w:tcBorders>
              <w:top w:val="nil"/>
              <w:left w:val="nil"/>
              <w:bottom w:val="single" w:sz="4" w:space="0" w:color="auto"/>
              <w:right w:val="single" w:sz="4" w:space="0" w:color="auto"/>
            </w:tcBorders>
            <w:shd w:val="clear" w:color="auto" w:fill="auto"/>
            <w:noWrap/>
            <w:vAlign w:val="center"/>
            <w:hideMark/>
          </w:tcPr>
          <w:p w14:paraId="1962573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-2,448</w:t>
            </w:r>
          </w:p>
        </w:tc>
      </w:tr>
      <w:tr w:rsidR="005E603E" w:rsidRPr="005E603E" w14:paraId="6ED93F1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163D9F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Mięsy </w:t>
            </w:r>
          </w:p>
        </w:tc>
        <w:tc>
          <w:tcPr>
            <w:tcW w:w="539" w:type="pct"/>
            <w:tcBorders>
              <w:top w:val="nil"/>
              <w:left w:val="nil"/>
              <w:bottom w:val="single" w:sz="4" w:space="0" w:color="auto"/>
              <w:right w:val="single" w:sz="4" w:space="0" w:color="auto"/>
            </w:tcBorders>
            <w:shd w:val="clear" w:color="auto" w:fill="auto"/>
            <w:noWrap/>
            <w:vAlign w:val="center"/>
            <w:hideMark/>
          </w:tcPr>
          <w:p w14:paraId="402810C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C17C10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165558F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342449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004DEDF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8AEA41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04C82368"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F56944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Mirowice </w:t>
            </w:r>
          </w:p>
        </w:tc>
        <w:tc>
          <w:tcPr>
            <w:tcW w:w="539" w:type="pct"/>
            <w:tcBorders>
              <w:top w:val="nil"/>
              <w:left w:val="nil"/>
              <w:bottom w:val="single" w:sz="4" w:space="0" w:color="auto"/>
              <w:right w:val="single" w:sz="4" w:space="0" w:color="auto"/>
            </w:tcBorders>
            <w:shd w:val="clear" w:color="auto" w:fill="auto"/>
            <w:noWrap/>
            <w:vAlign w:val="center"/>
            <w:hideMark/>
          </w:tcPr>
          <w:p w14:paraId="292F93B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1,18</w:t>
            </w:r>
          </w:p>
        </w:tc>
        <w:tc>
          <w:tcPr>
            <w:tcW w:w="773" w:type="pct"/>
            <w:tcBorders>
              <w:top w:val="nil"/>
              <w:left w:val="nil"/>
              <w:bottom w:val="single" w:sz="4" w:space="0" w:color="auto"/>
              <w:right w:val="single" w:sz="4" w:space="0" w:color="auto"/>
            </w:tcBorders>
            <w:shd w:val="clear" w:color="auto" w:fill="auto"/>
            <w:noWrap/>
            <w:vAlign w:val="center"/>
            <w:hideMark/>
          </w:tcPr>
          <w:p w14:paraId="2142D9E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0,235</w:t>
            </w:r>
          </w:p>
        </w:tc>
        <w:tc>
          <w:tcPr>
            <w:tcW w:w="539" w:type="pct"/>
            <w:tcBorders>
              <w:top w:val="nil"/>
              <w:left w:val="nil"/>
              <w:bottom w:val="single" w:sz="4" w:space="0" w:color="auto"/>
              <w:right w:val="single" w:sz="4" w:space="0" w:color="auto"/>
            </w:tcBorders>
            <w:shd w:val="clear" w:color="auto" w:fill="auto"/>
            <w:noWrap/>
            <w:vAlign w:val="center"/>
            <w:hideMark/>
          </w:tcPr>
          <w:p w14:paraId="1CAE478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4FA493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70D716D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6945D3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89BA29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0D02F0E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Pabierowice </w:t>
            </w:r>
          </w:p>
        </w:tc>
        <w:tc>
          <w:tcPr>
            <w:tcW w:w="539" w:type="pct"/>
            <w:tcBorders>
              <w:top w:val="nil"/>
              <w:left w:val="nil"/>
              <w:bottom w:val="single" w:sz="4" w:space="0" w:color="auto"/>
              <w:right w:val="single" w:sz="4" w:space="0" w:color="auto"/>
            </w:tcBorders>
            <w:shd w:val="clear" w:color="auto" w:fill="auto"/>
            <w:noWrap/>
            <w:vAlign w:val="center"/>
            <w:hideMark/>
          </w:tcPr>
          <w:p w14:paraId="7308278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AE144A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4F148A9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214E83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71C81E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BAF8C0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685FCA7F"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5BA322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Piekiełko </w:t>
            </w:r>
          </w:p>
        </w:tc>
        <w:tc>
          <w:tcPr>
            <w:tcW w:w="539" w:type="pct"/>
            <w:tcBorders>
              <w:top w:val="nil"/>
              <w:left w:val="nil"/>
              <w:bottom w:val="single" w:sz="4" w:space="0" w:color="auto"/>
              <w:right w:val="single" w:sz="4" w:space="0" w:color="auto"/>
            </w:tcBorders>
            <w:shd w:val="clear" w:color="auto" w:fill="auto"/>
            <w:noWrap/>
            <w:vAlign w:val="center"/>
            <w:hideMark/>
          </w:tcPr>
          <w:p w14:paraId="3DE89E1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3,57</w:t>
            </w:r>
          </w:p>
        </w:tc>
        <w:tc>
          <w:tcPr>
            <w:tcW w:w="773" w:type="pct"/>
            <w:tcBorders>
              <w:top w:val="nil"/>
              <w:left w:val="nil"/>
              <w:bottom w:val="single" w:sz="4" w:space="0" w:color="auto"/>
              <w:right w:val="single" w:sz="4" w:space="0" w:color="auto"/>
            </w:tcBorders>
            <w:shd w:val="clear" w:color="auto" w:fill="auto"/>
            <w:noWrap/>
            <w:vAlign w:val="center"/>
            <w:hideMark/>
          </w:tcPr>
          <w:p w14:paraId="2004EDB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2,298</w:t>
            </w:r>
          </w:p>
        </w:tc>
        <w:tc>
          <w:tcPr>
            <w:tcW w:w="539" w:type="pct"/>
            <w:tcBorders>
              <w:top w:val="nil"/>
              <w:left w:val="nil"/>
              <w:bottom w:val="single" w:sz="4" w:space="0" w:color="auto"/>
              <w:right w:val="single" w:sz="4" w:space="0" w:color="auto"/>
            </w:tcBorders>
            <w:shd w:val="clear" w:color="auto" w:fill="auto"/>
            <w:noWrap/>
            <w:vAlign w:val="center"/>
            <w:hideMark/>
          </w:tcPr>
          <w:p w14:paraId="78210CE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6F9D2D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91952F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B91EDE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4779D13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DE84A5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Podole </w:t>
            </w:r>
          </w:p>
        </w:tc>
        <w:tc>
          <w:tcPr>
            <w:tcW w:w="539" w:type="pct"/>
            <w:tcBorders>
              <w:top w:val="nil"/>
              <w:left w:val="nil"/>
              <w:bottom w:val="single" w:sz="4" w:space="0" w:color="auto"/>
              <w:right w:val="single" w:sz="4" w:space="0" w:color="auto"/>
            </w:tcBorders>
            <w:shd w:val="clear" w:color="auto" w:fill="auto"/>
            <w:noWrap/>
            <w:vAlign w:val="center"/>
            <w:hideMark/>
          </w:tcPr>
          <w:p w14:paraId="0E2C518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0,47</w:t>
            </w:r>
          </w:p>
        </w:tc>
        <w:tc>
          <w:tcPr>
            <w:tcW w:w="773" w:type="pct"/>
            <w:tcBorders>
              <w:top w:val="nil"/>
              <w:left w:val="nil"/>
              <w:bottom w:val="single" w:sz="4" w:space="0" w:color="auto"/>
              <w:right w:val="single" w:sz="4" w:space="0" w:color="auto"/>
            </w:tcBorders>
            <w:shd w:val="clear" w:color="auto" w:fill="auto"/>
            <w:noWrap/>
            <w:vAlign w:val="center"/>
            <w:hideMark/>
          </w:tcPr>
          <w:p w14:paraId="5540813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-0,378</w:t>
            </w:r>
          </w:p>
        </w:tc>
        <w:tc>
          <w:tcPr>
            <w:tcW w:w="539" w:type="pct"/>
            <w:tcBorders>
              <w:top w:val="nil"/>
              <w:left w:val="nil"/>
              <w:bottom w:val="single" w:sz="4" w:space="0" w:color="auto"/>
              <w:right w:val="single" w:sz="4" w:space="0" w:color="auto"/>
            </w:tcBorders>
            <w:shd w:val="clear" w:color="auto" w:fill="auto"/>
            <w:noWrap/>
            <w:vAlign w:val="center"/>
            <w:hideMark/>
          </w:tcPr>
          <w:p w14:paraId="26A9AD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682A84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D7F833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FD8B3E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274EDEAA"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75C55A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Skurów </w:t>
            </w:r>
          </w:p>
        </w:tc>
        <w:tc>
          <w:tcPr>
            <w:tcW w:w="539" w:type="pct"/>
            <w:tcBorders>
              <w:top w:val="nil"/>
              <w:left w:val="nil"/>
              <w:bottom w:val="single" w:sz="4" w:space="0" w:color="auto"/>
              <w:right w:val="single" w:sz="4" w:space="0" w:color="auto"/>
            </w:tcBorders>
            <w:shd w:val="clear" w:color="auto" w:fill="auto"/>
            <w:noWrap/>
            <w:vAlign w:val="center"/>
            <w:hideMark/>
          </w:tcPr>
          <w:p w14:paraId="640E188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0,66</w:t>
            </w:r>
          </w:p>
        </w:tc>
        <w:tc>
          <w:tcPr>
            <w:tcW w:w="773" w:type="pct"/>
            <w:tcBorders>
              <w:top w:val="nil"/>
              <w:left w:val="nil"/>
              <w:bottom w:val="single" w:sz="4" w:space="0" w:color="auto"/>
              <w:right w:val="single" w:sz="4" w:space="0" w:color="auto"/>
            </w:tcBorders>
            <w:shd w:val="clear" w:color="auto" w:fill="auto"/>
            <w:noWrap/>
            <w:vAlign w:val="center"/>
            <w:hideMark/>
          </w:tcPr>
          <w:p w14:paraId="0BCFF63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-0,208</w:t>
            </w:r>
          </w:p>
        </w:tc>
        <w:tc>
          <w:tcPr>
            <w:tcW w:w="539" w:type="pct"/>
            <w:tcBorders>
              <w:top w:val="nil"/>
              <w:left w:val="nil"/>
              <w:bottom w:val="single" w:sz="4" w:space="0" w:color="auto"/>
              <w:right w:val="single" w:sz="4" w:space="0" w:color="auto"/>
            </w:tcBorders>
            <w:shd w:val="clear" w:color="auto" w:fill="auto"/>
            <w:noWrap/>
            <w:vAlign w:val="center"/>
            <w:hideMark/>
          </w:tcPr>
          <w:p w14:paraId="4426846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4B197F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7C1FBB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879E4E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6C7D621D"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7C0DF7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Słomczyn </w:t>
            </w:r>
          </w:p>
        </w:tc>
        <w:tc>
          <w:tcPr>
            <w:tcW w:w="539" w:type="pct"/>
            <w:tcBorders>
              <w:top w:val="nil"/>
              <w:left w:val="nil"/>
              <w:bottom w:val="single" w:sz="4" w:space="0" w:color="auto"/>
              <w:right w:val="single" w:sz="4" w:space="0" w:color="auto"/>
            </w:tcBorders>
            <w:shd w:val="clear" w:color="auto" w:fill="auto"/>
            <w:noWrap/>
            <w:vAlign w:val="center"/>
            <w:hideMark/>
          </w:tcPr>
          <w:p w14:paraId="2F7BD37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3,49</w:t>
            </w:r>
          </w:p>
        </w:tc>
        <w:tc>
          <w:tcPr>
            <w:tcW w:w="773" w:type="pct"/>
            <w:tcBorders>
              <w:top w:val="nil"/>
              <w:left w:val="nil"/>
              <w:bottom w:val="single" w:sz="4" w:space="0" w:color="auto"/>
              <w:right w:val="single" w:sz="4" w:space="0" w:color="auto"/>
            </w:tcBorders>
            <w:shd w:val="clear" w:color="auto" w:fill="auto"/>
            <w:noWrap/>
            <w:vAlign w:val="center"/>
            <w:hideMark/>
          </w:tcPr>
          <w:p w14:paraId="3C6B988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2,226</w:t>
            </w:r>
          </w:p>
        </w:tc>
        <w:tc>
          <w:tcPr>
            <w:tcW w:w="539" w:type="pct"/>
            <w:tcBorders>
              <w:top w:val="nil"/>
              <w:left w:val="nil"/>
              <w:bottom w:val="single" w:sz="4" w:space="0" w:color="auto"/>
              <w:right w:val="single" w:sz="4" w:space="0" w:color="auto"/>
            </w:tcBorders>
            <w:shd w:val="clear" w:color="auto" w:fill="auto"/>
            <w:noWrap/>
            <w:vAlign w:val="center"/>
            <w:hideMark/>
          </w:tcPr>
          <w:p w14:paraId="06C6496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0,86</w:t>
            </w:r>
          </w:p>
        </w:tc>
        <w:tc>
          <w:tcPr>
            <w:tcW w:w="773" w:type="pct"/>
            <w:tcBorders>
              <w:top w:val="nil"/>
              <w:left w:val="nil"/>
              <w:bottom w:val="single" w:sz="4" w:space="0" w:color="auto"/>
              <w:right w:val="single" w:sz="4" w:space="0" w:color="auto"/>
            </w:tcBorders>
            <w:shd w:val="clear" w:color="auto" w:fill="auto"/>
            <w:noWrap/>
            <w:vAlign w:val="center"/>
            <w:hideMark/>
          </w:tcPr>
          <w:p w14:paraId="7FFAEBA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-2,299</w:t>
            </w:r>
          </w:p>
        </w:tc>
        <w:tc>
          <w:tcPr>
            <w:tcW w:w="539" w:type="pct"/>
            <w:tcBorders>
              <w:top w:val="nil"/>
              <w:left w:val="nil"/>
              <w:bottom w:val="single" w:sz="4" w:space="0" w:color="auto"/>
              <w:right w:val="single" w:sz="4" w:space="0" w:color="auto"/>
            </w:tcBorders>
            <w:shd w:val="clear" w:color="auto" w:fill="auto"/>
            <w:noWrap/>
            <w:vAlign w:val="center"/>
            <w:hideMark/>
          </w:tcPr>
          <w:p w14:paraId="582E58F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1,16</w:t>
            </w:r>
          </w:p>
        </w:tc>
        <w:tc>
          <w:tcPr>
            <w:tcW w:w="773" w:type="pct"/>
            <w:tcBorders>
              <w:top w:val="nil"/>
              <w:left w:val="nil"/>
              <w:bottom w:val="single" w:sz="4" w:space="0" w:color="auto"/>
              <w:right w:val="single" w:sz="4" w:space="0" w:color="auto"/>
            </w:tcBorders>
            <w:shd w:val="clear" w:color="auto" w:fill="auto"/>
            <w:noWrap/>
            <w:vAlign w:val="center"/>
            <w:hideMark/>
          </w:tcPr>
          <w:p w14:paraId="05175DF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-2,196</w:t>
            </w:r>
          </w:p>
        </w:tc>
      </w:tr>
      <w:tr w:rsidR="005E603E" w:rsidRPr="005E603E" w14:paraId="11BF19A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129DD03"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Szczęsna</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1B1C465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0,81</w:t>
            </w:r>
          </w:p>
        </w:tc>
        <w:tc>
          <w:tcPr>
            <w:tcW w:w="773" w:type="pct"/>
            <w:tcBorders>
              <w:top w:val="nil"/>
              <w:left w:val="nil"/>
              <w:bottom w:val="single" w:sz="4" w:space="0" w:color="auto"/>
              <w:right w:val="single" w:sz="4" w:space="0" w:color="auto"/>
            </w:tcBorders>
            <w:shd w:val="clear" w:color="auto" w:fill="auto"/>
            <w:noWrap/>
            <w:vAlign w:val="center"/>
            <w:hideMark/>
          </w:tcPr>
          <w:p w14:paraId="26C440D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-0,084</w:t>
            </w:r>
          </w:p>
        </w:tc>
        <w:tc>
          <w:tcPr>
            <w:tcW w:w="539" w:type="pct"/>
            <w:tcBorders>
              <w:top w:val="nil"/>
              <w:left w:val="nil"/>
              <w:bottom w:val="single" w:sz="4" w:space="0" w:color="auto"/>
              <w:right w:val="single" w:sz="4" w:space="0" w:color="auto"/>
            </w:tcBorders>
            <w:shd w:val="clear" w:color="auto" w:fill="auto"/>
            <w:noWrap/>
            <w:vAlign w:val="center"/>
            <w:hideMark/>
          </w:tcPr>
          <w:p w14:paraId="51F856E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F2A3A0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201DAA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C2E92B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487442C"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B46C9DE" w14:textId="77777777" w:rsidR="005E603E" w:rsidRPr="005E603E" w:rsidRDefault="005E603E" w:rsidP="005E603E">
            <w:pPr>
              <w:spacing w:after="0" w:line="240" w:lineRule="auto"/>
              <w:jc w:val="center"/>
              <w:rPr>
                <w:rFonts w:eastAsia="Times New Roman" w:cs="Calibri"/>
                <w:color w:val="000000"/>
                <w:sz w:val="16"/>
                <w:szCs w:val="16"/>
                <w:lang w:eastAsia="pl-PL"/>
              </w:rPr>
            </w:pPr>
            <w:proofErr w:type="spellStart"/>
            <w:r w:rsidRPr="005E603E">
              <w:rPr>
                <w:rFonts w:eastAsia="Times New Roman" w:cs="Calibri"/>
                <w:color w:val="000000"/>
                <w:sz w:val="16"/>
                <w:szCs w:val="16"/>
                <w:lang w:eastAsia="pl-PL"/>
              </w:rPr>
              <w:t>Uleniec</w:t>
            </w:r>
            <w:proofErr w:type="spellEnd"/>
            <w:r w:rsidRPr="005E603E">
              <w:rPr>
                <w:rFonts w:eastAsia="Times New Roman" w:cs="Calibri"/>
                <w:color w:val="000000"/>
                <w:sz w:val="16"/>
                <w:szCs w:val="16"/>
                <w:lang w:eastAsia="pl-PL"/>
              </w:rPr>
              <w:t xml:space="preserve"> </w:t>
            </w:r>
          </w:p>
        </w:tc>
        <w:tc>
          <w:tcPr>
            <w:tcW w:w="539" w:type="pct"/>
            <w:tcBorders>
              <w:top w:val="nil"/>
              <w:left w:val="nil"/>
              <w:bottom w:val="single" w:sz="4" w:space="0" w:color="auto"/>
              <w:right w:val="single" w:sz="4" w:space="0" w:color="auto"/>
            </w:tcBorders>
            <w:shd w:val="clear" w:color="auto" w:fill="auto"/>
            <w:noWrap/>
            <w:vAlign w:val="center"/>
            <w:hideMark/>
          </w:tcPr>
          <w:p w14:paraId="2D22729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0,38</w:t>
            </w:r>
          </w:p>
        </w:tc>
        <w:tc>
          <w:tcPr>
            <w:tcW w:w="773" w:type="pct"/>
            <w:tcBorders>
              <w:top w:val="nil"/>
              <w:left w:val="nil"/>
              <w:bottom w:val="single" w:sz="4" w:space="0" w:color="auto"/>
              <w:right w:val="single" w:sz="4" w:space="0" w:color="auto"/>
            </w:tcBorders>
            <w:shd w:val="clear" w:color="auto" w:fill="auto"/>
            <w:noWrap/>
            <w:vAlign w:val="center"/>
            <w:hideMark/>
          </w:tcPr>
          <w:p w14:paraId="1D91C9B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-0,455</w:t>
            </w:r>
          </w:p>
        </w:tc>
        <w:tc>
          <w:tcPr>
            <w:tcW w:w="539" w:type="pct"/>
            <w:tcBorders>
              <w:top w:val="nil"/>
              <w:left w:val="nil"/>
              <w:bottom w:val="single" w:sz="4" w:space="0" w:color="auto"/>
              <w:right w:val="single" w:sz="4" w:space="0" w:color="auto"/>
            </w:tcBorders>
            <w:shd w:val="clear" w:color="auto" w:fill="auto"/>
            <w:noWrap/>
            <w:vAlign w:val="center"/>
            <w:hideMark/>
          </w:tcPr>
          <w:p w14:paraId="7CF35AC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EEF399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5A81753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37B195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39033914"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44EF63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Wola Krobowska </w:t>
            </w:r>
          </w:p>
        </w:tc>
        <w:tc>
          <w:tcPr>
            <w:tcW w:w="539" w:type="pct"/>
            <w:tcBorders>
              <w:top w:val="nil"/>
              <w:left w:val="nil"/>
              <w:bottom w:val="single" w:sz="4" w:space="0" w:color="auto"/>
              <w:right w:val="single" w:sz="4" w:space="0" w:color="auto"/>
            </w:tcBorders>
            <w:shd w:val="clear" w:color="auto" w:fill="auto"/>
            <w:noWrap/>
            <w:vAlign w:val="center"/>
            <w:hideMark/>
          </w:tcPr>
          <w:p w14:paraId="45B8768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1,65</w:t>
            </w:r>
          </w:p>
        </w:tc>
        <w:tc>
          <w:tcPr>
            <w:tcW w:w="773" w:type="pct"/>
            <w:tcBorders>
              <w:top w:val="nil"/>
              <w:left w:val="nil"/>
              <w:bottom w:val="single" w:sz="4" w:space="0" w:color="auto"/>
              <w:right w:val="single" w:sz="4" w:space="0" w:color="auto"/>
            </w:tcBorders>
            <w:shd w:val="clear" w:color="auto" w:fill="auto"/>
            <w:noWrap/>
            <w:vAlign w:val="center"/>
            <w:hideMark/>
          </w:tcPr>
          <w:p w14:paraId="50A8948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0,641</w:t>
            </w:r>
          </w:p>
        </w:tc>
        <w:tc>
          <w:tcPr>
            <w:tcW w:w="539" w:type="pct"/>
            <w:tcBorders>
              <w:top w:val="nil"/>
              <w:left w:val="nil"/>
              <w:bottom w:val="single" w:sz="4" w:space="0" w:color="auto"/>
              <w:right w:val="single" w:sz="4" w:space="0" w:color="auto"/>
            </w:tcBorders>
            <w:shd w:val="clear" w:color="auto" w:fill="auto"/>
            <w:noWrap/>
            <w:vAlign w:val="center"/>
            <w:hideMark/>
          </w:tcPr>
          <w:p w14:paraId="6E55E2D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FEB507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317B4F8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2A6EDF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2BD3D48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BB177C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Wola Worowska </w:t>
            </w:r>
          </w:p>
        </w:tc>
        <w:tc>
          <w:tcPr>
            <w:tcW w:w="539" w:type="pct"/>
            <w:tcBorders>
              <w:top w:val="nil"/>
              <w:left w:val="nil"/>
              <w:bottom w:val="single" w:sz="4" w:space="0" w:color="auto"/>
              <w:right w:val="single" w:sz="4" w:space="0" w:color="auto"/>
            </w:tcBorders>
            <w:shd w:val="clear" w:color="auto" w:fill="auto"/>
            <w:noWrap/>
            <w:vAlign w:val="center"/>
            <w:hideMark/>
          </w:tcPr>
          <w:p w14:paraId="613F96D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F8AF85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7165346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2996D9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30D85E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8D7DA0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E6BDFC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88BEE7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Worów </w:t>
            </w:r>
          </w:p>
        </w:tc>
        <w:tc>
          <w:tcPr>
            <w:tcW w:w="539" w:type="pct"/>
            <w:tcBorders>
              <w:top w:val="nil"/>
              <w:left w:val="nil"/>
              <w:bottom w:val="single" w:sz="4" w:space="0" w:color="auto"/>
              <w:right w:val="single" w:sz="4" w:space="0" w:color="auto"/>
            </w:tcBorders>
            <w:shd w:val="clear" w:color="auto" w:fill="auto"/>
            <w:noWrap/>
            <w:vAlign w:val="center"/>
            <w:hideMark/>
          </w:tcPr>
          <w:p w14:paraId="5AB3C83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E1465D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2F93684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5146C1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3B82C72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32004F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6E735E6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B74EA4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Wólka Turowska </w:t>
            </w:r>
          </w:p>
        </w:tc>
        <w:tc>
          <w:tcPr>
            <w:tcW w:w="539" w:type="pct"/>
            <w:tcBorders>
              <w:top w:val="nil"/>
              <w:left w:val="nil"/>
              <w:bottom w:val="single" w:sz="4" w:space="0" w:color="auto"/>
              <w:right w:val="single" w:sz="4" w:space="0" w:color="auto"/>
            </w:tcBorders>
            <w:shd w:val="clear" w:color="auto" w:fill="auto"/>
            <w:noWrap/>
            <w:vAlign w:val="center"/>
            <w:hideMark/>
          </w:tcPr>
          <w:p w14:paraId="46DDFD8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4D53D74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24773B6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D2DB7A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2DEA689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4BB3F2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5AB0F7C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AF9E3C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Zakrzewska Wola </w:t>
            </w:r>
          </w:p>
        </w:tc>
        <w:tc>
          <w:tcPr>
            <w:tcW w:w="539" w:type="pct"/>
            <w:tcBorders>
              <w:top w:val="nil"/>
              <w:left w:val="nil"/>
              <w:bottom w:val="single" w:sz="4" w:space="0" w:color="auto"/>
              <w:right w:val="single" w:sz="4" w:space="0" w:color="auto"/>
            </w:tcBorders>
            <w:shd w:val="clear" w:color="auto" w:fill="auto"/>
            <w:noWrap/>
            <w:vAlign w:val="center"/>
            <w:hideMark/>
          </w:tcPr>
          <w:p w14:paraId="631C8BB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9285E2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7CB07E8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19F370D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2B3BBEF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E1AF18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7A1CB03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521D589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Zalesie </w:t>
            </w:r>
          </w:p>
        </w:tc>
        <w:tc>
          <w:tcPr>
            <w:tcW w:w="539" w:type="pct"/>
            <w:tcBorders>
              <w:top w:val="nil"/>
              <w:left w:val="nil"/>
              <w:bottom w:val="single" w:sz="4" w:space="0" w:color="auto"/>
              <w:right w:val="single" w:sz="4" w:space="0" w:color="auto"/>
            </w:tcBorders>
            <w:shd w:val="clear" w:color="auto" w:fill="auto"/>
            <w:noWrap/>
            <w:vAlign w:val="center"/>
            <w:hideMark/>
          </w:tcPr>
          <w:p w14:paraId="3525F7D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5,68</w:t>
            </w:r>
          </w:p>
        </w:tc>
        <w:tc>
          <w:tcPr>
            <w:tcW w:w="773" w:type="pct"/>
            <w:tcBorders>
              <w:top w:val="nil"/>
              <w:left w:val="nil"/>
              <w:bottom w:val="single" w:sz="4" w:space="0" w:color="auto"/>
              <w:right w:val="single" w:sz="4" w:space="0" w:color="auto"/>
            </w:tcBorders>
            <w:shd w:val="clear" w:color="auto" w:fill="auto"/>
            <w:noWrap/>
            <w:vAlign w:val="center"/>
            <w:hideMark/>
          </w:tcPr>
          <w:p w14:paraId="0CA2E8E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4,112</w:t>
            </w:r>
          </w:p>
        </w:tc>
        <w:tc>
          <w:tcPr>
            <w:tcW w:w="539" w:type="pct"/>
            <w:tcBorders>
              <w:top w:val="nil"/>
              <w:left w:val="nil"/>
              <w:bottom w:val="single" w:sz="4" w:space="0" w:color="auto"/>
              <w:right w:val="single" w:sz="4" w:space="0" w:color="auto"/>
            </w:tcBorders>
            <w:shd w:val="clear" w:color="auto" w:fill="auto"/>
            <w:noWrap/>
            <w:vAlign w:val="center"/>
            <w:hideMark/>
          </w:tcPr>
          <w:p w14:paraId="60CE877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E2ECE7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14B4ACD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725676E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5A088B20"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39A0493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Załącze </w:t>
            </w:r>
          </w:p>
        </w:tc>
        <w:tc>
          <w:tcPr>
            <w:tcW w:w="539" w:type="pct"/>
            <w:tcBorders>
              <w:top w:val="nil"/>
              <w:left w:val="nil"/>
              <w:bottom w:val="single" w:sz="4" w:space="0" w:color="auto"/>
              <w:right w:val="single" w:sz="4" w:space="0" w:color="auto"/>
            </w:tcBorders>
            <w:shd w:val="clear" w:color="auto" w:fill="auto"/>
            <w:noWrap/>
            <w:vAlign w:val="center"/>
            <w:hideMark/>
          </w:tcPr>
          <w:p w14:paraId="5FDDF36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60CFEEB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2406C29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326322D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203BAC9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2C587EE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106F67F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4CE417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 xml:space="preserve">Żyrówek </w:t>
            </w:r>
          </w:p>
        </w:tc>
        <w:tc>
          <w:tcPr>
            <w:tcW w:w="539" w:type="pct"/>
            <w:tcBorders>
              <w:top w:val="nil"/>
              <w:left w:val="nil"/>
              <w:bottom w:val="single" w:sz="4" w:space="0" w:color="auto"/>
              <w:right w:val="single" w:sz="4" w:space="0" w:color="auto"/>
            </w:tcBorders>
            <w:shd w:val="clear" w:color="auto" w:fill="auto"/>
            <w:noWrap/>
            <w:vAlign w:val="center"/>
            <w:hideMark/>
          </w:tcPr>
          <w:p w14:paraId="6F4C4D68"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5D427F0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-0,779</w:t>
            </w:r>
          </w:p>
        </w:tc>
        <w:tc>
          <w:tcPr>
            <w:tcW w:w="539" w:type="pct"/>
            <w:tcBorders>
              <w:top w:val="nil"/>
              <w:left w:val="nil"/>
              <w:bottom w:val="single" w:sz="4" w:space="0" w:color="auto"/>
              <w:right w:val="single" w:sz="4" w:space="0" w:color="auto"/>
            </w:tcBorders>
            <w:shd w:val="clear" w:color="auto" w:fill="auto"/>
            <w:noWrap/>
            <w:vAlign w:val="center"/>
            <w:hideMark/>
          </w:tcPr>
          <w:p w14:paraId="5B0FE6EA"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C1A81C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0,621</w:t>
            </w:r>
          </w:p>
        </w:tc>
        <w:tc>
          <w:tcPr>
            <w:tcW w:w="539" w:type="pct"/>
            <w:tcBorders>
              <w:top w:val="nil"/>
              <w:left w:val="nil"/>
              <w:bottom w:val="single" w:sz="4" w:space="0" w:color="auto"/>
              <w:right w:val="single" w:sz="4" w:space="0" w:color="auto"/>
            </w:tcBorders>
            <w:shd w:val="clear" w:color="auto" w:fill="auto"/>
            <w:noWrap/>
            <w:vAlign w:val="center"/>
            <w:hideMark/>
          </w:tcPr>
          <w:p w14:paraId="6FF0FF1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w:t>
            </w:r>
          </w:p>
        </w:tc>
        <w:tc>
          <w:tcPr>
            <w:tcW w:w="773" w:type="pct"/>
            <w:tcBorders>
              <w:top w:val="nil"/>
              <w:left w:val="nil"/>
              <w:bottom w:val="single" w:sz="4" w:space="0" w:color="auto"/>
              <w:right w:val="single" w:sz="4" w:space="0" w:color="auto"/>
            </w:tcBorders>
            <w:shd w:val="clear" w:color="auto" w:fill="auto"/>
            <w:noWrap/>
            <w:vAlign w:val="center"/>
            <w:hideMark/>
          </w:tcPr>
          <w:p w14:paraId="0B77DD3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0,648</w:t>
            </w:r>
          </w:p>
        </w:tc>
      </w:tr>
      <w:tr w:rsidR="005E603E" w:rsidRPr="005E603E" w14:paraId="675846E9"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1CF463C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1</w:t>
            </w:r>
          </w:p>
        </w:tc>
        <w:tc>
          <w:tcPr>
            <w:tcW w:w="539" w:type="pct"/>
            <w:tcBorders>
              <w:top w:val="nil"/>
              <w:left w:val="nil"/>
              <w:bottom w:val="single" w:sz="4" w:space="0" w:color="auto"/>
              <w:right w:val="single" w:sz="4" w:space="0" w:color="auto"/>
            </w:tcBorders>
            <w:shd w:val="clear" w:color="auto" w:fill="auto"/>
            <w:noWrap/>
            <w:vAlign w:val="center"/>
            <w:hideMark/>
          </w:tcPr>
          <w:p w14:paraId="369C425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1,32</w:t>
            </w:r>
          </w:p>
        </w:tc>
        <w:tc>
          <w:tcPr>
            <w:tcW w:w="773" w:type="pct"/>
            <w:tcBorders>
              <w:top w:val="nil"/>
              <w:left w:val="nil"/>
              <w:bottom w:val="single" w:sz="4" w:space="0" w:color="auto"/>
              <w:right w:val="single" w:sz="4" w:space="0" w:color="auto"/>
            </w:tcBorders>
            <w:shd w:val="clear" w:color="auto" w:fill="auto"/>
            <w:noWrap/>
            <w:vAlign w:val="center"/>
            <w:hideMark/>
          </w:tcPr>
          <w:p w14:paraId="23A9DAC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0,360</w:t>
            </w:r>
          </w:p>
        </w:tc>
        <w:tc>
          <w:tcPr>
            <w:tcW w:w="539" w:type="pct"/>
            <w:tcBorders>
              <w:top w:val="nil"/>
              <w:left w:val="nil"/>
              <w:bottom w:val="single" w:sz="4" w:space="0" w:color="auto"/>
              <w:right w:val="single" w:sz="4" w:space="0" w:color="auto"/>
            </w:tcBorders>
            <w:shd w:val="clear" w:color="auto" w:fill="auto"/>
            <w:noWrap/>
            <w:vAlign w:val="center"/>
            <w:hideMark/>
          </w:tcPr>
          <w:p w14:paraId="4639B4B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0,42</w:t>
            </w:r>
          </w:p>
        </w:tc>
        <w:tc>
          <w:tcPr>
            <w:tcW w:w="773" w:type="pct"/>
            <w:tcBorders>
              <w:top w:val="nil"/>
              <w:left w:val="nil"/>
              <w:bottom w:val="single" w:sz="4" w:space="0" w:color="auto"/>
              <w:right w:val="single" w:sz="4" w:space="0" w:color="auto"/>
            </w:tcBorders>
            <w:shd w:val="clear" w:color="auto" w:fill="auto"/>
            <w:noWrap/>
            <w:vAlign w:val="center"/>
            <w:hideMark/>
          </w:tcPr>
          <w:p w14:paraId="2ED7B15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-0,818</w:t>
            </w:r>
          </w:p>
        </w:tc>
        <w:tc>
          <w:tcPr>
            <w:tcW w:w="539" w:type="pct"/>
            <w:tcBorders>
              <w:top w:val="nil"/>
              <w:left w:val="nil"/>
              <w:bottom w:val="single" w:sz="4" w:space="0" w:color="auto"/>
              <w:right w:val="single" w:sz="4" w:space="0" w:color="auto"/>
            </w:tcBorders>
            <w:shd w:val="clear" w:color="auto" w:fill="auto"/>
            <w:noWrap/>
            <w:vAlign w:val="center"/>
            <w:hideMark/>
          </w:tcPr>
          <w:p w14:paraId="23BA578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0,78</w:t>
            </w:r>
          </w:p>
        </w:tc>
        <w:tc>
          <w:tcPr>
            <w:tcW w:w="773" w:type="pct"/>
            <w:tcBorders>
              <w:top w:val="nil"/>
              <w:left w:val="nil"/>
              <w:bottom w:val="single" w:sz="4" w:space="0" w:color="auto"/>
              <w:right w:val="single" w:sz="4" w:space="0" w:color="auto"/>
            </w:tcBorders>
            <w:shd w:val="clear" w:color="auto" w:fill="auto"/>
            <w:noWrap/>
            <w:vAlign w:val="center"/>
            <w:hideMark/>
          </w:tcPr>
          <w:p w14:paraId="3EBCAD7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-1,258</w:t>
            </w:r>
          </w:p>
        </w:tc>
      </w:tr>
      <w:tr w:rsidR="005E603E" w:rsidRPr="005E603E" w14:paraId="66C1505E"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40A542D1"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2</w:t>
            </w:r>
          </w:p>
        </w:tc>
        <w:tc>
          <w:tcPr>
            <w:tcW w:w="539" w:type="pct"/>
            <w:tcBorders>
              <w:top w:val="nil"/>
              <w:left w:val="nil"/>
              <w:bottom w:val="single" w:sz="4" w:space="0" w:color="auto"/>
              <w:right w:val="single" w:sz="4" w:space="0" w:color="auto"/>
            </w:tcBorders>
            <w:shd w:val="clear" w:color="auto" w:fill="auto"/>
            <w:noWrap/>
            <w:vAlign w:val="center"/>
            <w:hideMark/>
          </w:tcPr>
          <w:p w14:paraId="276AD6E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1,86</w:t>
            </w:r>
          </w:p>
        </w:tc>
        <w:tc>
          <w:tcPr>
            <w:tcW w:w="773" w:type="pct"/>
            <w:tcBorders>
              <w:top w:val="nil"/>
              <w:left w:val="nil"/>
              <w:bottom w:val="single" w:sz="4" w:space="0" w:color="auto"/>
              <w:right w:val="single" w:sz="4" w:space="0" w:color="auto"/>
            </w:tcBorders>
            <w:shd w:val="clear" w:color="auto" w:fill="auto"/>
            <w:noWrap/>
            <w:vAlign w:val="center"/>
            <w:hideMark/>
          </w:tcPr>
          <w:p w14:paraId="48C2B43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0,821</w:t>
            </w:r>
          </w:p>
        </w:tc>
        <w:tc>
          <w:tcPr>
            <w:tcW w:w="539" w:type="pct"/>
            <w:tcBorders>
              <w:top w:val="nil"/>
              <w:left w:val="nil"/>
              <w:bottom w:val="single" w:sz="4" w:space="0" w:color="auto"/>
              <w:right w:val="single" w:sz="4" w:space="0" w:color="auto"/>
            </w:tcBorders>
            <w:shd w:val="clear" w:color="auto" w:fill="auto"/>
            <w:noWrap/>
            <w:vAlign w:val="center"/>
            <w:hideMark/>
          </w:tcPr>
          <w:p w14:paraId="708824C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0,37</w:t>
            </w:r>
          </w:p>
        </w:tc>
        <w:tc>
          <w:tcPr>
            <w:tcW w:w="773" w:type="pct"/>
            <w:tcBorders>
              <w:top w:val="nil"/>
              <w:left w:val="nil"/>
              <w:bottom w:val="single" w:sz="4" w:space="0" w:color="auto"/>
              <w:right w:val="single" w:sz="4" w:space="0" w:color="auto"/>
            </w:tcBorders>
            <w:shd w:val="clear" w:color="auto" w:fill="auto"/>
            <w:noWrap/>
            <w:vAlign w:val="center"/>
            <w:hideMark/>
          </w:tcPr>
          <w:p w14:paraId="31F6CF3D"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-0,635</w:t>
            </w:r>
          </w:p>
        </w:tc>
        <w:tc>
          <w:tcPr>
            <w:tcW w:w="539" w:type="pct"/>
            <w:tcBorders>
              <w:top w:val="nil"/>
              <w:left w:val="nil"/>
              <w:bottom w:val="single" w:sz="4" w:space="0" w:color="auto"/>
              <w:right w:val="single" w:sz="4" w:space="0" w:color="auto"/>
            </w:tcBorders>
            <w:shd w:val="clear" w:color="auto" w:fill="auto"/>
            <w:noWrap/>
            <w:vAlign w:val="center"/>
            <w:hideMark/>
          </w:tcPr>
          <w:p w14:paraId="647929C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0,63</w:t>
            </w:r>
          </w:p>
        </w:tc>
        <w:tc>
          <w:tcPr>
            <w:tcW w:w="773" w:type="pct"/>
            <w:tcBorders>
              <w:top w:val="nil"/>
              <w:left w:val="nil"/>
              <w:bottom w:val="single" w:sz="4" w:space="0" w:color="auto"/>
              <w:right w:val="single" w:sz="4" w:space="0" w:color="auto"/>
            </w:tcBorders>
            <w:shd w:val="clear" w:color="auto" w:fill="auto"/>
            <w:noWrap/>
            <w:vAlign w:val="center"/>
            <w:hideMark/>
          </w:tcPr>
          <w:p w14:paraId="1745AB17"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-0,900</w:t>
            </w:r>
          </w:p>
        </w:tc>
      </w:tr>
      <w:tr w:rsidR="005E603E" w:rsidRPr="005E603E" w14:paraId="22929A17"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21351D2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3</w:t>
            </w:r>
          </w:p>
        </w:tc>
        <w:tc>
          <w:tcPr>
            <w:tcW w:w="539" w:type="pct"/>
            <w:tcBorders>
              <w:top w:val="nil"/>
              <w:left w:val="nil"/>
              <w:bottom w:val="single" w:sz="4" w:space="0" w:color="auto"/>
              <w:right w:val="single" w:sz="4" w:space="0" w:color="auto"/>
            </w:tcBorders>
            <w:shd w:val="clear" w:color="auto" w:fill="auto"/>
            <w:noWrap/>
            <w:vAlign w:val="center"/>
            <w:hideMark/>
          </w:tcPr>
          <w:p w14:paraId="009A034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0,91</w:t>
            </w:r>
          </w:p>
        </w:tc>
        <w:tc>
          <w:tcPr>
            <w:tcW w:w="773" w:type="pct"/>
            <w:tcBorders>
              <w:top w:val="nil"/>
              <w:left w:val="nil"/>
              <w:bottom w:val="single" w:sz="4" w:space="0" w:color="auto"/>
              <w:right w:val="single" w:sz="4" w:space="0" w:color="auto"/>
            </w:tcBorders>
            <w:shd w:val="clear" w:color="auto" w:fill="auto"/>
            <w:noWrap/>
            <w:vAlign w:val="center"/>
            <w:hideMark/>
          </w:tcPr>
          <w:p w14:paraId="2F7B69E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0,004</w:t>
            </w:r>
          </w:p>
        </w:tc>
        <w:tc>
          <w:tcPr>
            <w:tcW w:w="539" w:type="pct"/>
            <w:tcBorders>
              <w:top w:val="nil"/>
              <w:left w:val="nil"/>
              <w:bottom w:val="single" w:sz="4" w:space="0" w:color="auto"/>
              <w:right w:val="single" w:sz="4" w:space="0" w:color="auto"/>
            </w:tcBorders>
            <w:shd w:val="clear" w:color="auto" w:fill="auto"/>
            <w:noWrap/>
            <w:vAlign w:val="center"/>
            <w:hideMark/>
          </w:tcPr>
          <w:p w14:paraId="2C9A402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0,32</w:t>
            </w:r>
          </w:p>
        </w:tc>
        <w:tc>
          <w:tcPr>
            <w:tcW w:w="773" w:type="pct"/>
            <w:tcBorders>
              <w:top w:val="nil"/>
              <w:left w:val="nil"/>
              <w:bottom w:val="single" w:sz="4" w:space="0" w:color="auto"/>
              <w:right w:val="single" w:sz="4" w:space="0" w:color="auto"/>
            </w:tcBorders>
            <w:shd w:val="clear" w:color="auto" w:fill="auto"/>
            <w:noWrap/>
            <w:vAlign w:val="center"/>
            <w:hideMark/>
          </w:tcPr>
          <w:p w14:paraId="349BBB7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-0,459</w:t>
            </w:r>
          </w:p>
        </w:tc>
        <w:tc>
          <w:tcPr>
            <w:tcW w:w="539" w:type="pct"/>
            <w:tcBorders>
              <w:top w:val="nil"/>
              <w:left w:val="nil"/>
              <w:bottom w:val="single" w:sz="4" w:space="0" w:color="auto"/>
              <w:right w:val="single" w:sz="4" w:space="0" w:color="auto"/>
            </w:tcBorders>
            <w:shd w:val="clear" w:color="auto" w:fill="auto"/>
            <w:noWrap/>
            <w:vAlign w:val="center"/>
            <w:hideMark/>
          </w:tcPr>
          <w:p w14:paraId="5574D67B"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0,57</w:t>
            </w:r>
          </w:p>
        </w:tc>
        <w:tc>
          <w:tcPr>
            <w:tcW w:w="773" w:type="pct"/>
            <w:tcBorders>
              <w:top w:val="nil"/>
              <w:left w:val="nil"/>
              <w:bottom w:val="single" w:sz="4" w:space="0" w:color="auto"/>
              <w:right w:val="single" w:sz="4" w:space="0" w:color="auto"/>
            </w:tcBorders>
            <w:shd w:val="clear" w:color="auto" w:fill="auto"/>
            <w:noWrap/>
            <w:vAlign w:val="center"/>
            <w:hideMark/>
          </w:tcPr>
          <w:p w14:paraId="7E551EF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-0,754</w:t>
            </w:r>
          </w:p>
        </w:tc>
      </w:tr>
      <w:tr w:rsidR="005E603E" w:rsidRPr="005E603E" w14:paraId="35F41DA4"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6D2E3799"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4</w:t>
            </w:r>
          </w:p>
        </w:tc>
        <w:tc>
          <w:tcPr>
            <w:tcW w:w="539" w:type="pct"/>
            <w:tcBorders>
              <w:top w:val="nil"/>
              <w:left w:val="nil"/>
              <w:bottom w:val="single" w:sz="4" w:space="0" w:color="auto"/>
              <w:right w:val="single" w:sz="4" w:space="0" w:color="auto"/>
            </w:tcBorders>
            <w:shd w:val="clear" w:color="auto" w:fill="auto"/>
            <w:noWrap/>
            <w:vAlign w:val="center"/>
            <w:hideMark/>
          </w:tcPr>
          <w:p w14:paraId="7255E11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0,91</w:t>
            </w:r>
          </w:p>
        </w:tc>
        <w:tc>
          <w:tcPr>
            <w:tcW w:w="773" w:type="pct"/>
            <w:tcBorders>
              <w:top w:val="nil"/>
              <w:left w:val="nil"/>
              <w:bottom w:val="single" w:sz="4" w:space="0" w:color="auto"/>
              <w:right w:val="single" w:sz="4" w:space="0" w:color="auto"/>
            </w:tcBorders>
            <w:shd w:val="clear" w:color="auto" w:fill="auto"/>
            <w:noWrap/>
            <w:vAlign w:val="center"/>
            <w:hideMark/>
          </w:tcPr>
          <w:p w14:paraId="63A8DE4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0,005</w:t>
            </w:r>
          </w:p>
        </w:tc>
        <w:tc>
          <w:tcPr>
            <w:tcW w:w="539" w:type="pct"/>
            <w:tcBorders>
              <w:top w:val="nil"/>
              <w:left w:val="nil"/>
              <w:bottom w:val="single" w:sz="4" w:space="0" w:color="auto"/>
              <w:right w:val="single" w:sz="4" w:space="0" w:color="auto"/>
            </w:tcBorders>
            <w:shd w:val="clear" w:color="auto" w:fill="auto"/>
            <w:noWrap/>
            <w:vAlign w:val="center"/>
            <w:hideMark/>
          </w:tcPr>
          <w:p w14:paraId="60637F16"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w:t>
            </w:r>
          </w:p>
        </w:tc>
        <w:tc>
          <w:tcPr>
            <w:tcW w:w="773" w:type="pct"/>
            <w:tcBorders>
              <w:top w:val="nil"/>
              <w:left w:val="nil"/>
              <w:bottom w:val="single" w:sz="4" w:space="0" w:color="auto"/>
              <w:right w:val="single" w:sz="4" w:space="0" w:color="auto"/>
            </w:tcBorders>
            <w:shd w:val="clear" w:color="auto" w:fill="auto"/>
            <w:noWrap/>
            <w:vAlign w:val="center"/>
            <w:hideMark/>
          </w:tcPr>
          <w:p w14:paraId="640F6B85"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-0,373</w:t>
            </w:r>
          </w:p>
        </w:tc>
        <w:tc>
          <w:tcPr>
            <w:tcW w:w="539" w:type="pct"/>
            <w:tcBorders>
              <w:top w:val="nil"/>
              <w:left w:val="nil"/>
              <w:bottom w:val="single" w:sz="4" w:space="0" w:color="auto"/>
              <w:right w:val="single" w:sz="4" w:space="0" w:color="auto"/>
            </w:tcBorders>
            <w:shd w:val="clear" w:color="auto" w:fill="auto"/>
            <w:noWrap/>
            <w:vAlign w:val="center"/>
            <w:hideMark/>
          </w:tcPr>
          <w:p w14:paraId="3E9CC92C"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0,49</w:t>
            </w:r>
          </w:p>
        </w:tc>
        <w:tc>
          <w:tcPr>
            <w:tcW w:w="773" w:type="pct"/>
            <w:tcBorders>
              <w:top w:val="nil"/>
              <w:left w:val="nil"/>
              <w:bottom w:val="single" w:sz="4" w:space="0" w:color="auto"/>
              <w:right w:val="single" w:sz="4" w:space="0" w:color="auto"/>
            </w:tcBorders>
            <w:shd w:val="clear" w:color="auto" w:fill="auto"/>
            <w:noWrap/>
            <w:vAlign w:val="center"/>
            <w:hideMark/>
          </w:tcPr>
          <w:p w14:paraId="1FDE807E"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-0,562</w:t>
            </w:r>
          </w:p>
        </w:tc>
      </w:tr>
      <w:tr w:rsidR="005E603E" w:rsidRPr="005E603E" w14:paraId="137B3701" w14:textId="77777777" w:rsidTr="005E603E">
        <w:trPr>
          <w:trHeight w:val="204"/>
        </w:trPr>
        <w:tc>
          <w:tcPr>
            <w:tcW w:w="1066" w:type="pct"/>
            <w:tcBorders>
              <w:top w:val="nil"/>
              <w:left w:val="single" w:sz="4" w:space="0" w:color="auto"/>
              <w:bottom w:val="single" w:sz="4" w:space="0" w:color="auto"/>
              <w:right w:val="single" w:sz="4" w:space="0" w:color="auto"/>
            </w:tcBorders>
            <w:shd w:val="clear" w:color="auto" w:fill="58B6C0" w:themeFill="accent2"/>
            <w:noWrap/>
            <w:vAlign w:val="center"/>
            <w:hideMark/>
          </w:tcPr>
          <w:p w14:paraId="7121FB6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Grójec 5</w:t>
            </w:r>
          </w:p>
        </w:tc>
        <w:tc>
          <w:tcPr>
            <w:tcW w:w="539" w:type="pct"/>
            <w:tcBorders>
              <w:top w:val="nil"/>
              <w:left w:val="nil"/>
              <w:bottom w:val="single" w:sz="4" w:space="0" w:color="auto"/>
              <w:right w:val="single" w:sz="4" w:space="0" w:color="auto"/>
            </w:tcBorders>
            <w:shd w:val="clear" w:color="auto" w:fill="auto"/>
            <w:noWrap/>
            <w:vAlign w:val="center"/>
            <w:hideMark/>
          </w:tcPr>
          <w:p w14:paraId="62C4EDF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1,23</w:t>
            </w:r>
          </w:p>
        </w:tc>
        <w:tc>
          <w:tcPr>
            <w:tcW w:w="773" w:type="pct"/>
            <w:tcBorders>
              <w:top w:val="nil"/>
              <w:left w:val="nil"/>
              <w:bottom w:val="single" w:sz="4" w:space="0" w:color="auto"/>
              <w:right w:val="single" w:sz="4" w:space="0" w:color="auto"/>
            </w:tcBorders>
            <w:shd w:val="clear" w:color="auto" w:fill="auto"/>
            <w:noWrap/>
            <w:vAlign w:val="center"/>
            <w:hideMark/>
          </w:tcPr>
          <w:p w14:paraId="37E8EA54"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0,282</w:t>
            </w:r>
          </w:p>
        </w:tc>
        <w:tc>
          <w:tcPr>
            <w:tcW w:w="539" w:type="pct"/>
            <w:tcBorders>
              <w:top w:val="nil"/>
              <w:left w:val="nil"/>
              <w:bottom w:val="single" w:sz="4" w:space="0" w:color="auto"/>
              <w:right w:val="single" w:sz="4" w:space="0" w:color="auto"/>
            </w:tcBorders>
            <w:shd w:val="clear" w:color="auto" w:fill="auto"/>
            <w:noWrap/>
            <w:vAlign w:val="center"/>
            <w:hideMark/>
          </w:tcPr>
          <w:p w14:paraId="7D725FB2"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0,29</w:t>
            </w:r>
          </w:p>
        </w:tc>
        <w:tc>
          <w:tcPr>
            <w:tcW w:w="773" w:type="pct"/>
            <w:tcBorders>
              <w:top w:val="nil"/>
              <w:left w:val="nil"/>
              <w:bottom w:val="single" w:sz="4" w:space="0" w:color="auto"/>
              <w:right w:val="single" w:sz="4" w:space="0" w:color="auto"/>
            </w:tcBorders>
            <w:shd w:val="clear" w:color="auto" w:fill="auto"/>
            <w:noWrap/>
            <w:vAlign w:val="center"/>
            <w:hideMark/>
          </w:tcPr>
          <w:p w14:paraId="27CE1EEF"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-0,352</w:t>
            </w:r>
          </w:p>
        </w:tc>
        <w:tc>
          <w:tcPr>
            <w:tcW w:w="539" w:type="pct"/>
            <w:tcBorders>
              <w:top w:val="nil"/>
              <w:left w:val="nil"/>
              <w:bottom w:val="single" w:sz="4" w:space="0" w:color="auto"/>
              <w:right w:val="single" w:sz="4" w:space="0" w:color="auto"/>
            </w:tcBorders>
            <w:shd w:val="clear" w:color="auto" w:fill="auto"/>
            <w:noWrap/>
            <w:vAlign w:val="center"/>
            <w:hideMark/>
          </w:tcPr>
          <w:p w14:paraId="298586A0"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0,49</w:t>
            </w:r>
          </w:p>
        </w:tc>
        <w:tc>
          <w:tcPr>
            <w:tcW w:w="773" w:type="pct"/>
            <w:tcBorders>
              <w:top w:val="nil"/>
              <w:left w:val="nil"/>
              <w:bottom w:val="single" w:sz="4" w:space="0" w:color="auto"/>
              <w:right w:val="single" w:sz="4" w:space="0" w:color="auto"/>
            </w:tcBorders>
            <w:shd w:val="clear" w:color="auto" w:fill="auto"/>
            <w:noWrap/>
            <w:vAlign w:val="center"/>
            <w:hideMark/>
          </w:tcPr>
          <w:p w14:paraId="028A6CC3" w14:textId="77777777" w:rsidR="005E603E" w:rsidRPr="005E603E" w:rsidRDefault="005E603E" w:rsidP="005E603E">
            <w:pPr>
              <w:spacing w:after="0" w:line="240" w:lineRule="auto"/>
              <w:jc w:val="center"/>
              <w:rPr>
                <w:rFonts w:eastAsia="Times New Roman" w:cs="Calibri"/>
                <w:color w:val="000000"/>
                <w:sz w:val="16"/>
                <w:szCs w:val="16"/>
                <w:lang w:eastAsia="pl-PL"/>
              </w:rPr>
            </w:pPr>
            <w:r w:rsidRPr="005E603E">
              <w:rPr>
                <w:rFonts w:eastAsia="Times New Roman" w:cs="Calibri"/>
                <w:color w:val="000000"/>
                <w:sz w:val="16"/>
                <w:szCs w:val="16"/>
                <w:lang w:eastAsia="pl-PL"/>
              </w:rPr>
              <w:t>-0,562</w:t>
            </w:r>
          </w:p>
        </w:tc>
      </w:tr>
    </w:tbl>
    <w:p w14:paraId="74CA8928" w14:textId="109D5AF1" w:rsidR="00E01008" w:rsidRPr="00FD5E5E" w:rsidRDefault="00FD5E5E" w:rsidP="00FD5E5E">
      <w:pPr>
        <w:rPr>
          <w:sz w:val="18"/>
          <w:szCs w:val="18"/>
        </w:rPr>
      </w:pPr>
      <w:r w:rsidRPr="00FD5E5E">
        <w:rPr>
          <w:sz w:val="18"/>
          <w:szCs w:val="18"/>
        </w:rPr>
        <w:t>Źródło: opracowanie własne</w:t>
      </w:r>
    </w:p>
    <w:p w14:paraId="0D9CD303" w14:textId="074137C5" w:rsidR="00AC0404" w:rsidRDefault="00AC0404" w:rsidP="004A59A4">
      <w:pPr>
        <w:pStyle w:val="Nagwek2"/>
        <w:numPr>
          <w:ilvl w:val="1"/>
          <w:numId w:val="1"/>
        </w:numPr>
        <w:spacing w:after="240"/>
        <w:rPr>
          <w:noProof/>
        </w:rPr>
      </w:pPr>
      <w:bookmarkStart w:id="43" w:name="_Toc103080019"/>
      <w:r>
        <w:rPr>
          <w:noProof/>
        </w:rPr>
        <w:t>Sfera środowiskowa</w:t>
      </w:r>
      <w:bookmarkEnd w:id="43"/>
      <w:r>
        <w:rPr>
          <w:noProof/>
        </w:rPr>
        <w:tab/>
      </w:r>
    </w:p>
    <w:p w14:paraId="782894C9" w14:textId="73D5C62D" w:rsidR="00C55CCB" w:rsidRDefault="00C55CCB" w:rsidP="00C55CCB">
      <w:r>
        <w:t>Sytuację w sferze środowiskowej przeanalizowano na podstawie danych obrazujących pokrycie przestrzeni wyrobami azbestowymi</w:t>
      </w:r>
      <w:r w:rsidR="00ED14BA">
        <w:t>,</w:t>
      </w:r>
      <w:r>
        <w:t xml:space="preserve"> tj.</w:t>
      </w:r>
      <w:r w:rsidR="00ED14BA">
        <w:t>:</w:t>
      </w:r>
      <w:r>
        <w:t xml:space="preserve"> </w:t>
      </w:r>
    </w:p>
    <w:p w14:paraId="47E0CBD8" w14:textId="6B20A32E" w:rsidR="00C55CCB" w:rsidRDefault="00C55CCB" w:rsidP="004A59A4">
      <w:pPr>
        <w:pStyle w:val="Akapitzlist"/>
        <w:numPr>
          <w:ilvl w:val="0"/>
          <w:numId w:val="11"/>
        </w:numPr>
      </w:pPr>
      <w:r>
        <w:t>powierzchni materiałów zawierających azbest na 100 mieszkańców</w:t>
      </w:r>
      <w:r w:rsidR="00ED14BA">
        <w:t>,</w:t>
      </w:r>
    </w:p>
    <w:p w14:paraId="15F8FBCE" w14:textId="5E211F35" w:rsidR="00C55CCB" w:rsidRDefault="00C55CCB" w:rsidP="004A59A4">
      <w:pPr>
        <w:pStyle w:val="Akapitzlist"/>
        <w:numPr>
          <w:ilvl w:val="0"/>
          <w:numId w:val="11"/>
        </w:numPr>
      </w:pPr>
      <w:r>
        <w:t>liczby budynków mieszkalnych pokrytych płytami azbestowo-cementowymi na 100 mieszkańców</w:t>
      </w:r>
      <w:r w:rsidR="00ED14BA">
        <w:t>.</w:t>
      </w:r>
    </w:p>
    <w:p w14:paraId="0BE0DB9D" w14:textId="77777777" w:rsidR="00C55CCB" w:rsidRDefault="00C55CCB" w:rsidP="00C55CCB">
      <w:r>
        <w:t xml:space="preserve">Ustawa o rewitalizacji wskazuje, że szczególnymi zjawiskami kryzysowymi występującymi w sferze środowiskowej są przekroczone standardy jakości środowiska oraz obecność odpadów stwarzających zagrożenie dla życia, zdrowia ludzi lub stanu środowiska. </w:t>
      </w:r>
    </w:p>
    <w:p w14:paraId="4C55DE57" w14:textId="77777777" w:rsidR="00C55CCB" w:rsidRDefault="00C55CCB" w:rsidP="00C55CCB">
      <w:r>
        <w:t xml:space="preserve">Przykładem odpadu, którego szkodliwość dla zdrowia i życia ludzi pozostaje udowodniona, jest azbest. </w:t>
      </w:r>
    </w:p>
    <w:p w14:paraId="153F9450" w14:textId="2555147A" w:rsidR="00C55CCB" w:rsidRDefault="00C55CCB" w:rsidP="00C55CCB">
      <w:r>
        <w:t xml:space="preserve">Azbest stanowi występujący w przyrodzie minerał składający się z włókien, które można rozdzielić na cienkie i trwałe wiązki. Jego szerokie zastosowanie widoczne jest w wielu gałęziach przemysłu, z uwagi na znakomite właściwości izolacyjne włókien azbestowych (odporność na wysokie temperatury, ogień i substancje chemiczne, </w:t>
      </w:r>
      <w:proofErr w:type="spellStart"/>
      <w:r>
        <w:t>nieprzewodzenie</w:t>
      </w:r>
      <w:proofErr w:type="spellEnd"/>
      <w:r>
        <w:t xml:space="preserve"> prądu </w:t>
      </w:r>
      <w:r w:rsidR="00C62772">
        <w:t>m.in</w:t>
      </w:r>
      <w:r>
        <w:t>.). Azbest jest także często używany do wzmacniania cementu i innych materiałów.</w:t>
      </w:r>
    </w:p>
    <w:p w14:paraId="43297955" w14:textId="146072FD" w:rsidR="00C55CCB" w:rsidRDefault="00C55CCB" w:rsidP="00C55CCB">
      <w:r>
        <w:t>Wpływ azbestu na organizm człowieka związany jest bezpośrednio z wnikaniem włókien azbestowych do organizmu człowieka poprzez układ oddechowy. Włókna azbestu gromadzą się i</w:t>
      </w:r>
      <w:r w:rsidR="00BE1C50">
        <w:t> </w:t>
      </w:r>
      <w:r>
        <w:t>zalegają w płucach. Występuje także w niewielkim stopniu wchłanianie azbestu przez skórę.</w:t>
      </w:r>
    </w:p>
    <w:p w14:paraId="29209B88" w14:textId="77777777" w:rsidR="00C55CCB" w:rsidRDefault="00C55CCB" w:rsidP="00C55CCB">
      <w:r>
        <w:t>Zgodnie z rozporządzeniem Ministra Zdrowia z dnia 2 września 2005 roku w sprawie wykazu substancji niebezpiecznych wraz z ich klasyfikacją i oznakowaniem (</w:t>
      </w:r>
      <w:r w:rsidRPr="00F057D1">
        <w:t>Dz.U. 2005 nr 201 poz. 1674</w:t>
      </w:r>
      <w:r>
        <w:t>) azbest widnieje jako substancja o udokumentowanym działaniu rakotwórczym kategorii 1, stanowiącym poważne zagrożenie zdrowia w następstwie narażenia na długotrwale oddziaływanie na drogi oddechowe.</w:t>
      </w:r>
    </w:p>
    <w:p w14:paraId="62FB683A" w14:textId="77777777" w:rsidR="00C55CCB" w:rsidRDefault="00C55CCB" w:rsidP="00C55CCB">
      <w:r>
        <w:t xml:space="preserve">Największe zagrożenie dla zdrowia ludzi przejawia azbest w formie włókien </w:t>
      </w:r>
      <w:proofErr w:type="spellStart"/>
      <w:r>
        <w:t>respirabilnych</w:t>
      </w:r>
      <w:proofErr w:type="spellEnd"/>
      <w:r>
        <w:t xml:space="preserve">. Włókna te mają grubość nie większą niż 3 </w:t>
      </w:r>
      <w:proofErr w:type="spellStart"/>
      <w:r>
        <w:t>μm</w:t>
      </w:r>
      <w:proofErr w:type="spellEnd"/>
      <w:r>
        <w:t xml:space="preserve"> przez co trafiają do pęcherzyków płucnych. Najbardziej niebezpiecznym rodzajem azbestu dla organizmu człowieka jest azbest niebieski, czyli krokidolit, jednak wszystkie rodzaje przyjęto jako kancerogenne. Szczególna szkodliwość krokidolitu spowodowana jest faktem, iż ten gatunek azbestu nie ulega zmianom w środowiskach biologicznych. W odróżnieniu od azbestu niebieskiego, azbest biały, czyli chryzotyl podlega częściowemu rozpuszczeniu w płynach fizjologicznych przez co jego szkodliwość jest mniejsza.</w:t>
      </w:r>
    </w:p>
    <w:p w14:paraId="61DA5F45" w14:textId="77777777" w:rsidR="00C55CCB" w:rsidRDefault="00C55CCB" w:rsidP="00C55CCB">
      <w:r>
        <w:t>W wyniku przedostania się do organizmu ludzkiego pyłu azbestowego przez układ oddechowy mogą nastąpić takie zmiany chorobowe jak:</w:t>
      </w:r>
    </w:p>
    <w:p w14:paraId="1185D0FB" w14:textId="77777777" w:rsidR="00C55CCB" w:rsidRDefault="00C55CCB" w:rsidP="004A59A4">
      <w:pPr>
        <w:pStyle w:val="Akapitzlist"/>
        <w:numPr>
          <w:ilvl w:val="0"/>
          <w:numId w:val="11"/>
        </w:numPr>
      </w:pPr>
      <w:r>
        <w:t>pylica azbestowa – azbestoza,</w:t>
      </w:r>
    </w:p>
    <w:p w14:paraId="55AEEAC6" w14:textId="77777777" w:rsidR="00C55CCB" w:rsidRDefault="00C55CCB" w:rsidP="004A59A4">
      <w:pPr>
        <w:pStyle w:val="Akapitzlist"/>
        <w:numPr>
          <w:ilvl w:val="0"/>
          <w:numId w:val="11"/>
        </w:numPr>
      </w:pPr>
      <w:r>
        <w:t>nowotwory złośliwe – rak płuc i opłucnej,</w:t>
      </w:r>
    </w:p>
    <w:p w14:paraId="3271939C" w14:textId="77777777" w:rsidR="00C55CCB" w:rsidRDefault="00C55CCB" w:rsidP="004A59A4">
      <w:pPr>
        <w:pStyle w:val="Akapitzlist"/>
        <w:numPr>
          <w:ilvl w:val="0"/>
          <w:numId w:val="11"/>
        </w:numPr>
      </w:pPr>
      <w:r>
        <w:t>zgrubienia opłucnej.</w:t>
      </w:r>
    </w:p>
    <w:p w14:paraId="6C053E88" w14:textId="066621C6" w:rsidR="00C55CCB" w:rsidRDefault="003D564B" w:rsidP="003D564B">
      <w:r w:rsidRPr="003D564B">
        <w:t xml:space="preserve">Warto jednak zaznaczyć, że Gmina </w:t>
      </w:r>
      <w:r>
        <w:t>Grójec</w:t>
      </w:r>
      <w:r w:rsidRPr="003D564B">
        <w:t xml:space="preserve"> aktywnie działa na rzecz poprawy aktualnego stanu </w:t>
      </w:r>
      <w:r w:rsidR="00C62772">
        <w:t>m.in</w:t>
      </w:r>
      <w:r w:rsidRPr="003D564B">
        <w:t>. poprzez przyjęcie „</w:t>
      </w:r>
      <w:r>
        <w:t xml:space="preserve">Programu usuwania azbestu i wyrobów zawierających azbest dla gminy Grójec na lata 2016-2032”. </w:t>
      </w:r>
    </w:p>
    <w:p w14:paraId="648FFEE1" w14:textId="4AD269D2" w:rsidR="003D564B" w:rsidRDefault="00710385" w:rsidP="003D564B">
      <w:r w:rsidRPr="00710385">
        <w:t>Ponadto, Gmina współpracuje także z Wojewódzkim Funduszem Ochrony Środowiska i</w:t>
      </w:r>
      <w:r w:rsidR="00CF017D">
        <w:t> </w:t>
      </w:r>
      <w:r w:rsidRPr="00710385">
        <w:t>Gospodarki Wodnej w</w:t>
      </w:r>
      <w:r>
        <w:t xml:space="preserve"> Warszawie</w:t>
      </w:r>
      <w:r w:rsidRPr="00710385">
        <w:t xml:space="preserve"> w sprawie programu Czyste Powietrze, którego podstawowym celem jest poprawa efektywności energetycznej oraz zmniejszenie emisji pyłów i innych zanieczyszczeń do atmosfery z istniejących jednorodzinnych budynków mieszkalnych. Program oferuje dofinansowania dla mieszkańców w zakresie termomodernizacji budynków, wymiany pieców oraz instalacji OZE. Na terenie Gminy uruchomiony został punkt konsultacyjny dla mieszkańców</w:t>
      </w:r>
      <w:r>
        <w:t xml:space="preserve">. </w:t>
      </w:r>
    </w:p>
    <w:p w14:paraId="2A0C9CD2" w14:textId="4985A88B" w:rsidR="00A44F43" w:rsidRDefault="00A44F43" w:rsidP="00A44F43">
      <w:r>
        <w:t>Sfera środowiskowa na terenie Gminy Grójec przeanalizowana została za pomocą wskaźników obrazujących pokrycie powierzchni azbestem:</w:t>
      </w:r>
    </w:p>
    <w:p w14:paraId="3356ECC6" w14:textId="77777777" w:rsidR="00C371E5" w:rsidRDefault="00C371E5" w:rsidP="004A59A4">
      <w:pPr>
        <w:pStyle w:val="Akapitzlist"/>
        <w:numPr>
          <w:ilvl w:val="0"/>
          <w:numId w:val="25"/>
        </w:numPr>
      </w:pPr>
      <w:r w:rsidRPr="00C371E5">
        <w:t xml:space="preserve">Liczba budynków mieszkalnych pokrytych płytami </w:t>
      </w:r>
      <w:proofErr w:type="spellStart"/>
      <w:r w:rsidRPr="00C371E5">
        <w:t>azbestowocementowymi</w:t>
      </w:r>
      <w:proofErr w:type="spellEnd"/>
      <w:r w:rsidRPr="00C371E5">
        <w:t xml:space="preserve"> w ogólnej liczbie budynków</w:t>
      </w:r>
      <w:r>
        <w:t>,</w:t>
      </w:r>
    </w:p>
    <w:p w14:paraId="4FE03755" w14:textId="77777777" w:rsidR="00C371E5" w:rsidRDefault="00C371E5" w:rsidP="004A59A4">
      <w:pPr>
        <w:pStyle w:val="Akapitzlist"/>
        <w:numPr>
          <w:ilvl w:val="0"/>
          <w:numId w:val="25"/>
        </w:numPr>
      </w:pPr>
      <w:r w:rsidRPr="00C371E5">
        <w:t xml:space="preserve">Liczba budynków mieszkalnych pokrytych płytami </w:t>
      </w:r>
      <w:proofErr w:type="spellStart"/>
      <w:r w:rsidRPr="00C371E5">
        <w:t>azbestowocementowymi</w:t>
      </w:r>
      <w:proofErr w:type="spellEnd"/>
      <w:r w:rsidRPr="00C371E5">
        <w:t xml:space="preserve"> na 100 mieszkańców</w:t>
      </w:r>
      <w:r>
        <w:t>,</w:t>
      </w:r>
    </w:p>
    <w:p w14:paraId="02834404" w14:textId="77777777" w:rsidR="00C371E5" w:rsidRDefault="00C371E5" w:rsidP="004A59A4">
      <w:pPr>
        <w:pStyle w:val="Akapitzlist"/>
        <w:numPr>
          <w:ilvl w:val="0"/>
          <w:numId w:val="25"/>
        </w:numPr>
      </w:pPr>
      <w:r w:rsidRPr="00C371E5">
        <w:t>Powierzchnia materiałów zawierających azbest na 100 budynków</w:t>
      </w:r>
      <w:r>
        <w:t>,</w:t>
      </w:r>
    </w:p>
    <w:p w14:paraId="20EE6EEF" w14:textId="00D4ECB4" w:rsidR="00C371E5" w:rsidRDefault="00C371E5" w:rsidP="004A59A4">
      <w:pPr>
        <w:pStyle w:val="Akapitzlist"/>
        <w:numPr>
          <w:ilvl w:val="0"/>
          <w:numId w:val="25"/>
        </w:numPr>
      </w:pPr>
      <w:r w:rsidRPr="00C371E5">
        <w:t>Powierzchnia materiałów zawierających azbest na 100 mieszkańców</w:t>
      </w:r>
      <w:r>
        <w:t>.</w:t>
      </w:r>
    </w:p>
    <w:p w14:paraId="3CD748B2" w14:textId="5C66EAA8" w:rsidR="00A44F43" w:rsidRDefault="00A44F43" w:rsidP="003D564B">
      <w:r>
        <w:t xml:space="preserve">Największe nagromadzenie negatywnych wskaźników dotyczących płyt </w:t>
      </w:r>
      <w:proofErr w:type="spellStart"/>
      <w:r>
        <w:t>azbestowocementowych</w:t>
      </w:r>
      <w:proofErr w:type="spellEnd"/>
      <w:r>
        <w:t xml:space="preserve"> oraz materiałów zawierających azbest występuje miejscowościach: </w:t>
      </w:r>
      <w:r w:rsidR="00C371E5">
        <w:t xml:space="preserve">Chudowola, Mirowice, Pabierowice, Słomczyn oraz </w:t>
      </w:r>
      <w:proofErr w:type="spellStart"/>
      <w:r w:rsidR="00C371E5">
        <w:t>Uleniec</w:t>
      </w:r>
      <w:proofErr w:type="spellEnd"/>
      <w:r w:rsidR="00C371E5">
        <w:t>.</w:t>
      </w:r>
      <w:r>
        <w:t xml:space="preserve"> </w:t>
      </w:r>
      <w:r w:rsidRPr="006A0544">
        <w:t>Szczegółowa analiza wskaźnikowa dotycząca wszystkich jednostek analitycznych przedstawiona została w poniższej tabeli.</w:t>
      </w:r>
      <w:r>
        <w:t xml:space="preserve"> </w:t>
      </w:r>
    </w:p>
    <w:p w14:paraId="47D145CF" w14:textId="6D2FF878" w:rsidR="00FD5E5E" w:rsidRPr="00FD5E5E" w:rsidRDefault="00FD5E5E" w:rsidP="00FD5E5E">
      <w:pPr>
        <w:pStyle w:val="Legenda"/>
        <w:keepNext/>
        <w:spacing w:after="0"/>
        <w:rPr>
          <w:b/>
          <w:bCs/>
          <w:i w:val="0"/>
          <w:iCs w:val="0"/>
        </w:rPr>
      </w:pPr>
      <w:bookmarkStart w:id="44" w:name="_Toc103864647"/>
      <w:r w:rsidRPr="00FD5E5E">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14</w:t>
      </w:r>
      <w:r w:rsidR="00D05DD3">
        <w:rPr>
          <w:b/>
          <w:bCs/>
          <w:i w:val="0"/>
          <w:iCs w:val="0"/>
        </w:rPr>
        <w:fldChar w:fldCharType="end"/>
      </w:r>
      <w:r w:rsidRPr="00FD5E5E">
        <w:rPr>
          <w:b/>
          <w:bCs/>
          <w:i w:val="0"/>
          <w:iCs w:val="0"/>
        </w:rPr>
        <w:t>. Analiza wskaźnikowa dla pokrycia powierzchni publicznej azbestem w sferze środowiskowej</w:t>
      </w:r>
      <w:bookmarkEnd w:id="44"/>
      <w:r w:rsidRPr="00FD5E5E">
        <w:rPr>
          <w:b/>
          <w:bCs/>
          <w:i w:val="0"/>
          <w:iCs w:val="0"/>
        </w:rPr>
        <w:t xml:space="preserve"> </w:t>
      </w:r>
    </w:p>
    <w:tbl>
      <w:tblPr>
        <w:tblW w:w="5000" w:type="pct"/>
        <w:tblCellMar>
          <w:left w:w="70" w:type="dxa"/>
          <w:right w:w="70" w:type="dxa"/>
        </w:tblCellMar>
        <w:tblLook w:val="04A0" w:firstRow="1" w:lastRow="0" w:firstColumn="1" w:lastColumn="0" w:noHBand="0" w:noVBand="1"/>
      </w:tblPr>
      <w:tblGrid>
        <w:gridCol w:w="1490"/>
        <w:gridCol w:w="760"/>
        <w:gridCol w:w="1117"/>
        <w:gridCol w:w="760"/>
        <w:gridCol w:w="1117"/>
        <w:gridCol w:w="808"/>
        <w:gridCol w:w="1132"/>
        <w:gridCol w:w="760"/>
        <w:gridCol w:w="1118"/>
      </w:tblGrid>
      <w:tr w:rsidR="00C62772" w:rsidRPr="00C62772" w14:paraId="135BB120" w14:textId="77777777" w:rsidTr="00C62772">
        <w:trPr>
          <w:trHeight w:val="465"/>
        </w:trPr>
        <w:tc>
          <w:tcPr>
            <w:tcW w:w="729" w:type="pct"/>
            <w:vMerge w:val="restart"/>
            <w:tcBorders>
              <w:top w:val="single" w:sz="4" w:space="0" w:color="auto"/>
              <w:left w:val="single" w:sz="4" w:space="0" w:color="auto"/>
              <w:bottom w:val="single" w:sz="4" w:space="0" w:color="auto"/>
              <w:right w:val="single" w:sz="4" w:space="0" w:color="auto"/>
            </w:tcBorders>
            <w:shd w:val="clear" w:color="auto" w:fill="75BDA7" w:themeFill="accent3"/>
            <w:vAlign w:val="center"/>
            <w:hideMark/>
          </w:tcPr>
          <w:p w14:paraId="1676AC77" w14:textId="77777777" w:rsidR="00C62772" w:rsidRPr="00C62772" w:rsidRDefault="00C62772" w:rsidP="00C62772">
            <w:pPr>
              <w:spacing w:after="0" w:line="240" w:lineRule="auto"/>
              <w:jc w:val="center"/>
              <w:rPr>
                <w:rFonts w:eastAsia="Times New Roman" w:cs="Calibri"/>
                <w:b/>
                <w:bCs/>
                <w:color w:val="000000"/>
                <w:sz w:val="16"/>
                <w:szCs w:val="16"/>
                <w:lang w:eastAsia="pl-PL"/>
              </w:rPr>
            </w:pPr>
            <w:r w:rsidRPr="00C62772">
              <w:rPr>
                <w:rFonts w:eastAsia="Times New Roman" w:cs="Calibri"/>
                <w:b/>
                <w:bCs/>
                <w:color w:val="000000"/>
                <w:sz w:val="16"/>
                <w:szCs w:val="16"/>
                <w:lang w:eastAsia="pl-PL"/>
              </w:rPr>
              <w:t>Jednostka analityczna</w:t>
            </w:r>
          </w:p>
        </w:tc>
        <w:tc>
          <w:tcPr>
            <w:tcW w:w="4271" w:type="pct"/>
            <w:gridSpan w:val="8"/>
            <w:tcBorders>
              <w:top w:val="single" w:sz="4" w:space="0" w:color="auto"/>
              <w:left w:val="nil"/>
              <w:bottom w:val="single" w:sz="4" w:space="0" w:color="auto"/>
              <w:right w:val="single" w:sz="4" w:space="0" w:color="000000"/>
            </w:tcBorders>
            <w:shd w:val="clear" w:color="auto" w:fill="75BDA7" w:themeFill="accent3"/>
            <w:vAlign w:val="center"/>
            <w:hideMark/>
          </w:tcPr>
          <w:p w14:paraId="61C31078" w14:textId="77777777" w:rsidR="00C62772" w:rsidRPr="00C62772" w:rsidRDefault="00C62772" w:rsidP="00C62772">
            <w:pPr>
              <w:spacing w:after="0" w:line="240" w:lineRule="auto"/>
              <w:jc w:val="center"/>
              <w:rPr>
                <w:rFonts w:eastAsia="Times New Roman" w:cs="Calibri"/>
                <w:b/>
                <w:bCs/>
                <w:color w:val="000000"/>
                <w:sz w:val="16"/>
                <w:szCs w:val="16"/>
                <w:lang w:eastAsia="pl-PL"/>
              </w:rPr>
            </w:pPr>
            <w:r w:rsidRPr="00C62772">
              <w:rPr>
                <w:rFonts w:eastAsia="Times New Roman" w:cs="Calibri"/>
                <w:b/>
                <w:bCs/>
                <w:color w:val="000000"/>
                <w:sz w:val="16"/>
                <w:szCs w:val="16"/>
                <w:lang w:eastAsia="pl-PL"/>
              </w:rPr>
              <w:t>POKRYCIE AZBESTEM</w:t>
            </w:r>
          </w:p>
        </w:tc>
      </w:tr>
      <w:tr w:rsidR="00C62772" w:rsidRPr="00C62772" w14:paraId="6D80782E" w14:textId="77777777" w:rsidTr="00C62772">
        <w:trPr>
          <w:trHeight w:val="1486"/>
        </w:trPr>
        <w:tc>
          <w:tcPr>
            <w:tcW w:w="729" w:type="pct"/>
            <w:vMerge/>
            <w:tcBorders>
              <w:top w:val="single" w:sz="4" w:space="0" w:color="auto"/>
              <w:left w:val="single" w:sz="4" w:space="0" w:color="auto"/>
              <w:bottom w:val="single" w:sz="4" w:space="0" w:color="auto"/>
              <w:right w:val="single" w:sz="4" w:space="0" w:color="auto"/>
            </w:tcBorders>
            <w:shd w:val="clear" w:color="auto" w:fill="75BDA7" w:themeFill="accent3"/>
            <w:vAlign w:val="center"/>
            <w:hideMark/>
          </w:tcPr>
          <w:p w14:paraId="3FA6D0D2" w14:textId="77777777" w:rsidR="00C62772" w:rsidRPr="00C62772" w:rsidRDefault="00C62772" w:rsidP="00C62772">
            <w:pPr>
              <w:spacing w:after="0" w:line="240" w:lineRule="auto"/>
              <w:jc w:val="left"/>
              <w:rPr>
                <w:rFonts w:eastAsia="Times New Roman" w:cs="Calibri"/>
                <w:b/>
                <w:bCs/>
                <w:color w:val="000000"/>
                <w:sz w:val="16"/>
                <w:szCs w:val="16"/>
                <w:lang w:eastAsia="pl-PL"/>
              </w:rPr>
            </w:pPr>
          </w:p>
        </w:tc>
        <w:tc>
          <w:tcPr>
            <w:tcW w:w="1064" w:type="pct"/>
            <w:gridSpan w:val="2"/>
            <w:tcBorders>
              <w:top w:val="single" w:sz="4" w:space="0" w:color="auto"/>
              <w:left w:val="nil"/>
              <w:bottom w:val="single" w:sz="4" w:space="0" w:color="auto"/>
              <w:right w:val="single" w:sz="4" w:space="0" w:color="auto"/>
            </w:tcBorders>
            <w:shd w:val="clear" w:color="auto" w:fill="75BDA7" w:themeFill="accent3"/>
            <w:vAlign w:val="center"/>
            <w:hideMark/>
          </w:tcPr>
          <w:p w14:paraId="7DA5EAF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Liczba budynków mieszkalnych pokrytych płytami </w:t>
            </w:r>
            <w:proofErr w:type="spellStart"/>
            <w:r w:rsidRPr="00C62772">
              <w:rPr>
                <w:rFonts w:eastAsia="Times New Roman" w:cs="Calibri"/>
                <w:color w:val="000000"/>
                <w:sz w:val="16"/>
                <w:szCs w:val="16"/>
                <w:lang w:eastAsia="pl-PL"/>
              </w:rPr>
              <w:t>azbestowocementowymi</w:t>
            </w:r>
            <w:proofErr w:type="spellEnd"/>
            <w:r w:rsidRPr="00C62772">
              <w:rPr>
                <w:rFonts w:eastAsia="Times New Roman" w:cs="Calibri"/>
                <w:color w:val="000000"/>
                <w:sz w:val="16"/>
                <w:szCs w:val="16"/>
                <w:lang w:eastAsia="pl-PL"/>
              </w:rPr>
              <w:t xml:space="preserve"> w ogólnej liczbie budynków</w:t>
            </w:r>
          </w:p>
        </w:tc>
        <w:tc>
          <w:tcPr>
            <w:tcW w:w="1064" w:type="pct"/>
            <w:gridSpan w:val="2"/>
            <w:tcBorders>
              <w:top w:val="single" w:sz="4" w:space="0" w:color="auto"/>
              <w:left w:val="nil"/>
              <w:bottom w:val="single" w:sz="4" w:space="0" w:color="auto"/>
              <w:right w:val="single" w:sz="4" w:space="0" w:color="auto"/>
            </w:tcBorders>
            <w:shd w:val="clear" w:color="auto" w:fill="75BDA7" w:themeFill="accent3"/>
            <w:vAlign w:val="center"/>
            <w:hideMark/>
          </w:tcPr>
          <w:p w14:paraId="61340E6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Liczba budynków mieszkalnych pokrytych płytami </w:t>
            </w:r>
            <w:proofErr w:type="spellStart"/>
            <w:r w:rsidRPr="00C62772">
              <w:rPr>
                <w:rFonts w:eastAsia="Times New Roman" w:cs="Calibri"/>
                <w:color w:val="000000"/>
                <w:sz w:val="16"/>
                <w:szCs w:val="16"/>
                <w:lang w:eastAsia="pl-PL"/>
              </w:rPr>
              <w:t>azbestowocementowymi</w:t>
            </w:r>
            <w:proofErr w:type="spellEnd"/>
            <w:r w:rsidRPr="00C62772">
              <w:rPr>
                <w:rFonts w:eastAsia="Times New Roman" w:cs="Calibri"/>
                <w:color w:val="000000"/>
                <w:sz w:val="16"/>
                <w:szCs w:val="16"/>
                <w:lang w:eastAsia="pl-PL"/>
              </w:rPr>
              <w:t xml:space="preserve"> na 100 mieszkańców</w:t>
            </w:r>
          </w:p>
        </w:tc>
        <w:tc>
          <w:tcPr>
            <w:tcW w:w="1078" w:type="pct"/>
            <w:gridSpan w:val="2"/>
            <w:tcBorders>
              <w:top w:val="single" w:sz="4" w:space="0" w:color="auto"/>
              <w:left w:val="nil"/>
              <w:bottom w:val="single" w:sz="4" w:space="0" w:color="auto"/>
              <w:right w:val="single" w:sz="4" w:space="0" w:color="auto"/>
            </w:tcBorders>
            <w:shd w:val="clear" w:color="auto" w:fill="75BDA7" w:themeFill="accent3"/>
            <w:vAlign w:val="center"/>
            <w:hideMark/>
          </w:tcPr>
          <w:p w14:paraId="251944E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Powierzchnia materiałów zawierających azbest na 100 budynków</w:t>
            </w:r>
          </w:p>
        </w:tc>
        <w:tc>
          <w:tcPr>
            <w:tcW w:w="1064" w:type="pct"/>
            <w:gridSpan w:val="2"/>
            <w:tcBorders>
              <w:top w:val="single" w:sz="4" w:space="0" w:color="auto"/>
              <w:left w:val="nil"/>
              <w:bottom w:val="single" w:sz="4" w:space="0" w:color="auto"/>
              <w:right w:val="single" w:sz="4" w:space="0" w:color="auto"/>
            </w:tcBorders>
            <w:shd w:val="clear" w:color="auto" w:fill="75BDA7" w:themeFill="accent3"/>
            <w:vAlign w:val="center"/>
            <w:hideMark/>
          </w:tcPr>
          <w:p w14:paraId="5574662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Powierzchnia materiałów zawierających azbest na 100 mieszkańców</w:t>
            </w:r>
          </w:p>
        </w:tc>
      </w:tr>
      <w:tr w:rsidR="00C62772" w:rsidRPr="00C62772" w14:paraId="268F37AE" w14:textId="77777777" w:rsidTr="00C62772">
        <w:trPr>
          <w:trHeight w:val="315"/>
        </w:trPr>
        <w:tc>
          <w:tcPr>
            <w:tcW w:w="729" w:type="pct"/>
            <w:vMerge/>
            <w:tcBorders>
              <w:top w:val="single" w:sz="4" w:space="0" w:color="auto"/>
              <w:left w:val="single" w:sz="4" w:space="0" w:color="auto"/>
              <w:bottom w:val="single" w:sz="4" w:space="0" w:color="auto"/>
              <w:right w:val="single" w:sz="4" w:space="0" w:color="auto"/>
            </w:tcBorders>
            <w:shd w:val="clear" w:color="auto" w:fill="75BDA7" w:themeFill="accent3"/>
            <w:vAlign w:val="center"/>
            <w:hideMark/>
          </w:tcPr>
          <w:p w14:paraId="748F6083" w14:textId="77777777" w:rsidR="00C62772" w:rsidRPr="00C62772" w:rsidRDefault="00C62772" w:rsidP="00C62772">
            <w:pPr>
              <w:spacing w:after="0" w:line="240" w:lineRule="auto"/>
              <w:jc w:val="left"/>
              <w:rPr>
                <w:rFonts w:eastAsia="Times New Roman" w:cs="Calibri"/>
                <w:b/>
                <w:bCs/>
                <w:color w:val="000000"/>
                <w:sz w:val="16"/>
                <w:szCs w:val="16"/>
                <w:lang w:eastAsia="pl-PL"/>
              </w:rPr>
            </w:pPr>
          </w:p>
        </w:tc>
        <w:tc>
          <w:tcPr>
            <w:tcW w:w="422" w:type="pct"/>
            <w:tcBorders>
              <w:top w:val="nil"/>
              <w:left w:val="nil"/>
              <w:bottom w:val="single" w:sz="4" w:space="0" w:color="auto"/>
              <w:right w:val="single" w:sz="4" w:space="0" w:color="auto"/>
            </w:tcBorders>
            <w:shd w:val="clear" w:color="auto" w:fill="75BDA7" w:themeFill="accent3"/>
            <w:noWrap/>
            <w:vAlign w:val="center"/>
            <w:hideMark/>
          </w:tcPr>
          <w:p w14:paraId="3B767FB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642" w:type="pct"/>
            <w:tcBorders>
              <w:top w:val="nil"/>
              <w:left w:val="nil"/>
              <w:bottom w:val="single" w:sz="4" w:space="0" w:color="auto"/>
              <w:right w:val="single" w:sz="4" w:space="0" w:color="auto"/>
            </w:tcBorders>
            <w:shd w:val="clear" w:color="auto" w:fill="75BDA7" w:themeFill="accent3"/>
            <w:noWrap/>
            <w:vAlign w:val="center"/>
            <w:hideMark/>
          </w:tcPr>
          <w:p w14:paraId="4C0D9E1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c>
          <w:tcPr>
            <w:tcW w:w="422" w:type="pct"/>
            <w:tcBorders>
              <w:top w:val="nil"/>
              <w:left w:val="nil"/>
              <w:bottom w:val="single" w:sz="4" w:space="0" w:color="auto"/>
              <w:right w:val="single" w:sz="4" w:space="0" w:color="auto"/>
            </w:tcBorders>
            <w:shd w:val="clear" w:color="auto" w:fill="75BDA7" w:themeFill="accent3"/>
            <w:noWrap/>
            <w:vAlign w:val="center"/>
            <w:hideMark/>
          </w:tcPr>
          <w:p w14:paraId="41779F3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642" w:type="pct"/>
            <w:tcBorders>
              <w:top w:val="nil"/>
              <w:left w:val="nil"/>
              <w:bottom w:val="single" w:sz="4" w:space="0" w:color="auto"/>
              <w:right w:val="single" w:sz="4" w:space="0" w:color="auto"/>
            </w:tcBorders>
            <w:shd w:val="clear" w:color="auto" w:fill="75BDA7" w:themeFill="accent3"/>
            <w:noWrap/>
            <w:vAlign w:val="center"/>
            <w:hideMark/>
          </w:tcPr>
          <w:p w14:paraId="252300C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c>
          <w:tcPr>
            <w:tcW w:w="439" w:type="pct"/>
            <w:tcBorders>
              <w:top w:val="nil"/>
              <w:left w:val="nil"/>
              <w:bottom w:val="single" w:sz="4" w:space="0" w:color="auto"/>
              <w:right w:val="single" w:sz="4" w:space="0" w:color="auto"/>
            </w:tcBorders>
            <w:shd w:val="clear" w:color="auto" w:fill="75BDA7" w:themeFill="accent3"/>
            <w:noWrap/>
            <w:vAlign w:val="center"/>
            <w:hideMark/>
          </w:tcPr>
          <w:p w14:paraId="4AE1B44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639" w:type="pct"/>
            <w:tcBorders>
              <w:top w:val="nil"/>
              <w:left w:val="nil"/>
              <w:bottom w:val="single" w:sz="4" w:space="0" w:color="auto"/>
              <w:right w:val="single" w:sz="4" w:space="0" w:color="auto"/>
            </w:tcBorders>
            <w:shd w:val="clear" w:color="auto" w:fill="75BDA7" w:themeFill="accent3"/>
            <w:noWrap/>
            <w:vAlign w:val="center"/>
            <w:hideMark/>
          </w:tcPr>
          <w:p w14:paraId="4FCEB7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c>
          <w:tcPr>
            <w:tcW w:w="422" w:type="pct"/>
            <w:tcBorders>
              <w:top w:val="nil"/>
              <w:left w:val="nil"/>
              <w:bottom w:val="single" w:sz="4" w:space="0" w:color="auto"/>
              <w:right w:val="single" w:sz="4" w:space="0" w:color="auto"/>
            </w:tcBorders>
            <w:shd w:val="clear" w:color="auto" w:fill="75BDA7" w:themeFill="accent3"/>
            <w:noWrap/>
            <w:vAlign w:val="center"/>
            <w:hideMark/>
          </w:tcPr>
          <w:p w14:paraId="4872E3A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642" w:type="pct"/>
            <w:tcBorders>
              <w:top w:val="nil"/>
              <w:left w:val="nil"/>
              <w:bottom w:val="single" w:sz="4" w:space="0" w:color="auto"/>
              <w:right w:val="single" w:sz="4" w:space="0" w:color="auto"/>
            </w:tcBorders>
            <w:shd w:val="clear" w:color="auto" w:fill="75BDA7" w:themeFill="accent3"/>
            <w:noWrap/>
            <w:vAlign w:val="center"/>
            <w:hideMark/>
          </w:tcPr>
          <w:p w14:paraId="7A944E5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r>
      <w:tr w:rsidR="00C62772" w:rsidRPr="00C62772" w14:paraId="4505285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F57C5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Bikówek </w:t>
            </w:r>
          </w:p>
        </w:tc>
        <w:tc>
          <w:tcPr>
            <w:tcW w:w="422" w:type="pct"/>
            <w:tcBorders>
              <w:top w:val="nil"/>
              <w:left w:val="nil"/>
              <w:bottom w:val="single" w:sz="4" w:space="0" w:color="auto"/>
              <w:right w:val="single" w:sz="4" w:space="0" w:color="auto"/>
            </w:tcBorders>
            <w:shd w:val="clear" w:color="auto" w:fill="auto"/>
            <w:noWrap/>
            <w:vAlign w:val="center"/>
            <w:hideMark/>
          </w:tcPr>
          <w:p w14:paraId="4538486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9,2%</w:t>
            </w:r>
          </w:p>
        </w:tc>
        <w:tc>
          <w:tcPr>
            <w:tcW w:w="642" w:type="pct"/>
            <w:tcBorders>
              <w:top w:val="nil"/>
              <w:left w:val="nil"/>
              <w:bottom w:val="single" w:sz="4" w:space="0" w:color="auto"/>
              <w:right w:val="single" w:sz="4" w:space="0" w:color="auto"/>
            </w:tcBorders>
            <w:shd w:val="clear" w:color="auto" w:fill="auto"/>
            <w:noWrap/>
            <w:vAlign w:val="center"/>
            <w:hideMark/>
          </w:tcPr>
          <w:p w14:paraId="1B3E6AD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0,133</w:t>
            </w:r>
          </w:p>
        </w:tc>
        <w:tc>
          <w:tcPr>
            <w:tcW w:w="422" w:type="pct"/>
            <w:tcBorders>
              <w:top w:val="nil"/>
              <w:left w:val="nil"/>
              <w:bottom w:val="single" w:sz="4" w:space="0" w:color="auto"/>
              <w:right w:val="single" w:sz="4" w:space="0" w:color="auto"/>
            </w:tcBorders>
            <w:shd w:val="clear" w:color="auto" w:fill="auto"/>
            <w:noWrap/>
            <w:vAlign w:val="center"/>
            <w:hideMark/>
          </w:tcPr>
          <w:p w14:paraId="44948DC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3,11</w:t>
            </w:r>
          </w:p>
        </w:tc>
        <w:tc>
          <w:tcPr>
            <w:tcW w:w="642" w:type="pct"/>
            <w:tcBorders>
              <w:top w:val="nil"/>
              <w:left w:val="nil"/>
              <w:bottom w:val="single" w:sz="4" w:space="0" w:color="auto"/>
              <w:right w:val="single" w:sz="4" w:space="0" w:color="auto"/>
            </w:tcBorders>
            <w:shd w:val="clear" w:color="auto" w:fill="auto"/>
            <w:noWrap/>
            <w:vAlign w:val="center"/>
            <w:hideMark/>
          </w:tcPr>
          <w:p w14:paraId="120FA11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0,270</w:t>
            </w:r>
          </w:p>
        </w:tc>
        <w:tc>
          <w:tcPr>
            <w:tcW w:w="439" w:type="pct"/>
            <w:tcBorders>
              <w:top w:val="nil"/>
              <w:left w:val="nil"/>
              <w:bottom w:val="single" w:sz="4" w:space="0" w:color="auto"/>
              <w:right w:val="single" w:sz="4" w:space="0" w:color="auto"/>
            </w:tcBorders>
            <w:shd w:val="clear" w:color="auto" w:fill="auto"/>
            <w:noWrap/>
            <w:vAlign w:val="center"/>
            <w:hideMark/>
          </w:tcPr>
          <w:p w14:paraId="7CA4107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1425,43</w:t>
            </w:r>
          </w:p>
        </w:tc>
        <w:tc>
          <w:tcPr>
            <w:tcW w:w="639" w:type="pct"/>
            <w:tcBorders>
              <w:top w:val="nil"/>
              <w:left w:val="nil"/>
              <w:bottom w:val="single" w:sz="4" w:space="0" w:color="auto"/>
              <w:right w:val="single" w:sz="4" w:space="0" w:color="auto"/>
            </w:tcBorders>
            <w:shd w:val="clear" w:color="auto" w:fill="auto"/>
            <w:noWrap/>
            <w:vAlign w:val="center"/>
            <w:hideMark/>
          </w:tcPr>
          <w:p w14:paraId="3D17F9D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0,125</w:t>
            </w:r>
          </w:p>
        </w:tc>
        <w:tc>
          <w:tcPr>
            <w:tcW w:w="422" w:type="pct"/>
            <w:tcBorders>
              <w:top w:val="nil"/>
              <w:left w:val="nil"/>
              <w:bottom w:val="single" w:sz="4" w:space="0" w:color="auto"/>
              <w:right w:val="single" w:sz="4" w:space="0" w:color="auto"/>
            </w:tcBorders>
            <w:shd w:val="clear" w:color="auto" w:fill="auto"/>
            <w:noWrap/>
            <w:vAlign w:val="center"/>
            <w:hideMark/>
          </w:tcPr>
          <w:p w14:paraId="5BD8CD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480,07</w:t>
            </w:r>
          </w:p>
        </w:tc>
        <w:tc>
          <w:tcPr>
            <w:tcW w:w="642" w:type="pct"/>
            <w:tcBorders>
              <w:top w:val="nil"/>
              <w:left w:val="nil"/>
              <w:bottom w:val="single" w:sz="4" w:space="0" w:color="auto"/>
              <w:right w:val="single" w:sz="4" w:space="0" w:color="auto"/>
            </w:tcBorders>
            <w:shd w:val="clear" w:color="auto" w:fill="auto"/>
            <w:noWrap/>
            <w:vAlign w:val="center"/>
            <w:hideMark/>
          </w:tcPr>
          <w:p w14:paraId="27460A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0,219</w:t>
            </w:r>
          </w:p>
        </w:tc>
      </w:tr>
      <w:tr w:rsidR="00C62772" w:rsidRPr="00C62772" w14:paraId="33E8E34A"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71E8CC8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Chudowola </w:t>
            </w:r>
          </w:p>
        </w:tc>
        <w:tc>
          <w:tcPr>
            <w:tcW w:w="422" w:type="pct"/>
            <w:tcBorders>
              <w:top w:val="nil"/>
              <w:left w:val="nil"/>
              <w:bottom w:val="single" w:sz="4" w:space="0" w:color="auto"/>
              <w:right w:val="single" w:sz="4" w:space="0" w:color="auto"/>
            </w:tcBorders>
            <w:shd w:val="clear" w:color="auto" w:fill="auto"/>
            <w:noWrap/>
            <w:vAlign w:val="center"/>
            <w:hideMark/>
          </w:tcPr>
          <w:p w14:paraId="0AFAF86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29,4%</w:t>
            </w:r>
          </w:p>
        </w:tc>
        <w:tc>
          <w:tcPr>
            <w:tcW w:w="642" w:type="pct"/>
            <w:tcBorders>
              <w:top w:val="nil"/>
              <w:left w:val="nil"/>
              <w:bottom w:val="single" w:sz="4" w:space="0" w:color="auto"/>
              <w:right w:val="single" w:sz="4" w:space="0" w:color="auto"/>
            </w:tcBorders>
            <w:shd w:val="clear" w:color="auto" w:fill="auto"/>
            <w:noWrap/>
            <w:vAlign w:val="center"/>
            <w:hideMark/>
          </w:tcPr>
          <w:p w14:paraId="5917C15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-1,680</w:t>
            </w:r>
          </w:p>
        </w:tc>
        <w:tc>
          <w:tcPr>
            <w:tcW w:w="422" w:type="pct"/>
            <w:tcBorders>
              <w:top w:val="nil"/>
              <w:left w:val="nil"/>
              <w:bottom w:val="single" w:sz="4" w:space="0" w:color="auto"/>
              <w:right w:val="single" w:sz="4" w:space="0" w:color="auto"/>
            </w:tcBorders>
            <w:shd w:val="clear" w:color="auto" w:fill="auto"/>
            <w:noWrap/>
            <w:vAlign w:val="center"/>
            <w:hideMark/>
          </w:tcPr>
          <w:p w14:paraId="7F61C6A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14,29</w:t>
            </w:r>
          </w:p>
        </w:tc>
        <w:tc>
          <w:tcPr>
            <w:tcW w:w="642" w:type="pct"/>
            <w:tcBorders>
              <w:top w:val="nil"/>
              <w:left w:val="nil"/>
              <w:bottom w:val="single" w:sz="4" w:space="0" w:color="auto"/>
              <w:right w:val="single" w:sz="4" w:space="0" w:color="auto"/>
            </w:tcBorders>
            <w:shd w:val="clear" w:color="auto" w:fill="auto"/>
            <w:noWrap/>
            <w:vAlign w:val="center"/>
            <w:hideMark/>
          </w:tcPr>
          <w:p w14:paraId="650DF1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-2,034</w:t>
            </w:r>
          </w:p>
        </w:tc>
        <w:tc>
          <w:tcPr>
            <w:tcW w:w="439" w:type="pct"/>
            <w:tcBorders>
              <w:top w:val="nil"/>
              <w:left w:val="nil"/>
              <w:bottom w:val="single" w:sz="4" w:space="0" w:color="auto"/>
              <w:right w:val="single" w:sz="4" w:space="0" w:color="auto"/>
            </w:tcBorders>
            <w:shd w:val="clear" w:color="auto" w:fill="auto"/>
            <w:noWrap/>
            <w:vAlign w:val="center"/>
            <w:hideMark/>
          </w:tcPr>
          <w:p w14:paraId="62E4214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3676,47</w:t>
            </w:r>
          </w:p>
        </w:tc>
        <w:tc>
          <w:tcPr>
            <w:tcW w:w="639" w:type="pct"/>
            <w:tcBorders>
              <w:top w:val="nil"/>
              <w:left w:val="nil"/>
              <w:bottom w:val="single" w:sz="4" w:space="0" w:color="auto"/>
              <w:right w:val="single" w:sz="4" w:space="0" w:color="auto"/>
            </w:tcBorders>
            <w:shd w:val="clear" w:color="auto" w:fill="auto"/>
            <w:noWrap/>
            <w:vAlign w:val="center"/>
            <w:hideMark/>
          </w:tcPr>
          <w:p w14:paraId="64DCD60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-0,783</w:t>
            </w:r>
          </w:p>
        </w:tc>
        <w:tc>
          <w:tcPr>
            <w:tcW w:w="422" w:type="pct"/>
            <w:tcBorders>
              <w:top w:val="nil"/>
              <w:left w:val="nil"/>
              <w:bottom w:val="single" w:sz="4" w:space="0" w:color="auto"/>
              <w:right w:val="single" w:sz="4" w:space="0" w:color="auto"/>
            </w:tcBorders>
            <w:shd w:val="clear" w:color="auto" w:fill="auto"/>
            <w:noWrap/>
            <w:vAlign w:val="center"/>
            <w:hideMark/>
          </w:tcPr>
          <w:p w14:paraId="070B26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1785,71</w:t>
            </w:r>
          </w:p>
        </w:tc>
        <w:tc>
          <w:tcPr>
            <w:tcW w:w="642" w:type="pct"/>
            <w:tcBorders>
              <w:top w:val="nil"/>
              <w:left w:val="nil"/>
              <w:bottom w:val="single" w:sz="4" w:space="0" w:color="auto"/>
              <w:right w:val="single" w:sz="4" w:space="0" w:color="auto"/>
            </w:tcBorders>
            <w:shd w:val="clear" w:color="auto" w:fill="auto"/>
            <w:noWrap/>
            <w:vAlign w:val="center"/>
            <w:hideMark/>
          </w:tcPr>
          <w:p w14:paraId="51D6AE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-1,034</w:t>
            </w:r>
          </w:p>
        </w:tc>
      </w:tr>
      <w:tr w:rsidR="00C62772" w:rsidRPr="00C62772" w14:paraId="2F319965"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08644D4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Częstoniew </w:t>
            </w:r>
          </w:p>
        </w:tc>
        <w:tc>
          <w:tcPr>
            <w:tcW w:w="422" w:type="pct"/>
            <w:tcBorders>
              <w:top w:val="nil"/>
              <w:left w:val="nil"/>
              <w:bottom w:val="single" w:sz="4" w:space="0" w:color="auto"/>
              <w:right w:val="single" w:sz="4" w:space="0" w:color="auto"/>
            </w:tcBorders>
            <w:shd w:val="clear" w:color="auto" w:fill="auto"/>
            <w:noWrap/>
            <w:vAlign w:val="center"/>
            <w:hideMark/>
          </w:tcPr>
          <w:p w14:paraId="0AF5438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11,5%</w:t>
            </w:r>
          </w:p>
        </w:tc>
        <w:tc>
          <w:tcPr>
            <w:tcW w:w="642" w:type="pct"/>
            <w:tcBorders>
              <w:top w:val="nil"/>
              <w:left w:val="nil"/>
              <w:bottom w:val="single" w:sz="4" w:space="0" w:color="auto"/>
              <w:right w:val="single" w:sz="4" w:space="0" w:color="auto"/>
            </w:tcBorders>
            <w:shd w:val="clear" w:color="auto" w:fill="auto"/>
            <w:noWrap/>
            <w:vAlign w:val="center"/>
            <w:hideMark/>
          </w:tcPr>
          <w:p w14:paraId="7E2C8EB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-0,074</w:t>
            </w:r>
          </w:p>
        </w:tc>
        <w:tc>
          <w:tcPr>
            <w:tcW w:w="422" w:type="pct"/>
            <w:tcBorders>
              <w:top w:val="nil"/>
              <w:left w:val="nil"/>
              <w:bottom w:val="single" w:sz="4" w:space="0" w:color="auto"/>
              <w:right w:val="single" w:sz="4" w:space="0" w:color="auto"/>
            </w:tcBorders>
            <w:shd w:val="clear" w:color="auto" w:fill="auto"/>
            <w:noWrap/>
            <w:vAlign w:val="center"/>
            <w:hideMark/>
          </w:tcPr>
          <w:p w14:paraId="0E6C32A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3,66</w:t>
            </w:r>
          </w:p>
        </w:tc>
        <w:tc>
          <w:tcPr>
            <w:tcW w:w="642" w:type="pct"/>
            <w:tcBorders>
              <w:top w:val="nil"/>
              <w:left w:val="nil"/>
              <w:bottom w:val="single" w:sz="4" w:space="0" w:color="auto"/>
              <w:right w:val="single" w:sz="4" w:space="0" w:color="auto"/>
            </w:tcBorders>
            <w:shd w:val="clear" w:color="auto" w:fill="auto"/>
            <w:noWrap/>
            <w:vAlign w:val="center"/>
            <w:hideMark/>
          </w:tcPr>
          <w:p w14:paraId="67DF728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0,156</w:t>
            </w:r>
          </w:p>
        </w:tc>
        <w:tc>
          <w:tcPr>
            <w:tcW w:w="439" w:type="pct"/>
            <w:tcBorders>
              <w:top w:val="nil"/>
              <w:left w:val="nil"/>
              <w:bottom w:val="single" w:sz="4" w:space="0" w:color="auto"/>
              <w:right w:val="single" w:sz="4" w:space="0" w:color="auto"/>
            </w:tcBorders>
            <w:shd w:val="clear" w:color="auto" w:fill="auto"/>
            <w:noWrap/>
            <w:vAlign w:val="center"/>
            <w:hideMark/>
          </w:tcPr>
          <w:p w14:paraId="023A752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1789,62</w:t>
            </w:r>
          </w:p>
        </w:tc>
        <w:tc>
          <w:tcPr>
            <w:tcW w:w="639" w:type="pct"/>
            <w:tcBorders>
              <w:top w:val="nil"/>
              <w:left w:val="nil"/>
              <w:bottom w:val="single" w:sz="4" w:space="0" w:color="auto"/>
              <w:right w:val="single" w:sz="4" w:space="0" w:color="auto"/>
            </w:tcBorders>
            <w:shd w:val="clear" w:color="auto" w:fill="auto"/>
            <w:noWrap/>
            <w:vAlign w:val="center"/>
            <w:hideMark/>
          </w:tcPr>
          <w:p w14:paraId="17ADECA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-0,022</w:t>
            </w:r>
          </w:p>
        </w:tc>
        <w:tc>
          <w:tcPr>
            <w:tcW w:w="422" w:type="pct"/>
            <w:tcBorders>
              <w:top w:val="nil"/>
              <w:left w:val="nil"/>
              <w:bottom w:val="single" w:sz="4" w:space="0" w:color="auto"/>
              <w:right w:val="single" w:sz="4" w:space="0" w:color="auto"/>
            </w:tcBorders>
            <w:shd w:val="clear" w:color="auto" w:fill="auto"/>
            <w:noWrap/>
            <w:vAlign w:val="center"/>
            <w:hideMark/>
          </w:tcPr>
          <w:p w14:paraId="065DA4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567,44</w:t>
            </w:r>
          </w:p>
        </w:tc>
        <w:tc>
          <w:tcPr>
            <w:tcW w:w="642" w:type="pct"/>
            <w:tcBorders>
              <w:top w:val="nil"/>
              <w:left w:val="nil"/>
              <w:bottom w:val="single" w:sz="4" w:space="0" w:color="auto"/>
              <w:right w:val="single" w:sz="4" w:space="0" w:color="auto"/>
            </w:tcBorders>
            <w:shd w:val="clear" w:color="auto" w:fill="auto"/>
            <w:noWrap/>
            <w:vAlign w:val="center"/>
            <w:hideMark/>
          </w:tcPr>
          <w:p w14:paraId="518D278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0,135</w:t>
            </w:r>
          </w:p>
        </w:tc>
      </w:tr>
      <w:tr w:rsidR="00C62772" w:rsidRPr="00C62772" w14:paraId="276478E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1CD6722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Częstoniew-Kolonia </w:t>
            </w:r>
          </w:p>
        </w:tc>
        <w:tc>
          <w:tcPr>
            <w:tcW w:w="422" w:type="pct"/>
            <w:tcBorders>
              <w:top w:val="nil"/>
              <w:left w:val="nil"/>
              <w:bottom w:val="single" w:sz="4" w:space="0" w:color="auto"/>
              <w:right w:val="single" w:sz="4" w:space="0" w:color="auto"/>
            </w:tcBorders>
            <w:shd w:val="clear" w:color="auto" w:fill="auto"/>
            <w:noWrap/>
            <w:vAlign w:val="center"/>
            <w:hideMark/>
          </w:tcPr>
          <w:p w14:paraId="69E5764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20,7%</w:t>
            </w:r>
          </w:p>
        </w:tc>
        <w:tc>
          <w:tcPr>
            <w:tcW w:w="642" w:type="pct"/>
            <w:tcBorders>
              <w:top w:val="nil"/>
              <w:left w:val="nil"/>
              <w:bottom w:val="single" w:sz="4" w:space="0" w:color="auto"/>
              <w:right w:val="single" w:sz="4" w:space="0" w:color="auto"/>
            </w:tcBorders>
            <w:shd w:val="clear" w:color="auto" w:fill="auto"/>
            <w:noWrap/>
            <w:vAlign w:val="center"/>
            <w:hideMark/>
          </w:tcPr>
          <w:p w14:paraId="22F6E87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-0,893</w:t>
            </w:r>
          </w:p>
        </w:tc>
        <w:tc>
          <w:tcPr>
            <w:tcW w:w="422" w:type="pct"/>
            <w:tcBorders>
              <w:top w:val="nil"/>
              <w:left w:val="nil"/>
              <w:bottom w:val="single" w:sz="4" w:space="0" w:color="auto"/>
              <w:right w:val="single" w:sz="4" w:space="0" w:color="auto"/>
            </w:tcBorders>
            <w:shd w:val="clear" w:color="auto" w:fill="auto"/>
            <w:noWrap/>
            <w:vAlign w:val="center"/>
            <w:hideMark/>
          </w:tcPr>
          <w:p w14:paraId="75410E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4,90</w:t>
            </w:r>
          </w:p>
        </w:tc>
        <w:tc>
          <w:tcPr>
            <w:tcW w:w="642" w:type="pct"/>
            <w:tcBorders>
              <w:top w:val="nil"/>
              <w:left w:val="nil"/>
              <w:bottom w:val="single" w:sz="4" w:space="0" w:color="auto"/>
              <w:right w:val="single" w:sz="4" w:space="0" w:color="auto"/>
            </w:tcBorders>
            <w:shd w:val="clear" w:color="auto" w:fill="auto"/>
            <w:noWrap/>
            <w:vAlign w:val="center"/>
            <w:hideMark/>
          </w:tcPr>
          <w:p w14:paraId="5BCE571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-0,099</w:t>
            </w:r>
          </w:p>
        </w:tc>
        <w:tc>
          <w:tcPr>
            <w:tcW w:w="439" w:type="pct"/>
            <w:tcBorders>
              <w:top w:val="nil"/>
              <w:left w:val="nil"/>
              <w:bottom w:val="single" w:sz="4" w:space="0" w:color="auto"/>
              <w:right w:val="single" w:sz="4" w:space="0" w:color="auto"/>
            </w:tcBorders>
            <w:shd w:val="clear" w:color="auto" w:fill="auto"/>
            <w:noWrap/>
            <w:vAlign w:val="center"/>
            <w:hideMark/>
          </w:tcPr>
          <w:p w14:paraId="15F10E1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1951,09</w:t>
            </w:r>
          </w:p>
        </w:tc>
        <w:tc>
          <w:tcPr>
            <w:tcW w:w="639" w:type="pct"/>
            <w:tcBorders>
              <w:top w:val="nil"/>
              <w:left w:val="nil"/>
              <w:bottom w:val="single" w:sz="4" w:space="0" w:color="auto"/>
              <w:right w:val="single" w:sz="4" w:space="0" w:color="auto"/>
            </w:tcBorders>
            <w:shd w:val="clear" w:color="auto" w:fill="auto"/>
            <w:noWrap/>
            <w:vAlign w:val="center"/>
            <w:hideMark/>
          </w:tcPr>
          <w:p w14:paraId="5BB73DC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-0,087</w:t>
            </w:r>
          </w:p>
        </w:tc>
        <w:tc>
          <w:tcPr>
            <w:tcW w:w="422" w:type="pct"/>
            <w:tcBorders>
              <w:top w:val="nil"/>
              <w:left w:val="nil"/>
              <w:bottom w:val="single" w:sz="4" w:space="0" w:color="auto"/>
              <w:right w:val="single" w:sz="4" w:space="0" w:color="auto"/>
            </w:tcBorders>
            <w:shd w:val="clear" w:color="auto" w:fill="auto"/>
            <w:noWrap/>
            <w:vAlign w:val="center"/>
            <w:hideMark/>
          </w:tcPr>
          <w:p w14:paraId="1FCB0EC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462,63</w:t>
            </w:r>
          </w:p>
        </w:tc>
        <w:tc>
          <w:tcPr>
            <w:tcW w:w="642" w:type="pct"/>
            <w:tcBorders>
              <w:top w:val="nil"/>
              <w:left w:val="nil"/>
              <w:bottom w:val="single" w:sz="4" w:space="0" w:color="auto"/>
              <w:right w:val="single" w:sz="4" w:space="0" w:color="auto"/>
            </w:tcBorders>
            <w:shd w:val="clear" w:color="auto" w:fill="auto"/>
            <w:noWrap/>
            <w:vAlign w:val="center"/>
            <w:hideMark/>
          </w:tcPr>
          <w:p w14:paraId="4C02ED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0,236</w:t>
            </w:r>
          </w:p>
        </w:tc>
      </w:tr>
      <w:tr w:rsidR="00C62772" w:rsidRPr="00C62772" w14:paraId="4EA8F57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47E660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Dębie </w:t>
            </w:r>
          </w:p>
        </w:tc>
        <w:tc>
          <w:tcPr>
            <w:tcW w:w="422" w:type="pct"/>
            <w:tcBorders>
              <w:top w:val="nil"/>
              <w:left w:val="nil"/>
              <w:bottom w:val="single" w:sz="4" w:space="0" w:color="auto"/>
              <w:right w:val="single" w:sz="4" w:space="0" w:color="auto"/>
            </w:tcBorders>
            <w:shd w:val="clear" w:color="auto" w:fill="auto"/>
            <w:noWrap/>
            <w:vAlign w:val="center"/>
            <w:hideMark/>
          </w:tcPr>
          <w:p w14:paraId="101D9C1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2,4%</w:t>
            </w:r>
          </w:p>
        </w:tc>
        <w:tc>
          <w:tcPr>
            <w:tcW w:w="642" w:type="pct"/>
            <w:tcBorders>
              <w:top w:val="nil"/>
              <w:left w:val="nil"/>
              <w:bottom w:val="single" w:sz="4" w:space="0" w:color="auto"/>
              <w:right w:val="single" w:sz="4" w:space="0" w:color="auto"/>
            </w:tcBorders>
            <w:shd w:val="clear" w:color="auto" w:fill="auto"/>
            <w:noWrap/>
            <w:vAlign w:val="center"/>
            <w:hideMark/>
          </w:tcPr>
          <w:p w14:paraId="5AF943D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0,748</w:t>
            </w:r>
          </w:p>
        </w:tc>
        <w:tc>
          <w:tcPr>
            <w:tcW w:w="422" w:type="pct"/>
            <w:tcBorders>
              <w:top w:val="nil"/>
              <w:left w:val="nil"/>
              <w:bottom w:val="single" w:sz="4" w:space="0" w:color="auto"/>
              <w:right w:val="single" w:sz="4" w:space="0" w:color="auto"/>
            </w:tcBorders>
            <w:shd w:val="clear" w:color="auto" w:fill="auto"/>
            <w:noWrap/>
            <w:vAlign w:val="center"/>
            <w:hideMark/>
          </w:tcPr>
          <w:p w14:paraId="27AC7F2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1,25</w:t>
            </w:r>
          </w:p>
        </w:tc>
        <w:tc>
          <w:tcPr>
            <w:tcW w:w="642" w:type="pct"/>
            <w:tcBorders>
              <w:top w:val="nil"/>
              <w:left w:val="nil"/>
              <w:bottom w:val="single" w:sz="4" w:space="0" w:color="auto"/>
              <w:right w:val="single" w:sz="4" w:space="0" w:color="auto"/>
            </w:tcBorders>
            <w:shd w:val="clear" w:color="auto" w:fill="auto"/>
            <w:noWrap/>
            <w:vAlign w:val="center"/>
            <w:hideMark/>
          </w:tcPr>
          <w:p w14:paraId="1F95B7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0,653</w:t>
            </w:r>
          </w:p>
        </w:tc>
        <w:tc>
          <w:tcPr>
            <w:tcW w:w="439" w:type="pct"/>
            <w:tcBorders>
              <w:top w:val="nil"/>
              <w:left w:val="nil"/>
              <w:bottom w:val="single" w:sz="4" w:space="0" w:color="auto"/>
              <w:right w:val="single" w:sz="4" w:space="0" w:color="auto"/>
            </w:tcBorders>
            <w:shd w:val="clear" w:color="auto" w:fill="auto"/>
            <w:noWrap/>
            <w:vAlign w:val="center"/>
            <w:hideMark/>
          </w:tcPr>
          <w:p w14:paraId="4DA60C8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285,71</w:t>
            </w:r>
          </w:p>
        </w:tc>
        <w:tc>
          <w:tcPr>
            <w:tcW w:w="639" w:type="pct"/>
            <w:tcBorders>
              <w:top w:val="nil"/>
              <w:left w:val="nil"/>
              <w:bottom w:val="single" w:sz="4" w:space="0" w:color="auto"/>
              <w:right w:val="single" w:sz="4" w:space="0" w:color="auto"/>
            </w:tcBorders>
            <w:shd w:val="clear" w:color="auto" w:fill="auto"/>
            <w:noWrap/>
            <w:vAlign w:val="center"/>
            <w:hideMark/>
          </w:tcPr>
          <w:p w14:paraId="763B145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0,584</w:t>
            </w:r>
          </w:p>
        </w:tc>
        <w:tc>
          <w:tcPr>
            <w:tcW w:w="422" w:type="pct"/>
            <w:tcBorders>
              <w:top w:val="nil"/>
              <w:left w:val="nil"/>
              <w:bottom w:val="single" w:sz="4" w:space="0" w:color="auto"/>
              <w:right w:val="single" w:sz="4" w:space="0" w:color="auto"/>
            </w:tcBorders>
            <w:shd w:val="clear" w:color="auto" w:fill="auto"/>
            <w:noWrap/>
            <w:vAlign w:val="center"/>
            <w:hideMark/>
          </w:tcPr>
          <w:p w14:paraId="53885F7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150,00</w:t>
            </w:r>
          </w:p>
        </w:tc>
        <w:tc>
          <w:tcPr>
            <w:tcW w:w="642" w:type="pct"/>
            <w:tcBorders>
              <w:top w:val="nil"/>
              <w:left w:val="nil"/>
              <w:bottom w:val="single" w:sz="4" w:space="0" w:color="auto"/>
              <w:right w:val="single" w:sz="4" w:space="0" w:color="auto"/>
            </w:tcBorders>
            <w:shd w:val="clear" w:color="auto" w:fill="auto"/>
            <w:noWrap/>
            <w:vAlign w:val="center"/>
            <w:hideMark/>
          </w:tcPr>
          <w:p w14:paraId="31C4316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0,535</w:t>
            </w:r>
          </w:p>
        </w:tc>
      </w:tr>
      <w:tr w:rsidR="00C62772" w:rsidRPr="00C62772" w14:paraId="641B807D"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2DDD2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Duży Dół </w:t>
            </w:r>
          </w:p>
        </w:tc>
        <w:tc>
          <w:tcPr>
            <w:tcW w:w="422" w:type="pct"/>
            <w:tcBorders>
              <w:top w:val="nil"/>
              <w:left w:val="nil"/>
              <w:bottom w:val="single" w:sz="4" w:space="0" w:color="auto"/>
              <w:right w:val="single" w:sz="4" w:space="0" w:color="auto"/>
            </w:tcBorders>
            <w:shd w:val="clear" w:color="auto" w:fill="auto"/>
            <w:noWrap/>
            <w:vAlign w:val="center"/>
            <w:hideMark/>
          </w:tcPr>
          <w:p w14:paraId="52DCF8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7,9%</w:t>
            </w:r>
          </w:p>
        </w:tc>
        <w:tc>
          <w:tcPr>
            <w:tcW w:w="642" w:type="pct"/>
            <w:tcBorders>
              <w:top w:val="nil"/>
              <w:left w:val="nil"/>
              <w:bottom w:val="single" w:sz="4" w:space="0" w:color="auto"/>
              <w:right w:val="single" w:sz="4" w:space="0" w:color="auto"/>
            </w:tcBorders>
            <w:shd w:val="clear" w:color="auto" w:fill="auto"/>
            <w:noWrap/>
            <w:vAlign w:val="center"/>
            <w:hideMark/>
          </w:tcPr>
          <w:p w14:paraId="024886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0,255</w:t>
            </w:r>
          </w:p>
        </w:tc>
        <w:tc>
          <w:tcPr>
            <w:tcW w:w="422" w:type="pct"/>
            <w:tcBorders>
              <w:top w:val="nil"/>
              <w:left w:val="nil"/>
              <w:bottom w:val="single" w:sz="4" w:space="0" w:color="auto"/>
              <w:right w:val="single" w:sz="4" w:space="0" w:color="auto"/>
            </w:tcBorders>
            <w:shd w:val="clear" w:color="auto" w:fill="auto"/>
            <w:noWrap/>
            <w:vAlign w:val="center"/>
            <w:hideMark/>
          </w:tcPr>
          <w:p w14:paraId="336D38D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3,54</w:t>
            </w:r>
          </w:p>
        </w:tc>
        <w:tc>
          <w:tcPr>
            <w:tcW w:w="642" w:type="pct"/>
            <w:tcBorders>
              <w:top w:val="nil"/>
              <w:left w:val="nil"/>
              <w:bottom w:val="single" w:sz="4" w:space="0" w:color="auto"/>
              <w:right w:val="single" w:sz="4" w:space="0" w:color="auto"/>
            </w:tcBorders>
            <w:shd w:val="clear" w:color="auto" w:fill="auto"/>
            <w:noWrap/>
            <w:vAlign w:val="center"/>
            <w:hideMark/>
          </w:tcPr>
          <w:p w14:paraId="00299A6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0,182</w:t>
            </w:r>
          </w:p>
        </w:tc>
        <w:tc>
          <w:tcPr>
            <w:tcW w:w="439" w:type="pct"/>
            <w:tcBorders>
              <w:top w:val="nil"/>
              <w:left w:val="nil"/>
              <w:bottom w:val="single" w:sz="4" w:space="0" w:color="auto"/>
              <w:right w:val="single" w:sz="4" w:space="0" w:color="auto"/>
            </w:tcBorders>
            <w:shd w:val="clear" w:color="auto" w:fill="auto"/>
            <w:noWrap/>
            <w:vAlign w:val="center"/>
            <w:hideMark/>
          </w:tcPr>
          <w:p w14:paraId="5714F7D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1191,01</w:t>
            </w:r>
          </w:p>
        </w:tc>
        <w:tc>
          <w:tcPr>
            <w:tcW w:w="639" w:type="pct"/>
            <w:tcBorders>
              <w:top w:val="nil"/>
              <w:left w:val="nil"/>
              <w:bottom w:val="single" w:sz="4" w:space="0" w:color="auto"/>
              <w:right w:val="single" w:sz="4" w:space="0" w:color="auto"/>
            </w:tcBorders>
            <w:shd w:val="clear" w:color="auto" w:fill="auto"/>
            <w:noWrap/>
            <w:vAlign w:val="center"/>
            <w:hideMark/>
          </w:tcPr>
          <w:p w14:paraId="5A74190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0,219</w:t>
            </w:r>
          </w:p>
        </w:tc>
        <w:tc>
          <w:tcPr>
            <w:tcW w:w="422" w:type="pct"/>
            <w:tcBorders>
              <w:top w:val="nil"/>
              <w:left w:val="nil"/>
              <w:bottom w:val="single" w:sz="4" w:space="0" w:color="auto"/>
              <w:right w:val="single" w:sz="4" w:space="0" w:color="auto"/>
            </w:tcBorders>
            <w:shd w:val="clear" w:color="auto" w:fill="auto"/>
            <w:noWrap/>
            <w:vAlign w:val="center"/>
            <w:hideMark/>
          </w:tcPr>
          <w:p w14:paraId="32F1967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535,35</w:t>
            </w:r>
          </w:p>
        </w:tc>
        <w:tc>
          <w:tcPr>
            <w:tcW w:w="642" w:type="pct"/>
            <w:tcBorders>
              <w:top w:val="nil"/>
              <w:left w:val="nil"/>
              <w:bottom w:val="single" w:sz="4" w:space="0" w:color="auto"/>
              <w:right w:val="single" w:sz="4" w:space="0" w:color="auto"/>
            </w:tcBorders>
            <w:shd w:val="clear" w:color="auto" w:fill="auto"/>
            <w:noWrap/>
            <w:vAlign w:val="center"/>
            <w:hideMark/>
          </w:tcPr>
          <w:p w14:paraId="7926E49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0,166</w:t>
            </w:r>
          </w:p>
        </w:tc>
      </w:tr>
      <w:tr w:rsidR="00C62772" w:rsidRPr="00C62772" w14:paraId="7E81836A"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0E1D385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Falęcin </w:t>
            </w:r>
          </w:p>
        </w:tc>
        <w:tc>
          <w:tcPr>
            <w:tcW w:w="422" w:type="pct"/>
            <w:tcBorders>
              <w:top w:val="nil"/>
              <w:left w:val="nil"/>
              <w:bottom w:val="single" w:sz="4" w:space="0" w:color="auto"/>
              <w:right w:val="single" w:sz="4" w:space="0" w:color="auto"/>
            </w:tcBorders>
            <w:shd w:val="clear" w:color="auto" w:fill="auto"/>
            <w:noWrap/>
            <w:vAlign w:val="center"/>
            <w:hideMark/>
          </w:tcPr>
          <w:p w14:paraId="12064D6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16,5%</w:t>
            </w:r>
          </w:p>
        </w:tc>
        <w:tc>
          <w:tcPr>
            <w:tcW w:w="642" w:type="pct"/>
            <w:tcBorders>
              <w:top w:val="nil"/>
              <w:left w:val="nil"/>
              <w:bottom w:val="single" w:sz="4" w:space="0" w:color="auto"/>
              <w:right w:val="single" w:sz="4" w:space="0" w:color="auto"/>
            </w:tcBorders>
            <w:shd w:val="clear" w:color="auto" w:fill="auto"/>
            <w:noWrap/>
            <w:vAlign w:val="center"/>
            <w:hideMark/>
          </w:tcPr>
          <w:p w14:paraId="16D410F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-0,520</w:t>
            </w:r>
          </w:p>
        </w:tc>
        <w:tc>
          <w:tcPr>
            <w:tcW w:w="422" w:type="pct"/>
            <w:tcBorders>
              <w:top w:val="nil"/>
              <w:left w:val="nil"/>
              <w:bottom w:val="single" w:sz="4" w:space="0" w:color="auto"/>
              <w:right w:val="single" w:sz="4" w:space="0" w:color="auto"/>
            </w:tcBorders>
            <w:shd w:val="clear" w:color="auto" w:fill="auto"/>
            <w:noWrap/>
            <w:vAlign w:val="center"/>
            <w:hideMark/>
          </w:tcPr>
          <w:p w14:paraId="609B44B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7,05</w:t>
            </w:r>
          </w:p>
        </w:tc>
        <w:tc>
          <w:tcPr>
            <w:tcW w:w="642" w:type="pct"/>
            <w:tcBorders>
              <w:top w:val="nil"/>
              <w:left w:val="nil"/>
              <w:bottom w:val="single" w:sz="4" w:space="0" w:color="auto"/>
              <w:right w:val="single" w:sz="4" w:space="0" w:color="auto"/>
            </w:tcBorders>
            <w:shd w:val="clear" w:color="auto" w:fill="auto"/>
            <w:noWrap/>
            <w:vAlign w:val="center"/>
            <w:hideMark/>
          </w:tcPr>
          <w:p w14:paraId="3FA920A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-0,544</w:t>
            </w:r>
          </w:p>
        </w:tc>
        <w:tc>
          <w:tcPr>
            <w:tcW w:w="439" w:type="pct"/>
            <w:tcBorders>
              <w:top w:val="nil"/>
              <w:left w:val="nil"/>
              <w:bottom w:val="single" w:sz="4" w:space="0" w:color="auto"/>
              <w:right w:val="single" w:sz="4" w:space="0" w:color="auto"/>
            </w:tcBorders>
            <w:shd w:val="clear" w:color="auto" w:fill="auto"/>
            <w:noWrap/>
            <w:vAlign w:val="center"/>
            <w:hideMark/>
          </w:tcPr>
          <w:p w14:paraId="5655F17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2269,51</w:t>
            </w:r>
          </w:p>
        </w:tc>
        <w:tc>
          <w:tcPr>
            <w:tcW w:w="639" w:type="pct"/>
            <w:tcBorders>
              <w:top w:val="nil"/>
              <w:left w:val="nil"/>
              <w:bottom w:val="single" w:sz="4" w:space="0" w:color="auto"/>
              <w:right w:val="single" w:sz="4" w:space="0" w:color="auto"/>
            </w:tcBorders>
            <w:shd w:val="clear" w:color="auto" w:fill="auto"/>
            <w:noWrap/>
            <w:vAlign w:val="center"/>
            <w:hideMark/>
          </w:tcPr>
          <w:p w14:paraId="3A1D63C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-0,216</w:t>
            </w:r>
          </w:p>
        </w:tc>
        <w:tc>
          <w:tcPr>
            <w:tcW w:w="422" w:type="pct"/>
            <w:tcBorders>
              <w:top w:val="nil"/>
              <w:left w:val="nil"/>
              <w:bottom w:val="single" w:sz="4" w:space="0" w:color="auto"/>
              <w:right w:val="single" w:sz="4" w:space="0" w:color="auto"/>
            </w:tcBorders>
            <w:shd w:val="clear" w:color="auto" w:fill="auto"/>
            <w:noWrap/>
            <w:vAlign w:val="center"/>
            <w:hideMark/>
          </w:tcPr>
          <w:p w14:paraId="1489CBA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969,96</w:t>
            </w:r>
          </w:p>
        </w:tc>
        <w:tc>
          <w:tcPr>
            <w:tcW w:w="642" w:type="pct"/>
            <w:tcBorders>
              <w:top w:val="nil"/>
              <w:left w:val="nil"/>
              <w:bottom w:val="single" w:sz="4" w:space="0" w:color="auto"/>
              <w:right w:val="single" w:sz="4" w:space="0" w:color="auto"/>
            </w:tcBorders>
            <w:shd w:val="clear" w:color="auto" w:fill="auto"/>
            <w:noWrap/>
            <w:vAlign w:val="center"/>
            <w:hideMark/>
          </w:tcPr>
          <w:p w14:paraId="05573B1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-0,251</w:t>
            </w:r>
          </w:p>
        </w:tc>
      </w:tr>
      <w:tr w:rsidR="00C62772" w:rsidRPr="00C62772" w14:paraId="72CBFE91"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99B78F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Głuchów </w:t>
            </w:r>
          </w:p>
        </w:tc>
        <w:tc>
          <w:tcPr>
            <w:tcW w:w="422" w:type="pct"/>
            <w:tcBorders>
              <w:top w:val="nil"/>
              <w:left w:val="nil"/>
              <w:bottom w:val="single" w:sz="4" w:space="0" w:color="auto"/>
              <w:right w:val="single" w:sz="4" w:space="0" w:color="auto"/>
            </w:tcBorders>
            <w:shd w:val="clear" w:color="auto" w:fill="auto"/>
            <w:noWrap/>
            <w:vAlign w:val="center"/>
            <w:hideMark/>
          </w:tcPr>
          <w:p w14:paraId="6C7C4E2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1,2%</w:t>
            </w:r>
          </w:p>
        </w:tc>
        <w:tc>
          <w:tcPr>
            <w:tcW w:w="642" w:type="pct"/>
            <w:tcBorders>
              <w:top w:val="nil"/>
              <w:left w:val="nil"/>
              <w:bottom w:val="single" w:sz="4" w:space="0" w:color="auto"/>
              <w:right w:val="single" w:sz="4" w:space="0" w:color="auto"/>
            </w:tcBorders>
            <w:shd w:val="clear" w:color="auto" w:fill="auto"/>
            <w:noWrap/>
            <w:vAlign w:val="center"/>
            <w:hideMark/>
          </w:tcPr>
          <w:p w14:paraId="77CF37B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0,851</w:t>
            </w:r>
          </w:p>
        </w:tc>
        <w:tc>
          <w:tcPr>
            <w:tcW w:w="422" w:type="pct"/>
            <w:tcBorders>
              <w:top w:val="nil"/>
              <w:left w:val="nil"/>
              <w:bottom w:val="single" w:sz="4" w:space="0" w:color="auto"/>
              <w:right w:val="single" w:sz="4" w:space="0" w:color="auto"/>
            </w:tcBorders>
            <w:shd w:val="clear" w:color="auto" w:fill="auto"/>
            <w:noWrap/>
            <w:vAlign w:val="center"/>
            <w:hideMark/>
          </w:tcPr>
          <w:p w14:paraId="639A14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0,81</w:t>
            </w:r>
          </w:p>
        </w:tc>
        <w:tc>
          <w:tcPr>
            <w:tcW w:w="642" w:type="pct"/>
            <w:tcBorders>
              <w:top w:val="nil"/>
              <w:left w:val="nil"/>
              <w:bottom w:val="single" w:sz="4" w:space="0" w:color="auto"/>
              <w:right w:val="single" w:sz="4" w:space="0" w:color="auto"/>
            </w:tcBorders>
            <w:shd w:val="clear" w:color="auto" w:fill="auto"/>
            <w:noWrap/>
            <w:vAlign w:val="center"/>
            <w:hideMark/>
          </w:tcPr>
          <w:p w14:paraId="28FECCE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0,743</w:t>
            </w:r>
          </w:p>
        </w:tc>
        <w:tc>
          <w:tcPr>
            <w:tcW w:w="439" w:type="pct"/>
            <w:tcBorders>
              <w:top w:val="nil"/>
              <w:left w:val="nil"/>
              <w:bottom w:val="single" w:sz="4" w:space="0" w:color="auto"/>
              <w:right w:val="single" w:sz="4" w:space="0" w:color="auto"/>
            </w:tcBorders>
            <w:shd w:val="clear" w:color="auto" w:fill="auto"/>
            <w:noWrap/>
            <w:vAlign w:val="center"/>
            <w:hideMark/>
          </w:tcPr>
          <w:p w14:paraId="520664A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154,77</w:t>
            </w:r>
          </w:p>
        </w:tc>
        <w:tc>
          <w:tcPr>
            <w:tcW w:w="639" w:type="pct"/>
            <w:tcBorders>
              <w:top w:val="nil"/>
              <w:left w:val="nil"/>
              <w:bottom w:val="single" w:sz="4" w:space="0" w:color="auto"/>
              <w:right w:val="single" w:sz="4" w:space="0" w:color="auto"/>
            </w:tcBorders>
            <w:shd w:val="clear" w:color="auto" w:fill="auto"/>
            <w:noWrap/>
            <w:vAlign w:val="center"/>
            <w:hideMark/>
          </w:tcPr>
          <w:p w14:paraId="5A50F64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0,637</w:t>
            </w:r>
          </w:p>
        </w:tc>
        <w:tc>
          <w:tcPr>
            <w:tcW w:w="422" w:type="pct"/>
            <w:tcBorders>
              <w:top w:val="nil"/>
              <w:left w:val="nil"/>
              <w:bottom w:val="single" w:sz="4" w:space="0" w:color="auto"/>
              <w:right w:val="single" w:sz="4" w:space="0" w:color="auto"/>
            </w:tcBorders>
            <w:shd w:val="clear" w:color="auto" w:fill="auto"/>
            <w:noWrap/>
            <w:vAlign w:val="center"/>
            <w:hideMark/>
          </w:tcPr>
          <w:p w14:paraId="6F04A27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102,24</w:t>
            </w:r>
          </w:p>
        </w:tc>
        <w:tc>
          <w:tcPr>
            <w:tcW w:w="642" w:type="pct"/>
            <w:tcBorders>
              <w:top w:val="nil"/>
              <w:left w:val="nil"/>
              <w:bottom w:val="single" w:sz="4" w:space="0" w:color="auto"/>
              <w:right w:val="single" w:sz="4" w:space="0" w:color="auto"/>
            </w:tcBorders>
            <w:shd w:val="clear" w:color="auto" w:fill="auto"/>
            <w:noWrap/>
            <w:vAlign w:val="center"/>
            <w:hideMark/>
          </w:tcPr>
          <w:p w14:paraId="1FD96A3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0,581</w:t>
            </w:r>
          </w:p>
        </w:tc>
      </w:tr>
      <w:tr w:rsidR="00C62772" w:rsidRPr="00C62772" w14:paraId="0464FECA"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16F1EA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Gościeńczyce </w:t>
            </w:r>
          </w:p>
        </w:tc>
        <w:tc>
          <w:tcPr>
            <w:tcW w:w="422" w:type="pct"/>
            <w:tcBorders>
              <w:top w:val="nil"/>
              <w:left w:val="nil"/>
              <w:bottom w:val="single" w:sz="4" w:space="0" w:color="auto"/>
              <w:right w:val="single" w:sz="4" w:space="0" w:color="auto"/>
            </w:tcBorders>
            <w:shd w:val="clear" w:color="auto" w:fill="auto"/>
            <w:noWrap/>
            <w:vAlign w:val="center"/>
            <w:hideMark/>
          </w:tcPr>
          <w:p w14:paraId="59CE4F7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19,4%</w:t>
            </w:r>
          </w:p>
        </w:tc>
        <w:tc>
          <w:tcPr>
            <w:tcW w:w="642" w:type="pct"/>
            <w:tcBorders>
              <w:top w:val="nil"/>
              <w:left w:val="nil"/>
              <w:bottom w:val="single" w:sz="4" w:space="0" w:color="auto"/>
              <w:right w:val="single" w:sz="4" w:space="0" w:color="auto"/>
            </w:tcBorders>
            <w:shd w:val="clear" w:color="auto" w:fill="auto"/>
            <w:noWrap/>
            <w:vAlign w:val="center"/>
            <w:hideMark/>
          </w:tcPr>
          <w:p w14:paraId="5ACAE8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-0,776</w:t>
            </w:r>
          </w:p>
        </w:tc>
        <w:tc>
          <w:tcPr>
            <w:tcW w:w="422" w:type="pct"/>
            <w:tcBorders>
              <w:top w:val="nil"/>
              <w:left w:val="nil"/>
              <w:bottom w:val="single" w:sz="4" w:space="0" w:color="auto"/>
              <w:right w:val="single" w:sz="4" w:space="0" w:color="auto"/>
            </w:tcBorders>
            <w:shd w:val="clear" w:color="auto" w:fill="auto"/>
            <w:noWrap/>
            <w:vAlign w:val="center"/>
            <w:hideMark/>
          </w:tcPr>
          <w:p w14:paraId="353F105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8,18</w:t>
            </w:r>
          </w:p>
        </w:tc>
        <w:tc>
          <w:tcPr>
            <w:tcW w:w="642" w:type="pct"/>
            <w:tcBorders>
              <w:top w:val="nil"/>
              <w:left w:val="nil"/>
              <w:bottom w:val="single" w:sz="4" w:space="0" w:color="auto"/>
              <w:right w:val="single" w:sz="4" w:space="0" w:color="auto"/>
            </w:tcBorders>
            <w:shd w:val="clear" w:color="auto" w:fill="auto"/>
            <w:noWrap/>
            <w:vAlign w:val="center"/>
            <w:hideMark/>
          </w:tcPr>
          <w:p w14:paraId="4F63AEA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-0,776</w:t>
            </w:r>
          </w:p>
        </w:tc>
        <w:tc>
          <w:tcPr>
            <w:tcW w:w="439" w:type="pct"/>
            <w:tcBorders>
              <w:top w:val="nil"/>
              <w:left w:val="nil"/>
              <w:bottom w:val="single" w:sz="4" w:space="0" w:color="auto"/>
              <w:right w:val="single" w:sz="4" w:space="0" w:color="auto"/>
            </w:tcBorders>
            <w:shd w:val="clear" w:color="auto" w:fill="auto"/>
            <w:noWrap/>
            <w:vAlign w:val="center"/>
            <w:hideMark/>
          </w:tcPr>
          <w:p w14:paraId="3E311C7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2519,03</w:t>
            </w:r>
          </w:p>
        </w:tc>
        <w:tc>
          <w:tcPr>
            <w:tcW w:w="639" w:type="pct"/>
            <w:tcBorders>
              <w:top w:val="nil"/>
              <w:left w:val="nil"/>
              <w:bottom w:val="single" w:sz="4" w:space="0" w:color="auto"/>
              <w:right w:val="single" w:sz="4" w:space="0" w:color="auto"/>
            </w:tcBorders>
            <w:shd w:val="clear" w:color="auto" w:fill="auto"/>
            <w:noWrap/>
            <w:vAlign w:val="center"/>
            <w:hideMark/>
          </w:tcPr>
          <w:p w14:paraId="7D1D86C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-0,316</w:t>
            </w:r>
          </w:p>
        </w:tc>
        <w:tc>
          <w:tcPr>
            <w:tcW w:w="422" w:type="pct"/>
            <w:tcBorders>
              <w:top w:val="nil"/>
              <w:left w:val="nil"/>
              <w:bottom w:val="single" w:sz="4" w:space="0" w:color="auto"/>
              <w:right w:val="single" w:sz="4" w:space="0" w:color="auto"/>
            </w:tcBorders>
            <w:shd w:val="clear" w:color="auto" w:fill="auto"/>
            <w:noWrap/>
            <w:vAlign w:val="center"/>
            <w:hideMark/>
          </w:tcPr>
          <w:p w14:paraId="70C844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1064,86</w:t>
            </w:r>
          </w:p>
        </w:tc>
        <w:tc>
          <w:tcPr>
            <w:tcW w:w="642" w:type="pct"/>
            <w:tcBorders>
              <w:top w:val="nil"/>
              <w:left w:val="nil"/>
              <w:bottom w:val="single" w:sz="4" w:space="0" w:color="auto"/>
              <w:right w:val="single" w:sz="4" w:space="0" w:color="auto"/>
            </w:tcBorders>
            <w:shd w:val="clear" w:color="auto" w:fill="auto"/>
            <w:noWrap/>
            <w:vAlign w:val="center"/>
            <w:hideMark/>
          </w:tcPr>
          <w:p w14:paraId="4E00811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-0,342</w:t>
            </w:r>
          </w:p>
        </w:tc>
      </w:tr>
      <w:tr w:rsidR="00C62772" w:rsidRPr="00C62772" w14:paraId="00CB36C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18F3E0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Grudzkowola </w:t>
            </w:r>
          </w:p>
        </w:tc>
        <w:tc>
          <w:tcPr>
            <w:tcW w:w="422" w:type="pct"/>
            <w:tcBorders>
              <w:top w:val="nil"/>
              <w:left w:val="nil"/>
              <w:bottom w:val="single" w:sz="4" w:space="0" w:color="auto"/>
              <w:right w:val="single" w:sz="4" w:space="0" w:color="auto"/>
            </w:tcBorders>
            <w:shd w:val="clear" w:color="auto" w:fill="auto"/>
            <w:noWrap/>
            <w:vAlign w:val="center"/>
            <w:hideMark/>
          </w:tcPr>
          <w:p w14:paraId="5F4BB1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w:t>
            </w:r>
          </w:p>
        </w:tc>
        <w:tc>
          <w:tcPr>
            <w:tcW w:w="642" w:type="pct"/>
            <w:tcBorders>
              <w:top w:val="nil"/>
              <w:left w:val="nil"/>
              <w:bottom w:val="single" w:sz="4" w:space="0" w:color="auto"/>
              <w:right w:val="single" w:sz="4" w:space="0" w:color="auto"/>
            </w:tcBorders>
            <w:shd w:val="clear" w:color="auto" w:fill="auto"/>
            <w:noWrap/>
            <w:vAlign w:val="center"/>
            <w:hideMark/>
          </w:tcPr>
          <w:p w14:paraId="75D2C6C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0,815</w:t>
            </w:r>
          </w:p>
        </w:tc>
        <w:tc>
          <w:tcPr>
            <w:tcW w:w="422" w:type="pct"/>
            <w:tcBorders>
              <w:top w:val="nil"/>
              <w:left w:val="nil"/>
              <w:bottom w:val="single" w:sz="4" w:space="0" w:color="auto"/>
              <w:right w:val="single" w:sz="4" w:space="0" w:color="auto"/>
            </w:tcBorders>
            <w:shd w:val="clear" w:color="auto" w:fill="auto"/>
            <w:noWrap/>
            <w:vAlign w:val="center"/>
            <w:hideMark/>
          </w:tcPr>
          <w:p w14:paraId="3221E3A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0,69</w:t>
            </w:r>
          </w:p>
        </w:tc>
        <w:tc>
          <w:tcPr>
            <w:tcW w:w="642" w:type="pct"/>
            <w:tcBorders>
              <w:top w:val="nil"/>
              <w:left w:val="nil"/>
              <w:bottom w:val="single" w:sz="4" w:space="0" w:color="auto"/>
              <w:right w:val="single" w:sz="4" w:space="0" w:color="auto"/>
            </w:tcBorders>
            <w:shd w:val="clear" w:color="auto" w:fill="auto"/>
            <w:noWrap/>
            <w:vAlign w:val="center"/>
            <w:hideMark/>
          </w:tcPr>
          <w:p w14:paraId="5927E35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0,767</w:t>
            </w:r>
          </w:p>
        </w:tc>
        <w:tc>
          <w:tcPr>
            <w:tcW w:w="439" w:type="pct"/>
            <w:tcBorders>
              <w:top w:val="nil"/>
              <w:left w:val="nil"/>
              <w:bottom w:val="single" w:sz="4" w:space="0" w:color="auto"/>
              <w:right w:val="single" w:sz="4" w:space="0" w:color="auto"/>
            </w:tcBorders>
            <w:shd w:val="clear" w:color="auto" w:fill="auto"/>
            <w:noWrap/>
            <w:vAlign w:val="center"/>
            <w:hideMark/>
          </w:tcPr>
          <w:p w14:paraId="6A48B69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196,72</w:t>
            </w:r>
          </w:p>
        </w:tc>
        <w:tc>
          <w:tcPr>
            <w:tcW w:w="639" w:type="pct"/>
            <w:tcBorders>
              <w:top w:val="nil"/>
              <w:left w:val="nil"/>
              <w:bottom w:val="single" w:sz="4" w:space="0" w:color="auto"/>
              <w:right w:val="single" w:sz="4" w:space="0" w:color="auto"/>
            </w:tcBorders>
            <w:shd w:val="clear" w:color="auto" w:fill="auto"/>
            <w:noWrap/>
            <w:vAlign w:val="center"/>
            <w:hideMark/>
          </w:tcPr>
          <w:p w14:paraId="029113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0,620</w:t>
            </w:r>
          </w:p>
        </w:tc>
        <w:tc>
          <w:tcPr>
            <w:tcW w:w="422" w:type="pct"/>
            <w:tcBorders>
              <w:top w:val="nil"/>
              <w:left w:val="nil"/>
              <w:bottom w:val="single" w:sz="4" w:space="0" w:color="auto"/>
              <w:right w:val="single" w:sz="4" w:space="0" w:color="auto"/>
            </w:tcBorders>
            <w:shd w:val="clear" w:color="auto" w:fill="auto"/>
            <w:noWrap/>
            <w:vAlign w:val="center"/>
            <w:hideMark/>
          </w:tcPr>
          <w:p w14:paraId="12B61B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83,33</w:t>
            </w:r>
          </w:p>
        </w:tc>
        <w:tc>
          <w:tcPr>
            <w:tcW w:w="642" w:type="pct"/>
            <w:tcBorders>
              <w:top w:val="nil"/>
              <w:left w:val="nil"/>
              <w:bottom w:val="single" w:sz="4" w:space="0" w:color="auto"/>
              <w:right w:val="single" w:sz="4" w:space="0" w:color="auto"/>
            </w:tcBorders>
            <w:shd w:val="clear" w:color="auto" w:fill="auto"/>
            <w:noWrap/>
            <w:vAlign w:val="center"/>
            <w:hideMark/>
          </w:tcPr>
          <w:p w14:paraId="6F49E46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0,599</w:t>
            </w:r>
          </w:p>
        </w:tc>
      </w:tr>
      <w:tr w:rsidR="00C62772" w:rsidRPr="00C62772" w14:paraId="1BA3D644"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0F014C8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Janówek </w:t>
            </w:r>
          </w:p>
        </w:tc>
        <w:tc>
          <w:tcPr>
            <w:tcW w:w="422" w:type="pct"/>
            <w:tcBorders>
              <w:top w:val="nil"/>
              <w:left w:val="nil"/>
              <w:bottom w:val="single" w:sz="4" w:space="0" w:color="auto"/>
              <w:right w:val="single" w:sz="4" w:space="0" w:color="auto"/>
            </w:tcBorders>
            <w:shd w:val="clear" w:color="auto" w:fill="auto"/>
            <w:noWrap/>
            <w:vAlign w:val="center"/>
            <w:hideMark/>
          </w:tcPr>
          <w:p w14:paraId="3FE1C7E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3,4%</w:t>
            </w:r>
          </w:p>
        </w:tc>
        <w:tc>
          <w:tcPr>
            <w:tcW w:w="642" w:type="pct"/>
            <w:tcBorders>
              <w:top w:val="nil"/>
              <w:left w:val="nil"/>
              <w:bottom w:val="single" w:sz="4" w:space="0" w:color="auto"/>
              <w:right w:val="single" w:sz="4" w:space="0" w:color="auto"/>
            </w:tcBorders>
            <w:shd w:val="clear" w:color="auto" w:fill="auto"/>
            <w:noWrap/>
            <w:vAlign w:val="center"/>
            <w:hideMark/>
          </w:tcPr>
          <w:p w14:paraId="53BE239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0,657</w:t>
            </w:r>
          </w:p>
        </w:tc>
        <w:tc>
          <w:tcPr>
            <w:tcW w:w="422" w:type="pct"/>
            <w:tcBorders>
              <w:top w:val="nil"/>
              <w:left w:val="nil"/>
              <w:bottom w:val="single" w:sz="4" w:space="0" w:color="auto"/>
              <w:right w:val="single" w:sz="4" w:space="0" w:color="auto"/>
            </w:tcBorders>
            <w:shd w:val="clear" w:color="auto" w:fill="auto"/>
            <w:noWrap/>
            <w:vAlign w:val="center"/>
            <w:hideMark/>
          </w:tcPr>
          <w:p w14:paraId="406780F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1,74</w:t>
            </w:r>
          </w:p>
        </w:tc>
        <w:tc>
          <w:tcPr>
            <w:tcW w:w="642" w:type="pct"/>
            <w:tcBorders>
              <w:top w:val="nil"/>
              <w:left w:val="nil"/>
              <w:bottom w:val="single" w:sz="4" w:space="0" w:color="auto"/>
              <w:right w:val="single" w:sz="4" w:space="0" w:color="auto"/>
            </w:tcBorders>
            <w:shd w:val="clear" w:color="auto" w:fill="auto"/>
            <w:noWrap/>
            <w:vAlign w:val="center"/>
            <w:hideMark/>
          </w:tcPr>
          <w:p w14:paraId="5DCA5C6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0,552</w:t>
            </w:r>
          </w:p>
        </w:tc>
        <w:tc>
          <w:tcPr>
            <w:tcW w:w="439" w:type="pct"/>
            <w:tcBorders>
              <w:top w:val="nil"/>
              <w:left w:val="nil"/>
              <w:bottom w:val="single" w:sz="4" w:space="0" w:color="auto"/>
              <w:right w:val="single" w:sz="4" w:space="0" w:color="auto"/>
            </w:tcBorders>
            <w:shd w:val="clear" w:color="auto" w:fill="auto"/>
            <w:noWrap/>
            <w:vAlign w:val="center"/>
            <w:hideMark/>
          </w:tcPr>
          <w:p w14:paraId="374837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474,58</w:t>
            </w:r>
          </w:p>
        </w:tc>
        <w:tc>
          <w:tcPr>
            <w:tcW w:w="639" w:type="pct"/>
            <w:tcBorders>
              <w:top w:val="nil"/>
              <w:left w:val="nil"/>
              <w:bottom w:val="single" w:sz="4" w:space="0" w:color="auto"/>
              <w:right w:val="single" w:sz="4" w:space="0" w:color="auto"/>
            </w:tcBorders>
            <w:shd w:val="clear" w:color="auto" w:fill="auto"/>
            <w:noWrap/>
            <w:vAlign w:val="center"/>
            <w:hideMark/>
          </w:tcPr>
          <w:p w14:paraId="688835C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0,508</w:t>
            </w:r>
          </w:p>
        </w:tc>
        <w:tc>
          <w:tcPr>
            <w:tcW w:w="422" w:type="pct"/>
            <w:tcBorders>
              <w:top w:val="nil"/>
              <w:left w:val="nil"/>
              <w:bottom w:val="single" w:sz="4" w:space="0" w:color="auto"/>
              <w:right w:val="single" w:sz="4" w:space="0" w:color="auto"/>
            </w:tcBorders>
            <w:shd w:val="clear" w:color="auto" w:fill="auto"/>
            <w:noWrap/>
            <w:vAlign w:val="center"/>
            <w:hideMark/>
          </w:tcPr>
          <w:p w14:paraId="4C82E7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243,48</w:t>
            </w:r>
          </w:p>
        </w:tc>
        <w:tc>
          <w:tcPr>
            <w:tcW w:w="642" w:type="pct"/>
            <w:tcBorders>
              <w:top w:val="nil"/>
              <w:left w:val="nil"/>
              <w:bottom w:val="single" w:sz="4" w:space="0" w:color="auto"/>
              <w:right w:val="single" w:sz="4" w:space="0" w:color="auto"/>
            </w:tcBorders>
            <w:shd w:val="clear" w:color="auto" w:fill="auto"/>
            <w:noWrap/>
            <w:vAlign w:val="center"/>
            <w:hideMark/>
          </w:tcPr>
          <w:p w14:paraId="54FA268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0,446</w:t>
            </w:r>
          </w:p>
        </w:tc>
      </w:tr>
      <w:tr w:rsidR="00C62772" w:rsidRPr="00C62772" w14:paraId="04C5304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775FB96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Kępina </w:t>
            </w:r>
          </w:p>
        </w:tc>
        <w:tc>
          <w:tcPr>
            <w:tcW w:w="422" w:type="pct"/>
            <w:tcBorders>
              <w:top w:val="nil"/>
              <w:left w:val="nil"/>
              <w:bottom w:val="single" w:sz="4" w:space="0" w:color="auto"/>
              <w:right w:val="single" w:sz="4" w:space="0" w:color="auto"/>
            </w:tcBorders>
            <w:shd w:val="clear" w:color="auto" w:fill="auto"/>
            <w:noWrap/>
            <w:vAlign w:val="center"/>
            <w:hideMark/>
          </w:tcPr>
          <w:p w14:paraId="2E58A8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1,4%</w:t>
            </w:r>
          </w:p>
        </w:tc>
        <w:tc>
          <w:tcPr>
            <w:tcW w:w="642" w:type="pct"/>
            <w:tcBorders>
              <w:top w:val="nil"/>
              <w:left w:val="nil"/>
              <w:bottom w:val="single" w:sz="4" w:space="0" w:color="auto"/>
              <w:right w:val="single" w:sz="4" w:space="0" w:color="auto"/>
            </w:tcBorders>
            <w:shd w:val="clear" w:color="auto" w:fill="auto"/>
            <w:noWrap/>
            <w:vAlign w:val="center"/>
            <w:hideMark/>
          </w:tcPr>
          <w:p w14:paraId="1A3D131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0,832</w:t>
            </w:r>
          </w:p>
        </w:tc>
        <w:tc>
          <w:tcPr>
            <w:tcW w:w="422" w:type="pct"/>
            <w:tcBorders>
              <w:top w:val="nil"/>
              <w:left w:val="nil"/>
              <w:bottom w:val="single" w:sz="4" w:space="0" w:color="auto"/>
              <w:right w:val="single" w:sz="4" w:space="0" w:color="auto"/>
            </w:tcBorders>
            <w:shd w:val="clear" w:color="auto" w:fill="auto"/>
            <w:noWrap/>
            <w:vAlign w:val="center"/>
            <w:hideMark/>
          </w:tcPr>
          <w:p w14:paraId="3412755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0,57</w:t>
            </w:r>
          </w:p>
        </w:tc>
        <w:tc>
          <w:tcPr>
            <w:tcW w:w="642" w:type="pct"/>
            <w:tcBorders>
              <w:top w:val="nil"/>
              <w:left w:val="nil"/>
              <w:bottom w:val="single" w:sz="4" w:space="0" w:color="auto"/>
              <w:right w:val="single" w:sz="4" w:space="0" w:color="auto"/>
            </w:tcBorders>
            <w:shd w:val="clear" w:color="auto" w:fill="auto"/>
            <w:noWrap/>
            <w:vAlign w:val="center"/>
            <w:hideMark/>
          </w:tcPr>
          <w:p w14:paraId="432D04A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0,792</w:t>
            </w:r>
          </w:p>
        </w:tc>
        <w:tc>
          <w:tcPr>
            <w:tcW w:w="439" w:type="pct"/>
            <w:tcBorders>
              <w:top w:val="nil"/>
              <w:left w:val="nil"/>
              <w:bottom w:val="single" w:sz="4" w:space="0" w:color="auto"/>
              <w:right w:val="single" w:sz="4" w:space="0" w:color="auto"/>
            </w:tcBorders>
            <w:shd w:val="clear" w:color="auto" w:fill="auto"/>
            <w:noWrap/>
            <w:vAlign w:val="center"/>
            <w:hideMark/>
          </w:tcPr>
          <w:p w14:paraId="3117E69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194,20</w:t>
            </w:r>
          </w:p>
        </w:tc>
        <w:tc>
          <w:tcPr>
            <w:tcW w:w="639" w:type="pct"/>
            <w:tcBorders>
              <w:top w:val="nil"/>
              <w:left w:val="nil"/>
              <w:bottom w:val="single" w:sz="4" w:space="0" w:color="auto"/>
              <w:right w:val="single" w:sz="4" w:space="0" w:color="auto"/>
            </w:tcBorders>
            <w:shd w:val="clear" w:color="auto" w:fill="auto"/>
            <w:noWrap/>
            <w:vAlign w:val="center"/>
            <w:hideMark/>
          </w:tcPr>
          <w:p w14:paraId="7CF5EE9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0,621</w:t>
            </w:r>
          </w:p>
        </w:tc>
        <w:tc>
          <w:tcPr>
            <w:tcW w:w="422" w:type="pct"/>
            <w:tcBorders>
              <w:top w:val="nil"/>
              <w:left w:val="nil"/>
              <w:bottom w:val="single" w:sz="4" w:space="0" w:color="auto"/>
              <w:right w:val="single" w:sz="4" w:space="0" w:color="auto"/>
            </w:tcBorders>
            <w:shd w:val="clear" w:color="auto" w:fill="auto"/>
            <w:noWrap/>
            <w:vAlign w:val="center"/>
            <w:hideMark/>
          </w:tcPr>
          <w:p w14:paraId="01D0135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77,01</w:t>
            </w:r>
          </w:p>
        </w:tc>
        <w:tc>
          <w:tcPr>
            <w:tcW w:w="642" w:type="pct"/>
            <w:tcBorders>
              <w:top w:val="nil"/>
              <w:left w:val="nil"/>
              <w:bottom w:val="single" w:sz="4" w:space="0" w:color="auto"/>
              <w:right w:val="single" w:sz="4" w:space="0" w:color="auto"/>
            </w:tcBorders>
            <w:shd w:val="clear" w:color="auto" w:fill="auto"/>
            <w:noWrap/>
            <w:vAlign w:val="center"/>
            <w:hideMark/>
          </w:tcPr>
          <w:p w14:paraId="2682D8D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0,606</w:t>
            </w:r>
          </w:p>
        </w:tc>
      </w:tr>
      <w:tr w:rsidR="00C62772" w:rsidRPr="00C62772" w14:paraId="683E6F34"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1BD92C6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Kobylin </w:t>
            </w:r>
          </w:p>
        </w:tc>
        <w:tc>
          <w:tcPr>
            <w:tcW w:w="422" w:type="pct"/>
            <w:tcBorders>
              <w:top w:val="nil"/>
              <w:left w:val="nil"/>
              <w:bottom w:val="single" w:sz="4" w:space="0" w:color="auto"/>
              <w:right w:val="single" w:sz="4" w:space="0" w:color="auto"/>
            </w:tcBorders>
            <w:shd w:val="clear" w:color="auto" w:fill="auto"/>
            <w:noWrap/>
            <w:vAlign w:val="center"/>
            <w:hideMark/>
          </w:tcPr>
          <w:p w14:paraId="7588DF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3,8%</w:t>
            </w:r>
          </w:p>
        </w:tc>
        <w:tc>
          <w:tcPr>
            <w:tcW w:w="642" w:type="pct"/>
            <w:tcBorders>
              <w:top w:val="nil"/>
              <w:left w:val="nil"/>
              <w:bottom w:val="single" w:sz="4" w:space="0" w:color="auto"/>
              <w:right w:val="single" w:sz="4" w:space="0" w:color="auto"/>
            </w:tcBorders>
            <w:shd w:val="clear" w:color="auto" w:fill="auto"/>
            <w:noWrap/>
            <w:vAlign w:val="center"/>
            <w:hideMark/>
          </w:tcPr>
          <w:p w14:paraId="1EE1F7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0,616</w:t>
            </w:r>
          </w:p>
        </w:tc>
        <w:tc>
          <w:tcPr>
            <w:tcW w:w="422" w:type="pct"/>
            <w:tcBorders>
              <w:top w:val="nil"/>
              <w:left w:val="nil"/>
              <w:bottom w:val="single" w:sz="4" w:space="0" w:color="auto"/>
              <w:right w:val="single" w:sz="4" w:space="0" w:color="auto"/>
            </w:tcBorders>
            <w:shd w:val="clear" w:color="auto" w:fill="auto"/>
            <w:noWrap/>
            <w:vAlign w:val="center"/>
            <w:hideMark/>
          </w:tcPr>
          <w:p w14:paraId="5DCF74F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1,62</w:t>
            </w:r>
          </w:p>
        </w:tc>
        <w:tc>
          <w:tcPr>
            <w:tcW w:w="642" w:type="pct"/>
            <w:tcBorders>
              <w:top w:val="nil"/>
              <w:left w:val="nil"/>
              <w:bottom w:val="single" w:sz="4" w:space="0" w:color="auto"/>
              <w:right w:val="single" w:sz="4" w:space="0" w:color="auto"/>
            </w:tcBorders>
            <w:shd w:val="clear" w:color="auto" w:fill="auto"/>
            <w:noWrap/>
            <w:vAlign w:val="center"/>
            <w:hideMark/>
          </w:tcPr>
          <w:p w14:paraId="7AC7910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0,577</w:t>
            </w:r>
          </w:p>
        </w:tc>
        <w:tc>
          <w:tcPr>
            <w:tcW w:w="439" w:type="pct"/>
            <w:tcBorders>
              <w:top w:val="nil"/>
              <w:left w:val="nil"/>
              <w:bottom w:val="single" w:sz="4" w:space="0" w:color="auto"/>
              <w:right w:val="single" w:sz="4" w:space="0" w:color="auto"/>
            </w:tcBorders>
            <w:shd w:val="clear" w:color="auto" w:fill="auto"/>
            <w:noWrap/>
            <w:vAlign w:val="center"/>
            <w:hideMark/>
          </w:tcPr>
          <w:p w14:paraId="5514B8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479,23</w:t>
            </w:r>
          </w:p>
        </w:tc>
        <w:tc>
          <w:tcPr>
            <w:tcW w:w="639" w:type="pct"/>
            <w:tcBorders>
              <w:top w:val="nil"/>
              <w:left w:val="nil"/>
              <w:bottom w:val="single" w:sz="4" w:space="0" w:color="auto"/>
              <w:right w:val="single" w:sz="4" w:space="0" w:color="auto"/>
            </w:tcBorders>
            <w:shd w:val="clear" w:color="auto" w:fill="auto"/>
            <w:noWrap/>
            <w:vAlign w:val="center"/>
            <w:hideMark/>
          </w:tcPr>
          <w:p w14:paraId="16E5AF3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0,506</w:t>
            </w:r>
          </w:p>
        </w:tc>
        <w:tc>
          <w:tcPr>
            <w:tcW w:w="422" w:type="pct"/>
            <w:tcBorders>
              <w:top w:val="nil"/>
              <w:left w:val="nil"/>
              <w:bottom w:val="single" w:sz="4" w:space="0" w:color="auto"/>
              <w:right w:val="single" w:sz="4" w:space="0" w:color="auto"/>
            </w:tcBorders>
            <w:shd w:val="clear" w:color="auto" w:fill="auto"/>
            <w:noWrap/>
            <w:vAlign w:val="center"/>
            <w:hideMark/>
          </w:tcPr>
          <w:p w14:paraId="047F27A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201,29</w:t>
            </w:r>
          </w:p>
        </w:tc>
        <w:tc>
          <w:tcPr>
            <w:tcW w:w="642" w:type="pct"/>
            <w:tcBorders>
              <w:top w:val="nil"/>
              <w:left w:val="nil"/>
              <w:bottom w:val="single" w:sz="4" w:space="0" w:color="auto"/>
              <w:right w:val="single" w:sz="4" w:space="0" w:color="auto"/>
            </w:tcBorders>
            <w:shd w:val="clear" w:color="auto" w:fill="auto"/>
            <w:noWrap/>
            <w:vAlign w:val="center"/>
            <w:hideMark/>
          </w:tcPr>
          <w:p w14:paraId="1D1FCE6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0,486</w:t>
            </w:r>
          </w:p>
        </w:tc>
      </w:tr>
      <w:tr w:rsidR="00C62772" w:rsidRPr="00C62772" w14:paraId="28E002BE"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E3D0E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Kociszew </w:t>
            </w:r>
          </w:p>
        </w:tc>
        <w:tc>
          <w:tcPr>
            <w:tcW w:w="422" w:type="pct"/>
            <w:tcBorders>
              <w:top w:val="nil"/>
              <w:left w:val="nil"/>
              <w:bottom w:val="single" w:sz="4" w:space="0" w:color="auto"/>
              <w:right w:val="single" w:sz="4" w:space="0" w:color="auto"/>
            </w:tcBorders>
            <w:shd w:val="clear" w:color="auto" w:fill="auto"/>
            <w:noWrap/>
            <w:vAlign w:val="center"/>
            <w:hideMark/>
          </w:tcPr>
          <w:p w14:paraId="47682B0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15,9%</w:t>
            </w:r>
          </w:p>
        </w:tc>
        <w:tc>
          <w:tcPr>
            <w:tcW w:w="642" w:type="pct"/>
            <w:tcBorders>
              <w:top w:val="nil"/>
              <w:left w:val="nil"/>
              <w:bottom w:val="single" w:sz="4" w:space="0" w:color="auto"/>
              <w:right w:val="single" w:sz="4" w:space="0" w:color="auto"/>
            </w:tcBorders>
            <w:shd w:val="clear" w:color="auto" w:fill="auto"/>
            <w:noWrap/>
            <w:vAlign w:val="center"/>
            <w:hideMark/>
          </w:tcPr>
          <w:p w14:paraId="0247B03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-0,464</w:t>
            </w:r>
          </w:p>
        </w:tc>
        <w:tc>
          <w:tcPr>
            <w:tcW w:w="422" w:type="pct"/>
            <w:tcBorders>
              <w:top w:val="nil"/>
              <w:left w:val="nil"/>
              <w:bottom w:val="single" w:sz="4" w:space="0" w:color="auto"/>
              <w:right w:val="single" w:sz="4" w:space="0" w:color="auto"/>
            </w:tcBorders>
            <w:shd w:val="clear" w:color="auto" w:fill="auto"/>
            <w:noWrap/>
            <w:vAlign w:val="center"/>
            <w:hideMark/>
          </w:tcPr>
          <w:p w14:paraId="1341084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5,41</w:t>
            </w:r>
          </w:p>
        </w:tc>
        <w:tc>
          <w:tcPr>
            <w:tcW w:w="642" w:type="pct"/>
            <w:tcBorders>
              <w:top w:val="nil"/>
              <w:left w:val="nil"/>
              <w:bottom w:val="single" w:sz="4" w:space="0" w:color="auto"/>
              <w:right w:val="single" w:sz="4" w:space="0" w:color="auto"/>
            </w:tcBorders>
            <w:shd w:val="clear" w:color="auto" w:fill="auto"/>
            <w:noWrap/>
            <w:vAlign w:val="center"/>
            <w:hideMark/>
          </w:tcPr>
          <w:p w14:paraId="40E83A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-0,204</w:t>
            </w:r>
          </w:p>
        </w:tc>
        <w:tc>
          <w:tcPr>
            <w:tcW w:w="439" w:type="pct"/>
            <w:tcBorders>
              <w:top w:val="nil"/>
              <w:left w:val="nil"/>
              <w:bottom w:val="single" w:sz="4" w:space="0" w:color="auto"/>
              <w:right w:val="single" w:sz="4" w:space="0" w:color="auto"/>
            </w:tcBorders>
            <w:shd w:val="clear" w:color="auto" w:fill="auto"/>
            <w:noWrap/>
            <w:vAlign w:val="center"/>
            <w:hideMark/>
          </w:tcPr>
          <w:p w14:paraId="2810B18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1895,24</w:t>
            </w:r>
          </w:p>
        </w:tc>
        <w:tc>
          <w:tcPr>
            <w:tcW w:w="639" w:type="pct"/>
            <w:tcBorders>
              <w:top w:val="nil"/>
              <w:left w:val="nil"/>
              <w:bottom w:val="single" w:sz="4" w:space="0" w:color="auto"/>
              <w:right w:val="single" w:sz="4" w:space="0" w:color="auto"/>
            </w:tcBorders>
            <w:shd w:val="clear" w:color="auto" w:fill="auto"/>
            <w:noWrap/>
            <w:vAlign w:val="center"/>
            <w:hideMark/>
          </w:tcPr>
          <w:p w14:paraId="2376511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-0,065</w:t>
            </w:r>
          </w:p>
        </w:tc>
        <w:tc>
          <w:tcPr>
            <w:tcW w:w="422" w:type="pct"/>
            <w:tcBorders>
              <w:top w:val="nil"/>
              <w:left w:val="nil"/>
              <w:bottom w:val="single" w:sz="4" w:space="0" w:color="auto"/>
              <w:right w:val="single" w:sz="4" w:space="0" w:color="auto"/>
            </w:tcBorders>
            <w:shd w:val="clear" w:color="auto" w:fill="auto"/>
            <w:noWrap/>
            <w:vAlign w:val="center"/>
            <w:hideMark/>
          </w:tcPr>
          <w:p w14:paraId="0D10E3A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645,41</w:t>
            </w:r>
          </w:p>
        </w:tc>
        <w:tc>
          <w:tcPr>
            <w:tcW w:w="642" w:type="pct"/>
            <w:tcBorders>
              <w:top w:val="nil"/>
              <w:left w:val="nil"/>
              <w:bottom w:val="single" w:sz="4" w:space="0" w:color="auto"/>
              <w:right w:val="single" w:sz="4" w:space="0" w:color="auto"/>
            </w:tcBorders>
            <w:shd w:val="clear" w:color="auto" w:fill="auto"/>
            <w:noWrap/>
            <w:vAlign w:val="center"/>
            <w:hideMark/>
          </w:tcPr>
          <w:p w14:paraId="5BFA356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0,060</w:t>
            </w:r>
          </w:p>
        </w:tc>
      </w:tr>
      <w:tr w:rsidR="00C62772" w:rsidRPr="00C62772" w14:paraId="5046B7C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4D607B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Kośmin </w:t>
            </w:r>
          </w:p>
        </w:tc>
        <w:tc>
          <w:tcPr>
            <w:tcW w:w="422" w:type="pct"/>
            <w:tcBorders>
              <w:top w:val="nil"/>
              <w:left w:val="nil"/>
              <w:bottom w:val="single" w:sz="4" w:space="0" w:color="auto"/>
              <w:right w:val="single" w:sz="4" w:space="0" w:color="auto"/>
            </w:tcBorders>
            <w:shd w:val="clear" w:color="auto" w:fill="auto"/>
            <w:noWrap/>
            <w:vAlign w:val="center"/>
            <w:hideMark/>
          </w:tcPr>
          <w:p w14:paraId="11F1F4E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6,3%</w:t>
            </w:r>
          </w:p>
        </w:tc>
        <w:tc>
          <w:tcPr>
            <w:tcW w:w="642" w:type="pct"/>
            <w:tcBorders>
              <w:top w:val="nil"/>
              <w:left w:val="nil"/>
              <w:bottom w:val="single" w:sz="4" w:space="0" w:color="auto"/>
              <w:right w:val="single" w:sz="4" w:space="0" w:color="auto"/>
            </w:tcBorders>
            <w:shd w:val="clear" w:color="auto" w:fill="auto"/>
            <w:noWrap/>
            <w:vAlign w:val="center"/>
            <w:hideMark/>
          </w:tcPr>
          <w:p w14:paraId="0A4C44F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0,393</w:t>
            </w:r>
          </w:p>
        </w:tc>
        <w:tc>
          <w:tcPr>
            <w:tcW w:w="422" w:type="pct"/>
            <w:tcBorders>
              <w:top w:val="nil"/>
              <w:left w:val="nil"/>
              <w:bottom w:val="single" w:sz="4" w:space="0" w:color="auto"/>
              <w:right w:val="single" w:sz="4" w:space="0" w:color="auto"/>
            </w:tcBorders>
            <w:shd w:val="clear" w:color="auto" w:fill="auto"/>
            <w:noWrap/>
            <w:vAlign w:val="center"/>
            <w:hideMark/>
          </w:tcPr>
          <w:p w14:paraId="2AFD85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2,31</w:t>
            </w:r>
          </w:p>
        </w:tc>
        <w:tc>
          <w:tcPr>
            <w:tcW w:w="642" w:type="pct"/>
            <w:tcBorders>
              <w:top w:val="nil"/>
              <w:left w:val="nil"/>
              <w:bottom w:val="single" w:sz="4" w:space="0" w:color="auto"/>
              <w:right w:val="single" w:sz="4" w:space="0" w:color="auto"/>
            </w:tcBorders>
            <w:shd w:val="clear" w:color="auto" w:fill="auto"/>
            <w:noWrap/>
            <w:vAlign w:val="center"/>
            <w:hideMark/>
          </w:tcPr>
          <w:p w14:paraId="5B07ADA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0,433</w:t>
            </w:r>
          </w:p>
        </w:tc>
        <w:tc>
          <w:tcPr>
            <w:tcW w:w="439" w:type="pct"/>
            <w:tcBorders>
              <w:top w:val="nil"/>
              <w:left w:val="nil"/>
              <w:bottom w:val="single" w:sz="4" w:space="0" w:color="auto"/>
              <w:right w:val="single" w:sz="4" w:space="0" w:color="auto"/>
            </w:tcBorders>
            <w:shd w:val="clear" w:color="auto" w:fill="auto"/>
            <w:noWrap/>
            <w:vAlign w:val="center"/>
            <w:hideMark/>
          </w:tcPr>
          <w:p w14:paraId="509E210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879,75</w:t>
            </w:r>
          </w:p>
        </w:tc>
        <w:tc>
          <w:tcPr>
            <w:tcW w:w="639" w:type="pct"/>
            <w:tcBorders>
              <w:top w:val="nil"/>
              <w:left w:val="nil"/>
              <w:bottom w:val="single" w:sz="4" w:space="0" w:color="auto"/>
              <w:right w:val="single" w:sz="4" w:space="0" w:color="auto"/>
            </w:tcBorders>
            <w:shd w:val="clear" w:color="auto" w:fill="auto"/>
            <w:noWrap/>
            <w:vAlign w:val="center"/>
            <w:hideMark/>
          </w:tcPr>
          <w:p w14:paraId="5D670F2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0,345</w:t>
            </w:r>
          </w:p>
        </w:tc>
        <w:tc>
          <w:tcPr>
            <w:tcW w:w="422" w:type="pct"/>
            <w:tcBorders>
              <w:top w:val="nil"/>
              <w:left w:val="nil"/>
              <w:bottom w:val="single" w:sz="4" w:space="0" w:color="auto"/>
              <w:right w:val="single" w:sz="4" w:space="0" w:color="auto"/>
            </w:tcBorders>
            <w:shd w:val="clear" w:color="auto" w:fill="auto"/>
            <w:noWrap/>
            <w:vAlign w:val="center"/>
            <w:hideMark/>
          </w:tcPr>
          <w:p w14:paraId="55BDD2D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321,76</w:t>
            </w:r>
          </w:p>
        </w:tc>
        <w:tc>
          <w:tcPr>
            <w:tcW w:w="642" w:type="pct"/>
            <w:tcBorders>
              <w:top w:val="nil"/>
              <w:left w:val="nil"/>
              <w:bottom w:val="single" w:sz="4" w:space="0" w:color="auto"/>
              <w:right w:val="single" w:sz="4" w:space="0" w:color="auto"/>
            </w:tcBorders>
            <w:shd w:val="clear" w:color="auto" w:fill="auto"/>
            <w:noWrap/>
            <w:vAlign w:val="center"/>
            <w:hideMark/>
          </w:tcPr>
          <w:p w14:paraId="6E4E635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0,371</w:t>
            </w:r>
          </w:p>
        </w:tc>
      </w:tr>
      <w:tr w:rsidR="00C62772" w:rsidRPr="00C62772" w14:paraId="4A51C9BB"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4055B2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Krobów </w:t>
            </w:r>
          </w:p>
        </w:tc>
        <w:tc>
          <w:tcPr>
            <w:tcW w:w="422" w:type="pct"/>
            <w:tcBorders>
              <w:top w:val="nil"/>
              <w:left w:val="nil"/>
              <w:bottom w:val="single" w:sz="4" w:space="0" w:color="auto"/>
              <w:right w:val="single" w:sz="4" w:space="0" w:color="auto"/>
            </w:tcBorders>
            <w:shd w:val="clear" w:color="auto" w:fill="auto"/>
            <w:noWrap/>
            <w:vAlign w:val="center"/>
            <w:hideMark/>
          </w:tcPr>
          <w:p w14:paraId="1C85FB4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3,0%</w:t>
            </w:r>
          </w:p>
        </w:tc>
        <w:tc>
          <w:tcPr>
            <w:tcW w:w="642" w:type="pct"/>
            <w:tcBorders>
              <w:top w:val="nil"/>
              <w:left w:val="nil"/>
              <w:bottom w:val="single" w:sz="4" w:space="0" w:color="auto"/>
              <w:right w:val="single" w:sz="4" w:space="0" w:color="auto"/>
            </w:tcBorders>
            <w:shd w:val="clear" w:color="auto" w:fill="auto"/>
            <w:noWrap/>
            <w:vAlign w:val="center"/>
            <w:hideMark/>
          </w:tcPr>
          <w:p w14:paraId="5B0570B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0,694</w:t>
            </w:r>
          </w:p>
        </w:tc>
        <w:tc>
          <w:tcPr>
            <w:tcW w:w="422" w:type="pct"/>
            <w:tcBorders>
              <w:top w:val="nil"/>
              <w:left w:val="nil"/>
              <w:bottom w:val="single" w:sz="4" w:space="0" w:color="auto"/>
              <w:right w:val="single" w:sz="4" w:space="0" w:color="auto"/>
            </w:tcBorders>
            <w:shd w:val="clear" w:color="auto" w:fill="auto"/>
            <w:noWrap/>
            <w:vAlign w:val="center"/>
            <w:hideMark/>
          </w:tcPr>
          <w:p w14:paraId="7AC0FB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0,55</w:t>
            </w:r>
          </w:p>
        </w:tc>
        <w:tc>
          <w:tcPr>
            <w:tcW w:w="642" w:type="pct"/>
            <w:tcBorders>
              <w:top w:val="nil"/>
              <w:left w:val="nil"/>
              <w:bottom w:val="single" w:sz="4" w:space="0" w:color="auto"/>
              <w:right w:val="single" w:sz="4" w:space="0" w:color="auto"/>
            </w:tcBorders>
            <w:shd w:val="clear" w:color="auto" w:fill="auto"/>
            <w:noWrap/>
            <w:vAlign w:val="center"/>
            <w:hideMark/>
          </w:tcPr>
          <w:p w14:paraId="588FC98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0,797</w:t>
            </w:r>
          </w:p>
        </w:tc>
        <w:tc>
          <w:tcPr>
            <w:tcW w:w="439" w:type="pct"/>
            <w:tcBorders>
              <w:top w:val="nil"/>
              <w:left w:val="nil"/>
              <w:bottom w:val="single" w:sz="4" w:space="0" w:color="auto"/>
              <w:right w:val="single" w:sz="4" w:space="0" w:color="auto"/>
            </w:tcBorders>
            <w:shd w:val="clear" w:color="auto" w:fill="auto"/>
            <w:noWrap/>
            <w:vAlign w:val="center"/>
            <w:hideMark/>
          </w:tcPr>
          <w:p w14:paraId="1F3388A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629,85</w:t>
            </w:r>
          </w:p>
        </w:tc>
        <w:tc>
          <w:tcPr>
            <w:tcW w:w="639" w:type="pct"/>
            <w:tcBorders>
              <w:top w:val="nil"/>
              <w:left w:val="nil"/>
              <w:bottom w:val="single" w:sz="4" w:space="0" w:color="auto"/>
              <w:right w:val="single" w:sz="4" w:space="0" w:color="auto"/>
            </w:tcBorders>
            <w:shd w:val="clear" w:color="auto" w:fill="auto"/>
            <w:noWrap/>
            <w:vAlign w:val="center"/>
            <w:hideMark/>
          </w:tcPr>
          <w:p w14:paraId="170D45A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0,445</w:t>
            </w:r>
          </w:p>
        </w:tc>
        <w:tc>
          <w:tcPr>
            <w:tcW w:w="422" w:type="pct"/>
            <w:tcBorders>
              <w:top w:val="nil"/>
              <w:left w:val="nil"/>
              <w:bottom w:val="single" w:sz="4" w:space="0" w:color="auto"/>
              <w:right w:val="single" w:sz="4" w:space="0" w:color="auto"/>
            </w:tcBorders>
            <w:shd w:val="clear" w:color="auto" w:fill="auto"/>
            <w:noWrap/>
            <w:vAlign w:val="center"/>
            <w:hideMark/>
          </w:tcPr>
          <w:p w14:paraId="733513B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116,25</w:t>
            </w:r>
          </w:p>
        </w:tc>
        <w:tc>
          <w:tcPr>
            <w:tcW w:w="642" w:type="pct"/>
            <w:tcBorders>
              <w:top w:val="nil"/>
              <w:left w:val="nil"/>
              <w:bottom w:val="single" w:sz="4" w:space="0" w:color="auto"/>
              <w:right w:val="single" w:sz="4" w:space="0" w:color="auto"/>
            </w:tcBorders>
            <w:shd w:val="clear" w:color="auto" w:fill="auto"/>
            <w:noWrap/>
            <w:vAlign w:val="center"/>
            <w:hideMark/>
          </w:tcPr>
          <w:p w14:paraId="564258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0,568</w:t>
            </w:r>
          </w:p>
        </w:tc>
      </w:tr>
      <w:tr w:rsidR="00C62772" w:rsidRPr="00C62772" w14:paraId="441DB2EA"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EB4EAB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Las Lesznowolski </w:t>
            </w:r>
          </w:p>
        </w:tc>
        <w:tc>
          <w:tcPr>
            <w:tcW w:w="422" w:type="pct"/>
            <w:tcBorders>
              <w:top w:val="nil"/>
              <w:left w:val="nil"/>
              <w:bottom w:val="single" w:sz="4" w:space="0" w:color="auto"/>
              <w:right w:val="single" w:sz="4" w:space="0" w:color="auto"/>
            </w:tcBorders>
            <w:shd w:val="clear" w:color="auto" w:fill="auto"/>
            <w:noWrap/>
            <w:vAlign w:val="center"/>
            <w:hideMark/>
          </w:tcPr>
          <w:p w14:paraId="3D9C67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5,3%</w:t>
            </w:r>
          </w:p>
        </w:tc>
        <w:tc>
          <w:tcPr>
            <w:tcW w:w="642" w:type="pct"/>
            <w:tcBorders>
              <w:top w:val="nil"/>
              <w:left w:val="nil"/>
              <w:bottom w:val="single" w:sz="4" w:space="0" w:color="auto"/>
              <w:right w:val="single" w:sz="4" w:space="0" w:color="auto"/>
            </w:tcBorders>
            <w:shd w:val="clear" w:color="auto" w:fill="auto"/>
            <w:noWrap/>
            <w:vAlign w:val="center"/>
            <w:hideMark/>
          </w:tcPr>
          <w:p w14:paraId="343707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0,489</w:t>
            </w:r>
          </w:p>
        </w:tc>
        <w:tc>
          <w:tcPr>
            <w:tcW w:w="422" w:type="pct"/>
            <w:tcBorders>
              <w:top w:val="nil"/>
              <w:left w:val="nil"/>
              <w:bottom w:val="single" w:sz="4" w:space="0" w:color="auto"/>
              <w:right w:val="single" w:sz="4" w:space="0" w:color="auto"/>
            </w:tcBorders>
            <w:shd w:val="clear" w:color="auto" w:fill="auto"/>
            <w:noWrap/>
            <w:vAlign w:val="center"/>
            <w:hideMark/>
          </w:tcPr>
          <w:p w14:paraId="3E2F237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2,94</w:t>
            </w:r>
          </w:p>
        </w:tc>
        <w:tc>
          <w:tcPr>
            <w:tcW w:w="642" w:type="pct"/>
            <w:tcBorders>
              <w:top w:val="nil"/>
              <w:left w:val="nil"/>
              <w:bottom w:val="single" w:sz="4" w:space="0" w:color="auto"/>
              <w:right w:val="single" w:sz="4" w:space="0" w:color="auto"/>
            </w:tcBorders>
            <w:shd w:val="clear" w:color="auto" w:fill="auto"/>
            <w:noWrap/>
            <w:vAlign w:val="center"/>
            <w:hideMark/>
          </w:tcPr>
          <w:p w14:paraId="3171348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0,304</w:t>
            </w:r>
          </w:p>
        </w:tc>
        <w:tc>
          <w:tcPr>
            <w:tcW w:w="439" w:type="pct"/>
            <w:tcBorders>
              <w:top w:val="nil"/>
              <w:left w:val="nil"/>
              <w:bottom w:val="single" w:sz="4" w:space="0" w:color="auto"/>
              <w:right w:val="single" w:sz="4" w:space="0" w:color="auto"/>
            </w:tcBorders>
            <w:shd w:val="clear" w:color="auto" w:fill="auto"/>
            <w:noWrap/>
            <w:vAlign w:val="center"/>
            <w:hideMark/>
          </w:tcPr>
          <w:p w14:paraId="5EF7CDE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439,47</w:t>
            </w:r>
          </w:p>
        </w:tc>
        <w:tc>
          <w:tcPr>
            <w:tcW w:w="639" w:type="pct"/>
            <w:tcBorders>
              <w:top w:val="nil"/>
              <w:left w:val="nil"/>
              <w:bottom w:val="single" w:sz="4" w:space="0" w:color="auto"/>
              <w:right w:val="single" w:sz="4" w:space="0" w:color="auto"/>
            </w:tcBorders>
            <w:shd w:val="clear" w:color="auto" w:fill="auto"/>
            <w:noWrap/>
            <w:vAlign w:val="center"/>
            <w:hideMark/>
          </w:tcPr>
          <w:p w14:paraId="63A38BC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0,522</w:t>
            </w:r>
          </w:p>
        </w:tc>
        <w:tc>
          <w:tcPr>
            <w:tcW w:w="422" w:type="pct"/>
            <w:tcBorders>
              <w:top w:val="nil"/>
              <w:left w:val="nil"/>
              <w:bottom w:val="single" w:sz="4" w:space="0" w:color="auto"/>
              <w:right w:val="single" w:sz="4" w:space="0" w:color="auto"/>
            </w:tcBorders>
            <w:shd w:val="clear" w:color="auto" w:fill="auto"/>
            <w:noWrap/>
            <w:vAlign w:val="center"/>
            <w:hideMark/>
          </w:tcPr>
          <w:p w14:paraId="143668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245,59</w:t>
            </w:r>
          </w:p>
        </w:tc>
        <w:tc>
          <w:tcPr>
            <w:tcW w:w="642" w:type="pct"/>
            <w:tcBorders>
              <w:top w:val="nil"/>
              <w:left w:val="nil"/>
              <w:bottom w:val="single" w:sz="4" w:space="0" w:color="auto"/>
              <w:right w:val="single" w:sz="4" w:space="0" w:color="auto"/>
            </w:tcBorders>
            <w:shd w:val="clear" w:color="auto" w:fill="auto"/>
            <w:noWrap/>
            <w:vAlign w:val="center"/>
            <w:hideMark/>
          </w:tcPr>
          <w:p w14:paraId="06569E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0,444</w:t>
            </w:r>
          </w:p>
        </w:tc>
      </w:tr>
      <w:tr w:rsidR="00C62772" w:rsidRPr="00C62772" w14:paraId="791312A0"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265898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Lesznowola </w:t>
            </w:r>
          </w:p>
        </w:tc>
        <w:tc>
          <w:tcPr>
            <w:tcW w:w="422" w:type="pct"/>
            <w:tcBorders>
              <w:top w:val="nil"/>
              <w:left w:val="nil"/>
              <w:bottom w:val="single" w:sz="4" w:space="0" w:color="auto"/>
              <w:right w:val="single" w:sz="4" w:space="0" w:color="auto"/>
            </w:tcBorders>
            <w:shd w:val="clear" w:color="auto" w:fill="auto"/>
            <w:noWrap/>
            <w:vAlign w:val="center"/>
            <w:hideMark/>
          </w:tcPr>
          <w:p w14:paraId="4C5A0E0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7,0%</w:t>
            </w:r>
          </w:p>
        </w:tc>
        <w:tc>
          <w:tcPr>
            <w:tcW w:w="642" w:type="pct"/>
            <w:tcBorders>
              <w:top w:val="nil"/>
              <w:left w:val="nil"/>
              <w:bottom w:val="single" w:sz="4" w:space="0" w:color="auto"/>
              <w:right w:val="single" w:sz="4" w:space="0" w:color="auto"/>
            </w:tcBorders>
            <w:shd w:val="clear" w:color="auto" w:fill="auto"/>
            <w:noWrap/>
            <w:vAlign w:val="center"/>
            <w:hideMark/>
          </w:tcPr>
          <w:p w14:paraId="35D92AC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0,332</w:t>
            </w:r>
          </w:p>
        </w:tc>
        <w:tc>
          <w:tcPr>
            <w:tcW w:w="422" w:type="pct"/>
            <w:tcBorders>
              <w:top w:val="nil"/>
              <w:left w:val="nil"/>
              <w:bottom w:val="single" w:sz="4" w:space="0" w:color="auto"/>
              <w:right w:val="single" w:sz="4" w:space="0" w:color="auto"/>
            </w:tcBorders>
            <w:shd w:val="clear" w:color="auto" w:fill="auto"/>
            <w:noWrap/>
            <w:vAlign w:val="center"/>
            <w:hideMark/>
          </w:tcPr>
          <w:p w14:paraId="674A5D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2,88</w:t>
            </w:r>
          </w:p>
        </w:tc>
        <w:tc>
          <w:tcPr>
            <w:tcW w:w="642" w:type="pct"/>
            <w:tcBorders>
              <w:top w:val="nil"/>
              <w:left w:val="nil"/>
              <w:bottom w:val="single" w:sz="4" w:space="0" w:color="auto"/>
              <w:right w:val="single" w:sz="4" w:space="0" w:color="auto"/>
            </w:tcBorders>
            <w:shd w:val="clear" w:color="auto" w:fill="auto"/>
            <w:noWrap/>
            <w:vAlign w:val="center"/>
            <w:hideMark/>
          </w:tcPr>
          <w:p w14:paraId="2AE71A2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0,316</w:t>
            </w:r>
          </w:p>
        </w:tc>
        <w:tc>
          <w:tcPr>
            <w:tcW w:w="439" w:type="pct"/>
            <w:tcBorders>
              <w:top w:val="nil"/>
              <w:left w:val="nil"/>
              <w:bottom w:val="single" w:sz="4" w:space="0" w:color="auto"/>
              <w:right w:val="single" w:sz="4" w:space="0" w:color="auto"/>
            </w:tcBorders>
            <w:shd w:val="clear" w:color="auto" w:fill="auto"/>
            <w:noWrap/>
            <w:vAlign w:val="center"/>
            <w:hideMark/>
          </w:tcPr>
          <w:p w14:paraId="7EE2A70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790,30</w:t>
            </w:r>
          </w:p>
        </w:tc>
        <w:tc>
          <w:tcPr>
            <w:tcW w:w="639" w:type="pct"/>
            <w:tcBorders>
              <w:top w:val="nil"/>
              <w:left w:val="nil"/>
              <w:bottom w:val="single" w:sz="4" w:space="0" w:color="auto"/>
              <w:right w:val="single" w:sz="4" w:space="0" w:color="auto"/>
            </w:tcBorders>
            <w:shd w:val="clear" w:color="auto" w:fill="auto"/>
            <w:noWrap/>
            <w:vAlign w:val="center"/>
            <w:hideMark/>
          </w:tcPr>
          <w:p w14:paraId="582E8A1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0,381</w:t>
            </w:r>
          </w:p>
        </w:tc>
        <w:tc>
          <w:tcPr>
            <w:tcW w:w="422" w:type="pct"/>
            <w:tcBorders>
              <w:top w:val="nil"/>
              <w:left w:val="nil"/>
              <w:bottom w:val="single" w:sz="4" w:space="0" w:color="auto"/>
              <w:right w:val="single" w:sz="4" w:space="0" w:color="auto"/>
            </w:tcBorders>
            <w:shd w:val="clear" w:color="auto" w:fill="auto"/>
            <w:noWrap/>
            <w:vAlign w:val="center"/>
            <w:hideMark/>
          </w:tcPr>
          <w:p w14:paraId="0C755AF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324,75</w:t>
            </w:r>
          </w:p>
        </w:tc>
        <w:tc>
          <w:tcPr>
            <w:tcW w:w="642" w:type="pct"/>
            <w:tcBorders>
              <w:top w:val="nil"/>
              <w:left w:val="nil"/>
              <w:bottom w:val="single" w:sz="4" w:space="0" w:color="auto"/>
              <w:right w:val="single" w:sz="4" w:space="0" w:color="auto"/>
            </w:tcBorders>
            <w:shd w:val="clear" w:color="auto" w:fill="auto"/>
            <w:noWrap/>
            <w:vAlign w:val="center"/>
            <w:hideMark/>
          </w:tcPr>
          <w:p w14:paraId="0D2FAD2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0,368</w:t>
            </w:r>
          </w:p>
        </w:tc>
      </w:tr>
      <w:tr w:rsidR="00C62772" w:rsidRPr="00C62772" w14:paraId="0A7C2EB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BBE735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Lisówek </w:t>
            </w:r>
          </w:p>
        </w:tc>
        <w:tc>
          <w:tcPr>
            <w:tcW w:w="422" w:type="pct"/>
            <w:tcBorders>
              <w:top w:val="nil"/>
              <w:left w:val="nil"/>
              <w:bottom w:val="single" w:sz="4" w:space="0" w:color="auto"/>
              <w:right w:val="single" w:sz="4" w:space="0" w:color="auto"/>
            </w:tcBorders>
            <w:shd w:val="clear" w:color="auto" w:fill="auto"/>
            <w:noWrap/>
            <w:vAlign w:val="center"/>
            <w:hideMark/>
          </w:tcPr>
          <w:p w14:paraId="045AD98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8,9%</w:t>
            </w:r>
          </w:p>
        </w:tc>
        <w:tc>
          <w:tcPr>
            <w:tcW w:w="642" w:type="pct"/>
            <w:tcBorders>
              <w:top w:val="nil"/>
              <w:left w:val="nil"/>
              <w:bottom w:val="single" w:sz="4" w:space="0" w:color="auto"/>
              <w:right w:val="single" w:sz="4" w:space="0" w:color="auto"/>
            </w:tcBorders>
            <w:shd w:val="clear" w:color="auto" w:fill="auto"/>
            <w:noWrap/>
            <w:vAlign w:val="center"/>
            <w:hideMark/>
          </w:tcPr>
          <w:p w14:paraId="2C5891B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0,164</w:t>
            </w:r>
          </w:p>
        </w:tc>
        <w:tc>
          <w:tcPr>
            <w:tcW w:w="422" w:type="pct"/>
            <w:tcBorders>
              <w:top w:val="nil"/>
              <w:left w:val="nil"/>
              <w:bottom w:val="single" w:sz="4" w:space="0" w:color="auto"/>
              <w:right w:val="single" w:sz="4" w:space="0" w:color="auto"/>
            </w:tcBorders>
            <w:shd w:val="clear" w:color="auto" w:fill="auto"/>
            <w:noWrap/>
            <w:vAlign w:val="center"/>
            <w:hideMark/>
          </w:tcPr>
          <w:p w14:paraId="5CDB331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4,76</w:t>
            </w:r>
          </w:p>
        </w:tc>
        <w:tc>
          <w:tcPr>
            <w:tcW w:w="642" w:type="pct"/>
            <w:tcBorders>
              <w:top w:val="nil"/>
              <w:left w:val="nil"/>
              <w:bottom w:val="single" w:sz="4" w:space="0" w:color="auto"/>
              <w:right w:val="single" w:sz="4" w:space="0" w:color="auto"/>
            </w:tcBorders>
            <w:shd w:val="clear" w:color="auto" w:fill="auto"/>
            <w:noWrap/>
            <w:vAlign w:val="center"/>
            <w:hideMark/>
          </w:tcPr>
          <w:p w14:paraId="6043946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-0,071</w:t>
            </w:r>
          </w:p>
        </w:tc>
        <w:tc>
          <w:tcPr>
            <w:tcW w:w="439" w:type="pct"/>
            <w:tcBorders>
              <w:top w:val="nil"/>
              <w:left w:val="nil"/>
              <w:bottom w:val="single" w:sz="4" w:space="0" w:color="auto"/>
              <w:right w:val="single" w:sz="4" w:space="0" w:color="auto"/>
            </w:tcBorders>
            <w:shd w:val="clear" w:color="auto" w:fill="auto"/>
            <w:noWrap/>
            <w:vAlign w:val="center"/>
            <w:hideMark/>
          </w:tcPr>
          <w:p w14:paraId="1BA1233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800,00</w:t>
            </w:r>
          </w:p>
        </w:tc>
        <w:tc>
          <w:tcPr>
            <w:tcW w:w="639" w:type="pct"/>
            <w:tcBorders>
              <w:top w:val="nil"/>
              <w:left w:val="nil"/>
              <w:bottom w:val="single" w:sz="4" w:space="0" w:color="auto"/>
              <w:right w:val="single" w:sz="4" w:space="0" w:color="auto"/>
            </w:tcBorders>
            <w:shd w:val="clear" w:color="auto" w:fill="auto"/>
            <w:noWrap/>
            <w:vAlign w:val="center"/>
            <w:hideMark/>
          </w:tcPr>
          <w:p w14:paraId="0FD0A8C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0,377</w:t>
            </w:r>
          </w:p>
        </w:tc>
        <w:tc>
          <w:tcPr>
            <w:tcW w:w="422" w:type="pct"/>
            <w:tcBorders>
              <w:top w:val="nil"/>
              <w:left w:val="nil"/>
              <w:bottom w:val="single" w:sz="4" w:space="0" w:color="auto"/>
              <w:right w:val="single" w:sz="4" w:space="0" w:color="auto"/>
            </w:tcBorders>
            <w:shd w:val="clear" w:color="auto" w:fill="auto"/>
            <w:noWrap/>
            <w:vAlign w:val="center"/>
            <w:hideMark/>
          </w:tcPr>
          <w:p w14:paraId="52E6E1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428,57</w:t>
            </w:r>
          </w:p>
        </w:tc>
        <w:tc>
          <w:tcPr>
            <w:tcW w:w="642" w:type="pct"/>
            <w:tcBorders>
              <w:top w:val="nil"/>
              <w:left w:val="nil"/>
              <w:bottom w:val="single" w:sz="4" w:space="0" w:color="auto"/>
              <w:right w:val="single" w:sz="4" w:space="0" w:color="auto"/>
            </w:tcBorders>
            <w:shd w:val="clear" w:color="auto" w:fill="auto"/>
            <w:noWrap/>
            <w:vAlign w:val="center"/>
            <w:hideMark/>
          </w:tcPr>
          <w:p w14:paraId="7E6BD94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0,268</w:t>
            </w:r>
          </w:p>
        </w:tc>
      </w:tr>
      <w:tr w:rsidR="00C62772" w:rsidRPr="00C62772" w14:paraId="41368236"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91846B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Maciejowice </w:t>
            </w:r>
          </w:p>
        </w:tc>
        <w:tc>
          <w:tcPr>
            <w:tcW w:w="422" w:type="pct"/>
            <w:tcBorders>
              <w:top w:val="nil"/>
              <w:left w:val="nil"/>
              <w:bottom w:val="single" w:sz="4" w:space="0" w:color="auto"/>
              <w:right w:val="single" w:sz="4" w:space="0" w:color="auto"/>
            </w:tcBorders>
            <w:shd w:val="clear" w:color="auto" w:fill="auto"/>
            <w:noWrap/>
            <w:vAlign w:val="center"/>
            <w:hideMark/>
          </w:tcPr>
          <w:p w14:paraId="135CE0F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15,8%</w:t>
            </w:r>
          </w:p>
        </w:tc>
        <w:tc>
          <w:tcPr>
            <w:tcW w:w="642" w:type="pct"/>
            <w:tcBorders>
              <w:top w:val="nil"/>
              <w:left w:val="nil"/>
              <w:bottom w:val="single" w:sz="4" w:space="0" w:color="auto"/>
              <w:right w:val="single" w:sz="4" w:space="0" w:color="auto"/>
            </w:tcBorders>
            <w:shd w:val="clear" w:color="auto" w:fill="auto"/>
            <w:noWrap/>
            <w:vAlign w:val="center"/>
            <w:hideMark/>
          </w:tcPr>
          <w:p w14:paraId="6D2E8C4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-0,456</w:t>
            </w:r>
          </w:p>
        </w:tc>
        <w:tc>
          <w:tcPr>
            <w:tcW w:w="422" w:type="pct"/>
            <w:tcBorders>
              <w:top w:val="nil"/>
              <w:left w:val="nil"/>
              <w:bottom w:val="single" w:sz="4" w:space="0" w:color="auto"/>
              <w:right w:val="single" w:sz="4" w:space="0" w:color="auto"/>
            </w:tcBorders>
            <w:shd w:val="clear" w:color="auto" w:fill="auto"/>
            <w:noWrap/>
            <w:vAlign w:val="center"/>
            <w:hideMark/>
          </w:tcPr>
          <w:p w14:paraId="2DC8CD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5,77</w:t>
            </w:r>
          </w:p>
        </w:tc>
        <w:tc>
          <w:tcPr>
            <w:tcW w:w="642" w:type="pct"/>
            <w:tcBorders>
              <w:top w:val="nil"/>
              <w:left w:val="nil"/>
              <w:bottom w:val="single" w:sz="4" w:space="0" w:color="auto"/>
              <w:right w:val="single" w:sz="4" w:space="0" w:color="auto"/>
            </w:tcBorders>
            <w:shd w:val="clear" w:color="auto" w:fill="auto"/>
            <w:noWrap/>
            <w:vAlign w:val="center"/>
            <w:hideMark/>
          </w:tcPr>
          <w:p w14:paraId="0B88053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-0,279</w:t>
            </w:r>
          </w:p>
        </w:tc>
        <w:tc>
          <w:tcPr>
            <w:tcW w:w="439" w:type="pct"/>
            <w:tcBorders>
              <w:top w:val="nil"/>
              <w:left w:val="nil"/>
              <w:bottom w:val="single" w:sz="4" w:space="0" w:color="auto"/>
              <w:right w:val="single" w:sz="4" w:space="0" w:color="auto"/>
            </w:tcBorders>
            <w:shd w:val="clear" w:color="auto" w:fill="auto"/>
            <w:noWrap/>
            <w:vAlign w:val="center"/>
            <w:hideMark/>
          </w:tcPr>
          <w:p w14:paraId="7C3C3F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1692,98</w:t>
            </w:r>
          </w:p>
        </w:tc>
        <w:tc>
          <w:tcPr>
            <w:tcW w:w="639" w:type="pct"/>
            <w:tcBorders>
              <w:top w:val="nil"/>
              <w:left w:val="nil"/>
              <w:bottom w:val="single" w:sz="4" w:space="0" w:color="auto"/>
              <w:right w:val="single" w:sz="4" w:space="0" w:color="auto"/>
            </w:tcBorders>
            <w:shd w:val="clear" w:color="auto" w:fill="auto"/>
            <w:noWrap/>
            <w:vAlign w:val="center"/>
            <w:hideMark/>
          </w:tcPr>
          <w:p w14:paraId="2E64D5D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0,017</w:t>
            </w:r>
          </w:p>
        </w:tc>
        <w:tc>
          <w:tcPr>
            <w:tcW w:w="422" w:type="pct"/>
            <w:tcBorders>
              <w:top w:val="nil"/>
              <w:left w:val="nil"/>
              <w:bottom w:val="single" w:sz="4" w:space="0" w:color="auto"/>
              <w:right w:val="single" w:sz="4" w:space="0" w:color="auto"/>
            </w:tcBorders>
            <w:shd w:val="clear" w:color="auto" w:fill="auto"/>
            <w:noWrap/>
            <w:vAlign w:val="center"/>
            <w:hideMark/>
          </w:tcPr>
          <w:p w14:paraId="6D6CD09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618,59</w:t>
            </w:r>
          </w:p>
        </w:tc>
        <w:tc>
          <w:tcPr>
            <w:tcW w:w="642" w:type="pct"/>
            <w:tcBorders>
              <w:top w:val="nil"/>
              <w:left w:val="nil"/>
              <w:bottom w:val="single" w:sz="4" w:space="0" w:color="auto"/>
              <w:right w:val="single" w:sz="4" w:space="0" w:color="auto"/>
            </w:tcBorders>
            <w:shd w:val="clear" w:color="auto" w:fill="auto"/>
            <w:noWrap/>
            <w:vAlign w:val="center"/>
            <w:hideMark/>
          </w:tcPr>
          <w:p w14:paraId="028B9D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0,086</w:t>
            </w:r>
          </w:p>
        </w:tc>
      </w:tr>
      <w:tr w:rsidR="00C62772" w:rsidRPr="00C62772" w14:paraId="60F485E0"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32E27C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Marianów </w:t>
            </w:r>
          </w:p>
        </w:tc>
        <w:tc>
          <w:tcPr>
            <w:tcW w:w="422" w:type="pct"/>
            <w:tcBorders>
              <w:top w:val="nil"/>
              <w:left w:val="nil"/>
              <w:bottom w:val="single" w:sz="4" w:space="0" w:color="auto"/>
              <w:right w:val="single" w:sz="4" w:space="0" w:color="auto"/>
            </w:tcBorders>
            <w:shd w:val="clear" w:color="auto" w:fill="auto"/>
            <w:noWrap/>
            <w:vAlign w:val="center"/>
            <w:hideMark/>
          </w:tcPr>
          <w:p w14:paraId="7CB9368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3,8%</w:t>
            </w:r>
          </w:p>
        </w:tc>
        <w:tc>
          <w:tcPr>
            <w:tcW w:w="642" w:type="pct"/>
            <w:tcBorders>
              <w:top w:val="nil"/>
              <w:left w:val="nil"/>
              <w:bottom w:val="single" w:sz="4" w:space="0" w:color="auto"/>
              <w:right w:val="single" w:sz="4" w:space="0" w:color="auto"/>
            </w:tcBorders>
            <w:shd w:val="clear" w:color="auto" w:fill="auto"/>
            <w:noWrap/>
            <w:vAlign w:val="center"/>
            <w:hideMark/>
          </w:tcPr>
          <w:p w14:paraId="686D406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0,623</w:t>
            </w:r>
          </w:p>
        </w:tc>
        <w:tc>
          <w:tcPr>
            <w:tcW w:w="422" w:type="pct"/>
            <w:tcBorders>
              <w:top w:val="nil"/>
              <w:left w:val="nil"/>
              <w:bottom w:val="single" w:sz="4" w:space="0" w:color="auto"/>
              <w:right w:val="single" w:sz="4" w:space="0" w:color="auto"/>
            </w:tcBorders>
            <w:shd w:val="clear" w:color="auto" w:fill="auto"/>
            <w:noWrap/>
            <w:vAlign w:val="center"/>
            <w:hideMark/>
          </w:tcPr>
          <w:p w14:paraId="424C1F7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1,61</w:t>
            </w:r>
          </w:p>
        </w:tc>
        <w:tc>
          <w:tcPr>
            <w:tcW w:w="642" w:type="pct"/>
            <w:tcBorders>
              <w:top w:val="nil"/>
              <w:left w:val="nil"/>
              <w:bottom w:val="single" w:sz="4" w:space="0" w:color="auto"/>
              <w:right w:val="single" w:sz="4" w:space="0" w:color="auto"/>
            </w:tcBorders>
            <w:shd w:val="clear" w:color="auto" w:fill="auto"/>
            <w:noWrap/>
            <w:vAlign w:val="center"/>
            <w:hideMark/>
          </w:tcPr>
          <w:p w14:paraId="7D5FB14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0,578</w:t>
            </w:r>
          </w:p>
        </w:tc>
        <w:tc>
          <w:tcPr>
            <w:tcW w:w="439" w:type="pct"/>
            <w:tcBorders>
              <w:top w:val="nil"/>
              <w:left w:val="nil"/>
              <w:bottom w:val="single" w:sz="4" w:space="0" w:color="auto"/>
              <w:right w:val="single" w:sz="4" w:space="0" w:color="auto"/>
            </w:tcBorders>
            <w:shd w:val="clear" w:color="auto" w:fill="auto"/>
            <w:noWrap/>
            <w:vAlign w:val="center"/>
            <w:hideMark/>
          </w:tcPr>
          <w:p w14:paraId="5B1FFE1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486,79</w:t>
            </w:r>
          </w:p>
        </w:tc>
        <w:tc>
          <w:tcPr>
            <w:tcW w:w="639" w:type="pct"/>
            <w:tcBorders>
              <w:top w:val="nil"/>
              <w:left w:val="nil"/>
              <w:bottom w:val="single" w:sz="4" w:space="0" w:color="auto"/>
              <w:right w:val="single" w:sz="4" w:space="0" w:color="auto"/>
            </w:tcBorders>
            <w:shd w:val="clear" w:color="auto" w:fill="auto"/>
            <w:noWrap/>
            <w:vAlign w:val="center"/>
            <w:hideMark/>
          </w:tcPr>
          <w:p w14:paraId="75631B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0,503</w:t>
            </w:r>
          </w:p>
        </w:tc>
        <w:tc>
          <w:tcPr>
            <w:tcW w:w="422" w:type="pct"/>
            <w:tcBorders>
              <w:top w:val="nil"/>
              <w:left w:val="nil"/>
              <w:bottom w:val="single" w:sz="4" w:space="0" w:color="auto"/>
              <w:right w:val="single" w:sz="4" w:space="0" w:color="auto"/>
            </w:tcBorders>
            <w:shd w:val="clear" w:color="auto" w:fill="auto"/>
            <w:noWrap/>
            <w:vAlign w:val="center"/>
            <w:hideMark/>
          </w:tcPr>
          <w:p w14:paraId="7628E66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208,06</w:t>
            </w:r>
          </w:p>
        </w:tc>
        <w:tc>
          <w:tcPr>
            <w:tcW w:w="642" w:type="pct"/>
            <w:tcBorders>
              <w:top w:val="nil"/>
              <w:left w:val="nil"/>
              <w:bottom w:val="single" w:sz="4" w:space="0" w:color="auto"/>
              <w:right w:val="single" w:sz="4" w:space="0" w:color="auto"/>
            </w:tcBorders>
            <w:shd w:val="clear" w:color="auto" w:fill="auto"/>
            <w:noWrap/>
            <w:vAlign w:val="center"/>
            <w:hideMark/>
          </w:tcPr>
          <w:p w14:paraId="1A1CE11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0,480</w:t>
            </w:r>
          </w:p>
        </w:tc>
      </w:tr>
      <w:tr w:rsidR="00C62772" w:rsidRPr="00C62772" w14:paraId="5429BF4D"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1FC0BDA4"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Mieczysławówka</w:t>
            </w:r>
            <w:proofErr w:type="spellEnd"/>
            <w:r w:rsidRPr="00C62772">
              <w:rPr>
                <w:rFonts w:eastAsia="Times New Roman" w:cs="Calibri"/>
                <w:color w:val="000000"/>
                <w:sz w:val="16"/>
                <w:szCs w:val="16"/>
                <w:lang w:eastAsia="pl-PL"/>
              </w:rPr>
              <w:t xml:space="preserve"> </w:t>
            </w:r>
          </w:p>
        </w:tc>
        <w:tc>
          <w:tcPr>
            <w:tcW w:w="422" w:type="pct"/>
            <w:tcBorders>
              <w:top w:val="nil"/>
              <w:left w:val="nil"/>
              <w:bottom w:val="single" w:sz="4" w:space="0" w:color="auto"/>
              <w:right w:val="single" w:sz="4" w:space="0" w:color="auto"/>
            </w:tcBorders>
            <w:shd w:val="clear" w:color="auto" w:fill="auto"/>
            <w:noWrap/>
            <w:vAlign w:val="center"/>
            <w:hideMark/>
          </w:tcPr>
          <w:p w14:paraId="4037F93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4,7%</w:t>
            </w:r>
          </w:p>
        </w:tc>
        <w:tc>
          <w:tcPr>
            <w:tcW w:w="642" w:type="pct"/>
            <w:tcBorders>
              <w:top w:val="nil"/>
              <w:left w:val="nil"/>
              <w:bottom w:val="single" w:sz="4" w:space="0" w:color="auto"/>
              <w:right w:val="single" w:sz="4" w:space="0" w:color="auto"/>
            </w:tcBorders>
            <w:shd w:val="clear" w:color="auto" w:fill="auto"/>
            <w:noWrap/>
            <w:vAlign w:val="center"/>
            <w:hideMark/>
          </w:tcPr>
          <w:p w14:paraId="3E5FCA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0,544</w:t>
            </w:r>
          </w:p>
        </w:tc>
        <w:tc>
          <w:tcPr>
            <w:tcW w:w="422" w:type="pct"/>
            <w:tcBorders>
              <w:top w:val="nil"/>
              <w:left w:val="nil"/>
              <w:bottom w:val="single" w:sz="4" w:space="0" w:color="auto"/>
              <w:right w:val="single" w:sz="4" w:space="0" w:color="auto"/>
            </w:tcBorders>
            <w:shd w:val="clear" w:color="auto" w:fill="auto"/>
            <w:noWrap/>
            <w:vAlign w:val="center"/>
            <w:hideMark/>
          </w:tcPr>
          <w:p w14:paraId="7BFAD4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1,85</w:t>
            </w:r>
          </w:p>
        </w:tc>
        <w:tc>
          <w:tcPr>
            <w:tcW w:w="642" w:type="pct"/>
            <w:tcBorders>
              <w:top w:val="nil"/>
              <w:left w:val="nil"/>
              <w:bottom w:val="single" w:sz="4" w:space="0" w:color="auto"/>
              <w:right w:val="single" w:sz="4" w:space="0" w:color="auto"/>
            </w:tcBorders>
            <w:shd w:val="clear" w:color="auto" w:fill="auto"/>
            <w:noWrap/>
            <w:vAlign w:val="center"/>
            <w:hideMark/>
          </w:tcPr>
          <w:p w14:paraId="60B8149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0,529</w:t>
            </w:r>
          </w:p>
        </w:tc>
        <w:tc>
          <w:tcPr>
            <w:tcW w:w="439" w:type="pct"/>
            <w:tcBorders>
              <w:top w:val="nil"/>
              <w:left w:val="nil"/>
              <w:bottom w:val="single" w:sz="4" w:space="0" w:color="auto"/>
              <w:right w:val="single" w:sz="4" w:space="0" w:color="auto"/>
            </w:tcBorders>
            <w:shd w:val="clear" w:color="auto" w:fill="auto"/>
            <w:noWrap/>
            <w:vAlign w:val="center"/>
            <w:hideMark/>
          </w:tcPr>
          <w:p w14:paraId="10FB8F4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930,23</w:t>
            </w:r>
          </w:p>
        </w:tc>
        <w:tc>
          <w:tcPr>
            <w:tcW w:w="639" w:type="pct"/>
            <w:tcBorders>
              <w:top w:val="nil"/>
              <w:left w:val="nil"/>
              <w:bottom w:val="single" w:sz="4" w:space="0" w:color="auto"/>
              <w:right w:val="single" w:sz="4" w:space="0" w:color="auto"/>
            </w:tcBorders>
            <w:shd w:val="clear" w:color="auto" w:fill="auto"/>
            <w:noWrap/>
            <w:vAlign w:val="center"/>
            <w:hideMark/>
          </w:tcPr>
          <w:p w14:paraId="1DB51C4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0,324</w:t>
            </w:r>
          </w:p>
        </w:tc>
        <w:tc>
          <w:tcPr>
            <w:tcW w:w="422" w:type="pct"/>
            <w:tcBorders>
              <w:top w:val="nil"/>
              <w:left w:val="nil"/>
              <w:bottom w:val="single" w:sz="4" w:space="0" w:color="auto"/>
              <w:right w:val="single" w:sz="4" w:space="0" w:color="auto"/>
            </w:tcBorders>
            <w:shd w:val="clear" w:color="auto" w:fill="auto"/>
            <w:noWrap/>
            <w:vAlign w:val="center"/>
            <w:hideMark/>
          </w:tcPr>
          <w:p w14:paraId="480B403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370,37</w:t>
            </w:r>
          </w:p>
        </w:tc>
        <w:tc>
          <w:tcPr>
            <w:tcW w:w="642" w:type="pct"/>
            <w:tcBorders>
              <w:top w:val="nil"/>
              <w:left w:val="nil"/>
              <w:bottom w:val="single" w:sz="4" w:space="0" w:color="auto"/>
              <w:right w:val="single" w:sz="4" w:space="0" w:color="auto"/>
            </w:tcBorders>
            <w:shd w:val="clear" w:color="auto" w:fill="auto"/>
            <w:noWrap/>
            <w:vAlign w:val="center"/>
            <w:hideMark/>
          </w:tcPr>
          <w:p w14:paraId="72AC399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0,324</w:t>
            </w:r>
          </w:p>
        </w:tc>
      </w:tr>
      <w:tr w:rsidR="00C62772" w:rsidRPr="00C62772" w14:paraId="6AF9D842"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09CD36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Mięsy </w:t>
            </w:r>
          </w:p>
        </w:tc>
        <w:tc>
          <w:tcPr>
            <w:tcW w:w="422" w:type="pct"/>
            <w:tcBorders>
              <w:top w:val="nil"/>
              <w:left w:val="nil"/>
              <w:bottom w:val="single" w:sz="4" w:space="0" w:color="auto"/>
              <w:right w:val="single" w:sz="4" w:space="0" w:color="auto"/>
            </w:tcBorders>
            <w:shd w:val="clear" w:color="auto" w:fill="auto"/>
            <w:noWrap/>
            <w:vAlign w:val="center"/>
            <w:hideMark/>
          </w:tcPr>
          <w:p w14:paraId="7B66D5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13,3%</w:t>
            </w:r>
          </w:p>
        </w:tc>
        <w:tc>
          <w:tcPr>
            <w:tcW w:w="642" w:type="pct"/>
            <w:tcBorders>
              <w:top w:val="nil"/>
              <w:left w:val="nil"/>
              <w:bottom w:val="single" w:sz="4" w:space="0" w:color="auto"/>
              <w:right w:val="single" w:sz="4" w:space="0" w:color="auto"/>
            </w:tcBorders>
            <w:shd w:val="clear" w:color="auto" w:fill="auto"/>
            <w:noWrap/>
            <w:vAlign w:val="center"/>
            <w:hideMark/>
          </w:tcPr>
          <w:p w14:paraId="3319B3D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-0,236</w:t>
            </w:r>
          </w:p>
        </w:tc>
        <w:tc>
          <w:tcPr>
            <w:tcW w:w="422" w:type="pct"/>
            <w:tcBorders>
              <w:top w:val="nil"/>
              <w:left w:val="nil"/>
              <w:bottom w:val="single" w:sz="4" w:space="0" w:color="auto"/>
              <w:right w:val="single" w:sz="4" w:space="0" w:color="auto"/>
            </w:tcBorders>
            <w:shd w:val="clear" w:color="auto" w:fill="auto"/>
            <w:noWrap/>
            <w:vAlign w:val="center"/>
            <w:hideMark/>
          </w:tcPr>
          <w:p w14:paraId="7C143FC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5,61</w:t>
            </w:r>
          </w:p>
        </w:tc>
        <w:tc>
          <w:tcPr>
            <w:tcW w:w="642" w:type="pct"/>
            <w:tcBorders>
              <w:top w:val="nil"/>
              <w:left w:val="nil"/>
              <w:bottom w:val="single" w:sz="4" w:space="0" w:color="auto"/>
              <w:right w:val="single" w:sz="4" w:space="0" w:color="auto"/>
            </w:tcBorders>
            <w:shd w:val="clear" w:color="auto" w:fill="auto"/>
            <w:noWrap/>
            <w:vAlign w:val="center"/>
            <w:hideMark/>
          </w:tcPr>
          <w:p w14:paraId="2FE0846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-0,245</w:t>
            </w:r>
          </w:p>
        </w:tc>
        <w:tc>
          <w:tcPr>
            <w:tcW w:w="439" w:type="pct"/>
            <w:tcBorders>
              <w:top w:val="nil"/>
              <w:left w:val="nil"/>
              <w:bottom w:val="single" w:sz="4" w:space="0" w:color="auto"/>
              <w:right w:val="single" w:sz="4" w:space="0" w:color="auto"/>
            </w:tcBorders>
            <w:shd w:val="clear" w:color="auto" w:fill="auto"/>
            <w:noWrap/>
            <w:vAlign w:val="center"/>
            <w:hideMark/>
          </w:tcPr>
          <w:p w14:paraId="534315B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1598,96</w:t>
            </w:r>
          </w:p>
        </w:tc>
        <w:tc>
          <w:tcPr>
            <w:tcW w:w="639" w:type="pct"/>
            <w:tcBorders>
              <w:top w:val="nil"/>
              <w:left w:val="nil"/>
              <w:bottom w:val="single" w:sz="4" w:space="0" w:color="auto"/>
              <w:right w:val="single" w:sz="4" w:space="0" w:color="auto"/>
            </w:tcBorders>
            <w:shd w:val="clear" w:color="auto" w:fill="auto"/>
            <w:noWrap/>
            <w:vAlign w:val="center"/>
            <w:hideMark/>
          </w:tcPr>
          <w:p w14:paraId="4FA5DCB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0,055</w:t>
            </w:r>
          </w:p>
        </w:tc>
        <w:tc>
          <w:tcPr>
            <w:tcW w:w="422" w:type="pct"/>
            <w:tcBorders>
              <w:top w:val="nil"/>
              <w:left w:val="nil"/>
              <w:bottom w:val="single" w:sz="4" w:space="0" w:color="auto"/>
              <w:right w:val="single" w:sz="4" w:space="0" w:color="auto"/>
            </w:tcBorders>
            <w:shd w:val="clear" w:color="auto" w:fill="auto"/>
            <w:noWrap/>
            <w:vAlign w:val="center"/>
            <w:hideMark/>
          </w:tcPr>
          <w:p w14:paraId="2910FEE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672,46</w:t>
            </w:r>
          </w:p>
        </w:tc>
        <w:tc>
          <w:tcPr>
            <w:tcW w:w="642" w:type="pct"/>
            <w:tcBorders>
              <w:top w:val="nil"/>
              <w:left w:val="nil"/>
              <w:bottom w:val="single" w:sz="4" w:space="0" w:color="auto"/>
              <w:right w:val="single" w:sz="4" w:space="0" w:color="auto"/>
            </w:tcBorders>
            <w:shd w:val="clear" w:color="auto" w:fill="auto"/>
            <w:noWrap/>
            <w:vAlign w:val="center"/>
            <w:hideMark/>
          </w:tcPr>
          <w:p w14:paraId="0C105E2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0,034</w:t>
            </w:r>
          </w:p>
        </w:tc>
      </w:tr>
      <w:tr w:rsidR="00C62772" w:rsidRPr="00C62772" w14:paraId="79CA26B6"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0DEA5C1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Mirowice </w:t>
            </w:r>
          </w:p>
        </w:tc>
        <w:tc>
          <w:tcPr>
            <w:tcW w:w="422" w:type="pct"/>
            <w:tcBorders>
              <w:top w:val="nil"/>
              <w:left w:val="nil"/>
              <w:bottom w:val="single" w:sz="4" w:space="0" w:color="auto"/>
              <w:right w:val="single" w:sz="4" w:space="0" w:color="auto"/>
            </w:tcBorders>
            <w:shd w:val="clear" w:color="auto" w:fill="auto"/>
            <w:noWrap/>
            <w:vAlign w:val="center"/>
            <w:hideMark/>
          </w:tcPr>
          <w:p w14:paraId="72DC42A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36,3%</w:t>
            </w:r>
          </w:p>
        </w:tc>
        <w:tc>
          <w:tcPr>
            <w:tcW w:w="642" w:type="pct"/>
            <w:tcBorders>
              <w:top w:val="nil"/>
              <w:left w:val="nil"/>
              <w:bottom w:val="single" w:sz="4" w:space="0" w:color="auto"/>
              <w:right w:val="single" w:sz="4" w:space="0" w:color="auto"/>
            </w:tcBorders>
            <w:shd w:val="clear" w:color="auto" w:fill="auto"/>
            <w:noWrap/>
            <w:vAlign w:val="center"/>
            <w:hideMark/>
          </w:tcPr>
          <w:p w14:paraId="06F638D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-2,299</w:t>
            </w:r>
          </w:p>
        </w:tc>
        <w:tc>
          <w:tcPr>
            <w:tcW w:w="422" w:type="pct"/>
            <w:tcBorders>
              <w:top w:val="nil"/>
              <w:left w:val="nil"/>
              <w:bottom w:val="single" w:sz="4" w:space="0" w:color="auto"/>
              <w:right w:val="single" w:sz="4" w:space="0" w:color="auto"/>
            </w:tcBorders>
            <w:shd w:val="clear" w:color="auto" w:fill="auto"/>
            <w:noWrap/>
            <w:vAlign w:val="center"/>
            <w:hideMark/>
          </w:tcPr>
          <w:p w14:paraId="2EEF7C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19,23</w:t>
            </w:r>
          </w:p>
        </w:tc>
        <w:tc>
          <w:tcPr>
            <w:tcW w:w="642" w:type="pct"/>
            <w:tcBorders>
              <w:top w:val="nil"/>
              <w:left w:val="nil"/>
              <w:bottom w:val="single" w:sz="4" w:space="0" w:color="auto"/>
              <w:right w:val="single" w:sz="4" w:space="0" w:color="auto"/>
            </w:tcBorders>
            <w:shd w:val="clear" w:color="auto" w:fill="auto"/>
            <w:noWrap/>
            <w:vAlign w:val="center"/>
            <w:hideMark/>
          </w:tcPr>
          <w:p w14:paraId="347D9B0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-3,053</w:t>
            </w:r>
          </w:p>
        </w:tc>
        <w:tc>
          <w:tcPr>
            <w:tcW w:w="439" w:type="pct"/>
            <w:tcBorders>
              <w:top w:val="nil"/>
              <w:left w:val="nil"/>
              <w:bottom w:val="single" w:sz="4" w:space="0" w:color="auto"/>
              <w:right w:val="single" w:sz="4" w:space="0" w:color="auto"/>
            </w:tcBorders>
            <w:shd w:val="clear" w:color="auto" w:fill="auto"/>
            <w:noWrap/>
            <w:vAlign w:val="center"/>
            <w:hideMark/>
          </w:tcPr>
          <w:p w14:paraId="51B1533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9763,80</w:t>
            </w:r>
          </w:p>
        </w:tc>
        <w:tc>
          <w:tcPr>
            <w:tcW w:w="639" w:type="pct"/>
            <w:tcBorders>
              <w:top w:val="nil"/>
              <w:left w:val="nil"/>
              <w:bottom w:val="single" w:sz="4" w:space="0" w:color="auto"/>
              <w:right w:val="single" w:sz="4" w:space="0" w:color="auto"/>
            </w:tcBorders>
            <w:shd w:val="clear" w:color="auto" w:fill="auto"/>
            <w:noWrap/>
            <w:vAlign w:val="center"/>
            <w:hideMark/>
          </w:tcPr>
          <w:p w14:paraId="1AD1CEC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-3,237</w:t>
            </w:r>
          </w:p>
        </w:tc>
        <w:tc>
          <w:tcPr>
            <w:tcW w:w="422" w:type="pct"/>
            <w:tcBorders>
              <w:top w:val="nil"/>
              <w:left w:val="nil"/>
              <w:bottom w:val="single" w:sz="4" w:space="0" w:color="auto"/>
              <w:right w:val="single" w:sz="4" w:space="0" w:color="auto"/>
            </w:tcBorders>
            <w:shd w:val="clear" w:color="auto" w:fill="auto"/>
            <w:noWrap/>
            <w:vAlign w:val="center"/>
            <w:hideMark/>
          </w:tcPr>
          <w:p w14:paraId="7DF7714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5170,77</w:t>
            </w:r>
          </w:p>
        </w:tc>
        <w:tc>
          <w:tcPr>
            <w:tcW w:w="642" w:type="pct"/>
            <w:tcBorders>
              <w:top w:val="nil"/>
              <w:left w:val="nil"/>
              <w:bottom w:val="single" w:sz="4" w:space="0" w:color="auto"/>
              <w:right w:val="single" w:sz="4" w:space="0" w:color="auto"/>
            </w:tcBorders>
            <w:shd w:val="clear" w:color="auto" w:fill="auto"/>
            <w:noWrap/>
            <w:vAlign w:val="center"/>
            <w:hideMark/>
          </w:tcPr>
          <w:p w14:paraId="18C287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-4,282</w:t>
            </w:r>
          </w:p>
        </w:tc>
      </w:tr>
      <w:tr w:rsidR="00C62772" w:rsidRPr="00C62772" w14:paraId="2170C8E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B3C1D3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Pabierowice </w:t>
            </w:r>
          </w:p>
        </w:tc>
        <w:tc>
          <w:tcPr>
            <w:tcW w:w="422" w:type="pct"/>
            <w:tcBorders>
              <w:top w:val="nil"/>
              <w:left w:val="nil"/>
              <w:bottom w:val="single" w:sz="4" w:space="0" w:color="auto"/>
              <w:right w:val="single" w:sz="4" w:space="0" w:color="auto"/>
            </w:tcBorders>
            <w:shd w:val="clear" w:color="auto" w:fill="auto"/>
            <w:noWrap/>
            <w:vAlign w:val="center"/>
            <w:hideMark/>
          </w:tcPr>
          <w:p w14:paraId="2C3A703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36,4%</w:t>
            </w:r>
          </w:p>
        </w:tc>
        <w:tc>
          <w:tcPr>
            <w:tcW w:w="642" w:type="pct"/>
            <w:tcBorders>
              <w:top w:val="nil"/>
              <w:left w:val="nil"/>
              <w:bottom w:val="single" w:sz="4" w:space="0" w:color="auto"/>
              <w:right w:val="single" w:sz="4" w:space="0" w:color="auto"/>
            </w:tcBorders>
            <w:shd w:val="clear" w:color="auto" w:fill="auto"/>
            <w:noWrap/>
            <w:vAlign w:val="center"/>
            <w:hideMark/>
          </w:tcPr>
          <w:p w14:paraId="58F003F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-2,304</w:t>
            </w:r>
          </w:p>
        </w:tc>
        <w:tc>
          <w:tcPr>
            <w:tcW w:w="422" w:type="pct"/>
            <w:tcBorders>
              <w:top w:val="nil"/>
              <w:left w:val="nil"/>
              <w:bottom w:val="single" w:sz="4" w:space="0" w:color="auto"/>
              <w:right w:val="single" w:sz="4" w:space="0" w:color="auto"/>
            </w:tcBorders>
            <w:shd w:val="clear" w:color="auto" w:fill="auto"/>
            <w:noWrap/>
            <w:vAlign w:val="center"/>
            <w:hideMark/>
          </w:tcPr>
          <w:p w14:paraId="0AD5CD1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11,48</w:t>
            </w:r>
          </w:p>
        </w:tc>
        <w:tc>
          <w:tcPr>
            <w:tcW w:w="642" w:type="pct"/>
            <w:tcBorders>
              <w:top w:val="nil"/>
              <w:left w:val="nil"/>
              <w:bottom w:val="single" w:sz="4" w:space="0" w:color="auto"/>
              <w:right w:val="single" w:sz="4" w:space="0" w:color="auto"/>
            </w:tcBorders>
            <w:shd w:val="clear" w:color="auto" w:fill="auto"/>
            <w:noWrap/>
            <w:vAlign w:val="center"/>
            <w:hideMark/>
          </w:tcPr>
          <w:p w14:paraId="472AA0F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-1,455</w:t>
            </w:r>
          </w:p>
        </w:tc>
        <w:tc>
          <w:tcPr>
            <w:tcW w:w="439" w:type="pct"/>
            <w:tcBorders>
              <w:top w:val="nil"/>
              <w:left w:val="nil"/>
              <w:bottom w:val="single" w:sz="4" w:space="0" w:color="auto"/>
              <w:right w:val="single" w:sz="4" w:space="0" w:color="auto"/>
            </w:tcBorders>
            <w:shd w:val="clear" w:color="auto" w:fill="auto"/>
            <w:noWrap/>
            <w:vAlign w:val="center"/>
            <w:hideMark/>
          </w:tcPr>
          <w:p w14:paraId="496DC5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6684,25</w:t>
            </w:r>
          </w:p>
        </w:tc>
        <w:tc>
          <w:tcPr>
            <w:tcW w:w="639" w:type="pct"/>
            <w:tcBorders>
              <w:top w:val="nil"/>
              <w:left w:val="nil"/>
              <w:bottom w:val="single" w:sz="4" w:space="0" w:color="auto"/>
              <w:right w:val="single" w:sz="4" w:space="0" w:color="auto"/>
            </w:tcBorders>
            <w:shd w:val="clear" w:color="auto" w:fill="auto"/>
            <w:noWrap/>
            <w:vAlign w:val="center"/>
            <w:hideMark/>
          </w:tcPr>
          <w:p w14:paraId="133F7C7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-1,995</w:t>
            </w:r>
          </w:p>
        </w:tc>
        <w:tc>
          <w:tcPr>
            <w:tcW w:w="422" w:type="pct"/>
            <w:tcBorders>
              <w:top w:val="nil"/>
              <w:left w:val="nil"/>
              <w:bottom w:val="single" w:sz="4" w:space="0" w:color="auto"/>
              <w:right w:val="single" w:sz="4" w:space="0" w:color="auto"/>
            </w:tcBorders>
            <w:shd w:val="clear" w:color="auto" w:fill="auto"/>
            <w:noWrap/>
            <w:vAlign w:val="center"/>
            <w:hideMark/>
          </w:tcPr>
          <w:p w14:paraId="059608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2109,37</w:t>
            </w:r>
          </w:p>
        </w:tc>
        <w:tc>
          <w:tcPr>
            <w:tcW w:w="642" w:type="pct"/>
            <w:tcBorders>
              <w:top w:val="nil"/>
              <w:left w:val="nil"/>
              <w:bottom w:val="single" w:sz="4" w:space="0" w:color="auto"/>
              <w:right w:val="single" w:sz="4" w:space="0" w:color="auto"/>
            </w:tcBorders>
            <w:shd w:val="clear" w:color="auto" w:fill="auto"/>
            <w:noWrap/>
            <w:vAlign w:val="center"/>
            <w:hideMark/>
          </w:tcPr>
          <w:p w14:paraId="67C8E7C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-1,344</w:t>
            </w:r>
          </w:p>
        </w:tc>
      </w:tr>
      <w:tr w:rsidR="00C62772" w:rsidRPr="00C62772" w14:paraId="75B516C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7ED76F2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Piekiełko </w:t>
            </w:r>
          </w:p>
        </w:tc>
        <w:tc>
          <w:tcPr>
            <w:tcW w:w="422" w:type="pct"/>
            <w:tcBorders>
              <w:top w:val="nil"/>
              <w:left w:val="nil"/>
              <w:bottom w:val="single" w:sz="4" w:space="0" w:color="auto"/>
              <w:right w:val="single" w:sz="4" w:space="0" w:color="auto"/>
            </w:tcBorders>
            <w:shd w:val="clear" w:color="auto" w:fill="auto"/>
            <w:noWrap/>
            <w:vAlign w:val="center"/>
            <w:hideMark/>
          </w:tcPr>
          <w:p w14:paraId="29CFF7F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w:t>
            </w:r>
          </w:p>
        </w:tc>
        <w:tc>
          <w:tcPr>
            <w:tcW w:w="642" w:type="pct"/>
            <w:tcBorders>
              <w:top w:val="nil"/>
              <w:left w:val="nil"/>
              <w:bottom w:val="single" w:sz="4" w:space="0" w:color="auto"/>
              <w:right w:val="single" w:sz="4" w:space="0" w:color="auto"/>
            </w:tcBorders>
            <w:shd w:val="clear" w:color="auto" w:fill="auto"/>
            <w:noWrap/>
            <w:vAlign w:val="center"/>
            <w:hideMark/>
          </w:tcPr>
          <w:p w14:paraId="2A68C5F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0,962</w:t>
            </w:r>
          </w:p>
        </w:tc>
        <w:tc>
          <w:tcPr>
            <w:tcW w:w="422" w:type="pct"/>
            <w:tcBorders>
              <w:top w:val="nil"/>
              <w:left w:val="nil"/>
              <w:bottom w:val="single" w:sz="4" w:space="0" w:color="auto"/>
              <w:right w:val="single" w:sz="4" w:space="0" w:color="auto"/>
            </w:tcBorders>
            <w:shd w:val="clear" w:color="auto" w:fill="auto"/>
            <w:noWrap/>
            <w:vAlign w:val="center"/>
            <w:hideMark/>
          </w:tcPr>
          <w:p w14:paraId="107FDC5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642" w:type="pct"/>
            <w:tcBorders>
              <w:top w:val="nil"/>
              <w:left w:val="nil"/>
              <w:bottom w:val="single" w:sz="4" w:space="0" w:color="auto"/>
              <w:right w:val="single" w:sz="4" w:space="0" w:color="auto"/>
            </w:tcBorders>
            <w:shd w:val="clear" w:color="auto" w:fill="auto"/>
            <w:noWrap/>
            <w:vAlign w:val="center"/>
            <w:hideMark/>
          </w:tcPr>
          <w:p w14:paraId="1434CB4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0,910</w:t>
            </w:r>
          </w:p>
        </w:tc>
        <w:tc>
          <w:tcPr>
            <w:tcW w:w="439" w:type="pct"/>
            <w:tcBorders>
              <w:top w:val="nil"/>
              <w:left w:val="nil"/>
              <w:bottom w:val="single" w:sz="4" w:space="0" w:color="auto"/>
              <w:right w:val="single" w:sz="4" w:space="0" w:color="auto"/>
            </w:tcBorders>
            <w:shd w:val="clear" w:color="auto" w:fill="auto"/>
            <w:noWrap/>
            <w:vAlign w:val="center"/>
            <w:hideMark/>
          </w:tcPr>
          <w:p w14:paraId="4866215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639" w:type="pct"/>
            <w:tcBorders>
              <w:top w:val="nil"/>
              <w:left w:val="nil"/>
              <w:bottom w:val="single" w:sz="4" w:space="0" w:color="auto"/>
              <w:right w:val="single" w:sz="4" w:space="0" w:color="auto"/>
            </w:tcBorders>
            <w:shd w:val="clear" w:color="auto" w:fill="auto"/>
            <w:noWrap/>
            <w:vAlign w:val="center"/>
            <w:hideMark/>
          </w:tcPr>
          <w:p w14:paraId="11196D8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0,699</w:t>
            </w:r>
          </w:p>
        </w:tc>
        <w:tc>
          <w:tcPr>
            <w:tcW w:w="422" w:type="pct"/>
            <w:tcBorders>
              <w:top w:val="nil"/>
              <w:left w:val="nil"/>
              <w:bottom w:val="single" w:sz="4" w:space="0" w:color="auto"/>
              <w:right w:val="single" w:sz="4" w:space="0" w:color="auto"/>
            </w:tcBorders>
            <w:shd w:val="clear" w:color="auto" w:fill="auto"/>
            <w:noWrap/>
            <w:vAlign w:val="center"/>
            <w:hideMark/>
          </w:tcPr>
          <w:p w14:paraId="178ACD7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642" w:type="pct"/>
            <w:tcBorders>
              <w:top w:val="nil"/>
              <w:left w:val="nil"/>
              <w:bottom w:val="single" w:sz="4" w:space="0" w:color="auto"/>
              <w:right w:val="single" w:sz="4" w:space="0" w:color="auto"/>
            </w:tcBorders>
            <w:shd w:val="clear" w:color="auto" w:fill="auto"/>
            <w:noWrap/>
            <w:vAlign w:val="center"/>
            <w:hideMark/>
          </w:tcPr>
          <w:p w14:paraId="42F96C1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0,679</w:t>
            </w:r>
          </w:p>
        </w:tc>
      </w:tr>
      <w:tr w:rsidR="00C62772" w:rsidRPr="00C62772" w14:paraId="1BB625D5"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F37E1B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Podole </w:t>
            </w:r>
          </w:p>
        </w:tc>
        <w:tc>
          <w:tcPr>
            <w:tcW w:w="422" w:type="pct"/>
            <w:tcBorders>
              <w:top w:val="nil"/>
              <w:left w:val="nil"/>
              <w:bottom w:val="single" w:sz="4" w:space="0" w:color="auto"/>
              <w:right w:val="single" w:sz="4" w:space="0" w:color="auto"/>
            </w:tcBorders>
            <w:shd w:val="clear" w:color="auto" w:fill="auto"/>
            <w:noWrap/>
            <w:vAlign w:val="center"/>
            <w:hideMark/>
          </w:tcPr>
          <w:p w14:paraId="5DDB8C2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17,5%</w:t>
            </w:r>
          </w:p>
        </w:tc>
        <w:tc>
          <w:tcPr>
            <w:tcW w:w="642" w:type="pct"/>
            <w:tcBorders>
              <w:top w:val="nil"/>
              <w:left w:val="nil"/>
              <w:bottom w:val="single" w:sz="4" w:space="0" w:color="auto"/>
              <w:right w:val="single" w:sz="4" w:space="0" w:color="auto"/>
            </w:tcBorders>
            <w:shd w:val="clear" w:color="auto" w:fill="auto"/>
            <w:noWrap/>
            <w:vAlign w:val="center"/>
            <w:hideMark/>
          </w:tcPr>
          <w:p w14:paraId="4A9C065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-0,613</w:t>
            </w:r>
          </w:p>
        </w:tc>
        <w:tc>
          <w:tcPr>
            <w:tcW w:w="422" w:type="pct"/>
            <w:tcBorders>
              <w:top w:val="nil"/>
              <w:left w:val="nil"/>
              <w:bottom w:val="single" w:sz="4" w:space="0" w:color="auto"/>
              <w:right w:val="single" w:sz="4" w:space="0" w:color="auto"/>
            </w:tcBorders>
            <w:shd w:val="clear" w:color="auto" w:fill="auto"/>
            <w:noWrap/>
            <w:vAlign w:val="center"/>
            <w:hideMark/>
          </w:tcPr>
          <w:p w14:paraId="5EAAFE9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9,09</w:t>
            </w:r>
          </w:p>
        </w:tc>
        <w:tc>
          <w:tcPr>
            <w:tcW w:w="642" w:type="pct"/>
            <w:tcBorders>
              <w:top w:val="nil"/>
              <w:left w:val="nil"/>
              <w:bottom w:val="single" w:sz="4" w:space="0" w:color="auto"/>
              <w:right w:val="single" w:sz="4" w:space="0" w:color="auto"/>
            </w:tcBorders>
            <w:shd w:val="clear" w:color="auto" w:fill="auto"/>
            <w:noWrap/>
            <w:vAlign w:val="center"/>
            <w:hideMark/>
          </w:tcPr>
          <w:p w14:paraId="60F66E7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-0,963</w:t>
            </w:r>
          </w:p>
        </w:tc>
        <w:tc>
          <w:tcPr>
            <w:tcW w:w="439" w:type="pct"/>
            <w:tcBorders>
              <w:top w:val="nil"/>
              <w:left w:val="nil"/>
              <w:bottom w:val="single" w:sz="4" w:space="0" w:color="auto"/>
              <w:right w:val="single" w:sz="4" w:space="0" w:color="auto"/>
            </w:tcBorders>
            <w:shd w:val="clear" w:color="auto" w:fill="auto"/>
            <w:noWrap/>
            <w:vAlign w:val="center"/>
            <w:hideMark/>
          </w:tcPr>
          <w:p w14:paraId="68F8326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2392,92</w:t>
            </w:r>
          </w:p>
        </w:tc>
        <w:tc>
          <w:tcPr>
            <w:tcW w:w="639" w:type="pct"/>
            <w:tcBorders>
              <w:top w:val="nil"/>
              <w:left w:val="nil"/>
              <w:bottom w:val="single" w:sz="4" w:space="0" w:color="auto"/>
              <w:right w:val="single" w:sz="4" w:space="0" w:color="auto"/>
            </w:tcBorders>
            <w:shd w:val="clear" w:color="auto" w:fill="auto"/>
            <w:noWrap/>
            <w:vAlign w:val="center"/>
            <w:hideMark/>
          </w:tcPr>
          <w:p w14:paraId="14B37B1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-0,265</w:t>
            </w:r>
          </w:p>
        </w:tc>
        <w:tc>
          <w:tcPr>
            <w:tcW w:w="422" w:type="pct"/>
            <w:tcBorders>
              <w:top w:val="nil"/>
              <w:left w:val="nil"/>
              <w:bottom w:val="single" w:sz="4" w:space="0" w:color="auto"/>
              <w:right w:val="single" w:sz="4" w:space="0" w:color="auto"/>
            </w:tcBorders>
            <w:shd w:val="clear" w:color="auto" w:fill="auto"/>
            <w:noWrap/>
            <w:vAlign w:val="center"/>
            <w:hideMark/>
          </w:tcPr>
          <w:p w14:paraId="448595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1240,77</w:t>
            </w:r>
          </w:p>
        </w:tc>
        <w:tc>
          <w:tcPr>
            <w:tcW w:w="642" w:type="pct"/>
            <w:tcBorders>
              <w:top w:val="nil"/>
              <w:left w:val="nil"/>
              <w:bottom w:val="single" w:sz="4" w:space="0" w:color="auto"/>
              <w:right w:val="single" w:sz="4" w:space="0" w:color="auto"/>
            </w:tcBorders>
            <w:shd w:val="clear" w:color="auto" w:fill="auto"/>
            <w:noWrap/>
            <w:vAlign w:val="center"/>
            <w:hideMark/>
          </w:tcPr>
          <w:p w14:paraId="53BD2EB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-0,511</w:t>
            </w:r>
          </w:p>
        </w:tc>
      </w:tr>
      <w:tr w:rsidR="00C62772" w:rsidRPr="00C62772" w14:paraId="750FAA73"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5D61FD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Skurów </w:t>
            </w:r>
          </w:p>
        </w:tc>
        <w:tc>
          <w:tcPr>
            <w:tcW w:w="422" w:type="pct"/>
            <w:tcBorders>
              <w:top w:val="nil"/>
              <w:left w:val="nil"/>
              <w:bottom w:val="single" w:sz="4" w:space="0" w:color="auto"/>
              <w:right w:val="single" w:sz="4" w:space="0" w:color="auto"/>
            </w:tcBorders>
            <w:shd w:val="clear" w:color="auto" w:fill="auto"/>
            <w:noWrap/>
            <w:vAlign w:val="center"/>
            <w:hideMark/>
          </w:tcPr>
          <w:p w14:paraId="728F5AA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17,9%</w:t>
            </w:r>
          </w:p>
        </w:tc>
        <w:tc>
          <w:tcPr>
            <w:tcW w:w="642" w:type="pct"/>
            <w:tcBorders>
              <w:top w:val="nil"/>
              <w:left w:val="nil"/>
              <w:bottom w:val="single" w:sz="4" w:space="0" w:color="auto"/>
              <w:right w:val="single" w:sz="4" w:space="0" w:color="auto"/>
            </w:tcBorders>
            <w:shd w:val="clear" w:color="auto" w:fill="auto"/>
            <w:noWrap/>
            <w:vAlign w:val="center"/>
            <w:hideMark/>
          </w:tcPr>
          <w:p w14:paraId="0096C98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-0,650</w:t>
            </w:r>
          </w:p>
        </w:tc>
        <w:tc>
          <w:tcPr>
            <w:tcW w:w="422" w:type="pct"/>
            <w:tcBorders>
              <w:top w:val="nil"/>
              <w:left w:val="nil"/>
              <w:bottom w:val="single" w:sz="4" w:space="0" w:color="auto"/>
              <w:right w:val="single" w:sz="4" w:space="0" w:color="auto"/>
            </w:tcBorders>
            <w:shd w:val="clear" w:color="auto" w:fill="auto"/>
            <w:noWrap/>
            <w:vAlign w:val="center"/>
            <w:hideMark/>
          </w:tcPr>
          <w:p w14:paraId="33BE5E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7,41</w:t>
            </w:r>
          </w:p>
        </w:tc>
        <w:tc>
          <w:tcPr>
            <w:tcW w:w="642" w:type="pct"/>
            <w:tcBorders>
              <w:top w:val="nil"/>
              <w:left w:val="nil"/>
              <w:bottom w:val="single" w:sz="4" w:space="0" w:color="auto"/>
              <w:right w:val="single" w:sz="4" w:space="0" w:color="auto"/>
            </w:tcBorders>
            <w:shd w:val="clear" w:color="auto" w:fill="auto"/>
            <w:noWrap/>
            <w:vAlign w:val="center"/>
            <w:hideMark/>
          </w:tcPr>
          <w:p w14:paraId="29314ED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-0,616</w:t>
            </w:r>
          </w:p>
        </w:tc>
        <w:tc>
          <w:tcPr>
            <w:tcW w:w="439" w:type="pct"/>
            <w:tcBorders>
              <w:top w:val="nil"/>
              <w:left w:val="nil"/>
              <w:bottom w:val="single" w:sz="4" w:space="0" w:color="auto"/>
              <w:right w:val="single" w:sz="4" w:space="0" w:color="auto"/>
            </w:tcBorders>
            <w:shd w:val="clear" w:color="auto" w:fill="auto"/>
            <w:noWrap/>
            <w:vAlign w:val="center"/>
            <w:hideMark/>
          </w:tcPr>
          <w:p w14:paraId="63AA011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1567,95</w:t>
            </w:r>
          </w:p>
        </w:tc>
        <w:tc>
          <w:tcPr>
            <w:tcW w:w="639" w:type="pct"/>
            <w:tcBorders>
              <w:top w:val="nil"/>
              <w:left w:val="nil"/>
              <w:bottom w:val="single" w:sz="4" w:space="0" w:color="auto"/>
              <w:right w:val="single" w:sz="4" w:space="0" w:color="auto"/>
            </w:tcBorders>
            <w:shd w:val="clear" w:color="auto" w:fill="auto"/>
            <w:noWrap/>
            <w:vAlign w:val="center"/>
            <w:hideMark/>
          </w:tcPr>
          <w:p w14:paraId="0BF9421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0,067</w:t>
            </w:r>
          </w:p>
        </w:tc>
        <w:tc>
          <w:tcPr>
            <w:tcW w:w="422" w:type="pct"/>
            <w:tcBorders>
              <w:top w:val="nil"/>
              <w:left w:val="nil"/>
              <w:bottom w:val="single" w:sz="4" w:space="0" w:color="auto"/>
              <w:right w:val="single" w:sz="4" w:space="0" w:color="auto"/>
            </w:tcBorders>
            <w:shd w:val="clear" w:color="auto" w:fill="auto"/>
            <w:noWrap/>
            <w:vAlign w:val="center"/>
            <w:hideMark/>
          </w:tcPr>
          <w:p w14:paraId="74691CE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647,09</w:t>
            </w:r>
          </w:p>
        </w:tc>
        <w:tc>
          <w:tcPr>
            <w:tcW w:w="642" w:type="pct"/>
            <w:tcBorders>
              <w:top w:val="nil"/>
              <w:left w:val="nil"/>
              <w:bottom w:val="single" w:sz="4" w:space="0" w:color="auto"/>
              <w:right w:val="single" w:sz="4" w:space="0" w:color="auto"/>
            </w:tcBorders>
            <w:shd w:val="clear" w:color="auto" w:fill="auto"/>
            <w:noWrap/>
            <w:vAlign w:val="center"/>
            <w:hideMark/>
          </w:tcPr>
          <w:p w14:paraId="7F86E51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0,059</w:t>
            </w:r>
          </w:p>
        </w:tc>
      </w:tr>
      <w:tr w:rsidR="00C62772" w:rsidRPr="00C62772" w14:paraId="435FD66F"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750AEAC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Słomczyn </w:t>
            </w:r>
          </w:p>
        </w:tc>
        <w:tc>
          <w:tcPr>
            <w:tcW w:w="422" w:type="pct"/>
            <w:tcBorders>
              <w:top w:val="nil"/>
              <w:left w:val="nil"/>
              <w:bottom w:val="single" w:sz="4" w:space="0" w:color="auto"/>
              <w:right w:val="single" w:sz="4" w:space="0" w:color="auto"/>
            </w:tcBorders>
            <w:shd w:val="clear" w:color="auto" w:fill="auto"/>
            <w:noWrap/>
            <w:vAlign w:val="center"/>
            <w:hideMark/>
          </w:tcPr>
          <w:p w14:paraId="3EDE790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48,6%</w:t>
            </w:r>
          </w:p>
        </w:tc>
        <w:tc>
          <w:tcPr>
            <w:tcW w:w="642" w:type="pct"/>
            <w:tcBorders>
              <w:top w:val="nil"/>
              <w:left w:val="nil"/>
              <w:bottom w:val="single" w:sz="4" w:space="0" w:color="auto"/>
              <w:right w:val="single" w:sz="4" w:space="0" w:color="auto"/>
            </w:tcBorders>
            <w:shd w:val="clear" w:color="auto" w:fill="auto"/>
            <w:noWrap/>
            <w:vAlign w:val="center"/>
            <w:hideMark/>
          </w:tcPr>
          <w:p w14:paraId="77D641E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-3,400</w:t>
            </w:r>
          </w:p>
        </w:tc>
        <w:tc>
          <w:tcPr>
            <w:tcW w:w="422" w:type="pct"/>
            <w:tcBorders>
              <w:top w:val="nil"/>
              <w:left w:val="nil"/>
              <w:bottom w:val="single" w:sz="4" w:space="0" w:color="auto"/>
              <w:right w:val="single" w:sz="4" w:space="0" w:color="auto"/>
            </w:tcBorders>
            <w:shd w:val="clear" w:color="auto" w:fill="auto"/>
            <w:noWrap/>
            <w:vAlign w:val="center"/>
            <w:hideMark/>
          </w:tcPr>
          <w:p w14:paraId="71AA5F5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21,89</w:t>
            </w:r>
          </w:p>
        </w:tc>
        <w:tc>
          <w:tcPr>
            <w:tcW w:w="642" w:type="pct"/>
            <w:tcBorders>
              <w:top w:val="nil"/>
              <w:left w:val="nil"/>
              <w:bottom w:val="single" w:sz="4" w:space="0" w:color="auto"/>
              <w:right w:val="single" w:sz="4" w:space="0" w:color="auto"/>
            </w:tcBorders>
            <w:shd w:val="clear" w:color="auto" w:fill="auto"/>
            <w:noWrap/>
            <w:vAlign w:val="center"/>
            <w:hideMark/>
          </w:tcPr>
          <w:p w14:paraId="3019016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-3,601</w:t>
            </w:r>
          </w:p>
        </w:tc>
        <w:tc>
          <w:tcPr>
            <w:tcW w:w="439" w:type="pct"/>
            <w:tcBorders>
              <w:top w:val="nil"/>
              <w:left w:val="nil"/>
              <w:bottom w:val="single" w:sz="4" w:space="0" w:color="auto"/>
              <w:right w:val="single" w:sz="4" w:space="0" w:color="auto"/>
            </w:tcBorders>
            <w:shd w:val="clear" w:color="auto" w:fill="auto"/>
            <w:noWrap/>
            <w:vAlign w:val="center"/>
            <w:hideMark/>
          </w:tcPr>
          <w:p w14:paraId="4A5769B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7887,62</w:t>
            </w:r>
          </w:p>
        </w:tc>
        <w:tc>
          <w:tcPr>
            <w:tcW w:w="639" w:type="pct"/>
            <w:tcBorders>
              <w:top w:val="nil"/>
              <w:left w:val="nil"/>
              <w:bottom w:val="single" w:sz="4" w:space="0" w:color="auto"/>
              <w:right w:val="single" w:sz="4" w:space="0" w:color="auto"/>
            </w:tcBorders>
            <w:shd w:val="clear" w:color="auto" w:fill="auto"/>
            <w:noWrap/>
            <w:vAlign w:val="center"/>
            <w:hideMark/>
          </w:tcPr>
          <w:p w14:paraId="167F6C2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-2,481</w:t>
            </w:r>
          </w:p>
        </w:tc>
        <w:tc>
          <w:tcPr>
            <w:tcW w:w="422" w:type="pct"/>
            <w:tcBorders>
              <w:top w:val="nil"/>
              <w:left w:val="nil"/>
              <w:bottom w:val="single" w:sz="4" w:space="0" w:color="auto"/>
              <w:right w:val="single" w:sz="4" w:space="0" w:color="auto"/>
            </w:tcBorders>
            <w:shd w:val="clear" w:color="auto" w:fill="auto"/>
            <w:noWrap/>
            <w:vAlign w:val="center"/>
            <w:hideMark/>
          </w:tcPr>
          <w:p w14:paraId="3164990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3554,51</w:t>
            </w:r>
          </w:p>
        </w:tc>
        <w:tc>
          <w:tcPr>
            <w:tcW w:w="642" w:type="pct"/>
            <w:tcBorders>
              <w:top w:val="nil"/>
              <w:left w:val="nil"/>
              <w:bottom w:val="single" w:sz="4" w:space="0" w:color="auto"/>
              <w:right w:val="single" w:sz="4" w:space="0" w:color="auto"/>
            </w:tcBorders>
            <w:shd w:val="clear" w:color="auto" w:fill="auto"/>
            <w:noWrap/>
            <w:vAlign w:val="center"/>
            <w:hideMark/>
          </w:tcPr>
          <w:p w14:paraId="7B4FE7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-2,731</w:t>
            </w:r>
          </w:p>
        </w:tc>
      </w:tr>
      <w:tr w:rsidR="00C62772" w:rsidRPr="00C62772" w14:paraId="03DB8C1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EB22BC7"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Szczęsna</w:t>
            </w:r>
            <w:proofErr w:type="spellEnd"/>
            <w:r w:rsidRPr="00C62772">
              <w:rPr>
                <w:rFonts w:eastAsia="Times New Roman" w:cs="Calibri"/>
                <w:color w:val="000000"/>
                <w:sz w:val="16"/>
                <w:szCs w:val="16"/>
                <w:lang w:eastAsia="pl-PL"/>
              </w:rPr>
              <w:t xml:space="preserve"> </w:t>
            </w:r>
          </w:p>
        </w:tc>
        <w:tc>
          <w:tcPr>
            <w:tcW w:w="422" w:type="pct"/>
            <w:tcBorders>
              <w:top w:val="nil"/>
              <w:left w:val="nil"/>
              <w:bottom w:val="single" w:sz="4" w:space="0" w:color="auto"/>
              <w:right w:val="single" w:sz="4" w:space="0" w:color="auto"/>
            </w:tcBorders>
            <w:shd w:val="clear" w:color="auto" w:fill="auto"/>
            <w:noWrap/>
            <w:vAlign w:val="center"/>
            <w:hideMark/>
          </w:tcPr>
          <w:p w14:paraId="244647C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16,6%</w:t>
            </w:r>
          </w:p>
        </w:tc>
        <w:tc>
          <w:tcPr>
            <w:tcW w:w="642" w:type="pct"/>
            <w:tcBorders>
              <w:top w:val="nil"/>
              <w:left w:val="nil"/>
              <w:bottom w:val="single" w:sz="4" w:space="0" w:color="auto"/>
              <w:right w:val="single" w:sz="4" w:space="0" w:color="auto"/>
            </w:tcBorders>
            <w:shd w:val="clear" w:color="auto" w:fill="auto"/>
            <w:noWrap/>
            <w:vAlign w:val="center"/>
            <w:hideMark/>
          </w:tcPr>
          <w:p w14:paraId="373BCED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-0,526</w:t>
            </w:r>
          </w:p>
        </w:tc>
        <w:tc>
          <w:tcPr>
            <w:tcW w:w="422" w:type="pct"/>
            <w:tcBorders>
              <w:top w:val="nil"/>
              <w:left w:val="nil"/>
              <w:bottom w:val="single" w:sz="4" w:space="0" w:color="auto"/>
              <w:right w:val="single" w:sz="4" w:space="0" w:color="auto"/>
            </w:tcBorders>
            <w:shd w:val="clear" w:color="auto" w:fill="auto"/>
            <w:noWrap/>
            <w:vAlign w:val="center"/>
            <w:hideMark/>
          </w:tcPr>
          <w:p w14:paraId="0C7B077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8,31</w:t>
            </w:r>
          </w:p>
        </w:tc>
        <w:tc>
          <w:tcPr>
            <w:tcW w:w="642" w:type="pct"/>
            <w:tcBorders>
              <w:top w:val="nil"/>
              <w:left w:val="nil"/>
              <w:bottom w:val="single" w:sz="4" w:space="0" w:color="auto"/>
              <w:right w:val="single" w:sz="4" w:space="0" w:color="auto"/>
            </w:tcBorders>
            <w:shd w:val="clear" w:color="auto" w:fill="auto"/>
            <w:noWrap/>
            <w:vAlign w:val="center"/>
            <w:hideMark/>
          </w:tcPr>
          <w:p w14:paraId="66DB2A2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-0,802</w:t>
            </w:r>
          </w:p>
        </w:tc>
        <w:tc>
          <w:tcPr>
            <w:tcW w:w="439" w:type="pct"/>
            <w:tcBorders>
              <w:top w:val="nil"/>
              <w:left w:val="nil"/>
              <w:bottom w:val="single" w:sz="4" w:space="0" w:color="auto"/>
              <w:right w:val="single" w:sz="4" w:space="0" w:color="auto"/>
            </w:tcBorders>
            <w:shd w:val="clear" w:color="auto" w:fill="auto"/>
            <w:noWrap/>
            <w:vAlign w:val="center"/>
            <w:hideMark/>
          </w:tcPr>
          <w:p w14:paraId="00EC77D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1934,91</w:t>
            </w:r>
          </w:p>
        </w:tc>
        <w:tc>
          <w:tcPr>
            <w:tcW w:w="639" w:type="pct"/>
            <w:tcBorders>
              <w:top w:val="nil"/>
              <w:left w:val="nil"/>
              <w:bottom w:val="single" w:sz="4" w:space="0" w:color="auto"/>
              <w:right w:val="single" w:sz="4" w:space="0" w:color="auto"/>
            </w:tcBorders>
            <w:shd w:val="clear" w:color="auto" w:fill="auto"/>
            <w:noWrap/>
            <w:vAlign w:val="center"/>
            <w:hideMark/>
          </w:tcPr>
          <w:p w14:paraId="0ABEB8B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-0,081</w:t>
            </w:r>
          </w:p>
        </w:tc>
        <w:tc>
          <w:tcPr>
            <w:tcW w:w="422" w:type="pct"/>
            <w:tcBorders>
              <w:top w:val="nil"/>
              <w:left w:val="nil"/>
              <w:bottom w:val="single" w:sz="4" w:space="0" w:color="auto"/>
              <w:right w:val="single" w:sz="4" w:space="0" w:color="auto"/>
            </w:tcBorders>
            <w:shd w:val="clear" w:color="auto" w:fill="auto"/>
            <w:noWrap/>
            <w:vAlign w:val="center"/>
            <w:hideMark/>
          </w:tcPr>
          <w:p w14:paraId="51C0379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970,33</w:t>
            </w:r>
          </w:p>
        </w:tc>
        <w:tc>
          <w:tcPr>
            <w:tcW w:w="642" w:type="pct"/>
            <w:tcBorders>
              <w:top w:val="nil"/>
              <w:left w:val="nil"/>
              <w:bottom w:val="single" w:sz="4" w:space="0" w:color="auto"/>
              <w:right w:val="single" w:sz="4" w:space="0" w:color="auto"/>
            </w:tcBorders>
            <w:shd w:val="clear" w:color="auto" w:fill="auto"/>
            <w:noWrap/>
            <w:vAlign w:val="center"/>
            <w:hideMark/>
          </w:tcPr>
          <w:p w14:paraId="56227B2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-0,252</w:t>
            </w:r>
          </w:p>
        </w:tc>
      </w:tr>
      <w:tr w:rsidR="00C62772" w:rsidRPr="00C62772" w14:paraId="3D4CA558"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189A310A"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Uleniec</w:t>
            </w:r>
            <w:proofErr w:type="spellEnd"/>
            <w:r w:rsidRPr="00C62772">
              <w:rPr>
                <w:rFonts w:eastAsia="Times New Roman" w:cs="Calibri"/>
                <w:color w:val="000000"/>
                <w:sz w:val="16"/>
                <w:szCs w:val="16"/>
                <w:lang w:eastAsia="pl-PL"/>
              </w:rPr>
              <w:t xml:space="preserve"> </w:t>
            </w:r>
          </w:p>
        </w:tc>
        <w:tc>
          <w:tcPr>
            <w:tcW w:w="422" w:type="pct"/>
            <w:tcBorders>
              <w:top w:val="nil"/>
              <w:left w:val="nil"/>
              <w:bottom w:val="single" w:sz="4" w:space="0" w:color="auto"/>
              <w:right w:val="single" w:sz="4" w:space="0" w:color="auto"/>
            </w:tcBorders>
            <w:shd w:val="clear" w:color="auto" w:fill="auto"/>
            <w:noWrap/>
            <w:vAlign w:val="center"/>
            <w:hideMark/>
          </w:tcPr>
          <w:p w14:paraId="6E58089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30,0%</w:t>
            </w:r>
          </w:p>
        </w:tc>
        <w:tc>
          <w:tcPr>
            <w:tcW w:w="642" w:type="pct"/>
            <w:tcBorders>
              <w:top w:val="nil"/>
              <w:left w:val="nil"/>
              <w:bottom w:val="single" w:sz="4" w:space="0" w:color="auto"/>
              <w:right w:val="single" w:sz="4" w:space="0" w:color="auto"/>
            </w:tcBorders>
            <w:shd w:val="clear" w:color="auto" w:fill="auto"/>
            <w:noWrap/>
            <w:vAlign w:val="center"/>
            <w:hideMark/>
          </w:tcPr>
          <w:p w14:paraId="424DD53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-1,732</w:t>
            </w:r>
          </w:p>
        </w:tc>
        <w:tc>
          <w:tcPr>
            <w:tcW w:w="422" w:type="pct"/>
            <w:tcBorders>
              <w:top w:val="nil"/>
              <w:left w:val="nil"/>
              <w:bottom w:val="single" w:sz="4" w:space="0" w:color="auto"/>
              <w:right w:val="single" w:sz="4" w:space="0" w:color="auto"/>
            </w:tcBorders>
            <w:shd w:val="clear" w:color="auto" w:fill="auto"/>
            <w:noWrap/>
            <w:vAlign w:val="center"/>
            <w:hideMark/>
          </w:tcPr>
          <w:p w14:paraId="3EFA0C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9,54</w:t>
            </w:r>
          </w:p>
        </w:tc>
        <w:tc>
          <w:tcPr>
            <w:tcW w:w="642" w:type="pct"/>
            <w:tcBorders>
              <w:top w:val="nil"/>
              <w:left w:val="nil"/>
              <w:bottom w:val="single" w:sz="4" w:space="0" w:color="auto"/>
              <w:right w:val="single" w:sz="4" w:space="0" w:color="auto"/>
            </w:tcBorders>
            <w:shd w:val="clear" w:color="auto" w:fill="auto"/>
            <w:noWrap/>
            <w:vAlign w:val="center"/>
            <w:hideMark/>
          </w:tcPr>
          <w:p w14:paraId="19C162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-1,055</w:t>
            </w:r>
          </w:p>
        </w:tc>
        <w:tc>
          <w:tcPr>
            <w:tcW w:w="439" w:type="pct"/>
            <w:tcBorders>
              <w:top w:val="nil"/>
              <w:left w:val="nil"/>
              <w:bottom w:val="single" w:sz="4" w:space="0" w:color="auto"/>
              <w:right w:val="single" w:sz="4" w:space="0" w:color="auto"/>
            </w:tcBorders>
            <w:shd w:val="clear" w:color="auto" w:fill="auto"/>
            <w:noWrap/>
            <w:vAlign w:val="center"/>
            <w:hideMark/>
          </w:tcPr>
          <w:p w14:paraId="2AFD242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11369,09</w:t>
            </w:r>
          </w:p>
        </w:tc>
        <w:tc>
          <w:tcPr>
            <w:tcW w:w="639" w:type="pct"/>
            <w:tcBorders>
              <w:top w:val="nil"/>
              <w:left w:val="nil"/>
              <w:bottom w:val="single" w:sz="4" w:space="0" w:color="auto"/>
              <w:right w:val="single" w:sz="4" w:space="0" w:color="auto"/>
            </w:tcBorders>
            <w:shd w:val="clear" w:color="auto" w:fill="auto"/>
            <w:noWrap/>
            <w:vAlign w:val="center"/>
            <w:hideMark/>
          </w:tcPr>
          <w:p w14:paraId="4C6077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-3,884</w:t>
            </w:r>
          </w:p>
        </w:tc>
        <w:tc>
          <w:tcPr>
            <w:tcW w:w="422" w:type="pct"/>
            <w:tcBorders>
              <w:top w:val="nil"/>
              <w:left w:val="nil"/>
              <w:bottom w:val="single" w:sz="4" w:space="0" w:color="auto"/>
              <w:right w:val="single" w:sz="4" w:space="0" w:color="auto"/>
            </w:tcBorders>
            <w:shd w:val="clear" w:color="auto" w:fill="auto"/>
            <w:noWrap/>
            <w:vAlign w:val="center"/>
            <w:hideMark/>
          </w:tcPr>
          <w:p w14:paraId="2BD773C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3614,45</w:t>
            </w:r>
          </w:p>
        </w:tc>
        <w:tc>
          <w:tcPr>
            <w:tcW w:w="642" w:type="pct"/>
            <w:tcBorders>
              <w:top w:val="nil"/>
              <w:left w:val="nil"/>
              <w:bottom w:val="single" w:sz="4" w:space="0" w:color="auto"/>
              <w:right w:val="single" w:sz="4" w:space="0" w:color="auto"/>
            </w:tcBorders>
            <w:shd w:val="clear" w:color="auto" w:fill="auto"/>
            <w:noWrap/>
            <w:vAlign w:val="center"/>
            <w:hideMark/>
          </w:tcPr>
          <w:p w14:paraId="03826A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-2,788</w:t>
            </w:r>
          </w:p>
        </w:tc>
      </w:tr>
      <w:tr w:rsidR="00C62772" w:rsidRPr="00C62772" w14:paraId="41621179"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06FF0F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Wola Krobowska </w:t>
            </w:r>
          </w:p>
        </w:tc>
        <w:tc>
          <w:tcPr>
            <w:tcW w:w="422" w:type="pct"/>
            <w:tcBorders>
              <w:top w:val="nil"/>
              <w:left w:val="nil"/>
              <w:bottom w:val="single" w:sz="4" w:space="0" w:color="auto"/>
              <w:right w:val="single" w:sz="4" w:space="0" w:color="auto"/>
            </w:tcBorders>
            <w:shd w:val="clear" w:color="auto" w:fill="auto"/>
            <w:noWrap/>
            <w:vAlign w:val="center"/>
            <w:hideMark/>
          </w:tcPr>
          <w:p w14:paraId="217D19D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18,2%</w:t>
            </w:r>
          </w:p>
        </w:tc>
        <w:tc>
          <w:tcPr>
            <w:tcW w:w="642" w:type="pct"/>
            <w:tcBorders>
              <w:top w:val="nil"/>
              <w:left w:val="nil"/>
              <w:bottom w:val="single" w:sz="4" w:space="0" w:color="auto"/>
              <w:right w:val="single" w:sz="4" w:space="0" w:color="auto"/>
            </w:tcBorders>
            <w:shd w:val="clear" w:color="auto" w:fill="auto"/>
            <w:noWrap/>
            <w:vAlign w:val="center"/>
            <w:hideMark/>
          </w:tcPr>
          <w:p w14:paraId="57541CB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-0,671</w:t>
            </w:r>
          </w:p>
        </w:tc>
        <w:tc>
          <w:tcPr>
            <w:tcW w:w="422" w:type="pct"/>
            <w:tcBorders>
              <w:top w:val="nil"/>
              <w:left w:val="nil"/>
              <w:bottom w:val="single" w:sz="4" w:space="0" w:color="auto"/>
              <w:right w:val="single" w:sz="4" w:space="0" w:color="auto"/>
            </w:tcBorders>
            <w:shd w:val="clear" w:color="auto" w:fill="auto"/>
            <w:noWrap/>
            <w:vAlign w:val="center"/>
            <w:hideMark/>
          </w:tcPr>
          <w:p w14:paraId="50DECF1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6,61</w:t>
            </w:r>
          </w:p>
        </w:tc>
        <w:tc>
          <w:tcPr>
            <w:tcW w:w="642" w:type="pct"/>
            <w:tcBorders>
              <w:top w:val="nil"/>
              <w:left w:val="nil"/>
              <w:bottom w:val="single" w:sz="4" w:space="0" w:color="auto"/>
              <w:right w:val="single" w:sz="4" w:space="0" w:color="auto"/>
            </w:tcBorders>
            <w:shd w:val="clear" w:color="auto" w:fill="auto"/>
            <w:noWrap/>
            <w:vAlign w:val="center"/>
            <w:hideMark/>
          </w:tcPr>
          <w:p w14:paraId="0EBB255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-0,452</w:t>
            </w:r>
          </w:p>
        </w:tc>
        <w:tc>
          <w:tcPr>
            <w:tcW w:w="439" w:type="pct"/>
            <w:tcBorders>
              <w:top w:val="nil"/>
              <w:left w:val="nil"/>
              <w:bottom w:val="single" w:sz="4" w:space="0" w:color="auto"/>
              <w:right w:val="single" w:sz="4" w:space="0" w:color="auto"/>
            </w:tcBorders>
            <w:shd w:val="clear" w:color="auto" w:fill="auto"/>
            <w:noWrap/>
            <w:vAlign w:val="center"/>
            <w:hideMark/>
          </w:tcPr>
          <w:p w14:paraId="3C94EDE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2581,02</w:t>
            </w:r>
          </w:p>
        </w:tc>
        <w:tc>
          <w:tcPr>
            <w:tcW w:w="639" w:type="pct"/>
            <w:tcBorders>
              <w:top w:val="nil"/>
              <w:left w:val="nil"/>
              <w:bottom w:val="single" w:sz="4" w:space="0" w:color="auto"/>
              <w:right w:val="single" w:sz="4" w:space="0" w:color="auto"/>
            </w:tcBorders>
            <w:shd w:val="clear" w:color="auto" w:fill="auto"/>
            <w:noWrap/>
            <w:vAlign w:val="center"/>
            <w:hideMark/>
          </w:tcPr>
          <w:p w14:paraId="387762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-0,341</w:t>
            </w:r>
          </w:p>
        </w:tc>
        <w:tc>
          <w:tcPr>
            <w:tcW w:w="422" w:type="pct"/>
            <w:tcBorders>
              <w:top w:val="nil"/>
              <w:left w:val="nil"/>
              <w:bottom w:val="single" w:sz="4" w:space="0" w:color="auto"/>
              <w:right w:val="single" w:sz="4" w:space="0" w:color="auto"/>
            </w:tcBorders>
            <w:shd w:val="clear" w:color="auto" w:fill="auto"/>
            <w:noWrap/>
            <w:vAlign w:val="center"/>
            <w:hideMark/>
          </w:tcPr>
          <w:p w14:paraId="5700247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938,55</w:t>
            </w:r>
          </w:p>
        </w:tc>
        <w:tc>
          <w:tcPr>
            <w:tcW w:w="642" w:type="pct"/>
            <w:tcBorders>
              <w:top w:val="nil"/>
              <w:left w:val="nil"/>
              <w:bottom w:val="single" w:sz="4" w:space="0" w:color="auto"/>
              <w:right w:val="single" w:sz="4" w:space="0" w:color="auto"/>
            </w:tcBorders>
            <w:shd w:val="clear" w:color="auto" w:fill="auto"/>
            <w:noWrap/>
            <w:vAlign w:val="center"/>
            <w:hideMark/>
          </w:tcPr>
          <w:p w14:paraId="3B83911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-0,221</w:t>
            </w:r>
          </w:p>
        </w:tc>
      </w:tr>
      <w:tr w:rsidR="00C62772" w:rsidRPr="00C62772" w14:paraId="7E099C55"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A451A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Wola Worowska </w:t>
            </w:r>
          </w:p>
        </w:tc>
        <w:tc>
          <w:tcPr>
            <w:tcW w:w="422" w:type="pct"/>
            <w:tcBorders>
              <w:top w:val="nil"/>
              <w:left w:val="nil"/>
              <w:bottom w:val="single" w:sz="4" w:space="0" w:color="auto"/>
              <w:right w:val="single" w:sz="4" w:space="0" w:color="auto"/>
            </w:tcBorders>
            <w:shd w:val="clear" w:color="auto" w:fill="auto"/>
            <w:noWrap/>
            <w:vAlign w:val="center"/>
            <w:hideMark/>
          </w:tcPr>
          <w:p w14:paraId="782723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1,2%</w:t>
            </w:r>
          </w:p>
        </w:tc>
        <w:tc>
          <w:tcPr>
            <w:tcW w:w="642" w:type="pct"/>
            <w:tcBorders>
              <w:top w:val="nil"/>
              <w:left w:val="nil"/>
              <w:bottom w:val="single" w:sz="4" w:space="0" w:color="auto"/>
              <w:right w:val="single" w:sz="4" w:space="0" w:color="auto"/>
            </w:tcBorders>
            <w:shd w:val="clear" w:color="auto" w:fill="auto"/>
            <w:noWrap/>
            <w:vAlign w:val="center"/>
            <w:hideMark/>
          </w:tcPr>
          <w:p w14:paraId="1091AB4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0,851</w:t>
            </w:r>
          </w:p>
        </w:tc>
        <w:tc>
          <w:tcPr>
            <w:tcW w:w="422" w:type="pct"/>
            <w:tcBorders>
              <w:top w:val="nil"/>
              <w:left w:val="nil"/>
              <w:bottom w:val="single" w:sz="4" w:space="0" w:color="auto"/>
              <w:right w:val="single" w:sz="4" w:space="0" w:color="auto"/>
            </w:tcBorders>
            <w:shd w:val="clear" w:color="auto" w:fill="auto"/>
            <w:noWrap/>
            <w:vAlign w:val="center"/>
            <w:hideMark/>
          </w:tcPr>
          <w:p w14:paraId="3F64721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0,59</w:t>
            </w:r>
          </w:p>
        </w:tc>
        <w:tc>
          <w:tcPr>
            <w:tcW w:w="642" w:type="pct"/>
            <w:tcBorders>
              <w:top w:val="nil"/>
              <w:left w:val="nil"/>
              <w:bottom w:val="single" w:sz="4" w:space="0" w:color="auto"/>
              <w:right w:val="single" w:sz="4" w:space="0" w:color="auto"/>
            </w:tcBorders>
            <w:shd w:val="clear" w:color="auto" w:fill="auto"/>
            <w:noWrap/>
            <w:vAlign w:val="center"/>
            <w:hideMark/>
          </w:tcPr>
          <w:p w14:paraId="0B790DF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0,788</w:t>
            </w:r>
          </w:p>
        </w:tc>
        <w:tc>
          <w:tcPr>
            <w:tcW w:w="439" w:type="pct"/>
            <w:tcBorders>
              <w:top w:val="nil"/>
              <w:left w:val="nil"/>
              <w:bottom w:val="single" w:sz="4" w:space="0" w:color="auto"/>
              <w:right w:val="single" w:sz="4" w:space="0" w:color="auto"/>
            </w:tcBorders>
            <w:shd w:val="clear" w:color="auto" w:fill="auto"/>
            <w:noWrap/>
            <w:vAlign w:val="center"/>
            <w:hideMark/>
          </w:tcPr>
          <w:p w14:paraId="3E1A302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175,93</w:t>
            </w:r>
          </w:p>
        </w:tc>
        <w:tc>
          <w:tcPr>
            <w:tcW w:w="639" w:type="pct"/>
            <w:tcBorders>
              <w:top w:val="nil"/>
              <w:left w:val="nil"/>
              <w:bottom w:val="single" w:sz="4" w:space="0" w:color="auto"/>
              <w:right w:val="single" w:sz="4" w:space="0" w:color="auto"/>
            </w:tcBorders>
            <w:shd w:val="clear" w:color="auto" w:fill="auto"/>
            <w:noWrap/>
            <w:vAlign w:val="center"/>
            <w:hideMark/>
          </w:tcPr>
          <w:p w14:paraId="0DB6E79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0,628</w:t>
            </w:r>
          </w:p>
        </w:tc>
        <w:tc>
          <w:tcPr>
            <w:tcW w:w="422" w:type="pct"/>
            <w:tcBorders>
              <w:top w:val="nil"/>
              <w:left w:val="nil"/>
              <w:bottom w:val="single" w:sz="4" w:space="0" w:color="auto"/>
              <w:right w:val="single" w:sz="4" w:space="0" w:color="auto"/>
            </w:tcBorders>
            <w:shd w:val="clear" w:color="auto" w:fill="auto"/>
            <w:noWrap/>
            <w:vAlign w:val="center"/>
            <w:hideMark/>
          </w:tcPr>
          <w:p w14:paraId="3CDF835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84,57</w:t>
            </w:r>
          </w:p>
        </w:tc>
        <w:tc>
          <w:tcPr>
            <w:tcW w:w="642" w:type="pct"/>
            <w:tcBorders>
              <w:top w:val="nil"/>
              <w:left w:val="nil"/>
              <w:bottom w:val="single" w:sz="4" w:space="0" w:color="auto"/>
              <w:right w:val="single" w:sz="4" w:space="0" w:color="auto"/>
            </w:tcBorders>
            <w:shd w:val="clear" w:color="auto" w:fill="auto"/>
            <w:noWrap/>
            <w:vAlign w:val="center"/>
            <w:hideMark/>
          </w:tcPr>
          <w:p w14:paraId="65BF7C1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0,598</w:t>
            </w:r>
          </w:p>
        </w:tc>
      </w:tr>
      <w:tr w:rsidR="00C62772" w:rsidRPr="00C62772" w14:paraId="0328FDEB"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1BF585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Worów </w:t>
            </w:r>
          </w:p>
        </w:tc>
        <w:tc>
          <w:tcPr>
            <w:tcW w:w="422" w:type="pct"/>
            <w:tcBorders>
              <w:top w:val="nil"/>
              <w:left w:val="nil"/>
              <w:bottom w:val="single" w:sz="4" w:space="0" w:color="auto"/>
              <w:right w:val="single" w:sz="4" w:space="0" w:color="auto"/>
            </w:tcBorders>
            <w:shd w:val="clear" w:color="auto" w:fill="auto"/>
            <w:noWrap/>
            <w:vAlign w:val="center"/>
            <w:hideMark/>
          </w:tcPr>
          <w:p w14:paraId="34AE192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5,8%</w:t>
            </w:r>
          </w:p>
        </w:tc>
        <w:tc>
          <w:tcPr>
            <w:tcW w:w="642" w:type="pct"/>
            <w:tcBorders>
              <w:top w:val="nil"/>
              <w:left w:val="nil"/>
              <w:bottom w:val="single" w:sz="4" w:space="0" w:color="auto"/>
              <w:right w:val="single" w:sz="4" w:space="0" w:color="auto"/>
            </w:tcBorders>
            <w:shd w:val="clear" w:color="auto" w:fill="auto"/>
            <w:noWrap/>
            <w:vAlign w:val="center"/>
            <w:hideMark/>
          </w:tcPr>
          <w:p w14:paraId="160751B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0,437</w:t>
            </w:r>
          </w:p>
        </w:tc>
        <w:tc>
          <w:tcPr>
            <w:tcW w:w="422" w:type="pct"/>
            <w:tcBorders>
              <w:top w:val="nil"/>
              <w:left w:val="nil"/>
              <w:bottom w:val="single" w:sz="4" w:space="0" w:color="auto"/>
              <w:right w:val="single" w:sz="4" w:space="0" w:color="auto"/>
            </w:tcBorders>
            <w:shd w:val="clear" w:color="auto" w:fill="auto"/>
            <w:noWrap/>
            <w:vAlign w:val="center"/>
            <w:hideMark/>
          </w:tcPr>
          <w:p w14:paraId="31D7D3C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2,89</w:t>
            </w:r>
          </w:p>
        </w:tc>
        <w:tc>
          <w:tcPr>
            <w:tcW w:w="642" w:type="pct"/>
            <w:tcBorders>
              <w:top w:val="nil"/>
              <w:left w:val="nil"/>
              <w:bottom w:val="single" w:sz="4" w:space="0" w:color="auto"/>
              <w:right w:val="single" w:sz="4" w:space="0" w:color="auto"/>
            </w:tcBorders>
            <w:shd w:val="clear" w:color="auto" w:fill="auto"/>
            <w:noWrap/>
            <w:vAlign w:val="center"/>
            <w:hideMark/>
          </w:tcPr>
          <w:p w14:paraId="3FE4F0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0,315</w:t>
            </w:r>
          </w:p>
        </w:tc>
        <w:tc>
          <w:tcPr>
            <w:tcW w:w="439" w:type="pct"/>
            <w:tcBorders>
              <w:top w:val="nil"/>
              <w:left w:val="nil"/>
              <w:bottom w:val="single" w:sz="4" w:space="0" w:color="auto"/>
              <w:right w:val="single" w:sz="4" w:space="0" w:color="auto"/>
            </w:tcBorders>
            <w:shd w:val="clear" w:color="auto" w:fill="auto"/>
            <w:noWrap/>
            <w:vAlign w:val="center"/>
            <w:hideMark/>
          </w:tcPr>
          <w:p w14:paraId="4CED61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1051,09</w:t>
            </w:r>
          </w:p>
        </w:tc>
        <w:tc>
          <w:tcPr>
            <w:tcW w:w="639" w:type="pct"/>
            <w:tcBorders>
              <w:top w:val="nil"/>
              <w:left w:val="nil"/>
              <w:bottom w:val="single" w:sz="4" w:space="0" w:color="auto"/>
              <w:right w:val="single" w:sz="4" w:space="0" w:color="auto"/>
            </w:tcBorders>
            <w:shd w:val="clear" w:color="auto" w:fill="auto"/>
            <w:noWrap/>
            <w:vAlign w:val="center"/>
            <w:hideMark/>
          </w:tcPr>
          <w:p w14:paraId="49BAF8D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0,276</w:t>
            </w:r>
          </w:p>
        </w:tc>
        <w:tc>
          <w:tcPr>
            <w:tcW w:w="422" w:type="pct"/>
            <w:tcBorders>
              <w:top w:val="nil"/>
              <w:left w:val="nil"/>
              <w:bottom w:val="single" w:sz="4" w:space="0" w:color="auto"/>
              <w:right w:val="single" w:sz="4" w:space="0" w:color="auto"/>
            </w:tcBorders>
            <w:shd w:val="clear" w:color="auto" w:fill="auto"/>
            <w:noWrap/>
            <w:vAlign w:val="center"/>
            <w:hideMark/>
          </w:tcPr>
          <w:p w14:paraId="24E9A54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519,86</w:t>
            </w:r>
          </w:p>
        </w:tc>
        <w:tc>
          <w:tcPr>
            <w:tcW w:w="642" w:type="pct"/>
            <w:tcBorders>
              <w:top w:val="nil"/>
              <w:left w:val="nil"/>
              <w:bottom w:val="single" w:sz="4" w:space="0" w:color="auto"/>
              <w:right w:val="single" w:sz="4" w:space="0" w:color="auto"/>
            </w:tcBorders>
            <w:shd w:val="clear" w:color="auto" w:fill="auto"/>
            <w:noWrap/>
            <w:vAlign w:val="center"/>
            <w:hideMark/>
          </w:tcPr>
          <w:p w14:paraId="327665B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0,181</w:t>
            </w:r>
          </w:p>
        </w:tc>
      </w:tr>
      <w:tr w:rsidR="00C62772" w:rsidRPr="00C62772" w14:paraId="7F568966"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6A1CB1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Wólka Turowska </w:t>
            </w:r>
          </w:p>
        </w:tc>
        <w:tc>
          <w:tcPr>
            <w:tcW w:w="422" w:type="pct"/>
            <w:tcBorders>
              <w:top w:val="nil"/>
              <w:left w:val="nil"/>
              <w:bottom w:val="single" w:sz="4" w:space="0" w:color="auto"/>
              <w:right w:val="single" w:sz="4" w:space="0" w:color="auto"/>
            </w:tcBorders>
            <w:shd w:val="clear" w:color="auto" w:fill="auto"/>
            <w:noWrap/>
            <w:vAlign w:val="center"/>
            <w:hideMark/>
          </w:tcPr>
          <w:p w14:paraId="17F8ACA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w:t>
            </w:r>
          </w:p>
        </w:tc>
        <w:tc>
          <w:tcPr>
            <w:tcW w:w="642" w:type="pct"/>
            <w:tcBorders>
              <w:top w:val="nil"/>
              <w:left w:val="nil"/>
              <w:bottom w:val="single" w:sz="4" w:space="0" w:color="auto"/>
              <w:right w:val="single" w:sz="4" w:space="0" w:color="auto"/>
            </w:tcBorders>
            <w:shd w:val="clear" w:color="auto" w:fill="auto"/>
            <w:noWrap/>
            <w:vAlign w:val="center"/>
            <w:hideMark/>
          </w:tcPr>
          <w:p w14:paraId="3A03C90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0,758</w:t>
            </w:r>
          </w:p>
        </w:tc>
        <w:tc>
          <w:tcPr>
            <w:tcW w:w="422" w:type="pct"/>
            <w:tcBorders>
              <w:top w:val="nil"/>
              <w:left w:val="nil"/>
              <w:bottom w:val="single" w:sz="4" w:space="0" w:color="auto"/>
              <w:right w:val="single" w:sz="4" w:space="0" w:color="auto"/>
            </w:tcBorders>
            <w:shd w:val="clear" w:color="auto" w:fill="auto"/>
            <w:noWrap/>
            <w:vAlign w:val="center"/>
            <w:hideMark/>
          </w:tcPr>
          <w:p w14:paraId="3E44B76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0,91</w:t>
            </w:r>
          </w:p>
        </w:tc>
        <w:tc>
          <w:tcPr>
            <w:tcW w:w="642" w:type="pct"/>
            <w:tcBorders>
              <w:top w:val="nil"/>
              <w:left w:val="nil"/>
              <w:bottom w:val="single" w:sz="4" w:space="0" w:color="auto"/>
              <w:right w:val="single" w:sz="4" w:space="0" w:color="auto"/>
            </w:tcBorders>
            <w:shd w:val="clear" w:color="auto" w:fill="auto"/>
            <w:noWrap/>
            <w:vAlign w:val="center"/>
            <w:hideMark/>
          </w:tcPr>
          <w:p w14:paraId="6D3D201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0,723</w:t>
            </w:r>
          </w:p>
        </w:tc>
        <w:tc>
          <w:tcPr>
            <w:tcW w:w="439" w:type="pct"/>
            <w:tcBorders>
              <w:top w:val="nil"/>
              <w:left w:val="nil"/>
              <w:bottom w:val="single" w:sz="4" w:space="0" w:color="auto"/>
              <w:right w:val="single" w:sz="4" w:space="0" w:color="auto"/>
            </w:tcBorders>
            <w:shd w:val="clear" w:color="auto" w:fill="auto"/>
            <w:noWrap/>
            <w:vAlign w:val="center"/>
            <w:hideMark/>
          </w:tcPr>
          <w:p w14:paraId="5D060B1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522,73</w:t>
            </w:r>
          </w:p>
        </w:tc>
        <w:tc>
          <w:tcPr>
            <w:tcW w:w="639" w:type="pct"/>
            <w:tcBorders>
              <w:top w:val="nil"/>
              <w:left w:val="nil"/>
              <w:bottom w:val="single" w:sz="4" w:space="0" w:color="auto"/>
              <w:right w:val="single" w:sz="4" w:space="0" w:color="auto"/>
            </w:tcBorders>
            <w:shd w:val="clear" w:color="auto" w:fill="auto"/>
            <w:noWrap/>
            <w:vAlign w:val="center"/>
            <w:hideMark/>
          </w:tcPr>
          <w:p w14:paraId="4BE47CA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0,489</w:t>
            </w:r>
          </w:p>
        </w:tc>
        <w:tc>
          <w:tcPr>
            <w:tcW w:w="422" w:type="pct"/>
            <w:tcBorders>
              <w:top w:val="nil"/>
              <w:left w:val="nil"/>
              <w:bottom w:val="single" w:sz="4" w:space="0" w:color="auto"/>
              <w:right w:val="single" w:sz="4" w:space="0" w:color="auto"/>
            </w:tcBorders>
            <w:shd w:val="clear" w:color="auto" w:fill="auto"/>
            <w:noWrap/>
            <w:vAlign w:val="center"/>
            <w:hideMark/>
          </w:tcPr>
          <w:p w14:paraId="178EB97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209,09</w:t>
            </w:r>
          </w:p>
        </w:tc>
        <w:tc>
          <w:tcPr>
            <w:tcW w:w="642" w:type="pct"/>
            <w:tcBorders>
              <w:top w:val="nil"/>
              <w:left w:val="nil"/>
              <w:bottom w:val="single" w:sz="4" w:space="0" w:color="auto"/>
              <w:right w:val="single" w:sz="4" w:space="0" w:color="auto"/>
            </w:tcBorders>
            <w:shd w:val="clear" w:color="auto" w:fill="auto"/>
            <w:noWrap/>
            <w:vAlign w:val="center"/>
            <w:hideMark/>
          </w:tcPr>
          <w:p w14:paraId="596E80F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0,479</w:t>
            </w:r>
          </w:p>
        </w:tc>
      </w:tr>
      <w:tr w:rsidR="00C62772" w:rsidRPr="00C62772" w14:paraId="2B476BFB"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5E2100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Zakrzewska Wola </w:t>
            </w:r>
          </w:p>
        </w:tc>
        <w:tc>
          <w:tcPr>
            <w:tcW w:w="422" w:type="pct"/>
            <w:tcBorders>
              <w:top w:val="nil"/>
              <w:left w:val="nil"/>
              <w:bottom w:val="single" w:sz="4" w:space="0" w:color="auto"/>
              <w:right w:val="single" w:sz="4" w:space="0" w:color="auto"/>
            </w:tcBorders>
            <w:shd w:val="clear" w:color="auto" w:fill="auto"/>
            <w:noWrap/>
            <w:vAlign w:val="center"/>
            <w:hideMark/>
          </w:tcPr>
          <w:p w14:paraId="3C8EC89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3,7%</w:t>
            </w:r>
          </w:p>
        </w:tc>
        <w:tc>
          <w:tcPr>
            <w:tcW w:w="642" w:type="pct"/>
            <w:tcBorders>
              <w:top w:val="nil"/>
              <w:left w:val="nil"/>
              <w:bottom w:val="single" w:sz="4" w:space="0" w:color="auto"/>
              <w:right w:val="single" w:sz="4" w:space="0" w:color="auto"/>
            </w:tcBorders>
            <w:shd w:val="clear" w:color="auto" w:fill="auto"/>
            <w:noWrap/>
            <w:vAlign w:val="center"/>
            <w:hideMark/>
          </w:tcPr>
          <w:p w14:paraId="4CB345F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0,629</w:t>
            </w:r>
          </w:p>
        </w:tc>
        <w:tc>
          <w:tcPr>
            <w:tcW w:w="422" w:type="pct"/>
            <w:tcBorders>
              <w:top w:val="nil"/>
              <w:left w:val="nil"/>
              <w:bottom w:val="single" w:sz="4" w:space="0" w:color="auto"/>
              <w:right w:val="single" w:sz="4" w:space="0" w:color="auto"/>
            </w:tcBorders>
            <w:shd w:val="clear" w:color="auto" w:fill="auto"/>
            <w:noWrap/>
            <w:vAlign w:val="center"/>
            <w:hideMark/>
          </w:tcPr>
          <w:p w14:paraId="148F01A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1,59</w:t>
            </w:r>
          </w:p>
        </w:tc>
        <w:tc>
          <w:tcPr>
            <w:tcW w:w="642" w:type="pct"/>
            <w:tcBorders>
              <w:top w:val="nil"/>
              <w:left w:val="nil"/>
              <w:bottom w:val="single" w:sz="4" w:space="0" w:color="auto"/>
              <w:right w:val="single" w:sz="4" w:space="0" w:color="auto"/>
            </w:tcBorders>
            <w:shd w:val="clear" w:color="auto" w:fill="auto"/>
            <w:noWrap/>
            <w:vAlign w:val="center"/>
            <w:hideMark/>
          </w:tcPr>
          <w:p w14:paraId="4D3F01A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0,583</w:t>
            </w:r>
          </w:p>
        </w:tc>
        <w:tc>
          <w:tcPr>
            <w:tcW w:w="439" w:type="pct"/>
            <w:tcBorders>
              <w:top w:val="nil"/>
              <w:left w:val="nil"/>
              <w:bottom w:val="single" w:sz="4" w:space="0" w:color="auto"/>
              <w:right w:val="single" w:sz="4" w:space="0" w:color="auto"/>
            </w:tcBorders>
            <w:shd w:val="clear" w:color="auto" w:fill="auto"/>
            <w:noWrap/>
            <w:vAlign w:val="center"/>
            <w:hideMark/>
          </w:tcPr>
          <w:p w14:paraId="052EBD3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66,67</w:t>
            </w:r>
          </w:p>
        </w:tc>
        <w:tc>
          <w:tcPr>
            <w:tcW w:w="639" w:type="pct"/>
            <w:tcBorders>
              <w:top w:val="nil"/>
              <w:left w:val="nil"/>
              <w:bottom w:val="single" w:sz="4" w:space="0" w:color="auto"/>
              <w:right w:val="single" w:sz="4" w:space="0" w:color="auto"/>
            </w:tcBorders>
            <w:shd w:val="clear" w:color="auto" w:fill="auto"/>
            <w:noWrap/>
            <w:vAlign w:val="center"/>
            <w:hideMark/>
          </w:tcPr>
          <w:p w14:paraId="6D1E534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0,672</w:t>
            </w:r>
          </w:p>
        </w:tc>
        <w:tc>
          <w:tcPr>
            <w:tcW w:w="422" w:type="pct"/>
            <w:tcBorders>
              <w:top w:val="nil"/>
              <w:left w:val="nil"/>
              <w:bottom w:val="single" w:sz="4" w:space="0" w:color="auto"/>
              <w:right w:val="single" w:sz="4" w:space="0" w:color="auto"/>
            </w:tcBorders>
            <w:shd w:val="clear" w:color="auto" w:fill="auto"/>
            <w:noWrap/>
            <w:vAlign w:val="center"/>
            <w:hideMark/>
          </w:tcPr>
          <w:p w14:paraId="3F6EAD2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28,57</w:t>
            </w:r>
          </w:p>
        </w:tc>
        <w:tc>
          <w:tcPr>
            <w:tcW w:w="642" w:type="pct"/>
            <w:tcBorders>
              <w:top w:val="nil"/>
              <w:left w:val="nil"/>
              <w:bottom w:val="single" w:sz="4" w:space="0" w:color="auto"/>
              <w:right w:val="single" w:sz="4" w:space="0" w:color="auto"/>
            </w:tcBorders>
            <w:shd w:val="clear" w:color="auto" w:fill="auto"/>
            <w:noWrap/>
            <w:vAlign w:val="center"/>
            <w:hideMark/>
          </w:tcPr>
          <w:p w14:paraId="13F4A41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0,652</w:t>
            </w:r>
          </w:p>
        </w:tc>
      </w:tr>
      <w:tr w:rsidR="00C62772" w:rsidRPr="00C62772" w14:paraId="47B7BE5E"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E06586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Zalesie </w:t>
            </w:r>
          </w:p>
        </w:tc>
        <w:tc>
          <w:tcPr>
            <w:tcW w:w="422" w:type="pct"/>
            <w:tcBorders>
              <w:top w:val="nil"/>
              <w:left w:val="nil"/>
              <w:bottom w:val="single" w:sz="4" w:space="0" w:color="auto"/>
              <w:right w:val="single" w:sz="4" w:space="0" w:color="auto"/>
            </w:tcBorders>
            <w:shd w:val="clear" w:color="auto" w:fill="auto"/>
            <w:noWrap/>
            <w:vAlign w:val="center"/>
            <w:hideMark/>
          </w:tcPr>
          <w:p w14:paraId="047AF1B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7,0%</w:t>
            </w:r>
          </w:p>
        </w:tc>
        <w:tc>
          <w:tcPr>
            <w:tcW w:w="642" w:type="pct"/>
            <w:tcBorders>
              <w:top w:val="nil"/>
              <w:left w:val="nil"/>
              <w:bottom w:val="single" w:sz="4" w:space="0" w:color="auto"/>
              <w:right w:val="single" w:sz="4" w:space="0" w:color="auto"/>
            </w:tcBorders>
            <w:shd w:val="clear" w:color="auto" w:fill="auto"/>
            <w:noWrap/>
            <w:vAlign w:val="center"/>
            <w:hideMark/>
          </w:tcPr>
          <w:p w14:paraId="7B97C23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0,335</w:t>
            </w:r>
          </w:p>
        </w:tc>
        <w:tc>
          <w:tcPr>
            <w:tcW w:w="422" w:type="pct"/>
            <w:tcBorders>
              <w:top w:val="nil"/>
              <w:left w:val="nil"/>
              <w:bottom w:val="single" w:sz="4" w:space="0" w:color="auto"/>
              <w:right w:val="single" w:sz="4" w:space="0" w:color="auto"/>
            </w:tcBorders>
            <w:shd w:val="clear" w:color="auto" w:fill="auto"/>
            <w:noWrap/>
            <w:vAlign w:val="center"/>
            <w:hideMark/>
          </w:tcPr>
          <w:p w14:paraId="08035FF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2,92</w:t>
            </w:r>
          </w:p>
        </w:tc>
        <w:tc>
          <w:tcPr>
            <w:tcW w:w="642" w:type="pct"/>
            <w:tcBorders>
              <w:top w:val="nil"/>
              <w:left w:val="nil"/>
              <w:bottom w:val="single" w:sz="4" w:space="0" w:color="auto"/>
              <w:right w:val="single" w:sz="4" w:space="0" w:color="auto"/>
            </w:tcBorders>
            <w:shd w:val="clear" w:color="auto" w:fill="auto"/>
            <w:noWrap/>
            <w:vAlign w:val="center"/>
            <w:hideMark/>
          </w:tcPr>
          <w:p w14:paraId="0484B35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0,308</w:t>
            </w:r>
          </w:p>
        </w:tc>
        <w:tc>
          <w:tcPr>
            <w:tcW w:w="439" w:type="pct"/>
            <w:tcBorders>
              <w:top w:val="nil"/>
              <w:left w:val="nil"/>
              <w:bottom w:val="single" w:sz="4" w:space="0" w:color="auto"/>
              <w:right w:val="single" w:sz="4" w:space="0" w:color="auto"/>
            </w:tcBorders>
            <w:shd w:val="clear" w:color="auto" w:fill="auto"/>
            <w:noWrap/>
            <w:vAlign w:val="center"/>
            <w:hideMark/>
          </w:tcPr>
          <w:p w14:paraId="71E0BDB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872,09</w:t>
            </w:r>
          </w:p>
        </w:tc>
        <w:tc>
          <w:tcPr>
            <w:tcW w:w="639" w:type="pct"/>
            <w:tcBorders>
              <w:top w:val="nil"/>
              <w:left w:val="nil"/>
              <w:bottom w:val="single" w:sz="4" w:space="0" w:color="auto"/>
              <w:right w:val="single" w:sz="4" w:space="0" w:color="auto"/>
            </w:tcBorders>
            <w:shd w:val="clear" w:color="auto" w:fill="auto"/>
            <w:noWrap/>
            <w:vAlign w:val="center"/>
            <w:hideMark/>
          </w:tcPr>
          <w:p w14:paraId="55DAD6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0,348</w:t>
            </w:r>
          </w:p>
        </w:tc>
        <w:tc>
          <w:tcPr>
            <w:tcW w:w="422" w:type="pct"/>
            <w:tcBorders>
              <w:top w:val="nil"/>
              <w:left w:val="nil"/>
              <w:bottom w:val="single" w:sz="4" w:space="0" w:color="auto"/>
              <w:right w:val="single" w:sz="4" w:space="0" w:color="auto"/>
            </w:tcBorders>
            <w:shd w:val="clear" w:color="auto" w:fill="auto"/>
            <w:noWrap/>
            <w:vAlign w:val="center"/>
            <w:hideMark/>
          </w:tcPr>
          <w:p w14:paraId="475BD9B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365,26</w:t>
            </w:r>
          </w:p>
        </w:tc>
        <w:tc>
          <w:tcPr>
            <w:tcW w:w="642" w:type="pct"/>
            <w:tcBorders>
              <w:top w:val="nil"/>
              <w:left w:val="nil"/>
              <w:bottom w:val="single" w:sz="4" w:space="0" w:color="auto"/>
              <w:right w:val="single" w:sz="4" w:space="0" w:color="auto"/>
            </w:tcBorders>
            <w:shd w:val="clear" w:color="auto" w:fill="auto"/>
            <w:noWrap/>
            <w:vAlign w:val="center"/>
            <w:hideMark/>
          </w:tcPr>
          <w:p w14:paraId="29BCB6A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0,329</w:t>
            </w:r>
          </w:p>
        </w:tc>
      </w:tr>
      <w:tr w:rsidR="00C62772" w:rsidRPr="00C62772" w14:paraId="1E848DB7"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6F0F019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Załącze </w:t>
            </w:r>
          </w:p>
        </w:tc>
        <w:tc>
          <w:tcPr>
            <w:tcW w:w="422" w:type="pct"/>
            <w:tcBorders>
              <w:top w:val="nil"/>
              <w:left w:val="nil"/>
              <w:bottom w:val="single" w:sz="4" w:space="0" w:color="auto"/>
              <w:right w:val="single" w:sz="4" w:space="0" w:color="auto"/>
            </w:tcBorders>
            <w:shd w:val="clear" w:color="auto" w:fill="auto"/>
            <w:noWrap/>
            <w:vAlign w:val="center"/>
            <w:hideMark/>
          </w:tcPr>
          <w:p w14:paraId="2DBD488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7,7%</w:t>
            </w:r>
          </w:p>
        </w:tc>
        <w:tc>
          <w:tcPr>
            <w:tcW w:w="642" w:type="pct"/>
            <w:tcBorders>
              <w:top w:val="nil"/>
              <w:left w:val="nil"/>
              <w:bottom w:val="single" w:sz="4" w:space="0" w:color="auto"/>
              <w:right w:val="single" w:sz="4" w:space="0" w:color="auto"/>
            </w:tcBorders>
            <w:shd w:val="clear" w:color="auto" w:fill="auto"/>
            <w:noWrap/>
            <w:vAlign w:val="center"/>
            <w:hideMark/>
          </w:tcPr>
          <w:p w14:paraId="519496A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0,271</w:t>
            </w:r>
          </w:p>
        </w:tc>
        <w:tc>
          <w:tcPr>
            <w:tcW w:w="422" w:type="pct"/>
            <w:tcBorders>
              <w:top w:val="nil"/>
              <w:left w:val="nil"/>
              <w:bottom w:val="single" w:sz="4" w:space="0" w:color="auto"/>
              <w:right w:val="single" w:sz="4" w:space="0" w:color="auto"/>
            </w:tcBorders>
            <w:shd w:val="clear" w:color="auto" w:fill="auto"/>
            <w:noWrap/>
            <w:vAlign w:val="center"/>
            <w:hideMark/>
          </w:tcPr>
          <w:p w14:paraId="4C6420D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2,38</w:t>
            </w:r>
          </w:p>
        </w:tc>
        <w:tc>
          <w:tcPr>
            <w:tcW w:w="642" w:type="pct"/>
            <w:tcBorders>
              <w:top w:val="nil"/>
              <w:left w:val="nil"/>
              <w:bottom w:val="single" w:sz="4" w:space="0" w:color="auto"/>
              <w:right w:val="single" w:sz="4" w:space="0" w:color="auto"/>
            </w:tcBorders>
            <w:shd w:val="clear" w:color="auto" w:fill="auto"/>
            <w:noWrap/>
            <w:vAlign w:val="center"/>
            <w:hideMark/>
          </w:tcPr>
          <w:p w14:paraId="384CBD5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0,420</w:t>
            </w:r>
          </w:p>
        </w:tc>
        <w:tc>
          <w:tcPr>
            <w:tcW w:w="439" w:type="pct"/>
            <w:tcBorders>
              <w:top w:val="nil"/>
              <w:left w:val="nil"/>
              <w:bottom w:val="single" w:sz="4" w:space="0" w:color="auto"/>
              <w:right w:val="single" w:sz="4" w:space="0" w:color="auto"/>
            </w:tcBorders>
            <w:shd w:val="clear" w:color="auto" w:fill="auto"/>
            <w:noWrap/>
            <w:vAlign w:val="center"/>
            <w:hideMark/>
          </w:tcPr>
          <w:p w14:paraId="73084EE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1169,23</w:t>
            </w:r>
          </w:p>
        </w:tc>
        <w:tc>
          <w:tcPr>
            <w:tcW w:w="639" w:type="pct"/>
            <w:tcBorders>
              <w:top w:val="nil"/>
              <w:left w:val="nil"/>
              <w:bottom w:val="single" w:sz="4" w:space="0" w:color="auto"/>
              <w:right w:val="single" w:sz="4" w:space="0" w:color="auto"/>
            </w:tcBorders>
            <w:shd w:val="clear" w:color="auto" w:fill="auto"/>
            <w:noWrap/>
            <w:vAlign w:val="center"/>
            <w:hideMark/>
          </w:tcPr>
          <w:p w14:paraId="20C8CD4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0,228</w:t>
            </w:r>
          </w:p>
        </w:tc>
        <w:tc>
          <w:tcPr>
            <w:tcW w:w="422" w:type="pct"/>
            <w:tcBorders>
              <w:top w:val="nil"/>
              <w:left w:val="nil"/>
              <w:bottom w:val="single" w:sz="4" w:space="0" w:color="auto"/>
              <w:right w:val="single" w:sz="4" w:space="0" w:color="auto"/>
            </w:tcBorders>
            <w:shd w:val="clear" w:color="auto" w:fill="auto"/>
            <w:noWrap/>
            <w:vAlign w:val="center"/>
            <w:hideMark/>
          </w:tcPr>
          <w:p w14:paraId="5277643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361,90</w:t>
            </w:r>
          </w:p>
        </w:tc>
        <w:tc>
          <w:tcPr>
            <w:tcW w:w="642" w:type="pct"/>
            <w:tcBorders>
              <w:top w:val="nil"/>
              <w:left w:val="nil"/>
              <w:bottom w:val="single" w:sz="4" w:space="0" w:color="auto"/>
              <w:right w:val="single" w:sz="4" w:space="0" w:color="auto"/>
            </w:tcBorders>
            <w:shd w:val="clear" w:color="auto" w:fill="auto"/>
            <w:noWrap/>
            <w:vAlign w:val="center"/>
            <w:hideMark/>
          </w:tcPr>
          <w:p w14:paraId="494CB3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0,332</w:t>
            </w:r>
          </w:p>
        </w:tc>
      </w:tr>
      <w:tr w:rsidR="00C62772" w:rsidRPr="00C62772" w14:paraId="1639AA6E"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E3D70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Żyrówek </w:t>
            </w:r>
          </w:p>
        </w:tc>
        <w:tc>
          <w:tcPr>
            <w:tcW w:w="422" w:type="pct"/>
            <w:tcBorders>
              <w:top w:val="nil"/>
              <w:left w:val="nil"/>
              <w:bottom w:val="single" w:sz="4" w:space="0" w:color="auto"/>
              <w:right w:val="single" w:sz="4" w:space="0" w:color="auto"/>
            </w:tcBorders>
            <w:shd w:val="clear" w:color="auto" w:fill="auto"/>
            <w:noWrap/>
            <w:vAlign w:val="center"/>
            <w:hideMark/>
          </w:tcPr>
          <w:p w14:paraId="7613F7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4,8%</w:t>
            </w:r>
          </w:p>
        </w:tc>
        <w:tc>
          <w:tcPr>
            <w:tcW w:w="642" w:type="pct"/>
            <w:tcBorders>
              <w:top w:val="nil"/>
              <w:left w:val="nil"/>
              <w:bottom w:val="single" w:sz="4" w:space="0" w:color="auto"/>
              <w:right w:val="single" w:sz="4" w:space="0" w:color="auto"/>
            </w:tcBorders>
            <w:shd w:val="clear" w:color="auto" w:fill="auto"/>
            <w:noWrap/>
            <w:vAlign w:val="center"/>
            <w:hideMark/>
          </w:tcPr>
          <w:p w14:paraId="771B91C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0,534</w:t>
            </w:r>
          </w:p>
        </w:tc>
        <w:tc>
          <w:tcPr>
            <w:tcW w:w="422" w:type="pct"/>
            <w:tcBorders>
              <w:top w:val="nil"/>
              <w:left w:val="nil"/>
              <w:bottom w:val="single" w:sz="4" w:space="0" w:color="auto"/>
              <w:right w:val="single" w:sz="4" w:space="0" w:color="auto"/>
            </w:tcBorders>
            <w:shd w:val="clear" w:color="auto" w:fill="auto"/>
            <w:noWrap/>
            <w:vAlign w:val="center"/>
            <w:hideMark/>
          </w:tcPr>
          <w:p w14:paraId="77B5104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3,39</w:t>
            </w:r>
          </w:p>
        </w:tc>
        <w:tc>
          <w:tcPr>
            <w:tcW w:w="642" w:type="pct"/>
            <w:tcBorders>
              <w:top w:val="nil"/>
              <w:left w:val="nil"/>
              <w:bottom w:val="single" w:sz="4" w:space="0" w:color="auto"/>
              <w:right w:val="single" w:sz="4" w:space="0" w:color="auto"/>
            </w:tcBorders>
            <w:shd w:val="clear" w:color="auto" w:fill="auto"/>
            <w:noWrap/>
            <w:vAlign w:val="center"/>
            <w:hideMark/>
          </w:tcPr>
          <w:p w14:paraId="783D830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0,212</w:t>
            </w:r>
          </w:p>
        </w:tc>
        <w:tc>
          <w:tcPr>
            <w:tcW w:w="439" w:type="pct"/>
            <w:tcBorders>
              <w:top w:val="nil"/>
              <w:left w:val="nil"/>
              <w:bottom w:val="single" w:sz="4" w:space="0" w:color="auto"/>
              <w:right w:val="single" w:sz="4" w:space="0" w:color="auto"/>
            </w:tcBorders>
            <w:shd w:val="clear" w:color="auto" w:fill="auto"/>
            <w:noWrap/>
            <w:vAlign w:val="center"/>
            <w:hideMark/>
          </w:tcPr>
          <w:p w14:paraId="6AD86F4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695,24</w:t>
            </w:r>
          </w:p>
        </w:tc>
        <w:tc>
          <w:tcPr>
            <w:tcW w:w="639" w:type="pct"/>
            <w:tcBorders>
              <w:top w:val="nil"/>
              <w:left w:val="nil"/>
              <w:bottom w:val="single" w:sz="4" w:space="0" w:color="auto"/>
              <w:right w:val="single" w:sz="4" w:space="0" w:color="auto"/>
            </w:tcBorders>
            <w:shd w:val="clear" w:color="auto" w:fill="auto"/>
            <w:noWrap/>
            <w:vAlign w:val="center"/>
            <w:hideMark/>
          </w:tcPr>
          <w:p w14:paraId="0C3282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0,419</w:t>
            </w:r>
          </w:p>
        </w:tc>
        <w:tc>
          <w:tcPr>
            <w:tcW w:w="422" w:type="pct"/>
            <w:tcBorders>
              <w:top w:val="nil"/>
              <w:left w:val="nil"/>
              <w:bottom w:val="single" w:sz="4" w:space="0" w:color="auto"/>
              <w:right w:val="single" w:sz="4" w:space="0" w:color="auto"/>
            </w:tcBorders>
            <w:shd w:val="clear" w:color="auto" w:fill="auto"/>
            <w:noWrap/>
            <w:vAlign w:val="center"/>
            <w:hideMark/>
          </w:tcPr>
          <w:p w14:paraId="08CB755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494,92</w:t>
            </w:r>
          </w:p>
        </w:tc>
        <w:tc>
          <w:tcPr>
            <w:tcW w:w="642" w:type="pct"/>
            <w:tcBorders>
              <w:top w:val="nil"/>
              <w:left w:val="nil"/>
              <w:bottom w:val="single" w:sz="4" w:space="0" w:color="auto"/>
              <w:right w:val="single" w:sz="4" w:space="0" w:color="auto"/>
            </w:tcBorders>
            <w:shd w:val="clear" w:color="auto" w:fill="auto"/>
            <w:noWrap/>
            <w:vAlign w:val="center"/>
            <w:hideMark/>
          </w:tcPr>
          <w:p w14:paraId="0060A22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0,205</w:t>
            </w:r>
          </w:p>
        </w:tc>
      </w:tr>
      <w:tr w:rsidR="00C62772" w:rsidRPr="00C62772" w14:paraId="462EC0D1"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3D4C05E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1</w:t>
            </w:r>
          </w:p>
        </w:tc>
        <w:tc>
          <w:tcPr>
            <w:tcW w:w="422" w:type="pct"/>
            <w:tcBorders>
              <w:top w:val="nil"/>
              <w:left w:val="nil"/>
              <w:bottom w:val="single" w:sz="4" w:space="0" w:color="auto"/>
              <w:right w:val="single" w:sz="4" w:space="0" w:color="auto"/>
            </w:tcBorders>
            <w:shd w:val="clear" w:color="auto" w:fill="auto"/>
            <w:noWrap/>
            <w:vAlign w:val="center"/>
            <w:hideMark/>
          </w:tcPr>
          <w:p w14:paraId="288AF26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w:t>
            </w:r>
          </w:p>
        </w:tc>
        <w:tc>
          <w:tcPr>
            <w:tcW w:w="642" w:type="pct"/>
            <w:tcBorders>
              <w:top w:val="nil"/>
              <w:left w:val="nil"/>
              <w:bottom w:val="single" w:sz="4" w:space="0" w:color="auto"/>
              <w:right w:val="single" w:sz="4" w:space="0" w:color="auto"/>
            </w:tcBorders>
            <w:shd w:val="clear" w:color="auto" w:fill="auto"/>
            <w:noWrap/>
            <w:vAlign w:val="center"/>
            <w:hideMark/>
          </w:tcPr>
          <w:p w14:paraId="7582E92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0,880</w:t>
            </w:r>
          </w:p>
        </w:tc>
        <w:tc>
          <w:tcPr>
            <w:tcW w:w="422" w:type="pct"/>
            <w:tcBorders>
              <w:top w:val="nil"/>
              <w:left w:val="nil"/>
              <w:bottom w:val="single" w:sz="4" w:space="0" w:color="auto"/>
              <w:right w:val="single" w:sz="4" w:space="0" w:color="auto"/>
            </w:tcBorders>
            <w:shd w:val="clear" w:color="auto" w:fill="auto"/>
            <w:noWrap/>
            <w:vAlign w:val="center"/>
            <w:hideMark/>
          </w:tcPr>
          <w:p w14:paraId="3A3882A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0,15</w:t>
            </w:r>
          </w:p>
        </w:tc>
        <w:tc>
          <w:tcPr>
            <w:tcW w:w="642" w:type="pct"/>
            <w:tcBorders>
              <w:top w:val="nil"/>
              <w:left w:val="nil"/>
              <w:bottom w:val="single" w:sz="4" w:space="0" w:color="auto"/>
              <w:right w:val="single" w:sz="4" w:space="0" w:color="auto"/>
            </w:tcBorders>
            <w:shd w:val="clear" w:color="auto" w:fill="auto"/>
            <w:noWrap/>
            <w:vAlign w:val="center"/>
            <w:hideMark/>
          </w:tcPr>
          <w:p w14:paraId="24F8D46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0,879</w:t>
            </w:r>
          </w:p>
        </w:tc>
        <w:tc>
          <w:tcPr>
            <w:tcW w:w="439" w:type="pct"/>
            <w:tcBorders>
              <w:top w:val="nil"/>
              <w:left w:val="nil"/>
              <w:bottom w:val="single" w:sz="4" w:space="0" w:color="auto"/>
              <w:right w:val="single" w:sz="4" w:space="0" w:color="auto"/>
            </w:tcBorders>
            <w:shd w:val="clear" w:color="auto" w:fill="auto"/>
            <w:noWrap/>
            <w:vAlign w:val="center"/>
            <w:hideMark/>
          </w:tcPr>
          <w:p w14:paraId="78F837F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166,60</w:t>
            </w:r>
          </w:p>
        </w:tc>
        <w:tc>
          <w:tcPr>
            <w:tcW w:w="639" w:type="pct"/>
            <w:tcBorders>
              <w:top w:val="nil"/>
              <w:left w:val="nil"/>
              <w:bottom w:val="single" w:sz="4" w:space="0" w:color="auto"/>
              <w:right w:val="single" w:sz="4" w:space="0" w:color="auto"/>
            </w:tcBorders>
            <w:shd w:val="clear" w:color="auto" w:fill="auto"/>
            <w:noWrap/>
            <w:vAlign w:val="center"/>
            <w:hideMark/>
          </w:tcPr>
          <w:p w14:paraId="65872D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0,632</w:t>
            </w:r>
          </w:p>
        </w:tc>
        <w:tc>
          <w:tcPr>
            <w:tcW w:w="422" w:type="pct"/>
            <w:tcBorders>
              <w:top w:val="nil"/>
              <w:left w:val="nil"/>
              <w:bottom w:val="single" w:sz="4" w:space="0" w:color="auto"/>
              <w:right w:val="single" w:sz="4" w:space="0" w:color="auto"/>
            </w:tcBorders>
            <w:shd w:val="clear" w:color="auto" w:fill="auto"/>
            <w:noWrap/>
            <w:vAlign w:val="center"/>
            <w:hideMark/>
          </w:tcPr>
          <w:p w14:paraId="0DE1126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27,95</w:t>
            </w:r>
          </w:p>
        </w:tc>
        <w:tc>
          <w:tcPr>
            <w:tcW w:w="642" w:type="pct"/>
            <w:tcBorders>
              <w:top w:val="nil"/>
              <w:left w:val="nil"/>
              <w:bottom w:val="single" w:sz="4" w:space="0" w:color="auto"/>
              <w:right w:val="single" w:sz="4" w:space="0" w:color="auto"/>
            </w:tcBorders>
            <w:shd w:val="clear" w:color="auto" w:fill="auto"/>
            <w:noWrap/>
            <w:vAlign w:val="center"/>
            <w:hideMark/>
          </w:tcPr>
          <w:p w14:paraId="0E8CAF5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0,653</w:t>
            </w:r>
          </w:p>
        </w:tc>
      </w:tr>
      <w:tr w:rsidR="00C62772" w:rsidRPr="00C62772" w14:paraId="644ADD50"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0AA7FE9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2</w:t>
            </w:r>
          </w:p>
        </w:tc>
        <w:tc>
          <w:tcPr>
            <w:tcW w:w="422" w:type="pct"/>
            <w:tcBorders>
              <w:top w:val="nil"/>
              <w:left w:val="nil"/>
              <w:bottom w:val="single" w:sz="4" w:space="0" w:color="auto"/>
              <w:right w:val="single" w:sz="4" w:space="0" w:color="auto"/>
            </w:tcBorders>
            <w:shd w:val="clear" w:color="auto" w:fill="auto"/>
            <w:noWrap/>
            <w:vAlign w:val="center"/>
            <w:hideMark/>
          </w:tcPr>
          <w:p w14:paraId="69DE0F6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w:t>
            </w:r>
          </w:p>
        </w:tc>
        <w:tc>
          <w:tcPr>
            <w:tcW w:w="642" w:type="pct"/>
            <w:tcBorders>
              <w:top w:val="nil"/>
              <w:left w:val="nil"/>
              <w:bottom w:val="single" w:sz="4" w:space="0" w:color="auto"/>
              <w:right w:val="single" w:sz="4" w:space="0" w:color="auto"/>
            </w:tcBorders>
            <w:shd w:val="clear" w:color="auto" w:fill="auto"/>
            <w:noWrap/>
            <w:vAlign w:val="center"/>
            <w:hideMark/>
          </w:tcPr>
          <w:p w14:paraId="0702305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0,912</w:t>
            </w:r>
          </w:p>
        </w:tc>
        <w:tc>
          <w:tcPr>
            <w:tcW w:w="422" w:type="pct"/>
            <w:tcBorders>
              <w:top w:val="nil"/>
              <w:left w:val="nil"/>
              <w:bottom w:val="single" w:sz="4" w:space="0" w:color="auto"/>
              <w:right w:val="single" w:sz="4" w:space="0" w:color="auto"/>
            </w:tcBorders>
            <w:shd w:val="clear" w:color="auto" w:fill="auto"/>
            <w:noWrap/>
            <w:vAlign w:val="center"/>
            <w:hideMark/>
          </w:tcPr>
          <w:p w14:paraId="7A04995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0,19</w:t>
            </w:r>
          </w:p>
        </w:tc>
        <w:tc>
          <w:tcPr>
            <w:tcW w:w="642" w:type="pct"/>
            <w:tcBorders>
              <w:top w:val="nil"/>
              <w:left w:val="nil"/>
              <w:bottom w:val="single" w:sz="4" w:space="0" w:color="auto"/>
              <w:right w:val="single" w:sz="4" w:space="0" w:color="auto"/>
            </w:tcBorders>
            <w:shd w:val="clear" w:color="auto" w:fill="auto"/>
            <w:noWrap/>
            <w:vAlign w:val="center"/>
            <w:hideMark/>
          </w:tcPr>
          <w:p w14:paraId="1D7ACF5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0,871</w:t>
            </w:r>
          </w:p>
        </w:tc>
        <w:tc>
          <w:tcPr>
            <w:tcW w:w="439" w:type="pct"/>
            <w:tcBorders>
              <w:top w:val="nil"/>
              <w:left w:val="nil"/>
              <w:bottom w:val="single" w:sz="4" w:space="0" w:color="auto"/>
              <w:right w:val="single" w:sz="4" w:space="0" w:color="auto"/>
            </w:tcBorders>
            <w:shd w:val="clear" w:color="auto" w:fill="auto"/>
            <w:noWrap/>
            <w:vAlign w:val="center"/>
            <w:hideMark/>
          </w:tcPr>
          <w:p w14:paraId="0B70C32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70,88</w:t>
            </w:r>
          </w:p>
        </w:tc>
        <w:tc>
          <w:tcPr>
            <w:tcW w:w="639" w:type="pct"/>
            <w:tcBorders>
              <w:top w:val="nil"/>
              <w:left w:val="nil"/>
              <w:bottom w:val="single" w:sz="4" w:space="0" w:color="auto"/>
              <w:right w:val="single" w:sz="4" w:space="0" w:color="auto"/>
            </w:tcBorders>
            <w:shd w:val="clear" w:color="auto" w:fill="auto"/>
            <w:noWrap/>
            <w:vAlign w:val="center"/>
            <w:hideMark/>
          </w:tcPr>
          <w:p w14:paraId="7FFA74E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0,671</w:t>
            </w:r>
          </w:p>
        </w:tc>
        <w:tc>
          <w:tcPr>
            <w:tcW w:w="422" w:type="pct"/>
            <w:tcBorders>
              <w:top w:val="nil"/>
              <w:left w:val="nil"/>
              <w:bottom w:val="single" w:sz="4" w:space="0" w:color="auto"/>
              <w:right w:val="single" w:sz="4" w:space="0" w:color="auto"/>
            </w:tcBorders>
            <w:shd w:val="clear" w:color="auto" w:fill="auto"/>
            <w:noWrap/>
            <w:vAlign w:val="center"/>
            <w:hideMark/>
          </w:tcPr>
          <w:p w14:paraId="46635FF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24,30</w:t>
            </w:r>
          </w:p>
        </w:tc>
        <w:tc>
          <w:tcPr>
            <w:tcW w:w="642" w:type="pct"/>
            <w:tcBorders>
              <w:top w:val="nil"/>
              <w:left w:val="nil"/>
              <w:bottom w:val="single" w:sz="4" w:space="0" w:color="auto"/>
              <w:right w:val="single" w:sz="4" w:space="0" w:color="auto"/>
            </w:tcBorders>
            <w:shd w:val="clear" w:color="auto" w:fill="auto"/>
            <w:noWrap/>
            <w:vAlign w:val="center"/>
            <w:hideMark/>
          </w:tcPr>
          <w:p w14:paraId="6D655A6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0,656</w:t>
            </w:r>
          </w:p>
        </w:tc>
      </w:tr>
      <w:tr w:rsidR="00C62772" w:rsidRPr="00C62772" w14:paraId="11CEF270"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27193E7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3</w:t>
            </w:r>
          </w:p>
        </w:tc>
        <w:tc>
          <w:tcPr>
            <w:tcW w:w="422" w:type="pct"/>
            <w:tcBorders>
              <w:top w:val="nil"/>
              <w:left w:val="nil"/>
              <w:bottom w:val="single" w:sz="4" w:space="0" w:color="auto"/>
              <w:right w:val="single" w:sz="4" w:space="0" w:color="auto"/>
            </w:tcBorders>
            <w:shd w:val="clear" w:color="auto" w:fill="auto"/>
            <w:noWrap/>
            <w:vAlign w:val="center"/>
            <w:hideMark/>
          </w:tcPr>
          <w:p w14:paraId="0E7E7DD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1,5%</w:t>
            </w:r>
          </w:p>
        </w:tc>
        <w:tc>
          <w:tcPr>
            <w:tcW w:w="642" w:type="pct"/>
            <w:tcBorders>
              <w:top w:val="nil"/>
              <w:left w:val="nil"/>
              <w:bottom w:val="single" w:sz="4" w:space="0" w:color="auto"/>
              <w:right w:val="single" w:sz="4" w:space="0" w:color="auto"/>
            </w:tcBorders>
            <w:shd w:val="clear" w:color="auto" w:fill="auto"/>
            <w:noWrap/>
            <w:vAlign w:val="center"/>
            <w:hideMark/>
          </w:tcPr>
          <w:p w14:paraId="25ADE7A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0,826</w:t>
            </w:r>
          </w:p>
        </w:tc>
        <w:tc>
          <w:tcPr>
            <w:tcW w:w="422" w:type="pct"/>
            <w:tcBorders>
              <w:top w:val="nil"/>
              <w:left w:val="nil"/>
              <w:bottom w:val="single" w:sz="4" w:space="0" w:color="auto"/>
              <w:right w:val="single" w:sz="4" w:space="0" w:color="auto"/>
            </w:tcBorders>
            <w:shd w:val="clear" w:color="auto" w:fill="auto"/>
            <w:noWrap/>
            <w:vAlign w:val="center"/>
            <w:hideMark/>
          </w:tcPr>
          <w:p w14:paraId="1B9C25D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0,36</w:t>
            </w:r>
          </w:p>
        </w:tc>
        <w:tc>
          <w:tcPr>
            <w:tcW w:w="642" w:type="pct"/>
            <w:tcBorders>
              <w:top w:val="nil"/>
              <w:left w:val="nil"/>
              <w:bottom w:val="single" w:sz="4" w:space="0" w:color="auto"/>
              <w:right w:val="single" w:sz="4" w:space="0" w:color="auto"/>
            </w:tcBorders>
            <w:shd w:val="clear" w:color="auto" w:fill="auto"/>
            <w:noWrap/>
            <w:vAlign w:val="center"/>
            <w:hideMark/>
          </w:tcPr>
          <w:p w14:paraId="506489D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0,837</w:t>
            </w:r>
          </w:p>
        </w:tc>
        <w:tc>
          <w:tcPr>
            <w:tcW w:w="439" w:type="pct"/>
            <w:tcBorders>
              <w:top w:val="nil"/>
              <w:left w:val="nil"/>
              <w:bottom w:val="single" w:sz="4" w:space="0" w:color="auto"/>
              <w:right w:val="single" w:sz="4" w:space="0" w:color="auto"/>
            </w:tcBorders>
            <w:shd w:val="clear" w:color="auto" w:fill="auto"/>
            <w:noWrap/>
            <w:vAlign w:val="center"/>
            <w:hideMark/>
          </w:tcPr>
          <w:p w14:paraId="3C08C3B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257,18</w:t>
            </w:r>
          </w:p>
        </w:tc>
        <w:tc>
          <w:tcPr>
            <w:tcW w:w="639" w:type="pct"/>
            <w:tcBorders>
              <w:top w:val="nil"/>
              <w:left w:val="nil"/>
              <w:bottom w:val="single" w:sz="4" w:space="0" w:color="auto"/>
              <w:right w:val="single" w:sz="4" w:space="0" w:color="auto"/>
            </w:tcBorders>
            <w:shd w:val="clear" w:color="auto" w:fill="auto"/>
            <w:noWrap/>
            <w:vAlign w:val="center"/>
            <w:hideMark/>
          </w:tcPr>
          <w:p w14:paraId="374814D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0,596</w:t>
            </w:r>
          </w:p>
        </w:tc>
        <w:tc>
          <w:tcPr>
            <w:tcW w:w="422" w:type="pct"/>
            <w:tcBorders>
              <w:top w:val="nil"/>
              <w:left w:val="nil"/>
              <w:bottom w:val="single" w:sz="4" w:space="0" w:color="auto"/>
              <w:right w:val="single" w:sz="4" w:space="0" w:color="auto"/>
            </w:tcBorders>
            <w:shd w:val="clear" w:color="auto" w:fill="auto"/>
            <w:noWrap/>
            <w:vAlign w:val="center"/>
            <w:hideMark/>
          </w:tcPr>
          <w:p w14:paraId="6353AC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60,40</w:t>
            </w:r>
          </w:p>
        </w:tc>
        <w:tc>
          <w:tcPr>
            <w:tcW w:w="642" w:type="pct"/>
            <w:tcBorders>
              <w:top w:val="nil"/>
              <w:left w:val="nil"/>
              <w:bottom w:val="single" w:sz="4" w:space="0" w:color="auto"/>
              <w:right w:val="single" w:sz="4" w:space="0" w:color="auto"/>
            </w:tcBorders>
            <w:shd w:val="clear" w:color="auto" w:fill="auto"/>
            <w:noWrap/>
            <w:vAlign w:val="center"/>
            <w:hideMark/>
          </w:tcPr>
          <w:p w14:paraId="1C1FFA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0,621</w:t>
            </w:r>
          </w:p>
        </w:tc>
      </w:tr>
      <w:tr w:rsidR="00C62772" w:rsidRPr="00C62772" w14:paraId="213A436B"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4B37801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4</w:t>
            </w:r>
          </w:p>
        </w:tc>
        <w:tc>
          <w:tcPr>
            <w:tcW w:w="422" w:type="pct"/>
            <w:tcBorders>
              <w:top w:val="nil"/>
              <w:left w:val="nil"/>
              <w:bottom w:val="single" w:sz="4" w:space="0" w:color="auto"/>
              <w:right w:val="single" w:sz="4" w:space="0" w:color="auto"/>
            </w:tcBorders>
            <w:shd w:val="clear" w:color="auto" w:fill="auto"/>
            <w:noWrap/>
            <w:vAlign w:val="center"/>
            <w:hideMark/>
          </w:tcPr>
          <w:p w14:paraId="2B39BE2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w:t>
            </w:r>
          </w:p>
        </w:tc>
        <w:tc>
          <w:tcPr>
            <w:tcW w:w="642" w:type="pct"/>
            <w:tcBorders>
              <w:top w:val="nil"/>
              <w:left w:val="nil"/>
              <w:bottom w:val="single" w:sz="4" w:space="0" w:color="auto"/>
              <w:right w:val="single" w:sz="4" w:space="0" w:color="auto"/>
            </w:tcBorders>
            <w:shd w:val="clear" w:color="auto" w:fill="auto"/>
            <w:noWrap/>
            <w:vAlign w:val="center"/>
            <w:hideMark/>
          </w:tcPr>
          <w:p w14:paraId="6141E40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0,883</w:t>
            </w:r>
          </w:p>
        </w:tc>
        <w:tc>
          <w:tcPr>
            <w:tcW w:w="422" w:type="pct"/>
            <w:tcBorders>
              <w:top w:val="nil"/>
              <w:left w:val="nil"/>
              <w:bottom w:val="single" w:sz="4" w:space="0" w:color="auto"/>
              <w:right w:val="single" w:sz="4" w:space="0" w:color="auto"/>
            </w:tcBorders>
            <w:shd w:val="clear" w:color="auto" w:fill="auto"/>
            <w:noWrap/>
            <w:vAlign w:val="center"/>
            <w:hideMark/>
          </w:tcPr>
          <w:p w14:paraId="37D570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0,19</w:t>
            </w:r>
          </w:p>
        </w:tc>
        <w:tc>
          <w:tcPr>
            <w:tcW w:w="642" w:type="pct"/>
            <w:tcBorders>
              <w:top w:val="nil"/>
              <w:left w:val="nil"/>
              <w:bottom w:val="single" w:sz="4" w:space="0" w:color="auto"/>
              <w:right w:val="single" w:sz="4" w:space="0" w:color="auto"/>
            </w:tcBorders>
            <w:shd w:val="clear" w:color="auto" w:fill="auto"/>
            <w:noWrap/>
            <w:vAlign w:val="center"/>
            <w:hideMark/>
          </w:tcPr>
          <w:p w14:paraId="124CB2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0,871</w:t>
            </w:r>
          </w:p>
        </w:tc>
        <w:tc>
          <w:tcPr>
            <w:tcW w:w="439" w:type="pct"/>
            <w:tcBorders>
              <w:top w:val="nil"/>
              <w:left w:val="nil"/>
              <w:bottom w:val="single" w:sz="4" w:space="0" w:color="auto"/>
              <w:right w:val="single" w:sz="4" w:space="0" w:color="auto"/>
            </w:tcBorders>
            <w:shd w:val="clear" w:color="auto" w:fill="auto"/>
            <w:noWrap/>
            <w:vAlign w:val="center"/>
            <w:hideMark/>
          </w:tcPr>
          <w:p w14:paraId="236ECF8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161,58</w:t>
            </w:r>
          </w:p>
        </w:tc>
        <w:tc>
          <w:tcPr>
            <w:tcW w:w="639" w:type="pct"/>
            <w:tcBorders>
              <w:top w:val="nil"/>
              <w:left w:val="nil"/>
              <w:bottom w:val="single" w:sz="4" w:space="0" w:color="auto"/>
              <w:right w:val="single" w:sz="4" w:space="0" w:color="auto"/>
            </w:tcBorders>
            <w:shd w:val="clear" w:color="auto" w:fill="auto"/>
            <w:noWrap/>
            <w:vAlign w:val="center"/>
            <w:hideMark/>
          </w:tcPr>
          <w:p w14:paraId="6D1BD7C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0,634</w:t>
            </w:r>
          </w:p>
        </w:tc>
        <w:tc>
          <w:tcPr>
            <w:tcW w:w="422" w:type="pct"/>
            <w:tcBorders>
              <w:top w:val="nil"/>
              <w:left w:val="nil"/>
              <w:bottom w:val="single" w:sz="4" w:space="0" w:color="auto"/>
              <w:right w:val="single" w:sz="4" w:space="0" w:color="auto"/>
            </w:tcBorders>
            <w:shd w:val="clear" w:color="auto" w:fill="auto"/>
            <w:noWrap/>
            <w:vAlign w:val="center"/>
            <w:hideMark/>
          </w:tcPr>
          <w:p w14:paraId="60323C3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35,69</w:t>
            </w:r>
          </w:p>
        </w:tc>
        <w:tc>
          <w:tcPr>
            <w:tcW w:w="642" w:type="pct"/>
            <w:tcBorders>
              <w:top w:val="nil"/>
              <w:left w:val="nil"/>
              <w:bottom w:val="single" w:sz="4" w:space="0" w:color="auto"/>
              <w:right w:val="single" w:sz="4" w:space="0" w:color="auto"/>
            </w:tcBorders>
            <w:shd w:val="clear" w:color="auto" w:fill="auto"/>
            <w:noWrap/>
            <w:vAlign w:val="center"/>
            <w:hideMark/>
          </w:tcPr>
          <w:p w14:paraId="023E0B0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0,645</w:t>
            </w:r>
          </w:p>
        </w:tc>
      </w:tr>
      <w:tr w:rsidR="00C62772" w:rsidRPr="00C62772" w14:paraId="166F50AD" w14:textId="77777777" w:rsidTr="00C62772">
        <w:trPr>
          <w:trHeight w:val="204"/>
        </w:trPr>
        <w:tc>
          <w:tcPr>
            <w:tcW w:w="729" w:type="pct"/>
            <w:tcBorders>
              <w:top w:val="nil"/>
              <w:left w:val="single" w:sz="4" w:space="0" w:color="auto"/>
              <w:bottom w:val="single" w:sz="4" w:space="0" w:color="auto"/>
              <w:right w:val="single" w:sz="4" w:space="0" w:color="auto"/>
            </w:tcBorders>
            <w:shd w:val="clear" w:color="auto" w:fill="75BDA7" w:themeFill="accent3"/>
            <w:noWrap/>
            <w:vAlign w:val="center"/>
            <w:hideMark/>
          </w:tcPr>
          <w:p w14:paraId="53392FF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5</w:t>
            </w:r>
          </w:p>
        </w:tc>
        <w:tc>
          <w:tcPr>
            <w:tcW w:w="422" w:type="pct"/>
            <w:tcBorders>
              <w:top w:val="nil"/>
              <w:left w:val="nil"/>
              <w:bottom w:val="single" w:sz="4" w:space="0" w:color="auto"/>
              <w:right w:val="single" w:sz="4" w:space="0" w:color="auto"/>
            </w:tcBorders>
            <w:shd w:val="clear" w:color="auto" w:fill="auto"/>
            <w:noWrap/>
            <w:vAlign w:val="center"/>
            <w:hideMark/>
          </w:tcPr>
          <w:p w14:paraId="53F2349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1,0%</w:t>
            </w:r>
          </w:p>
        </w:tc>
        <w:tc>
          <w:tcPr>
            <w:tcW w:w="642" w:type="pct"/>
            <w:tcBorders>
              <w:top w:val="nil"/>
              <w:left w:val="nil"/>
              <w:bottom w:val="single" w:sz="4" w:space="0" w:color="auto"/>
              <w:right w:val="single" w:sz="4" w:space="0" w:color="auto"/>
            </w:tcBorders>
            <w:shd w:val="clear" w:color="auto" w:fill="auto"/>
            <w:noWrap/>
            <w:vAlign w:val="center"/>
            <w:hideMark/>
          </w:tcPr>
          <w:p w14:paraId="0DD8ED4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0,872</w:t>
            </w:r>
          </w:p>
        </w:tc>
        <w:tc>
          <w:tcPr>
            <w:tcW w:w="422" w:type="pct"/>
            <w:tcBorders>
              <w:top w:val="nil"/>
              <w:left w:val="nil"/>
              <w:bottom w:val="single" w:sz="4" w:space="0" w:color="auto"/>
              <w:right w:val="single" w:sz="4" w:space="0" w:color="auto"/>
            </w:tcBorders>
            <w:shd w:val="clear" w:color="auto" w:fill="auto"/>
            <w:noWrap/>
            <w:vAlign w:val="center"/>
            <w:hideMark/>
          </w:tcPr>
          <w:p w14:paraId="5613CE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0,13</w:t>
            </w:r>
          </w:p>
        </w:tc>
        <w:tc>
          <w:tcPr>
            <w:tcW w:w="642" w:type="pct"/>
            <w:tcBorders>
              <w:top w:val="nil"/>
              <w:left w:val="nil"/>
              <w:bottom w:val="single" w:sz="4" w:space="0" w:color="auto"/>
              <w:right w:val="single" w:sz="4" w:space="0" w:color="auto"/>
            </w:tcBorders>
            <w:shd w:val="clear" w:color="auto" w:fill="auto"/>
            <w:noWrap/>
            <w:vAlign w:val="center"/>
            <w:hideMark/>
          </w:tcPr>
          <w:p w14:paraId="50DB769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0,883</w:t>
            </w:r>
          </w:p>
        </w:tc>
        <w:tc>
          <w:tcPr>
            <w:tcW w:w="439" w:type="pct"/>
            <w:tcBorders>
              <w:top w:val="nil"/>
              <w:left w:val="nil"/>
              <w:bottom w:val="single" w:sz="4" w:space="0" w:color="auto"/>
              <w:right w:val="single" w:sz="4" w:space="0" w:color="auto"/>
            </w:tcBorders>
            <w:shd w:val="clear" w:color="auto" w:fill="auto"/>
            <w:noWrap/>
            <w:vAlign w:val="center"/>
            <w:hideMark/>
          </w:tcPr>
          <w:p w14:paraId="0E6056F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180,63</w:t>
            </w:r>
          </w:p>
        </w:tc>
        <w:tc>
          <w:tcPr>
            <w:tcW w:w="639" w:type="pct"/>
            <w:tcBorders>
              <w:top w:val="nil"/>
              <w:left w:val="nil"/>
              <w:bottom w:val="single" w:sz="4" w:space="0" w:color="auto"/>
              <w:right w:val="single" w:sz="4" w:space="0" w:color="auto"/>
            </w:tcBorders>
            <w:shd w:val="clear" w:color="auto" w:fill="auto"/>
            <w:noWrap/>
            <w:vAlign w:val="center"/>
            <w:hideMark/>
          </w:tcPr>
          <w:p w14:paraId="20F433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0,626</w:t>
            </w:r>
          </w:p>
        </w:tc>
        <w:tc>
          <w:tcPr>
            <w:tcW w:w="422" w:type="pct"/>
            <w:tcBorders>
              <w:top w:val="nil"/>
              <w:left w:val="nil"/>
              <w:bottom w:val="single" w:sz="4" w:space="0" w:color="auto"/>
              <w:right w:val="single" w:sz="4" w:space="0" w:color="auto"/>
            </w:tcBorders>
            <w:shd w:val="clear" w:color="auto" w:fill="auto"/>
            <w:noWrap/>
            <w:vAlign w:val="center"/>
            <w:hideMark/>
          </w:tcPr>
          <w:p w14:paraId="535DB2C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23,97</w:t>
            </w:r>
          </w:p>
        </w:tc>
        <w:tc>
          <w:tcPr>
            <w:tcW w:w="642" w:type="pct"/>
            <w:tcBorders>
              <w:top w:val="nil"/>
              <w:left w:val="nil"/>
              <w:bottom w:val="single" w:sz="4" w:space="0" w:color="auto"/>
              <w:right w:val="single" w:sz="4" w:space="0" w:color="auto"/>
            </w:tcBorders>
            <w:shd w:val="clear" w:color="auto" w:fill="auto"/>
            <w:noWrap/>
            <w:vAlign w:val="center"/>
            <w:hideMark/>
          </w:tcPr>
          <w:p w14:paraId="4C9F4D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0,656</w:t>
            </w:r>
          </w:p>
        </w:tc>
      </w:tr>
    </w:tbl>
    <w:p w14:paraId="126610F4" w14:textId="3C0B26D5" w:rsidR="00E01008" w:rsidRPr="00FD5E5E" w:rsidRDefault="00FD5E5E" w:rsidP="003D564B">
      <w:pPr>
        <w:rPr>
          <w:sz w:val="18"/>
          <w:szCs w:val="18"/>
        </w:rPr>
      </w:pPr>
      <w:r>
        <w:rPr>
          <w:sz w:val="18"/>
          <w:szCs w:val="18"/>
        </w:rPr>
        <w:t>Źródło: opracowanie własne</w:t>
      </w:r>
    </w:p>
    <w:p w14:paraId="5457DFC6" w14:textId="1815A9BD" w:rsidR="00AC0404" w:rsidRDefault="00AC0404" w:rsidP="004A59A4">
      <w:pPr>
        <w:pStyle w:val="Nagwek2"/>
        <w:numPr>
          <w:ilvl w:val="1"/>
          <w:numId w:val="1"/>
        </w:numPr>
        <w:spacing w:after="240"/>
        <w:rPr>
          <w:noProof/>
        </w:rPr>
      </w:pPr>
      <w:bookmarkStart w:id="45" w:name="_Toc103080020"/>
      <w:r>
        <w:rPr>
          <w:noProof/>
        </w:rPr>
        <w:t>Sfera przestrzenno-funkcjonalna</w:t>
      </w:r>
      <w:bookmarkEnd w:id="45"/>
      <w:r>
        <w:rPr>
          <w:noProof/>
        </w:rPr>
        <w:tab/>
      </w:r>
    </w:p>
    <w:p w14:paraId="69FD2A5A" w14:textId="77777777" w:rsidR="00710385" w:rsidRPr="00710385" w:rsidRDefault="00710385" w:rsidP="00710385">
      <w:r w:rsidRPr="00710385">
        <w:t>Przykłady zjawisk kryzysowych mogących wystąpić w sferze przestrzenno-funkcjonalnej wymienione zostały w Ustawie o rewitalizacji i są to:</w:t>
      </w:r>
    </w:p>
    <w:p w14:paraId="304EB861" w14:textId="77777777" w:rsidR="00710385" w:rsidRPr="00710385" w:rsidRDefault="00710385" w:rsidP="004A59A4">
      <w:pPr>
        <w:pStyle w:val="Akapitzlist"/>
        <w:numPr>
          <w:ilvl w:val="0"/>
          <w:numId w:val="13"/>
        </w:numPr>
      </w:pPr>
      <w:r w:rsidRPr="00710385">
        <w:t xml:space="preserve">niewystarczające wyposażenie w infrastrukturę techniczną i społeczną lub jej zły stan techniczny, </w:t>
      </w:r>
    </w:p>
    <w:p w14:paraId="57043A7A" w14:textId="77777777" w:rsidR="00710385" w:rsidRPr="00710385" w:rsidRDefault="00710385" w:rsidP="004A59A4">
      <w:pPr>
        <w:pStyle w:val="Akapitzlist"/>
        <w:numPr>
          <w:ilvl w:val="0"/>
          <w:numId w:val="13"/>
        </w:numPr>
      </w:pPr>
      <w:r w:rsidRPr="00710385">
        <w:t xml:space="preserve">brak dostępu do podstawowych usług lub ich niska jakość, </w:t>
      </w:r>
    </w:p>
    <w:p w14:paraId="584440F9" w14:textId="77777777" w:rsidR="00710385" w:rsidRPr="00710385" w:rsidRDefault="00710385" w:rsidP="004A59A4">
      <w:pPr>
        <w:pStyle w:val="Akapitzlist"/>
        <w:numPr>
          <w:ilvl w:val="0"/>
          <w:numId w:val="13"/>
        </w:numPr>
      </w:pPr>
      <w:r w:rsidRPr="00710385">
        <w:t xml:space="preserve">niedostosowanie rozwiązań urbanistycznych do zmieniających się funkcji obszaru, </w:t>
      </w:r>
    </w:p>
    <w:p w14:paraId="4D7D6473" w14:textId="77777777" w:rsidR="00710385" w:rsidRPr="00710385" w:rsidRDefault="00710385" w:rsidP="004A59A4">
      <w:pPr>
        <w:pStyle w:val="Akapitzlist"/>
        <w:numPr>
          <w:ilvl w:val="0"/>
          <w:numId w:val="13"/>
        </w:numPr>
      </w:pPr>
      <w:r w:rsidRPr="00710385">
        <w:t xml:space="preserve">niedostosowanie infrastruktury do potrzeb osób ze szczególnymi potrzebami, </w:t>
      </w:r>
    </w:p>
    <w:p w14:paraId="5E83815E" w14:textId="77777777" w:rsidR="00710385" w:rsidRPr="00710385" w:rsidRDefault="00710385" w:rsidP="004A59A4">
      <w:pPr>
        <w:pStyle w:val="Akapitzlist"/>
        <w:numPr>
          <w:ilvl w:val="0"/>
          <w:numId w:val="13"/>
        </w:numPr>
      </w:pPr>
      <w:r w:rsidRPr="00710385">
        <w:t>niski poziom obsługi komunikacyjnej,</w:t>
      </w:r>
    </w:p>
    <w:p w14:paraId="7606DB12" w14:textId="77777777" w:rsidR="00710385" w:rsidRPr="00710385" w:rsidRDefault="00710385" w:rsidP="004A59A4">
      <w:pPr>
        <w:pStyle w:val="Akapitzlist"/>
        <w:numPr>
          <w:ilvl w:val="0"/>
          <w:numId w:val="13"/>
        </w:numPr>
      </w:pPr>
      <w:r w:rsidRPr="00710385">
        <w:t xml:space="preserve">niedobór lub niska jakość terenów publicznych. </w:t>
      </w:r>
    </w:p>
    <w:p w14:paraId="000F3F46" w14:textId="01E32FCA" w:rsidR="00710385" w:rsidRPr="00710385" w:rsidRDefault="00710385" w:rsidP="00710385">
      <w:r w:rsidRPr="00710385">
        <w:t>Sytuację w sferze przestrzenno-funkcjonalnej przeanalizowano na podstawie danych obrazujących dostęp do określonych obiektów infrastruktury publicznej</w:t>
      </w:r>
      <w:r w:rsidR="00980C53">
        <w:t>,</w:t>
      </w:r>
      <w:r w:rsidRPr="00710385">
        <w:t xml:space="preserve"> tj.:</w:t>
      </w:r>
    </w:p>
    <w:p w14:paraId="63FB0C1C" w14:textId="7BFDE3DA" w:rsidR="00710385" w:rsidRPr="00710385" w:rsidRDefault="00710385" w:rsidP="004A59A4">
      <w:pPr>
        <w:pStyle w:val="Akapitzlist"/>
        <w:numPr>
          <w:ilvl w:val="0"/>
          <w:numId w:val="12"/>
        </w:numPr>
      </w:pPr>
      <w:r w:rsidRPr="00710385">
        <w:t>Powierzchnia ogólnodostępnych terenów zieleni na 100 mieszkańców</w:t>
      </w:r>
      <w:r w:rsidR="00447C9E">
        <w:t>,</w:t>
      </w:r>
      <w:r w:rsidRPr="00710385">
        <w:tab/>
      </w:r>
    </w:p>
    <w:p w14:paraId="310C8A68" w14:textId="561B2D7C" w:rsidR="00710385" w:rsidRPr="00710385" w:rsidRDefault="00710385" w:rsidP="004A59A4">
      <w:pPr>
        <w:pStyle w:val="Akapitzlist"/>
        <w:numPr>
          <w:ilvl w:val="0"/>
          <w:numId w:val="12"/>
        </w:numPr>
      </w:pPr>
      <w:r w:rsidRPr="00710385">
        <w:t>Liczba obiektów infrastruktury sportowej na 100 mieszkańców</w:t>
      </w:r>
      <w:r w:rsidR="00447C9E">
        <w:t>,</w:t>
      </w:r>
      <w:r w:rsidRPr="00710385">
        <w:tab/>
      </w:r>
    </w:p>
    <w:p w14:paraId="49267F0A" w14:textId="3E683E61" w:rsidR="00710385" w:rsidRPr="00710385" w:rsidRDefault="00710385" w:rsidP="004A59A4">
      <w:pPr>
        <w:pStyle w:val="Akapitzlist"/>
        <w:numPr>
          <w:ilvl w:val="0"/>
          <w:numId w:val="12"/>
        </w:numPr>
      </w:pPr>
      <w:r w:rsidRPr="00710385">
        <w:t>Liczba ogólnodostępnych placów zabaw (bez szkolnych) na 100 mieszkańcó</w:t>
      </w:r>
      <w:r w:rsidR="00447C9E">
        <w:t>w,</w:t>
      </w:r>
    </w:p>
    <w:p w14:paraId="64E47281" w14:textId="402DE149" w:rsidR="00710385" w:rsidRPr="00710385" w:rsidRDefault="00710385" w:rsidP="004A59A4">
      <w:pPr>
        <w:pStyle w:val="Akapitzlist"/>
        <w:numPr>
          <w:ilvl w:val="0"/>
          <w:numId w:val="12"/>
        </w:numPr>
      </w:pPr>
      <w:r w:rsidRPr="00710385">
        <w:t>Liczba obiektów zabytkowych wpisanych do Gminnej Ewidencji Zabytków w ogólnej liczbie budynków</w:t>
      </w:r>
      <w:r w:rsidR="00447C9E">
        <w:t>,</w:t>
      </w:r>
    </w:p>
    <w:p w14:paraId="2B09B0D5" w14:textId="3B288363" w:rsidR="00710385" w:rsidRPr="00710385" w:rsidRDefault="00710385" w:rsidP="004A59A4">
      <w:pPr>
        <w:pStyle w:val="Akapitzlist"/>
        <w:numPr>
          <w:ilvl w:val="0"/>
          <w:numId w:val="12"/>
        </w:numPr>
      </w:pPr>
      <w:r w:rsidRPr="00710385">
        <w:t>Liczba obiektów zabytkowych wpisanych do Gminnej Ewidencji Zabytków na 100 mieszkańców</w:t>
      </w:r>
      <w:r w:rsidR="00447C9E">
        <w:t>.</w:t>
      </w:r>
    </w:p>
    <w:p w14:paraId="2DD1996C" w14:textId="42AD2742" w:rsidR="00710385" w:rsidRPr="00710385" w:rsidRDefault="00710385" w:rsidP="00710385">
      <w:r w:rsidRPr="00710385">
        <w:t>Zgodnie z Ustawą o ochronie przyrody, tereny zieleni to tereny urządzone, pokryte roślinnością, pełniące wielofunkcyjne zadania w zakresie ochrony oraz kształtowania środowiska i klimatu. W</w:t>
      </w:r>
      <w:r w:rsidR="00BE1C50">
        <w:t> </w:t>
      </w:r>
      <w:r w:rsidRPr="00710385">
        <w:t xml:space="preserve">kontekście sfery społecznej tereny zieleni pełnić mogą bardzo istotną rolę, gwarantując mieszkańcom miejsca do wypoczynku i rekreacji, co przekładać będzie się bezpośrednio na kondycję </w:t>
      </w:r>
      <w:proofErr w:type="spellStart"/>
      <w:r w:rsidRPr="00710385">
        <w:t>psycho</w:t>
      </w:r>
      <w:proofErr w:type="spellEnd"/>
      <w:r w:rsidRPr="00710385">
        <w:t xml:space="preserve">-fizyczną mieszkańców poszczególnych obszarów. </w:t>
      </w:r>
    </w:p>
    <w:p w14:paraId="5CF786FE" w14:textId="77777777" w:rsidR="00710385" w:rsidRPr="00710385" w:rsidRDefault="00710385" w:rsidP="00710385">
      <w:r w:rsidRPr="00710385">
        <w:t>Obiekty infrastruktury sportowej, a także w szczególności place zabaw umożliwiają mieszkańcom jednostki samorządu terytorialnego prowadzenie aktywnego trybu życia już od najmłodszych lat. Aktywność fizyczna przekładająca się na sprawność psychofizyczną prowadzi do kształtowania wśród mieszkańców postaw prozdrowotnych, tak ważnych szczególnie w obliczu epidemii wirusa SARS-CoV-2.</w:t>
      </w:r>
    </w:p>
    <w:p w14:paraId="0B4A9D77" w14:textId="41F4FCA3" w:rsidR="00447C9E" w:rsidRDefault="00447C9E" w:rsidP="00710385">
      <w:r w:rsidRPr="00447C9E">
        <w:t xml:space="preserve">Na ład przestrzenny w Gminie </w:t>
      </w:r>
      <w:r w:rsidR="00C82DEC">
        <w:t xml:space="preserve">Grójec </w:t>
      </w:r>
      <w:r w:rsidR="00C82DEC" w:rsidRPr="00447C9E">
        <w:t>wpływ</w:t>
      </w:r>
      <w:r w:rsidRPr="00447C9E">
        <w:t xml:space="preserve"> mają ustalenia obowiązujących </w:t>
      </w:r>
      <w:r>
        <w:t>34</w:t>
      </w:r>
      <w:r w:rsidRPr="00447C9E">
        <w:t xml:space="preserve"> miejscowych planów zagospodarowania przestrzennego, z czego 5 opracowanych zostało przed 2003 roku, czyli przed wejściem w życie ustawy o planowaniu i zagospodarowaniu przestrzennym. Plany obejmują 9,7% powierzchni Gminy (99% powierzchni Miasta i ok. 2,5% powierzchni pozamiejskiej) i dotyczą w przeważającej większości terenu Miasta Grójec. Ponadto na terenie sołectwa Słomczyn, pomiędzy drogą krajową nr 50 a granicą z sołectwem Mięsy, na 150 ha należących do Gminy, zlokalizowana jest </w:t>
      </w:r>
      <w:r w:rsidR="00980C53">
        <w:t>S</w:t>
      </w:r>
      <w:r w:rsidRPr="00447C9E">
        <w:t xml:space="preserve">trefa </w:t>
      </w:r>
      <w:r w:rsidR="00980C53">
        <w:t>G</w:t>
      </w:r>
      <w:r w:rsidRPr="00447C9E">
        <w:t>ospodarcza Słomczyn, również objęta miejscowymi planami zagospodarowania przestrzennego.</w:t>
      </w:r>
      <w:r>
        <w:t xml:space="preserve"> </w:t>
      </w:r>
      <w:r w:rsidRPr="00447C9E">
        <w:t>Tym samym planowanie przestrzenne</w:t>
      </w:r>
      <w:r w:rsidR="00980C53">
        <w:t xml:space="preserve"> na ponad 90% powierzchni Gminy odbywa się w oparciu o wydawanie decyzji o warunkach zabudowy i zagospodarowania terenu. </w:t>
      </w:r>
    </w:p>
    <w:p w14:paraId="70D8108D" w14:textId="67E4A5DD" w:rsidR="00C371E5" w:rsidRDefault="00C371E5" w:rsidP="00C371E5">
      <w:r>
        <w:t>Występowanie negatywnych zjawisk w sferze funkcjonalno-przestrzennej w jednostkach analitycznych na terenie Gminy Grójec zbadano za pomocą następujących wskaźników:</w:t>
      </w:r>
    </w:p>
    <w:p w14:paraId="66E28FEF" w14:textId="77777777" w:rsidR="00C371E5" w:rsidRDefault="00C371E5" w:rsidP="004A59A4">
      <w:pPr>
        <w:pStyle w:val="Akapitzlist"/>
        <w:numPr>
          <w:ilvl w:val="0"/>
          <w:numId w:val="26"/>
        </w:numPr>
      </w:pPr>
      <w:r w:rsidRPr="00C371E5">
        <w:t>Powierzchnia ogólnodostępnych terenów zieleni na 100 mieszkańców</w:t>
      </w:r>
      <w:r>
        <w:t>,</w:t>
      </w:r>
    </w:p>
    <w:p w14:paraId="5C24A359" w14:textId="77777777" w:rsidR="00C371E5" w:rsidRDefault="00C371E5" w:rsidP="004A59A4">
      <w:pPr>
        <w:pStyle w:val="Akapitzlist"/>
        <w:numPr>
          <w:ilvl w:val="0"/>
          <w:numId w:val="26"/>
        </w:numPr>
      </w:pPr>
      <w:r w:rsidRPr="00C371E5">
        <w:t>Liczba obiektów infrastruktury sportowej na 100 mieszkańców</w:t>
      </w:r>
      <w:r>
        <w:t>,</w:t>
      </w:r>
    </w:p>
    <w:p w14:paraId="33B96674" w14:textId="049B872B" w:rsidR="00C371E5" w:rsidRDefault="00C371E5" w:rsidP="004A59A4">
      <w:pPr>
        <w:pStyle w:val="Akapitzlist"/>
        <w:numPr>
          <w:ilvl w:val="0"/>
          <w:numId w:val="26"/>
        </w:numPr>
      </w:pPr>
      <w:r w:rsidRPr="00C371E5">
        <w:t>Liczba ogólnodostępnych placów zabaw (bez szkolnych) na 100 mieszkańców</w:t>
      </w:r>
      <w:r>
        <w:t>.</w:t>
      </w:r>
    </w:p>
    <w:p w14:paraId="7ECB9337" w14:textId="19E356A4" w:rsidR="00C371E5" w:rsidRDefault="00C371E5" w:rsidP="00C371E5">
      <w:r>
        <w:t>Analiza wskaźnikowa w zakresie powierzchni ogólnodostępnych terenów zieleni (w tym parków) w przeliczeniu na 100 mieszkańców wykazała, że zdecydowana większość jednostek analitycznych wykazuje się ujemną wartością tego wskaźnika. Wartości dodatnie zanotowano w</w:t>
      </w:r>
      <w:r w:rsidR="00CF017D">
        <w:t> </w:t>
      </w:r>
      <w:r>
        <w:t xml:space="preserve">jednostkach: Mięsy, Pabierowice oraz Skurów. Z kolei dostępność do obiektów infrastruktury sportowej </w:t>
      </w:r>
      <w:r w:rsidR="00D1314A">
        <w:t>jest niewystarczająca w większości jednostek, poza</w:t>
      </w:r>
      <w:r w:rsidR="00980C53">
        <w:t>:</w:t>
      </w:r>
      <w:r w:rsidR="00D1314A">
        <w:t xml:space="preserve"> Bikówkiem, Częstoniewem, Lesznowolą oraz jednostkami Grójec 2 i Grójec 5. Również dostępność placów zabaw</w:t>
      </w:r>
      <w:r w:rsidR="00A71CA4">
        <w:t xml:space="preserve"> w</w:t>
      </w:r>
      <w:r w:rsidR="00CF017D">
        <w:t> </w:t>
      </w:r>
      <w:r w:rsidR="00A71CA4">
        <w:t>przeliczeniu na 100 mieszkańców</w:t>
      </w:r>
      <w:r w:rsidR="00D1314A">
        <w:t xml:space="preserve"> nie jest zadowalająca w większości jednostek, poza następującymi: Częstoniew-Kolonia, Głuchów, Gościeńczyce, Kośmin, Krobów, Lesznowola, Mięsy, </w:t>
      </w:r>
      <w:proofErr w:type="spellStart"/>
      <w:r w:rsidR="00D1314A">
        <w:t>Mirowce</w:t>
      </w:r>
      <w:proofErr w:type="spellEnd"/>
      <w:r w:rsidR="00D1314A">
        <w:t xml:space="preserve">, Słomczyn oraz </w:t>
      </w:r>
      <w:proofErr w:type="spellStart"/>
      <w:r w:rsidR="00D1314A">
        <w:t>Uleniec</w:t>
      </w:r>
      <w:proofErr w:type="spellEnd"/>
      <w:r w:rsidR="00D1314A">
        <w:t xml:space="preserve">. </w:t>
      </w:r>
      <w:r>
        <w:t xml:space="preserve">Szczegółowa analiza wskaźnikowa dotycząca wszystkich jednostek analitycznych przedstawiona została w poniższej tabeli.   </w:t>
      </w:r>
    </w:p>
    <w:p w14:paraId="2120C260" w14:textId="424C8404" w:rsidR="00990382" w:rsidRPr="00990382" w:rsidRDefault="00990382" w:rsidP="00990382">
      <w:pPr>
        <w:pStyle w:val="Legenda"/>
        <w:keepNext/>
        <w:spacing w:after="0"/>
        <w:rPr>
          <w:b/>
          <w:bCs/>
          <w:i w:val="0"/>
          <w:iCs w:val="0"/>
        </w:rPr>
      </w:pPr>
      <w:bookmarkStart w:id="46" w:name="_Toc103864648"/>
      <w:r w:rsidRPr="00990382">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035413">
        <w:rPr>
          <w:b/>
          <w:bCs/>
          <w:i w:val="0"/>
          <w:iCs w:val="0"/>
          <w:noProof/>
        </w:rPr>
        <w:t>15</w:t>
      </w:r>
      <w:r w:rsidR="00D05DD3">
        <w:rPr>
          <w:b/>
          <w:bCs/>
          <w:i w:val="0"/>
          <w:iCs w:val="0"/>
        </w:rPr>
        <w:fldChar w:fldCharType="end"/>
      </w:r>
      <w:r w:rsidRPr="00990382">
        <w:rPr>
          <w:b/>
          <w:bCs/>
          <w:i w:val="0"/>
          <w:iCs w:val="0"/>
        </w:rPr>
        <w:t>.  Analiza wskaźnikowa dla sfery przestrzenno-funkcjonalnej</w:t>
      </w:r>
      <w:bookmarkEnd w:id="46"/>
      <w:r w:rsidRPr="00990382">
        <w:rPr>
          <w:b/>
          <w:bCs/>
          <w:i w:val="0"/>
          <w:iCs w:val="0"/>
        </w:rPr>
        <w:t xml:space="preserve"> </w:t>
      </w:r>
    </w:p>
    <w:tbl>
      <w:tblPr>
        <w:tblW w:w="5000" w:type="pct"/>
        <w:tblCellMar>
          <w:left w:w="70" w:type="dxa"/>
          <w:right w:w="70" w:type="dxa"/>
        </w:tblCellMar>
        <w:tblLook w:val="04A0" w:firstRow="1" w:lastRow="0" w:firstColumn="1" w:lastColumn="0" w:noHBand="0" w:noVBand="1"/>
      </w:tblPr>
      <w:tblGrid>
        <w:gridCol w:w="1681"/>
        <w:gridCol w:w="975"/>
        <w:gridCol w:w="1486"/>
        <w:gridCol w:w="975"/>
        <w:gridCol w:w="1486"/>
        <w:gridCol w:w="975"/>
        <w:gridCol w:w="1484"/>
      </w:tblGrid>
      <w:tr w:rsidR="00C62772" w:rsidRPr="00C62772" w14:paraId="4094747D" w14:textId="77777777" w:rsidTr="00C62772">
        <w:trPr>
          <w:trHeight w:val="465"/>
        </w:trPr>
        <w:tc>
          <w:tcPr>
            <w:tcW w:w="927" w:type="pct"/>
            <w:vMerge w:val="restart"/>
            <w:tcBorders>
              <w:top w:val="single" w:sz="4" w:space="0" w:color="auto"/>
              <w:left w:val="single" w:sz="4" w:space="0" w:color="auto"/>
              <w:bottom w:val="single" w:sz="4" w:space="0" w:color="auto"/>
              <w:right w:val="single" w:sz="4" w:space="0" w:color="auto"/>
            </w:tcBorders>
            <w:shd w:val="clear" w:color="auto" w:fill="2683C6" w:themeFill="accent6"/>
            <w:vAlign w:val="center"/>
            <w:hideMark/>
          </w:tcPr>
          <w:p w14:paraId="160E032F" w14:textId="77777777" w:rsidR="00C62772" w:rsidRPr="00C62772" w:rsidRDefault="00C62772" w:rsidP="00C62772">
            <w:pPr>
              <w:spacing w:after="0" w:line="240" w:lineRule="auto"/>
              <w:jc w:val="center"/>
              <w:rPr>
                <w:rFonts w:eastAsia="Times New Roman" w:cs="Calibri"/>
                <w:b/>
                <w:bCs/>
                <w:color w:val="000000"/>
                <w:sz w:val="16"/>
                <w:szCs w:val="16"/>
                <w:lang w:eastAsia="pl-PL"/>
              </w:rPr>
            </w:pPr>
            <w:r w:rsidRPr="00C62772">
              <w:rPr>
                <w:rFonts w:eastAsia="Times New Roman" w:cs="Calibri"/>
                <w:b/>
                <w:bCs/>
                <w:color w:val="000000"/>
                <w:sz w:val="16"/>
                <w:szCs w:val="16"/>
                <w:lang w:eastAsia="pl-PL"/>
              </w:rPr>
              <w:t>Jednostka analityczna</w:t>
            </w:r>
          </w:p>
        </w:tc>
        <w:tc>
          <w:tcPr>
            <w:tcW w:w="1358" w:type="pct"/>
            <w:gridSpan w:val="2"/>
            <w:tcBorders>
              <w:top w:val="single" w:sz="4" w:space="0" w:color="auto"/>
              <w:left w:val="nil"/>
              <w:bottom w:val="single" w:sz="4" w:space="0" w:color="auto"/>
              <w:right w:val="single" w:sz="4" w:space="0" w:color="000000"/>
            </w:tcBorders>
            <w:shd w:val="clear" w:color="auto" w:fill="2683C6" w:themeFill="accent6"/>
            <w:vAlign w:val="center"/>
            <w:hideMark/>
          </w:tcPr>
          <w:p w14:paraId="329CD64D" w14:textId="77777777" w:rsidR="00C62772" w:rsidRPr="00C62772" w:rsidRDefault="00C62772" w:rsidP="00C62772">
            <w:pPr>
              <w:spacing w:after="0" w:line="240" w:lineRule="auto"/>
              <w:jc w:val="center"/>
              <w:rPr>
                <w:rFonts w:eastAsia="Times New Roman" w:cs="Calibri"/>
                <w:b/>
                <w:bCs/>
                <w:color w:val="000000"/>
                <w:sz w:val="16"/>
                <w:szCs w:val="16"/>
                <w:lang w:eastAsia="pl-PL"/>
              </w:rPr>
            </w:pPr>
            <w:r w:rsidRPr="00C62772">
              <w:rPr>
                <w:rFonts w:eastAsia="Times New Roman" w:cs="Calibri"/>
                <w:b/>
                <w:bCs/>
                <w:color w:val="000000"/>
                <w:sz w:val="16"/>
                <w:szCs w:val="16"/>
                <w:lang w:eastAsia="pl-PL"/>
              </w:rPr>
              <w:t>DOSTĘPNOŚĆ TERENÓW ZIELENI</w:t>
            </w:r>
          </w:p>
        </w:tc>
        <w:tc>
          <w:tcPr>
            <w:tcW w:w="2716" w:type="pct"/>
            <w:gridSpan w:val="4"/>
            <w:tcBorders>
              <w:top w:val="single" w:sz="4" w:space="0" w:color="auto"/>
              <w:left w:val="nil"/>
              <w:bottom w:val="single" w:sz="4" w:space="0" w:color="auto"/>
              <w:right w:val="single" w:sz="4" w:space="0" w:color="000000"/>
            </w:tcBorders>
            <w:shd w:val="clear" w:color="auto" w:fill="2683C6" w:themeFill="accent6"/>
            <w:vAlign w:val="center"/>
            <w:hideMark/>
          </w:tcPr>
          <w:p w14:paraId="45D6129A" w14:textId="77777777" w:rsidR="00C62772" w:rsidRPr="00C62772" w:rsidRDefault="00C62772" w:rsidP="00C62772">
            <w:pPr>
              <w:spacing w:after="0" w:line="240" w:lineRule="auto"/>
              <w:jc w:val="center"/>
              <w:rPr>
                <w:rFonts w:eastAsia="Times New Roman" w:cs="Calibri"/>
                <w:b/>
                <w:bCs/>
                <w:color w:val="000000"/>
                <w:sz w:val="16"/>
                <w:szCs w:val="16"/>
                <w:lang w:eastAsia="pl-PL"/>
              </w:rPr>
            </w:pPr>
            <w:r w:rsidRPr="00C62772">
              <w:rPr>
                <w:rFonts w:eastAsia="Times New Roman" w:cs="Calibri"/>
                <w:b/>
                <w:bCs/>
                <w:color w:val="000000"/>
                <w:sz w:val="16"/>
                <w:szCs w:val="16"/>
                <w:lang w:eastAsia="pl-PL"/>
              </w:rPr>
              <w:t>DOSTĘPNOŚĆ INFRASTRUKTURY PUBLICZNEJ</w:t>
            </w:r>
          </w:p>
        </w:tc>
      </w:tr>
      <w:tr w:rsidR="00C62772" w:rsidRPr="00C62772" w14:paraId="30D0F634" w14:textId="77777777" w:rsidTr="00C62772">
        <w:trPr>
          <w:trHeight w:val="1111"/>
        </w:trPr>
        <w:tc>
          <w:tcPr>
            <w:tcW w:w="927" w:type="pct"/>
            <w:vMerge/>
            <w:tcBorders>
              <w:top w:val="single" w:sz="4" w:space="0" w:color="auto"/>
              <w:left w:val="single" w:sz="4" w:space="0" w:color="auto"/>
              <w:bottom w:val="single" w:sz="4" w:space="0" w:color="auto"/>
              <w:right w:val="single" w:sz="4" w:space="0" w:color="auto"/>
            </w:tcBorders>
            <w:shd w:val="clear" w:color="auto" w:fill="2683C6" w:themeFill="accent6"/>
            <w:vAlign w:val="center"/>
            <w:hideMark/>
          </w:tcPr>
          <w:p w14:paraId="1A45B162" w14:textId="77777777" w:rsidR="00C62772" w:rsidRPr="00C62772" w:rsidRDefault="00C62772" w:rsidP="00C62772">
            <w:pPr>
              <w:spacing w:after="0" w:line="240" w:lineRule="auto"/>
              <w:jc w:val="left"/>
              <w:rPr>
                <w:rFonts w:eastAsia="Times New Roman" w:cs="Calibri"/>
                <w:b/>
                <w:bCs/>
                <w:color w:val="000000"/>
                <w:sz w:val="16"/>
                <w:szCs w:val="16"/>
                <w:lang w:eastAsia="pl-PL"/>
              </w:rPr>
            </w:pPr>
          </w:p>
        </w:tc>
        <w:tc>
          <w:tcPr>
            <w:tcW w:w="1358" w:type="pct"/>
            <w:gridSpan w:val="2"/>
            <w:tcBorders>
              <w:top w:val="single" w:sz="4" w:space="0" w:color="auto"/>
              <w:left w:val="nil"/>
              <w:bottom w:val="single" w:sz="4" w:space="0" w:color="auto"/>
              <w:right w:val="single" w:sz="4" w:space="0" w:color="auto"/>
            </w:tcBorders>
            <w:shd w:val="clear" w:color="auto" w:fill="2683C6" w:themeFill="accent6"/>
            <w:vAlign w:val="center"/>
            <w:hideMark/>
          </w:tcPr>
          <w:p w14:paraId="7EB2CB7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Powierzchnia ogólnodostępnych terenów zieleni na 100 mieszkańców</w:t>
            </w:r>
          </w:p>
        </w:tc>
        <w:tc>
          <w:tcPr>
            <w:tcW w:w="1358" w:type="pct"/>
            <w:gridSpan w:val="2"/>
            <w:tcBorders>
              <w:top w:val="single" w:sz="4" w:space="0" w:color="auto"/>
              <w:left w:val="nil"/>
              <w:bottom w:val="single" w:sz="4" w:space="0" w:color="auto"/>
              <w:right w:val="single" w:sz="4" w:space="0" w:color="auto"/>
            </w:tcBorders>
            <w:shd w:val="clear" w:color="auto" w:fill="2683C6" w:themeFill="accent6"/>
            <w:vAlign w:val="center"/>
            <w:hideMark/>
          </w:tcPr>
          <w:p w14:paraId="2C35D19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Liczba obiektów infrastruktury sportowej na 100 mieszkańców</w:t>
            </w:r>
          </w:p>
        </w:tc>
        <w:tc>
          <w:tcPr>
            <w:tcW w:w="1358" w:type="pct"/>
            <w:gridSpan w:val="2"/>
            <w:tcBorders>
              <w:top w:val="single" w:sz="4" w:space="0" w:color="auto"/>
              <w:left w:val="nil"/>
              <w:bottom w:val="single" w:sz="4" w:space="0" w:color="auto"/>
              <w:right w:val="single" w:sz="4" w:space="0" w:color="auto"/>
            </w:tcBorders>
            <w:shd w:val="clear" w:color="auto" w:fill="2683C6" w:themeFill="accent6"/>
            <w:vAlign w:val="center"/>
            <w:hideMark/>
          </w:tcPr>
          <w:p w14:paraId="27B6F49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Liczba ogólnodostępnych placów zabaw (bez szkolnych) na 100 mieszkańców</w:t>
            </w:r>
          </w:p>
        </w:tc>
      </w:tr>
      <w:tr w:rsidR="00C62772" w:rsidRPr="00C62772" w14:paraId="0052AE42" w14:textId="77777777" w:rsidTr="00C62772">
        <w:trPr>
          <w:trHeight w:val="315"/>
        </w:trPr>
        <w:tc>
          <w:tcPr>
            <w:tcW w:w="927" w:type="pct"/>
            <w:vMerge/>
            <w:tcBorders>
              <w:top w:val="single" w:sz="4" w:space="0" w:color="auto"/>
              <w:left w:val="single" w:sz="4" w:space="0" w:color="auto"/>
              <w:bottom w:val="single" w:sz="4" w:space="0" w:color="auto"/>
              <w:right w:val="single" w:sz="4" w:space="0" w:color="auto"/>
            </w:tcBorders>
            <w:shd w:val="clear" w:color="auto" w:fill="2683C6" w:themeFill="accent6"/>
            <w:vAlign w:val="center"/>
            <w:hideMark/>
          </w:tcPr>
          <w:p w14:paraId="5B820414" w14:textId="77777777" w:rsidR="00C62772" w:rsidRPr="00C62772" w:rsidRDefault="00C62772" w:rsidP="00C62772">
            <w:pPr>
              <w:spacing w:after="0" w:line="240" w:lineRule="auto"/>
              <w:jc w:val="left"/>
              <w:rPr>
                <w:rFonts w:eastAsia="Times New Roman" w:cs="Calibri"/>
                <w:b/>
                <w:bCs/>
                <w:color w:val="000000"/>
                <w:sz w:val="16"/>
                <w:szCs w:val="16"/>
                <w:lang w:eastAsia="pl-PL"/>
              </w:rPr>
            </w:pPr>
          </w:p>
        </w:tc>
        <w:tc>
          <w:tcPr>
            <w:tcW w:w="538" w:type="pct"/>
            <w:tcBorders>
              <w:top w:val="nil"/>
              <w:left w:val="nil"/>
              <w:bottom w:val="single" w:sz="4" w:space="0" w:color="auto"/>
              <w:right w:val="single" w:sz="4" w:space="0" w:color="auto"/>
            </w:tcBorders>
            <w:shd w:val="clear" w:color="auto" w:fill="2683C6" w:themeFill="accent6"/>
            <w:noWrap/>
            <w:vAlign w:val="center"/>
            <w:hideMark/>
          </w:tcPr>
          <w:p w14:paraId="25E34F4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820" w:type="pct"/>
            <w:tcBorders>
              <w:top w:val="nil"/>
              <w:left w:val="nil"/>
              <w:bottom w:val="single" w:sz="4" w:space="0" w:color="auto"/>
              <w:right w:val="single" w:sz="4" w:space="0" w:color="auto"/>
            </w:tcBorders>
            <w:shd w:val="clear" w:color="auto" w:fill="2683C6" w:themeFill="accent6"/>
            <w:noWrap/>
            <w:vAlign w:val="center"/>
            <w:hideMark/>
          </w:tcPr>
          <w:p w14:paraId="1C6532B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c>
          <w:tcPr>
            <w:tcW w:w="538" w:type="pct"/>
            <w:tcBorders>
              <w:top w:val="nil"/>
              <w:left w:val="nil"/>
              <w:bottom w:val="single" w:sz="4" w:space="0" w:color="auto"/>
              <w:right w:val="single" w:sz="4" w:space="0" w:color="auto"/>
            </w:tcBorders>
            <w:shd w:val="clear" w:color="auto" w:fill="2683C6" w:themeFill="accent6"/>
            <w:noWrap/>
            <w:vAlign w:val="center"/>
            <w:hideMark/>
          </w:tcPr>
          <w:p w14:paraId="715804E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820" w:type="pct"/>
            <w:tcBorders>
              <w:top w:val="nil"/>
              <w:left w:val="nil"/>
              <w:bottom w:val="single" w:sz="4" w:space="0" w:color="auto"/>
              <w:right w:val="single" w:sz="4" w:space="0" w:color="auto"/>
            </w:tcBorders>
            <w:shd w:val="clear" w:color="auto" w:fill="2683C6" w:themeFill="accent6"/>
            <w:noWrap/>
            <w:vAlign w:val="center"/>
            <w:hideMark/>
          </w:tcPr>
          <w:p w14:paraId="58C0EB0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c>
          <w:tcPr>
            <w:tcW w:w="538" w:type="pct"/>
            <w:tcBorders>
              <w:top w:val="nil"/>
              <w:left w:val="nil"/>
              <w:bottom w:val="single" w:sz="4" w:space="0" w:color="auto"/>
              <w:right w:val="single" w:sz="4" w:space="0" w:color="auto"/>
            </w:tcBorders>
            <w:shd w:val="clear" w:color="auto" w:fill="2683C6" w:themeFill="accent6"/>
            <w:noWrap/>
            <w:vAlign w:val="center"/>
            <w:hideMark/>
          </w:tcPr>
          <w:p w14:paraId="7C04848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wskaźnik</w:t>
            </w:r>
          </w:p>
        </w:tc>
        <w:tc>
          <w:tcPr>
            <w:tcW w:w="820" w:type="pct"/>
            <w:tcBorders>
              <w:top w:val="nil"/>
              <w:left w:val="nil"/>
              <w:bottom w:val="single" w:sz="4" w:space="0" w:color="auto"/>
              <w:right w:val="single" w:sz="4" w:space="0" w:color="auto"/>
            </w:tcBorders>
            <w:shd w:val="clear" w:color="auto" w:fill="2683C6" w:themeFill="accent6"/>
            <w:noWrap/>
            <w:vAlign w:val="center"/>
            <w:hideMark/>
          </w:tcPr>
          <w:p w14:paraId="545C9F2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standaryzacja</w:t>
            </w:r>
          </w:p>
        </w:tc>
      </w:tr>
      <w:tr w:rsidR="00C62772" w:rsidRPr="00C62772" w14:paraId="6AAE08E8"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EF3BC9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Bikówek </w:t>
            </w:r>
          </w:p>
        </w:tc>
        <w:tc>
          <w:tcPr>
            <w:tcW w:w="538" w:type="pct"/>
            <w:tcBorders>
              <w:top w:val="nil"/>
              <w:left w:val="nil"/>
              <w:bottom w:val="single" w:sz="4" w:space="0" w:color="auto"/>
              <w:right w:val="single" w:sz="4" w:space="0" w:color="auto"/>
            </w:tcBorders>
            <w:shd w:val="clear" w:color="auto" w:fill="auto"/>
            <w:noWrap/>
            <w:vAlign w:val="center"/>
            <w:hideMark/>
          </w:tcPr>
          <w:p w14:paraId="6796E9E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3987E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C27284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2,07</w:t>
            </w:r>
          </w:p>
        </w:tc>
        <w:tc>
          <w:tcPr>
            <w:tcW w:w="820" w:type="pct"/>
            <w:tcBorders>
              <w:top w:val="nil"/>
              <w:left w:val="nil"/>
              <w:bottom w:val="single" w:sz="4" w:space="0" w:color="auto"/>
              <w:right w:val="single" w:sz="4" w:space="0" w:color="auto"/>
            </w:tcBorders>
            <w:shd w:val="clear" w:color="auto" w:fill="auto"/>
            <w:noWrap/>
            <w:vAlign w:val="center"/>
            <w:hideMark/>
          </w:tcPr>
          <w:p w14:paraId="7541414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3,100</w:t>
            </w:r>
          </w:p>
        </w:tc>
        <w:tc>
          <w:tcPr>
            <w:tcW w:w="538" w:type="pct"/>
            <w:tcBorders>
              <w:top w:val="nil"/>
              <w:left w:val="nil"/>
              <w:bottom w:val="single" w:sz="4" w:space="0" w:color="auto"/>
              <w:right w:val="single" w:sz="4" w:space="0" w:color="auto"/>
            </w:tcBorders>
            <w:shd w:val="clear" w:color="auto" w:fill="auto"/>
            <w:noWrap/>
            <w:vAlign w:val="center"/>
            <w:hideMark/>
          </w:tcPr>
          <w:p w14:paraId="637202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7D9D43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43CFB43"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3198937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Chudowola </w:t>
            </w:r>
          </w:p>
        </w:tc>
        <w:tc>
          <w:tcPr>
            <w:tcW w:w="538" w:type="pct"/>
            <w:tcBorders>
              <w:top w:val="nil"/>
              <w:left w:val="nil"/>
              <w:bottom w:val="single" w:sz="4" w:space="0" w:color="auto"/>
              <w:right w:val="single" w:sz="4" w:space="0" w:color="auto"/>
            </w:tcBorders>
            <w:shd w:val="clear" w:color="auto" w:fill="auto"/>
            <w:noWrap/>
            <w:vAlign w:val="center"/>
            <w:hideMark/>
          </w:tcPr>
          <w:p w14:paraId="455DCDE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AB15EC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418CD64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30606B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293B69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739ECC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2313A990"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2800DF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Częstoniew </w:t>
            </w:r>
          </w:p>
        </w:tc>
        <w:tc>
          <w:tcPr>
            <w:tcW w:w="538" w:type="pct"/>
            <w:tcBorders>
              <w:top w:val="nil"/>
              <w:left w:val="nil"/>
              <w:bottom w:val="single" w:sz="4" w:space="0" w:color="auto"/>
              <w:right w:val="single" w:sz="4" w:space="0" w:color="auto"/>
            </w:tcBorders>
            <w:shd w:val="clear" w:color="auto" w:fill="auto"/>
            <w:noWrap/>
            <w:vAlign w:val="center"/>
            <w:hideMark/>
          </w:tcPr>
          <w:p w14:paraId="25A3667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89D9DA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1B59D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3,66</w:t>
            </w:r>
          </w:p>
        </w:tc>
        <w:tc>
          <w:tcPr>
            <w:tcW w:w="820" w:type="pct"/>
            <w:tcBorders>
              <w:top w:val="nil"/>
              <w:left w:val="nil"/>
              <w:bottom w:val="single" w:sz="4" w:space="0" w:color="auto"/>
              <w:right w:val="single" w:sz="4" w:space="0" w:color="auto"/>
            </w:tcBorders>
            <w:shd w:val="clear" w:color="auto" w:fill="auto"/>
            <w:noWrap/>
            <w:vAlign w:val="center"/>
            <w:hideMark/>
          </w:tcPr>
          <w:p w14:paraId="4F60956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5,663</w:t>
            </w:r>
          </w:p>
        </w:tc>
        <w:tc>
          <w:tcPr>
            <w:tcW w:w="538" w:type="pct"/>
            <w:tcBorders>
              <w:top w:val="nil"/>
              <w:left w:val="nil"/>
              <w:bottom w:val="single" w:sz="4" w:space="0" w:color="auto"/>
              <w:right w:val="single" w:sz="4" w:space="0" w:color="auto"/>
            </w:tcBorders>
            <w:shd w:val="clear" w:color="auto" w:fill="auto"/>
            <w:noWrap/>
            <w:vAlign w:val="center"/>
            <w:hideMark/>
          </w:tcPr>
          <w:p w14:paraId="4751332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123BCE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F6AA75F"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445CCE8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Częstoniew-Kolonia </w:t>
            </w:r>
          </w:p>
        </w:tc>
        <w:tc>
          <w:tcPr>
            <w:tcW w:w="538" w:type="pct"/>
            <w:tcBorders>
              <w:top w:val="nil"/>
              <w:left w:val="nil"/>
              <w:bottom w:val="single" w:sz="4" w:space="0" w:color="auto"/>
              <w:right w:val="single" w:sz="4" w:space="0" w:color="auto"/>
            </w:tcBorders>
            <w:shd w:val="clear" w:color="auto" w:fill="auto"/>
            <w:noWrap/>
            <w:vAlign w:val="center"/>
            <w:hideMark/>
          </w:tcPr>
          <w:p w14:paraId="376B18D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2A57C4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419D66C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E7D39A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3519DFE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0,26</w:t>
            </w:r>
          </w:p>
        </w:tc>
        <w:tc>
          <w:tcPr>
            <w:tcW w:w="820" w:type="pct"/>
            <w:tcBorders>
              <w:top w:val="nil"/>
              <w:left w:val="nil"/>
              <w:bottom w:val="single" w:sz="4" w:space="0" w:color="auto"/>
              <w:right w:val="single" w:sz="4" w:space="0" w:color="auto"/>
            </w:tcBorders>
            <w:shd w:val="clear" w:color="auto" w:fill="auto"/>
            <w:noWrap/>
            <w:vAlign w:val="center"/>
            <w:hideMark/>
          </w:tcPr>
          <w:p w14:paraId="3CAFCD7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0,828</w:t>
            </w:r>
          </w:p>
        </w:tc>
      </w:tr>
      <w:tr w:rsidR="00C62772" w:rsidRPr="00C62772" w14:paraId="2E684242"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9A3D07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Dębie </w:t>
            </w:r>
          </w:p>
        </w:tc>
        <w:tc>
          <w:tcPr>
            <w:tcW w:w="538" w:type="pct"/>
            <w:tcBorders>
              <w:top w:val="nil"/>
              <w:left w:val="nil"/>
              <w:bottom w:val="single" w:sz="4" w:space="0" w:color="auto"/>
              <w:right w:val="single" w:sz="4" w:space="0" w:color="auto"/>
            </w:tcBorders>
            <w:shd w:val="clear" w:color="auto" w:fill="auto"/>
            <w:noWrap/>
            <w:vAlign w:val="center"/>
            <w:hideMark/>
          </w:tcPr>
          <w:p w14:paraId="1C82113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4DC5C7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4D39B5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4FA4FB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21D0D86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40BA93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0C459925"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0C2A12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Duży Dół </w:t>
            </w:r>
          </w:p>
        </w:tc>
        <w:tc>
          <w:tcPr>
            <w:tcW w:w="538" w:type="pct"/>
            <w:tcBorders>
              <w:top w:val="nil"/>
              <w:left w:val="nil"/>
              <w:bottom w:val="single" w:sz="4" w:space="0" w:color="auto"/>
              <w:right w:val="single" w:sz="4" w:space="0" w:color="auto"/>
            </w:tcBorders>
            <w:shd w:val="clear" w:color="auto" w:fill="auto"/>
            <w:noWrap/>
            <w:vAlign w:val="center"/>
            <w:hideMark/>
          </w:tcPr>
          <w:p w14:paraId="75AE85A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34A41F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12D27D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02645C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74F19A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0976D3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47668061"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6510E2D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Falęcin </w:t>
            </w:r>
          </w:p>
        </w:tc>
        <w:tc>
          <w:tcPr>
            <w:tcW w:w="538" w:type="pct"/>
            <w:tcBorders>
              <w:top w:val="nil"/>
              <w:left w:val="nil"/>
              <w:bottom w:val="single" w:sz="4" w:space="0" w:color="auto"/>
              <w:right w:val="single" w:sz="4" w:space="0" w:color="auto"/>
            </w:tcBorders>
            <w:shd w:val="clear" w:color="auto" w:fill="auto"/>
            <w:noWrap/>
            <w:vAlign w:val="center"/>
            <w:hideMark/>
          </w:tcPr>
          <w:p w14:paraId="53DAB64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890BFA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34144F8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A3C48F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5C8BBF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0DF08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18683E74"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4257F4F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Głuchów </w:t>
            </w:r>
          </w:p>
        </w:tc>
        <w:tc>
          <w:tcPr>
            <w:tcW w:w="538" w:type="pct"/>
            <w:tcBorders>
              <w:top w:val="nil"/>
              <w:left w:val="nil"/>
              <w:bottom w:val="single" w:sz="4" w:space="0" w:color="auto"/>
              <w:right w:val="single" w:sz="4" w:space="0" w:color="auto"/>
            </w:tcBorders>
            <w:shd w:val="clear" w:color="auto" w:fill="auto"/>
            <w:noWrap/>
            <w:vAlign w:val="center"/>
            <w:hideMark/>
          </w:tcPr>
          <w:p w14:paraId="435E490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324777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79072B7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31ACF3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568C55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0,20</w:t>
            </w:r>
          </w:p>
        </w:tc>
        <w:tc>
          <w:tcPr>
            <w:tcW w:w="820" w:type="pct"/>
            <w:tcBorders>
              <w:top w:val="nil"/>
              <w:left w:val="nil"/>
              <w:bottom w:val="single" w:sz="4" w:space="0" w:color="auto"/>
              <w:right w:val="single" w:sz="4" w:space="0" w:color="auto"/>
            </w:tcBorders>
            <w:shd w:val="clear" w:color="auto" w:fill="auto"/>
            <w:noWrap/>
            <w:vAlign w:val="center"/>
            <w:hideMark/>
          </w:tcPr>
          <w:p w14:paraId="60B199D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0,553</w:t>
            </w:r>
          </w:p>
        </w:tc>
      </w:tr>
      <w:tr w:rsidR="00C62772" w:rsidRPr="00C62772" w14:paraId="4A5E40BD"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2309E1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Gościeńczyce </w:t>
            </w:r>
          </w:p>
        </w:tc>
        <w:tc>
          <w:tcPr>
            <w:tcW w:w="538" w:type="pct"/>
            <w:tcBorders>
              <w:top w:val="nil"/>
              <w:left w:val="nil"/>
              <w:bottom w:val="single" w:sz="4" w:space="0" w:color="auto"/>
              <w:right w:val="single" w:sz="4" w:space="0" w:color="auto"/>
            </w:tcBorders>
            <w:shd w:val="clear" w:color="auto" w:fill="auto"/>
            <w:noWrap/>
            <w:vAlign w:val="center"/>
            <w:hideMark/>
          </w:tcPr>
          <w:p w14:paraId="4E2DA9C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8D8086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2C6EC4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46219C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0282FE6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0,45</w:t>
            </w:r>
          </w:p>
        </w:tc>
        <w:tc>
          <w:tcPr>
            <w:tcW w:w="820" w:type="pct"/>
            <w:tcBorders>
              <w:top w:val="nil"/>
              <w:left w:val="nil"/>
              <w:bottom w:val="single" w:sz="4" w:space="0" w:color="auto"/>
              <w:right w:val="single" w:sz="4" w:space="0" w:color="auto"/>
            </w:tcBorders>
            <w:shd w:val="clear" w:color="auto" w:fill="auto"/>
            <w:noWrap/>
            <w:vAlign w:val="center"/>
            <w:hideMark/>
          </w:tcPr>
          <w:p w14:paraId="7666372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1,822</w:t>
            </w:r>
          </w:p>
        </w:tc>
      </w:tr>
      <w:tr w:rsidR="00C62772" w:rsidRPr="00C62772" w14:paraId="2BD57E69"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CE6695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Grudzkowola </w:t>
            </w:r>
          </w:p>
        </w:tc>
        <w:tc>
          <w:tcPr>
            <w:tcW w:w="538" w:type="pct"/>
            <w:tcBorders>
              <w:top w:val="nil"/>
              <w:left w:val="nil"/>
              <w:bottom w:val="single" w:sz="4" w:space="0" w:color="auto"/>
              <w:right w:val="single" w:sz="4" w:space="0" w:color="auto"/>
            </w:tcBorders>
            <w:shd w:val="clear" w:color="auto" w:fill="auto"/>
            <w:noWrap/>
            <w:vAlign w:val="center"/>
            <w:hideMark/>
          </w:tcPr>
          <w:p w14:paraId="4E64819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0CCDDF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4E6C319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7B70D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349578E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54BE67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505E1C73"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385F3C7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Janówek </w:t>
            </w:r>
          </w:p>
        </w:tc>
        <w:tc>
          <w:tcPr>
            <w:tcW w:w="538" w:type="pct"/>
            <w:tcBorders>
              <w:top w:val="nil"/>
              <w:left w:val="nil"/>
              <w:bottom w:val="single" w:sz="4" w:space="0" w:color="auto"/>
              <w:right w:val="single" w:sz="4" w:space="0" w:color="auto"/>
            </w:tcBorders>
            <w:shd w:val="clear" w:color="auto" w:fill="auto"/>
            <w:noWrap/>
            <w:vAlign w:val="center"/>
            <w:hideMark/>
          </w:tcPr>
          <w:p w14:paraId="389E7A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2D4ADC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41B022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B2E9D1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064D25B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8ABC2D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18C22466"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4576550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Kępina </w:t>
            </w:r>
          </w:p>
        </w:tc>
        <w:tc>
          <w:tcPr>
            <w:tcW w:w="538" w:type="pct"/>
            <w:tcBorders>
              <w:top w:val="nil"/>
              <w:left w:val="nil"/>
              <w:bottom w:val="single" w:sz="4" w:space="0" w:color="auto"/>
              <w:right w:val="single" w:sz="4" w:space="0" w:color="auto"/>
            </w:tcBorders>
            <w:shd w:val="clear" w:color="auto" w:fill="auto"/>
            <w:noWrap/>
            <w:vAlign w:val="center"/>
            <w:hideMark/>
          </w:tcPr>
          <w:p w14:paraId="67A89A9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A3ED99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82F183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1C0574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7AE06D0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EC438C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6D4F066"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6AFB203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Kobylin </w:t>
            </w:r>
          </w:p>
        </w:tc>
        <w:tc>
          <w:tcPr>
            <w:tcW w:w="538" w:type="pct"/>
            <w:tcBorders>
              <w:top w:val="nil"/>
              <w:left w:val="nil"/>
              <w:bottom w:val="single" w:sz="4" w:space="0" w:color="auto"/>
              <w:right w:val="single" w:sz="4" w:space="0" w:color="auto"/>
            </w:tcBorders>
            <w:shd w:val="clear" w:color="auto" w:fill="auto"/>
            <w:noWrap/>
            <w:vAlign w:val="center"/>
            <w:hideMark/>
          </w:tcPr>
          <w:p w14:paraId="3F0EC8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51D62E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436728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789C3B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2B27129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4FFDD2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79E7F3F0"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21745D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Kociszew </w:t>
            </w:r>
          </w:p>
        </w:tc>
        <w:tc>
          <w:tcPr>
            <w:tcW w:w="538" w:type="pct"/>
            <w:tcBorders>
              <w:top w:val="nil"/>
              <w:left w:val="nil"/>
              <w:bottom w:val="single" w:sz="4" w:space="0" w:color="auto"/>
              <w:right w:val="single" w:sz="4" w:space="0" w:color="auto"/>
            </w:tcBorders>
            <w:shd w:val="clear" w:color="auto" w:fill="auto"/>
            <w:noWrap/>
            <w:vAlign w:val="center"/>
            <w:hideMark/>
          </w:tcPr>
          <w:p w14:paraId="71DFC35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056BA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0A453ED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D899C5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33ECF2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B9EE5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7D289352"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286308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Kośmin </w:t>
            </w:r>
          </w:p>
        </w:tc>
        <w:tc>
          <w:tcPr>
            <w:tcW w:w="538" w:type="pct"/>
            <w:tcBorders>
              <w:top w:val="nil"/>
              <w:left w:val="nil"/>
              <w:bottom w:val="single" w:sz="4" w:space="0" w:color="auto"/>
              <w:right w:val="single" w:sz="4" w:space="0" w:color="auto"/>
            </w:tcBorders>
            <w:shd w:val="clear" w:color="auto" w:fill="auto"/>
            <w:noWrap/>
            <w:vAlign w:val="center"/>
            <w:hideMark/>
          </w:tcPr>
          <w:p w14:paraId="01008C1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D0A975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A5D71D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DE482F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281B8B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0,46</w:t>
            </w:r>
          </w:p>
        </w:tc>
        <w:tc>
          <w:tcPr>
            <w:tcW w:w="820" w:type="pct"/>
            <w:tcBorders>
              <w:top w:val="nil"/>
              <w:left w:val="nil"/>
              <w:bottom w:val="single" w:sz="4" w:space="0" w:color="auto"/>
              <w:right w:val="single" w:sz="4" w:space="0" w:color="auto"/>
            </w:tcBorders>
            <w:shd w:val="clear" w:color="auto" w:fill="auto"/>
            <w:noWrap/>
            <w:vAlign w:val="center"/>
            <w:hideMark/>
          </w:tcPr>
          <w:p w14:paraId="2599178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1,865</w:t>
            </w:r>
          </w:p>
        </w:tc>
      </w:tr>
      <w:tr w:rsidR="00C62772" w:rsidRPr="00C62772" w14:paraId="052B2817"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8A8A59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Krobów </w:t>
            </w:r>
          </w:p>
        </w:tc>
        <w:tc>
          <w:tcPr>
            <w:tcW w:w="538" w:type="pct"/>
            <w:tcBorders>
              <w:top w:val="nil"/>
              <w:left w:val="nil"/>
              <w:bottom w:val="single" w:sz="4" w:space="0" w:color="auto"/>
              <w:right w:val="single" w:sz="4" w:space="0" w:color="auto"/>
            </w:tcBorders>
            <w:shd w:val="clear" w:color="auto" w:fill="auto"/>
            <w:noWrap/>
            <w:vAlign w:val="center"/>
            <w:hideMark/>
          </w:tcPr>
          <w:p w14:paraId="18E5E5A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6A90AC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E0FEBA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3CF702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80F75B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0,28</w:t>
            </w:r>
          </w:p>
        </w:tc>
        <w:tc>
          <w:tcPr>
            <w:tcW w:w="820" w:type="pct"/>
            <w:tcBorders>
              <w:top w:val="nil"/>
              <w:left w:val="nil"/>
              <w:bottom w:val="single" w:sz="4" w:space="0" w:color="auto"/>
              <w:right w:val="single" w:sz="4" w:space="0" w:color="auto"/>
            </w:tcBorders>
            <w:shd w:val="clear" w:color="auto" w:fill="auto"/>
            <w:noWrap/>
            <w:vAlign w:val="center"/>
            <w:hideMark/>
          </w:tcPr>
          <w:p w14:paraId="3424DC7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0,918</w:t>
            </w:r>
          </w:p>
        </w:tc>
      </w:tr>
      <w:tr w:rsidR="00C62772" w:rsidRPr="00C62772" w14:paraId="52E0DA42"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63AD9FD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Las Lesznowolski </w:t>
            </w:r>
          </w:p>
        </w:tc>
        <w:tc>
          <w:tcPr>
            <w:tcW w:w="538" w:type="pct"/>
            <w:tcBorders>
              <w:top w:val="nil"/>
              <w:left w:val="nil"/>
              <w:bottom w:val="single" w:sz="4" w:space="0" w:color="auto"/>
              <w:right w:val="single" w:sz="4" w:space="0" w:color="auto"/>
            </w:tcBorders>
            <w:shd w:val="clear" w:color="auto" w:fill="auto"/>
            <w:noWrap/>
            <w:vAlign w:val="center"/>
            <w:hideMark/>
          </w:tcPr>
          <w:p w14:paraId="16D90E3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003F0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23072D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7B29A9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09E16FB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886B52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4F480E5E"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721F33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Lesznowola </w:t>
            </w:r>
          </w:p>
        </w:tc>
        <w:tc>
          <w:tcPr>
            <w:tcW w:w="538" w:type="pct"/>
            <w:tcBorders>
              <w:top w:val="nil"/>
              <w:left w:val="nil"/>
              <w:bottom w:val="single" w:sz="4" w:space="0" w:color="auto"/>
              <w:right w:val="single" w:sz="4" w:space="0" w:color="auto"/>
            </w:tcBorders>
            <w:shd w:val="clear" w:color="auto" w:fill="auto"/>
            <w:noWrap/>
            <w:vAlign w:val="center"/>
            <w:hideMark/>
          </w:tcPr>
          <w:p w14:paraId="0C7B50C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1D6C20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6DF4BC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0,31</w:t>
            </w:r>
          </w:p>
        </w:tc>
        <w:tc>
          <w:tcPr>
            <w:tcW w:w="820" w:type="pct"/>
            <w:tcBorders>
              <w:top w:val="nil"/>
              <w:left w:val="nil"/>
              <w:bottom w:val="single" w:sz="4" w:space="0" w:color="auto"/>
              <w:right w:val="single" w:sz="4" w:space="0" w:color="auto"/>
            </w:tcBorders>
            <w:shd w:val="clear" w:color="auto" w:fill="auto"/>
            <w:noWrap/>
            <w:vAlign w:val="center"/>
            <w:hideMark/>
          </w:tcPr>
          <w:p w14:paraId="4F6C0B0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0,251</w:t>
            </w:r>
          </w:p>
        </w:tc>
        <w:tc>
          <w:tcPr>
            <w:tcW w:w="538" w:type="pct"/>
            <w:tcBorders>
              <w:top w:val="nil"/>
              <w:left w:val="nil"/>
              <w:bottom w:val="single" w:sz="4" w:space="0" w:color="auto"/>
              <w:right w:val="single" w:sz="4" w:space="0" w:color="auto"/>
            </w:tcBorders>
            <w:shd w:val="clear" w:color="auto" w:fill="auto"/>
            <w:noWrap/>
            <w:vAlign w:val="center"/>
            <w:hideMark/>
          </w:tcPr>
          <w:p w14:paraId="7EEF182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0,10</w:t>
            </w:r>
          </w:p>
        </w:tc>
        <w:tc>
          <w:tcPr>
            <w:tcW w:w="820" w:type="pct"/>
            <w:tcBorders>
              <w:top w:val="nil"/>
              <w:left w:val="nil"/>
              <w:bottom w:val="single" w:sz="4" w:space="0" w:color="auto"/>
              <w:right w:val="single" w:sz="4" w:space="0" w:color="auto"/>
            </w:tcBorders>
            <w:shd w:val="clear" w:color="auto" w:fill="auto"/>
            <w:noWrap/>
            <w:vAlign w:val="center"/>
            <w:hideMark/>
          </w:tcPr>
          <w:p w14:paraId="357E747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0,046</w:t>
            </w:r>
          </w:p>
        </w:tc>
      </w:tr>
      <w:tr w:rsidR="00C62772" w:rsidRPr="00C62772" w14:paraId="11F00003"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A5C0B0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Lisówek </w:t>
            </w:r>
          </w:p>
        </w:tc>
        <w:tc>
          <w:tcPr>
            <w:tcW w:w="538" w:type="pct"/>
            <w:tcBorders>
              <w:top w:val="nil"/>
              <w:left w:val="nil"/>
              <w:bottom w:val="single" w:sz="4" w:space="0" w:color="auto"/>
              <w:right w:val="single" w:sz="4" w:space="0" w:color="auto"/>
            </w:tcBorders>
            <w:shd w:val="clear" w:color="auto" w:fill="auto"/>
            <w:noWrap/>
            <w:vAlign w:val="center"/>
            <w:hideMark/>
          </w:tcPr>
          <w:p w14:paraId="581F23E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DB1C03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726FF2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E165AF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1AACCEF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28C784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0D2193D7"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3F3D251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Maciejowice </w:t>
            </w:r>
          </w:p>
        </w:tc>
        <w:tc>
          <w:tcPr>
            <w:tcW w:w="538" w:type="pct"/>
            <w:tcBorders>
              <w:top w:val="nil"/>
              <w:left w:val="nil"/>
              <w:bottom w:val="single" w:sz="4" w:space="0" w:color="auto"/>
              <w:right w:val="single" w:sz="4" w:space="0" w:color="auto"/>
            </w:tcBorders>
            <w:shd w:val="clear" w:color="auto" w:fill="auto"/>
            <w:noWrap/>
            <w:vAlign w:val="center"/>
            <w:hideMark/>
          </w:tcPr>
          <w:p w14:paraId="27C3DCF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FFF9BE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C0D006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9D44E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30DBEB1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FD7995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1F74D277"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C3169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Marianów </w:t>
            </w:r>
          </w:p>
        </w:tc>
        <w:tc>
          <w:tcPr>
            <w:tcW w:w="538" w:type="pct"/>
            <w:tcBorders>
              <w:top w:val="nil"/>
              <w:left w:val="nil"/>
              <w:bottom w:val="single" w:sz="4" w:space="0" w:color="auto"/>
              <w:right w:val="single" w:sz="4" w:space="0" w:color="auto"/>
            </w:tcBorders>
            <w:shd w:val="clear" w:color="auto" w:fill="auto"/>
            <w:noWrap/>
            <w:vAlign w:val="center"/>
            <w:hideMark/>
          </w:tcPr>
          <w:p w14:paraId="6EAF47F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568CB2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3047BF0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B78AAD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F3FBE0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B69A89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50AA8EE0"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FBAE895"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Mieczysławówka</w:t>
            </w:r>
            <w:proofErr w:type="spellEnd"/>
            <w:r w:rsidRPr="00C62772">
              <w:rPr>
                <w:rFonts w:eastAsia="Times New Roman" w:cs="Calibri"/>
                <w:color w:val="000000"/>
                <w:sz w:val="16"/>
                <w:szCs w:val="16"/>
                <w:lang w:eastAsia="pl-PL"/>
              </w:rPr>
              <w:t xml:space="preserve"> </w:t>
            </w:r>
          </w:p>
        </w:tc>
        <w:tc>
          <w:tcPr>
            <w:tcW w:w="538" w:type="pct"/>
            <w:tcBorders>
              <w:top w:val="nil"/>
              <w:left w:val="nil"/>
              <w:bottom w:val="single" w:sz="4" w:space="0" w:color="auto"/>
              <w:right w:val="single" w:sz="4" w:space="0" w:color="auto"/>
            </w:tcBorders>
            <w:shd w:val="clear" w:color="auto" w:fill="auto"/>
            <w:noWrap/>
            <w:vAlign w:val="center"/>
            <w:hideMark/>
          </w:tcPr>
          <w:p w14:paraId="207995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36F660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13AB3C5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B36CF3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70B8434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7F8D90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30A1926"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3A37FD1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Mięsy </w:t>
            </w:r>
          </w:p>
        </w:tc>
        <w:tc>
          <w:tcPr>
            <w:tcW w:w="538" w:type="pct"/>
            <w:tcBorders>
              <w:top w:val="nil"/>
              <w:left w:val="nil"/>
              <w:bottom w:val="single" w:sz="4" w:space="0" w:color="auto"/>
              <w:right w:val="single" w:sz="4" w:space="0" w:color="auto"/>
            </w:tcBorders>
            <w:shd w:val="clear" w:color="auto" w:fill="auto"/>
            <w:noWrap/>
            <w:vAlign w:val="center"/>
            <w:hideMark/>
          </w:tcPr>
          <w:p w14:paraId="10F553C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4,41</w:t>
            </w:r>
          </w:p>
        </w:tc>
        <w:tc>
          <w:tcPr>
            <w:tcW w:w="820" w:type="pct"/>
            <w:tcBorders>
              <w:top w:val="nil"/>
              <w:left w:val="nil"/>
              <w:bottom w:val="single" w:sz="4" w:space="0" w:color="auto"/>
              <w:right w:val="single" w:sz="4" w:space="0" w:color="auto"/>
            </w:tcBorders>
            <w:shd w:val="clear" w:color="auto" w:fill="auto"/>
            <w:noWrap/>
            <w:vAlign w:val="center"/>
            <w:hideMark/>
          </w:tcPr>
          <w:p w14:paraId="2E9B5C1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6,485</w:t>
            </w:r>
          </w:p>
        </w:tc>
        <w:tc>
          <w:tcPr>
            <w:tcW w:w="538" w:type="pct"/>
            <w:tcBorders>
              <w:top w:val="nil"/>
              <w:left w:val="nil"/>
              <w:bottom w:val="single" w:sz="4" w:space="0" w:color="auto"/>
              <w:right w:val="single" w:sz="4" w:space="0" w:color="auto"/>
            </w:tcBorders>
            <w:shd w:val="clear" w:color="auto" w:fill="auto"/>
            <w:noWrap/>
            <w:vAlign w:val="center"/>
            <w:hideMark/>
          </w:tcPr>
          <w:p w14:paraId="1927FE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E5C284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2083191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0,93</w:t>
            </w:r>
          </w:p>
        </w:tc>
        <w:tc>
          <w:tcPr>
            <w:tcW w:w="820" w:type="pct"/>
            <w:tcBorders>
              <w:top w:val="nil"/>
              <w:left w:val="nil"/>
              <w:bottom w:val="single" w:sz="4" w:space="0" w:color="auto"/>
              <w:right w:val="single" w:sz="4" w:space="0" w:color="auto"/>
            </w:tcBorders>
            <w:shd w:val="clear" w:color="auto" w:fill="auto"/>
            <w:noWrap/>
            <w:vAlign w:val="center"/>
            <w:hideMark/>
          </w:tcPr>
          <w:p w14:paraId="60658E1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4,247</w:t>
            </w:r>
          </w:p>
        </w:tc>
      </w:tr>
      <w:tr w:rsidR="00C62772" w:rsidRPr="00C62772" w14:paraId="28D27303"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573912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Mirowice </w:t>
            </w:r>
          </w:p>
        </w:tc>
        <w:tc>
          <w:tcPr>
            <w:tcW w:w="538" w:type="pct"/>
            <w:tcBorders>
              <w:top w:val="nil"/>
              <w:left w:val="nil"/>
              <w:bottom w:val="single" w:sz="4" w:space="0" w:color="auto"/>
              <w:right w:val="single" w:sz="4" w:space="0" w:color="auto"/>
            </w:tcBorders>
            <w:shd w:val="clear" w:color="auto" w:fill="auto"/>
            <w:noWrap/>
            <w:vAlign w:val="center"/>
            <w:hideMark/>
          </w:tcPr>
          <w:p w14:paraId="5D93A66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462E01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03A6CD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C6EB30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7DD6C01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0,59</w:t>
            </w:r>
          </w:p>
        </w:tc>
        <w:tc>
          <w:tcPr>
            <w:tcW w:w="820" w:type="pct"/>
            <w:tcBorders>
              <w:top w:val="nil"/>
              <w:left w:val="nil"/>
              <w:bottom w:val="single" w:sz="4" w:space="0" w:color="auto"/>
              <w:right w:val="single" w:sz="4" w:space="0" w:color="auto"/>
            </w:tcBorders>
            <w:shd w:val="clear" w:color="auto" w:fill="auto"/>
            <w:noWrap/>
            <w:vAlign w:val="center"/>
            <w:hideMark/>
          </w:tcPr>
          <w:p w14:paraId="329568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2,515</w:t>
            </w:r>
          </w:p>
        </w:tc>
      </w:tr>
      <w:tr w:rsidR="00C62772" w:rsidRPr="00C62772" w14:paraId="30E279EB"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C92F3C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Pabierowice </w:t>
            </w:r>
          </w:p>
        </w:tc>
        <w:tc>
          <w:tcPr>
            <w:tcW w:w="538" w:type="pct"/>
            <w:tcBorders>
              <w:top w:val="nil"/>
              <w:left w:val="nil"/>
              <w:bottom w:val="single" w:sz="4" w:space="0" w:color="auto"/>
              <w:right w:val="single" w:sz="4" w:space="0" w:color="auto"/>
            </w:tcBorders>
            <w:shd w:val="clear" w:color="auto" w:fill="auto"/>
            <w:noWrap/>
            <w:vAlign w:val="center"/>
            <w:hideMark/>
          </w:tcPr>
          <w:p w14:paraId="1C9F3A9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0,53</w:t>
            </w:r>
          </w:p>
        </w:tc>
        <w:tc>
          <w:tcPr>
            <w:tcW w:w="820" w:type="pct"/>
            <w:tcBorders>
              <w:top w:val="nil"/>
              <w:left w:val="nil"/>
              <w:bottom w:val="single" w:sz="4" w:space="0" w:color="auto"/>
              <w:right w:val="single" w:sz="4" w:space="0" w:color="auto"/>
            </w:tcBorders>
            <w:shd w:val="clear" w:color="auto" w:fill="auto"/>
            <w:noWrap/>
            <w:vAlign w:val="center"/>
            <w:hideMark/>
          </w:tcPr>
          <w:p w14:paraId="239875A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0,620</w:t>
            </w:r>
          </w:p>
        </w:tc>
        <w:tc>
          <w:tcPr>
            <w:tcW w:w="538" w:type="pct"/>
            <w:tcBorders>
              <w:top w:val="nil"/>
              <w:left w:val="nil"/>
              <w:bottom w:val="single" w:sz="4" w:space="0" w:color="auto"/>
              <w:right w:val="single" w:sz="4" w:space="0" w:color="auto"/>
            </w:tcBorders>
            <w:shd w:val="clear" w:color="auto" w:fill="auto"/>
            <w:noWrap/>
            <w:vAlign w:val="center"/>
            <w:hideMark/>
          </w:tcPr>
          <w:p w14:paraId="2AE6284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AA36C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A8E117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741583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687013A5"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B6C05D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Piekiełko </w:t>
            </w:r>
          </w:p>
        </w:tc>
        <w:tc>
          <w:tcPr>
            <w:tcW w:w="538" w:type="pct"/>
            <w:tcBorders>
              <w:top w:val="nil"/>
              <w:left w:val="nil"/>
              <w:bottom w:val="single" w:sz="4" w:space="0" w:color="auto"/>
              <w:right w:val="single" w:sz="4" w:space="0" w:color="auto"/>
            </w:tcBorders>
            <w:shd w:val="clear" w:color="auto" w:fill="auto"/>
            <w:noWrap/>
            <w:vAlign w:val="center"/>
            <w:hideMark/>
          </w:tcPr>
          <w:p w14:paraId="7A28B7E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72539E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3A2AD99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8EA2FB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B34C88E"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2FEEA5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7C85E737"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EAE823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Podole </w:t>
            </w:r>
          </w:p>
        </w:tc>
        <w:tc>
          <w:tcPr>
            <w:tcW w:w="538" w:type="pct"/>
            <w:tcBorders>
              <w:top w:val="nil"/>
              <w:left w:val="nil"/>
              <w:bottom w:val="single" w:sz="4" w:space="0" w:color="auto"/>
              <w:right w:val="single" w:sz="4" w:space="0" w:color="auto"/>
            </w:tcBorders>
            <w:shd w:val="clear" w:color="auto" w:fill="auto"/>
            <w:noWrap/>
            <w:vAlign w:val="center"/>
            <w:hideMark/>
          </w:tcPr>
          <w:p w14:paraId="77C5AF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5EB8F1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8DCE5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D604D9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728D3FC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FD43F1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48DA3AF1"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3804253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Skurów </w:t>
            </w:r>
          </w:p>
        </w:tc>
        <w:tc>
          <w:tcPr>
            <w:tcW w:w="538" w:type="pct"/>
            <w:tcBorders>
              <w:top w:val="nil"/>
              <w:left w:val="nil"/>
              <w:bottom w:val="single" w:sz="4" w:space="0" w:color="auto"/>
              <w:right w:val="single" w:sz="4" w:space="0" w:color="auto"/>
            </w:tcBorders>
            <w:shd w:val="clear" w:color="auto" w:fill="auto"/>
            <w:noWrap/>
            <w:vAlign w:val="center"/>
            <w:hideMark/>
          </w:tcPr>
          <w:p w14:paraId="121468C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0,40</w:t>
            </w:r>
          </w:p>
        </w:tc>
        <w:tc>
          <w:tcPr>
            <w:tcW w:w="820" w:type="pct"/>
            <w:tcBorders>
              <w:top w:val="nil"/>
              <w:left w:val="nil"/>
              <w:bottom w:val="single" w:sz="4" w:space="0" w:color="auto"/>
              <w:right w:val="single" w:sz="4" w:space="0" w:color="auto"/>
            </w:tcBorders>
            <w:shd w:val="clear" w:color="auto" w:fill="auto"/>
            <w:noWrap/>
            <w:vAlign w:val="center"/>
            <w:hideMark/>
          </w:tcPr>
          <w:p w14:paraId="3403695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0,420</w:t>
            </w:r>
          </w:p>
        </w:tc>
        <w:tc>
          <w:tcPr>
            <w:tcW w:w="538" w:type="pct"/>
            <w:tcBorders>
              <w:top w:val="nil"/>
              <w:left w:val="nil"/>
              <w:bottom w:val="single" w:sz="4" w:space="0" w:color="auto"/>
              <w:right w:val="single" w:sz="4" w:space="0" w:color="auto"/>
            </w:tcBorders>
            <w:shd w:val="clear" w:color="auto" w:fill="auto"/>
            <w:noWrap/>
            <w:vAlign w:val="center"/>
            <w:hideMark/>
          </w:tcPr>
          <w:p w14:paraId="01EBFA8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4F7E0E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47C6E3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49D127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5D296FE8"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771415F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Słomczyn </w:t>
            </w:r>
          </w:p>
        </w:tc>
        <w:tc>
          <w:tcPr>
            <w:tcW w:w="538" w:type="pct"/>
            <w:tcBorders>
              <w:top w:val="nil"/>
              <w:left w:val="nil"/>
              <w:bottom w:val="single" w:sz="4" w:space="0" w:color="auto"/>
              <w:right w:val="single" w:sz="4" w:space="0" w:color="auto"/>
            </w:tcBorders>
            <w:shd w:val="clear" w:color="auto" w:fill="auto"/>
            <w:noWrap/>
            <w:vAlign w:val="center"/>
            <w:hideMark/>
          </w:tcPr>
          <w:p w14:paraId="589BFD4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3503E2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686DEC5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C115F4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21805F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0,43</w:t>
            </w:r>
          </w:p>
        </w:tc>
        <w:tc>
          <w:tcPr>
            <w:tcW w:w="820" w:type="pct"/>
            <w:tcBorders>
              <w:top w:val="nil"/>
              <w:left w:val="nil"/>
              <w:bottom w:val="single" w:sz="4" w:space="0" w:color="auto"/>
              <w:right w:val="single" w:sz="4" w:space="0" w:color="auto"/>
            </w:tcBorders>
            <w:shd w:val="clear" w:color="auto" w:fill="auto"/>
            <w:noWrap/>
            <w:vAlign w:val="center"/>
            <w:hideMark/>
          </w:tcPr>
          <w:p w14:paraId="54C9CF7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1,694</w:t>
            </w:r>
          </w:p>
        </w:tc>
      </w:tr>
      <w:tr w:rsidR="00C62772" w:rsidRPr="00C62772" w14:paraId="70B16108"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9B70966"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Szczęsna</w:t>
            </w:r>
            <w:proofErr w:type="spellEnd"/>
            <w:r w:rsidRPr="00C62772">
              <w:rPr>
                <w:rFonts w:eastAsia="Times New Roman" w:cs="Calibri"/>
                <w:color w:val="000000"/>
                <w:sz w:val="16"/>
                <w:szCs w:val="16"/>
                <w:lang w:eastAsia="pl-PL"/>
              </w:rPr>
              <w:t xml:space="preserve"> </w:t>
            </w:r>
          </w:p>
        </w:tc>
        <w:tc>
          <w:tcPr>
            <w:tcW w:w="538" w:type="pct"/>
            <w:tcBorders>
              <w:top w:val="nil"/>
              <w:left w:val="nil"/>
              <w:bottom w:val="single" w:sz="4" w:space="0" w:color="auto"/>
              <w:right w:val="single" w:sz="4" w:space="0" w:color="auto"/>
            </w:tcBorders>
            <w:shd w:val="clear" w:color="auto" w:fill="auto"/>
            <w:noWrap/>
            <w:vAlign w:val="center"/>
            <w:hideMark/>
          </w:tcPr>
          <w:p w14:paraId="1DF05A0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8BAC5C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042AAE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8A3359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84AA0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1F7F65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B8CB90E"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FE4676A" w14:textId="77777777" w:rsidR="00C62772" w:rsidRPr="00C62772" w:rsidRDefault="00C62772" w:rsidP="00C62772">
            <w:pPr>
              <w:spacing w:after="0" w:line="240" w:lineRule="auto"/>
              <w:jc w:val="center"/>
              <w:rPr>
                <w:rFonts w:eastAsia="Times New Roman" w:cs="Calibri"/>
                <w:color w:val="000000"/>
                <w:sz w:val="16"/>
                <w:szCs w:val="16"/>
                <w:lang w:eastAsia="pl-PL"/>
              </w:rPr>
            </w:pPr>
            <w:proofErr w:type="spellStart"/>
            <w:r w:rsidRPr="00C62772">
              <w:rPr>
                <w:rFonts w:eastAsia="Times New Roman" w:cs="Calibri"/>
                <w:color w:val="000000"/>
                <w:sz w:val="16"/>
                <w:szCs w:val="16"/>
                <w:lang w:eastAsia="pl-PL"/>
              </w:rPr>
              <w:t>Uleniec</w:t>
            </w:r>
            <w:proofErr w:type="spellEnd"/>
            <w:r w:rsidRPr="00C62772">
              <w:rPr>
                <w:rFonts w:eastAsia="Times New Roman" w:cs="Calibri"/>
                <w:color w:val="000000"/>
                <w:sz w:val="16"/>
                <w:szCs w:val="16"/>
                <w:lang w:eastAsia="pl-PL"/>
              </w:rPr>
              <w:t xml:space="preserve"> </w:t>
            </w:r>
          </w:p>
        </w:tc>
        <w:tc>
          <w:tcPr>
            <w:tcW w:w="538" w:type="pct"/>
            <w:tcBorders>
              <w:top w:val="nil"/>
              <w:left w:val="nil"/>
              <w:bottom w:val="single" w:sz="4" w:space="0" w:color="auto"/>
              <w:right w:val="single" w:sz="4" w:space="0" w:color="auto"/>
            </w:tcBorders>
            <w:shd w:val="clear" w:color="auto" w:fill="auto"/>
            <w:noWrap/>
            <w:vAlign w:val="center"/>
            <w:hideMark/>
          </w:tcPr>
          <w:p w14:paraId="586042E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FF4236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3FF5E8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6D9D30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D81B50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0,29</w:t>
            </w:r>
          </w:p>
        </w:tc>
        <w:tc>
          <w:tcPr>
            <w:tcW w:w="820" w:type="pct"/>
            <w:tcBorders>
              <w:top w:val="nil"/>
              <w:left w:val="nil"/>
              <w:bottom w:val="single" w:sz="4" w:space="0" w:color="auto"/>
              <w:right w:val="single" w:sz="4" w:space="0" w:color="auto"/>
            </w:tcBorders>
            <w:shd w:val="clear" w:color="auto" w:fill="auto"/>
            <w:noWrap/>
            <w:vAlign w:val="center"/>
            <w:hideMark/>
          </w:tcPr>
          <w:p w14:paraId="240A55D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0,986</w:t>
            </w:r>
          </w:p>
        </w:tc>
      </w:tr>
      <w:tr w:rsidR="00C62772" w:rsidRPr="00C62772" w14:paraId="5CEE705B"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0A429A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Wola Krobowska </w:t>
            </w:r>
          </w:p>
        </w:tc>
        <w:tc>
          <w:tcPr>
            <w:tcW w:w="538" w:type="pct"/>
            <w:tcBorders>
              <w:top w:val="nil"/>
              <w:left w:val="nil"/>
              <w:bottom w:val="single" w:sz="4" w:space="0" w:color="auto"/>
              <w:right w:val="single" w:sz="4" w:space="0" w:color="auto"/>
            </w:tcBorders>
            <w:shd w:val="clear" w:color="auto" w:fill="auto"/>
            <w:noWrap/>
            <w:vAlign w:val="center"/>
            <w:hideMark/>
          </w:tcPr>
          <w:p w14:paraId="54DE9DC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B58627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08C55FE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6FC9BC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73EFDA2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3902BD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7896F968"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4259351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Wola Worowska </w:t>
            </w:r>
          </w:p>
        </w:tc>
        <w:tc>
          <w:tcPr>
            <w:tcW w:w="538" w:type="pct"/>
            <w:tcBorders>
              <w:top w:val="nil"/>
              <w:left w:val="nil"/>
              <w:bottom w:val="single" w:sz="4" w:space="0" w:color="auto"/>
              <w:right w:val="single" w:sz="4" w:space="0" w:color="auto"/>
            </w:tcBorders>
            <w:shd w:val="clear" w:color="auto" w:fill="auto"/>
            <w:noWrap/>
            <w:vAlign w:val="center"/>
            <w:hideMark/>
          </w:tcPr>
          <w:p w14:paraId="7355972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593B18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7E0EF25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E73F36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14EBEA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4F57BB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401958B2"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2EB0F4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Worów </w:t>
            </w:r>
          </w:p>
        </w:tc>
        <w:tc>
          <w:tcPr>
            <w:tcW w:w="538" w:type="pct"/>
            <w:tcBorders>
              <w:top w:val="nil"/>
              <w:left w:val="nil"/>
              <w:bottom w:val="single" w:sz="4" w:space="0" w:color="auto"/>
              <w:right w:val="single" w:sz="4" w:space="0" w:color="auto"/>
            </w:tcBorders>
            <w:shd w:val="clear" w:color="auto" w:fill="auto"/>
            <w:noWrap/>
            <w:vAlign w:val="center"/>
            <w:hideMark/>
          </w:tcPr>
          <w:p w14:paraId="1EB50FD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32DCC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F0B2E1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AF39E7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F1315F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A3EA3A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1F8F314C"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76C77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Wólka Turowska </w:t>
            </w:r>
          </w:p>
        </w:tc>
        <w:tc>
          <w:tcPr>
            <w:tcW w:w="538" w:type="pct"/>
            <w:tcBorders>
              <w:top w:val="nil"/>
              <w:left w:val="nil"/>
              <w:bottom w:val="single" w:sz="4" w:space="0" w:color="auto"/>
              <w:right w:val="single" w:sz="4" w:space="0" w:color="auto"/>
            </w:tcBorders>
            <w:shd w:val="clear" w:color="auto" w:fill="auto"/>
            <w:noWrap/>
            <w:vAlign w:val="center"/>
            <w:hideMark/>
          </w:tcPr>
          <w:p w14:paraId="072CD8D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E86D18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7521B8D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9BD90F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686EFA5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485E42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69FCC184"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362E4C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Zakrzewska Wola </w:t>
            </w:r>
          </w:p>
        </w:tc>
        <w:tc>
          <w:tcPr>
            <w:tcW w:w="538" w:type="pct"/>
            <w:tcBorders>
              <w:top w:val="nil"/>
              <w:left w:val="nil"/>
              <w:bottom w:val="single" w:sz="4" w:space="0" w:color="auto"/>
              <w:right w:val="single" w:sz="4" w:space="0" w:color="auto"/>
            </w:tcBorders>
            <w:shd w:val="clear" w:color="auto" w:fill="auto"/>
            <w:noWrap/>
            <w:vAlign w:val="center"/>
            <w:hideMark/>
          </w:tcPr>
          <w:p w14:paraId="13EED0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BC1992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D1DB1D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73CF0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57F59F8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4F5EFC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46BD09E3"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2098DA7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Zalesie </w:t>
            </w:r>
          </w:p>
        </w:tc>
        <w:tc>
          <w:tcPr>
            <w:tcW w:w="538" w:type="pct"/>
            <w:tcBorders>
              <w:top w:val="nil"/>
              <w:left w:val="nil"/>
              <w:bottom w:val="single" w:sz="4" w:space="0" w:color="auto"/>
              <w:right w:val="single" w:sz="4" w:space="0" w:color="auto"/>
            </w:tcBorders>
            <w:shd w:val="clear" w:color="auto" w:fill="auto"/>
            <w:noWrap/>
            <w:vAlign w:val="center"/>
            <w:hideMark/>
          </w:tcPr>
          <w:p w14:paraId="2300F3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7691DAE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548828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06822EA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4B44FB4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3068FCF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16990D6C"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D311CD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Załącze </w:t>
            </w:r>
          </w:p>
        </w:tc>
        <w:tc>
          <w:tcPr>
            <w:tcW w:w="538" w:type="pct"/>
            <w:tcBorders>
              <w:top w:val="nil"/>
              <w:left w:val="nil"/>
              <w:bottom w:val="single" w:sz="4" w:space="0" w:color="auto"/>
              <w:right w:val="single" w:sz="4" w:space="0" w:color="auto"/>
            </w:tcBorders>
            <w:shd w:val="clear" w:color="auto" w:fill="auto"/>
            <w:noWrap/>
            <w:vAlign w:val="center"/>
            <w:hideMark/>
          </w:tcPr>
          <w:p w14:paraId="402D042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A04488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315EEAB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15E29A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3470724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58DC4D9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6BFDD739"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08A495D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 xml:space="preserve">Żyrówek </w:t>
            </w:r>
          </w:p>
        </w:tc>
        <w:tc>
          <w:tcPr>
            <w:tcW w:w="538" w:type="pct"/>
            <w:tcBorders>
              <w:top w:val="nil"/>
              <w:left w:val="nil"/>
              <w:bottom w:val="single" w:sz="4" w:space="0" w:color="auto"/>
              <w:right w:val="single" w:sz="4" w:space="0" w:color="auto"/>
            </w:tcBorders>
            <w:shd w:val="clear" w:color="auto" w:fill="auto"/>
            <w:noWrap/>
            <w:vAlign w:val="center"/>
            <w:hideMark/>
          </w:tcPr>
          <w:p w14:paraId="2D1630E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75DE94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78CC065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461C09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-0,248</w:t>
            </w:r>
          </w:p>
        </w:tc>
        <w:tc>
          <w:tcPr>
            <w:tcW w:w="538" w:type="pct"/>
            <w:tcBorders>
              <w:top w:val="nil"/>
              <w:left w:val="nil"/>
              <w:bottom w:val="single" w:sz="4" w:space="0" w:color="auto"/>
              <w:right w:val="single" w:sz="4" w:space="0" w:color="auto"/>
            </w:tcBorders>
            <w:shd w:val="clear" w:color="auto" w:fill="auto"/>
            <w:noWrap/>
            <w:vAlign w:val="center"/>
            <w:hideMark/>
          </w:tcPr>
          <w:p w14:paraId="3CA561D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FA870D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012D4CF"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04368DD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1</w:t>
            </w:r>
          </w:p>
        </w:tc>
        <w:tc>
          <w:tcPr>
            <w:tcW w:w="538" w:type="pct"/>
            <w:tcBorders>
              <w:top w:val="nil"/>
              <w:left w:val="nil"/>
              <w:bottom w:val="single" w:sz="4" w:space="0" w:color="auto"/>
              <w:right w:val="single" w:sz="4" w:space="0" w:color="auto"/>
            </w:tcBorders>
            <w:shd w:val="clear" w:color="auto" w:fill="auto"/>
            <w:noWrap/>
            <w:vAlign w:val="center"/>
            <w:hideMark/>
          </w:tcPr>
          <w:p w14:paraId="3BECF6F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0,01</w:t>
            </w:r>
          </w:p>
        </w:tc>
        <w:tc>
          <w:tcPr>
            <w:tcW w:w="820" w:type="pct"/>
            <w:tcBorders>
              <w:top w:val="nil"/>
              <w:left w:val="nil"/>
              <w:bottom w:val="single" w:sz="4" w:space="0" w:color="auto"/>
              <w:right w:val="single" w:sz="4" w:space="0" w:color="auto"/>
            </w:tcBorders>
            <w:shd w:val="clear" w:color="auto" w:fill="auto"/>
            <w:noWrap/>
            <w:vAlign w:val="center"/>
            <w:hideMark/>
          </w:tcPr>
          <w:p w14:paraId="0CCBCEA8"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-0,164</w:t>
            </w:r>
          </w:p>
        </w:tc>
        <w:tc>
          <w:tcPr>
            <w:tcW w:w="538" w:type="pct"/>
            <w:tcBorders>
              <w:top w:val="nil"/>
              <w:left w:val="nil"/>
              <w:bottom w:val="single" w:sz="4" w:space="0" w:color="auto"/>
              <w:right w:val="single" w:sz="4" w:space="0" w:color="auto"/>
            </w:tcBorders>
            <w:shd w:val="clear" w:color="auto" w:fill="auto"/>
            <w:noWrap/>
            <w:vAlign w:val="center"/>
            <w:hideMark/>
          </w:tcPr>
          <w:p w14:paraId="01C3C3D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0,14</w:t>
            </w:r>
          </w:p>
        </w:tc>
        <w:tc>
          <w:tcPr>
            <w:tcW w:w="820" w:type="pct"/>
            <w:tcBorders>
              <w:top w:val="nil"/>
              <w:left w:val="nil"/>
              <w:bottom w:val="single" w:sz="4" w:space="0" w:color="auto"/>
              <w:right w:val="single" w:sz="4" w:space="0" w:color="auto"/>
            </w:tcBorders>
            <w:shd w:val="clear" w:color="auto" w:fill="auto"/>
            <w:noWrap/>
            <w:vAlign w:val="center"/>
            <w:hideMark/>
          </w:tcPr>
          <w:p w14:paraId="4E3D13E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-0,018</w:t>
            </w:r>
          </w:p>
        </w:tc>
        <w:tc>
          <w:tcPr>
            <w:tcW w:w="538" w:type="pct"/>
            <w:tcBorders>
              <w:top w:val="nil"/>
              <w:left w:val="nil"/>
              <w:bottom w:val="single" w:sz="4" w:space="0" w:color="auto"/>
              <w:right w:val="single" w:sz="4" w:space="0" w:color="auto"/>
            </w:tcBorders>
            <w:shd w:val="clear" w:color="auto" w:fill="auto"/>
            <w:noWrap/>
            <w:vAlign w:val="center"/>
            <w:hideMark/>
          </w:tcPr>
          <w:p w14:paraId="1830737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0,02</w:t>
            </w:r>
          </w:p>
        </w:tc>
        <w:tc>
          <w:tcPr>
            <w:tcW w:w="820" w:type="pct"/>
            <w:tcBorders>
              <w:top w:val="nil"/>
              <w:left w:val="nil"/>
              <w:bottom w:val="single" w:sz="4" w:space="0" w:color="auto"/>
              <w:right w:val="single" w:sz="4" w:space="0" w:color="auto"/>
            </w:tcBorders>
            <w:shd w:val="clear" w:color="auto" w:fill="auto"/>
            <w:noWrap/>
            <w:vAlign w:val="center"/>
            <w:hideMark/>
          </w:tcPr>
          <w:p w14:paraId="15CB373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-0,351</w:t>
            </w:r>
          </w:p>
        </w:tc>
      </w:tr>
      <w:tr w:rsidR="00C62772" w:rsidRPr="00C62772" w14:paraId="45D18CE4"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5D7AE522"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2</w:t>
            </w:r>
          </w:p>
        </w:tc>
        <w:tc>
          <w:tcPr>
            <w:tcW w:w="538" w:type="pct"/>
            <w:tcBorders>
              <w:top w:val="nil"/>
              <w:left w:val="nil"/>
              <w:bottom w:val="single" w:sz="4" w:space="0" w:color="auto"/>
              <w:right w:val="single" w:sz="4" w:space="0" w:color="auto"/>
            </w:tcBorders>
            <w:shd w:val="clear" w:color="auto" w:fill="auto"/>
            <w:noWrap/>
            <w:vAlign w:val="center"/>
            <w:hideMark/>
          </w:tcPr>
          <w:p w14:paraId="4EB544A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1B18C6A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208A407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0,23</w:t>
            </w:r>
          </w:p>
        </w:tc>
        <w:tc>
          <w:tcPr>
            <w:tcW w:w="820" w:type="pct"/>
            <w:tcBorders>
              <w:top w:val="nil"/>
              <w:left w:val="nil"/>
              <w:bottom w:val="single" w:sz="4" w:space="0" w:color="auto"/>
              <w:right w:val="single" w:sz="4" w:space="0" w:color="auto"/>
            </w:tcBorders>
            <w:shd w:val="clear" w:color="auto" w:fill="auto"/>
            <w:noWrap/>
            <w:vAlign w:val="center"/>
            <w:hideMark/>
          </w:tcPr>
          <w:p w14:paraId="72D83E3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0,118</w:t>
            </w:r>
          </w:p>
        </w:tc>
        <w:tc>
          <w:tcPr>
            <w:tcW w:w="538" w:type="pct"/>
            <w:tcBorders>
              <w:top w:val="nil"/>
              <w:left w:val="nil"/>
              <w:bottom w:val="single" w:sz="4" w:space="0" w:color="auto"/>
              <w:right w:val="single" w:sz="4" w:space="0" w:color="auto"/>
            </w:tcBorders>
            <w:shd w:val="clear" w:color="auto" w:fill="auto"/>
            <w:noWrap/>
            <w:vAlign w:val="center"/>
            <w:hideMark/>
          </w:tcPr>
          <w:p w14:paraId="6CD6CEA4"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0,06</w:t>
            </w:r>
          </w:p>
        </w:tc>
        <w:tc>
          <w:tcPr>
            <w:tcW w:w="820" w:type="pct"/>
            <w:tcBorders>
              <w:top w:val="nil"/>
              <w:left w:val="nil"/>
              <w:bottom w:val="single" w:sz="4" w:space="0" w:color="auto"/>
              <w:right w:val="single" w:sz="4" w:space="0" w:color="auto"/>
            </w:tcBorders>
            <w:shd w:val="clear" w:color="auto" w:fill="auto"/>
            <w:noWrap/>
            <w:vAlign w:val="center"/>
            <w:hideMark/>
          </w:tcPr>
          <w:p w14:paraId="07C258B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-0,173</w:t>
            </w:r>
          </w:p>
        </w:tc>
      </w:tr>
      <w:tr w:rsidR="00C62772" w:rsidRPr="00C62772" w14:paraId="790D84BC"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316D3B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3</w:t>
            </w:r>
          </w:p>
        </w:tc>
        <w:tc>
          <w:tcPr>
            <w:tcW w:w="538" w:type="pct"/>
            <w:tcBorders>
              <w:top w:val="nil"/>
              <w:left w:val="nil"/>
              <w:bottom w:val="single" w:sz="4" w:space="0" w:color="auto"/>
              <w:right w:val="single" w:sz="4" w:space="0" w:color="auto"/>
            </w:tcBorders>
            <w:shd w:val="clear" w:color="auto" w:fill="auto"/>
            <w:noWrap/>
            <w:vAlign w:val="center"/>
            <w:hideMark/>
          </w:tcPr>
          <w:p w14:paraId="6DC4882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27A8A30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-0,186</w:t>
            </w:r>
          </w:p>
        </w:tc>
        <w:tc>
          <w:tcPr>
            <w:tcW w:w="538" w:type="pct"/>
            <w:tcBorders>
              <w:top w:val="nil"/>
              <w:left w:val="nil"/>
              <w:bottom w:val="single" w:sz="4" w:space="0" w:color="auto"/>
              <w:right w:val="single" w:sz="4" w:space="0" w:color="auto"/>
            </w:tcBorders>
            <w:shd w:val="clear" w:color="auto" w:fill="auto"/>
            <w:noWrap/>
            <w:vAlign w:val="center"/>
            <w:hideMark/>
          </w:tcPr>
          <w:p w14:paraId="0B8403D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0,10</w:t>
            </w:r>
          </w:p>
        </w:tc>
        <w:tc>
          <w:tcPr>
            <w:tcW w:w="820" w:type="pct"/>
            <w:tcBorders>
              <w:top w:val="nil"/>
              <w:left w:val="nil"/>
              <w:bottom w:val="single" w:sz="4" w:space="0" w:color="auto"/>
              <w:right w:val="single" w:sz="4" w:space="0" w:color="auto"/>
            </w:tcBorders>
            <w:shd w:val="clear" w:color="auto" w:fill="auto"/>
            <w:noWrap/>
            <w:vAlign w:val="center"/>
            <w:hideMark/>
          </w:tcPr>
          <w:p w14:paraId="6294FC77"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-0,092</w:t>
            </w:r>
          </w:p>
        </w:tc>
        <w:tc>
          <w:tcPr>
            <w:tcW w:w="538" w:type="pct"/>
            <w:tcBorders>
              <w:top w:val="nil"/>
              <w:left w:val="nil"/>
              <w:bottom w:val="single" w:sz="4" w:space="0" w:color="auto"/>
              <w:right w:val="single" w:sz="4" w:space="0" w:color="auto"/>
            </w:tcBorders>
            <w:shd w:val="clear" w:color="auto" w:fill="auto"/>
            <w:noWrap/>
            <w:vAlign w:val="center"/>
            <w:hideMark/>
          </w:tcPr>
          <w:p w14:paraId="08A6508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0,00</w:t>
            </w:r>
          </w:p>
        </w:tc>
        <w:tc>
          <w:tcPr>
            <w:tcW w:w="820" w:type="pct"/>
            <w:tcBorders>
              <w:top w:val="nil"/>
              <w:left w:val="nil"/>
              <w:bottom w:val="single" w:sz="4" w:space="0" w:color="auto"/>
              <w:right w:val="single" w:sz="4" w:space="0" w:color="auto"/>
            </w:tcBorders>
            <w:shd w:val="clear" w:color="auto" w:fill="auto"/>
            <w:noWrap/>
            <w:vAlign w:val="center"/>
            <w:hideMark/>
          </w:tcPr>
          <w:p w14:paraId="6F6B0E3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-0,474</w:t>
            </w:r>
          </w:p>
        </w:tc>
      </w:tr>
      <w:tr w:rsidR="00C62772" w:rsidRPr="00C62772" w14:paraId="3861C842"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6AA0D0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4</w:t>
            </w:r>
          </w:p>
        </w:tc>
        <w:tc>
          <w:tcPr>
            <w:tcW w:w="538" w:type="pct"/>
            <w:tcBorders>
              <w:top w:val="nil"/>
              <w:left w:val="nil"/>
              <w:bottom w:val="single" w:sz="4" w:space="0" w:color="auto"/>
              <w:right w:val="single" w:sz="4" w:space="0" w:color="auto"/>
            </w:tcBorders>
            <w:shd w:val="clear" w:color="auto" w:fill="auto"/>
            <w:noWrap/>
            <w:vAlign w:val="center"/>
            <w:hideMark/>
          </w:tcPr>
          <w:p w14:paraId="14C241E0"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0,02</w:t>
            </w:r>
          </w:p>
        </w:tc>
        <w:tc>
          <w:tcPr>
            <w:tcW w:w="820" w:type="pct"/>
            <w:tcBorders>
              <w:top w:val="nil"/>
              <w:left w:val="nil"/>
              <w:bottom w:val="single" w:sz="4" w:space="0" w:color="auto"/>
              <w:right w:val="single" w:sz="4" w:space="0" w:color="auto"/>
            </w:tcBorders>
            <w:shd w:val="clear" w:color="auto" w:fill="auto"/>
            <w:noWrap/>
            <w:vAlign w:val="center"/>
            <w:hideMark/>
          </w:tcPr>
          <w:p w14:paraId="7B65E5A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-0,159</w:t>
            </w:r>
          </w:p>
        </w:tc>
        <w:tc>
          <w:tcPr>
            <w:tcW w:w="538" w:type="pct"/>
            <w:tcBorders>
              <w:top w:val="nil"/>
              <w:left w:val="nil"/>
              <w:bottom w:val="single" w:sz="4" w:space="0" w:color="auto"/>
              <w:right w:val="single" w:sz="4" w:space="0" w:color="auto"/>
            </w:tcBorders>
            <w:shd w:val="clear" w:color="auto" w:fill="auto"/>
            <w:noWrap/>
            <w:vAlign w:val="center"/>
            <w:hideMark/>
          </w:tcPr>
          <w:p w14:paraId="0F28D346"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0,06</w:t>
            </w:r>
          </w:p>
        </w:tc>
        <w:tc>
          <w:tcPr>
            <w:tcW w:w="820" w:type="pct"/>
            <w:tcBorders>
              <w:top w:val="nil"/>
              <w:left w:val="nil"/>
              <w:bottom w:val="single" w:sz="4" w:space="0" w:color="auto"/>
              <w:right w:val="single" w:sz="4" w:space="0" w:color="auto"/>
            </w:tcBorders>
            <w:shd w:val="clear" w:color="auto" w:fill="auto"/>
            <w:noWrap/>
            <w:vAlign w:val="center"/>
            <w:hideMark/>
          </w:tcPr>
          <w:p w14:paraId="2C3DEB8A"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-0,157</w:t>
            </w:r>
          </w:p>
        </w:tc>
        <w:tc>
          <w:tcPr>
            <w:tcW w:w="538" w:type="pct"/>
            <w:tcBorders>
              <w:top w:val="nil"/>
              <w:left w:val="nil"/>
              <w:bottom w:val="single" w:sz="4" w:space="0" w:color="auto"/>
              <w:right w:val="single" w:sz="4" w:space="0" w:color="auto"/>
            </w:tcBorders>
            <w:shd w:val="clear" w:color="auto" w:fill="auto"/>
            <w:noWrap/>
            <w:vAlign w:val="center"/>
            <w:hideMark/>
          </w:tcPr>
          <w:p w14:paraId="5E81CF11"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0,03</w:t>
            </w:r>
          </w:p>
        </w:tc>
        <w:tc>
          <w:tcPr>
            <w:tcW w:w="820" w:type="pct"/>
            <w:tcBorders>
              <w:top w:val="nil"/>
              <w:left w:val="nil"/>
              <w:bottom w:val="single" w:sz="4" w:space="0" w:color="auto"/>
              <w:right w:val="single" w:sz="4" w:space="0" w:color="auto"/>
            </w:tcBorders>
            <w:shd w:val="clear" w:color="auto" w:fill="auto"/>
            <w:noWrap/>
            <w:vAlign w:val="center"/>
            <w:hideMark/>
          </w:tcPr>
          <w:p w14:paraId="34F1B963"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-0,322</w:t>
            </w:r>
          </w:p>
        </w:tc>
      </w:tr>
      <w:tr w:rsidR="00C62772" w:rsidRPr="00C62772" w14:paraId="1B33244F" w14:textId="77777777" w:rsidTr="00C62772">
        <w:trPr>
          <w:trHeight w:val="204"/>
        </w:trPr>
        <w:tc>
          <w:tcPr>
            <w:tcW w:w="927" w:type="pct"/>
            <w:tcBorders>
              <w:top w:val="nil"/>
              <w:left w:val="single" w:sz="4" w:space="0" w:color="auto"/>
              <w:bottom w:val="single" w:sz="4" w:space="0" w:color="auto"/>
              <w:right w:val="single" w:sz="4" w:space="0" w:color="auto"/>
            </w:tcBorders>
            <w:shd w:val="clear" w:color="auto" w:fill="2683C6" w:themeFill="accent6"/>
            <w:noWrap/>
            <w:vAlign w:val="center"/>
            <w:hideMark/>
          </w:tcPr>
          <w:p w14:paraId="1A4C55C9"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Grójec 5</w:t>
            </w:r>
          </w:p>
        </w:tc>
        <w:tc>
          <w:tcPr>
            <w:tcW w:w="538" w:type="pct"/>
            <w:tcBorders>
              <w:top w:val="nil"/>
              <w:left w:val="nil"/>
              <w:bottom w:val="single" w:sz="4" w:space="0" w:color="auto"/>
              <w:right w:val="single" w:sz="4" w:space="0" w:color="auto"/>
            </w:tcBorders>
            <w:shd w:val="clear" w:color="auto" w:fill="auto"/>
            <w:noWrap/>
            <w:vAlign w:val="center"/>
            <w:hideMark/>
          </w:tcPr>
          <w:p w14:paraId="7D83B045"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0,03</w:t>
            </w:r>
          </w:p>
        </w:tc>
        <w:tc>
          <w:tcPr>
            <w:tcW w:w="820" w:type="pct"/>
            <w:tcBorders>
              <w:top w:val="nil"/>
              <w:left w:val="nil"/>
              <w:bottom w:val="single" w:sz="4" w:space="0" w:color="auto"/>
              <w:right w:val="single" w:sz="4" w:space="0" w:color="auto"/>
            </w:tcBorders>
            <w:shd w:val="clear" w:color="auto" w:fill="auto"/>
            <w:noWrap/>
            <w:vAlign w:val="center"/>
            <w:hideMark/>
          </w:tcPr>
          <w:p w14:paraId="400E465F"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-0,144</w:t>
            </w:r>
          </w:p>
        </w:tc>
        <w:tc>
          <w:tcPr>
            <w:tcW w:w="538" w:type="pct"/>
            <w:tcBorders>
              <w:top w:val="nil"/>
              <w:left w:val="nil"/>
              <w:bottom w:val="single" w:sz="4" w:space="0" w:color="auto"/>
              <w:right w:val="single" w:sz="4" w:space="0" w:color="auto"/>
            </w:tcBorders>
            <w:shd w:val="clear" w:color="auto" w:fill="auto"/>
            <w:noWrap/>
            <w:vAlign w:val="center"/>
            <w:hideMark/>
          </w:tcPr>
          <w:p w14:paraId="7EAE755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0,19</w:t>
            </w:r>
          </w:p>
        </w:tc>
        <w:tc>
          <w:tcPr>
            <w:tcW w:w="820" w:type="pct"/>
            <w:tcBorders>
              <w:top w:val="nil"/>
              <w:left w:val="nil"/>
              <w:bottom w:val="single" w:sz="4" w:space="0" w:color="auto"/>
              <w:right w:val="single" w:sz="4" w:space="0" w:color="auto"/>
            </w:tcBorders>
            <w:shd w:val="clear" w:color="auto" w:fill="auto"/>
            <w:noWrap/>
            <w:vAlign w:val="center"/>
            <w:hideMark/>
          </w:tcPr>
          <w:p w14:paraId="05D95C3C"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0,053</w:t>
            </w:r>
          </w:p>
        </w:tc>
        <w:tc>
          <w:tcPr>
            <w:tcW w:w="538" w:type="pct"/>
            <w:tcBorders>
              <w:top w:val="nil"/>
              <w:left w:val="nil"/>
              <w:bottom w:val="single" w:sz="4" w:space="0" w:color="auto"/>
              <w:right w:val="single" w:sz="4" w:space="0" w:color="auto"/>
            </w:tcBorders>
            <w:shd w:val="clear" w:color="auto" w:fill="auto"/>
            <w:noWrap/>
            <w:vAlign w:val="center"/>
            <w:hideMark/>
          </w:tcPr>
          <w:p w14:paraId="7EB42F8D"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0,01</w:t>
            </w:r>
          </w:p>
        </w:tc>
        <w:tc>
          <w:tcPr>
            <w:tcW w:w="820" w:type="pct"/>
            <w:tcBorders>
              <w:top w:val="nil"/>
              <w:left w:val="nil"/>
              <w:bottom w:val="single" w:sz="4" w:space="0" w:color="auto"/>
              <w:right w:val="single" w:sz="4" w:space="0" w:color="auto"/>
            </w:tcBorders>
            <w:shd w:val="clear" w:color="auto" w:fill="auto"/>
            <w:noWrap/>
            <w:vAlign w:val="center"/>
            <w:hideMark/>
          </w:tcPr>
          <w:p w14:paraId="6191388B" w14:textId="77777777" w:rsidR="00C62772" w:rsidRPr="00C62772" w:rsidRDefault="00C62772" w:rsidP="00C62772">
            <w:pPr>
              <w:spacing w:after="0" w:line="240" w:lineRule="auto"/>
              <w:jc w:val="center"/>
              <w:rPr>
                <w:rFonts w:eastAsia="Times New Roman" w:cs="Calibri"/>
                <w:color w:val="000000"/>
                <w:sz w:val="16"/>
                <w:szCs w:val="16"/>
                <w:lang w:eastAsia="pl-PL"/>
              </w:rPr>
            </w:pPr>
            <w:r w:rsidRPr="00C62772">
              <w:rPr>
                <w:rFonts w:eastAsia="Times New Roman" w:cs="Calibri"/>
                <w:color w:val="000000"/>
                <w:sz w:val="16"/>
                <w:szCs w:val="16"/>
                <w:lang w:eastAsia="pl-PL"/>
              </w:rPr>
              <w:t>-0,407</w:t>
            </w:r>
          </w:p>
        </w:tc>
      </w:tr>
    </w:tbl>
    <w:p w14:paraId="3FF648A4" w14:textId="450DBBA1" w:rsidR="00990382" w:rsidRDefault="00990382" w:rsidP="00710385">
      <w:pPr>
        <w:rPr>
          <w:sz w:val="18"/>
          <w:szCs w:val="18"/>
        </w:rPr>
      </w:pPr>
      <w:r>
        <w:rPr>
          <w:sz w:val="18"/>
          <w:szCs w:val="18"/>
        </w:rPr>
        <w:t>Źródło: opracowanie własne</w:t>
      </w:r>
    </w:p>
    <w:p w14:paraId="3AE3DF83" w14:textId="53027E21" w:rsidR="00C62772" w:rsidRDefault="00C62772" w:rsidP="00710385">
      <w:pPr>
        <w:rPr>
          <w:sz w:val="18"/>
          <w:szCs w:val="18"/>
        </w:rPr>
      </w:pPr>
    </w:p>
    <w:p w14:paraId="21AD9427" w14:textId="77777777" w:rsidR="00C62772" w:rsidRPr="00990382" w:rsidRDefault="00C62772" w:rsidP="00710385">
      <w:pPr>
        <w:rPr>
          <w:sz w:val="18"/>
          <w:szCs w:val="18"/>
        </w:rPr>
      </w:pPr>
    </w:p>
    <w:p w14:paraId="4A3085EC" w14:textId="0DECF5ED" w:rsidR="00AC0404" w:rsidRDefault="00AC0404" w:rsidP="004A59A4">
      <w:pPr>
        <w:pStyle w:val="Nagwek2"/>
        <w:numPr>
          <w:ilvl w:val="1"/>
          <w:numId w:val="1"/>
        </w:numPr>
        <w:spacing w:after="240"/>
        <w:rPr>
          <w:noProof/>
        </w:rPr>
      </w:pPr>
      <w:bookmarkStart w:id="47" w:name="_Toc103080021"/>
      <w:r>
        <w:rPr>
          <w:noProof/>
        </w:rPr>
        <w:t>Sfera techniczna</w:t>
      </w:r>
      <w:bookmarkEnd w:id="47"/>
      <w:r>
        <w:rPr>
          <w:noProof/>
        </w:rPr>
        <w:tab/>
      </w:r>
    </w:p>
    <w:p w14:paraId="5DFA10B4" w14:textId="77777777" w:rsidR="00F23482" w:rsidRDefault="00F23482" w:rsidP="00F23482">
      <w:r>
        <w:t>Ustawa o rewitalizacji wskazuje, że wśród negatywnych zjawisk technicznych należy przeanalizować w szczególności:</w:t>
      </w:r>
    </w:p>
    <w:p w14:paraId="3A1408A9" w14:textId="51874A1F" w:rsidR="00F23482" w:rsidRDefault="00F23482" w:rsidP="004A59A4">
      <w:pPr>
        <w:pStyle w:val="Akapitzlist"/>
        <w:numPr>
          <w:ilvl w:val="0"/>
          <w:numId w:val="14"/>
        </w:numPr>
      </w:pPr>
      <w:r>
        <w:t>stan degradacji techniczne</w:t>
      </w:r>
      <w:r w:rsidR="00980C53">
        <w:t>j</w:t>
      </w:r>
      <w:r>
        <w:t xml:space="preserve"> obiektów budowlanych, w tym o przeznaczeniu mieszkaniowym</w:t>
      </w:r>
      <w:r w:rsidR="00980C53">
        <w:t>,</w:t>
      </w:r>
    </w:p>
    <w:p w14:paraId="1C5DDB94" w14:textId="64B476F9" w:rsidR="00F23482" w:rsidRDefault="00F23482" w:rsidP="004A59A4">
      <w:pPr>
        <w:pStyle w:val="Akapitzlist"/>
        <w:numPr>
          <w:ilvl w:val="0"/>
          <w:numId w:val="14"/>
        </w:numPr>
      </w:pPr>
      <w:r>
        <w:t xml:space="preserve">brak funkcjonowania rozwiązań technicznych umożliwiających efektywne korzystanie </w:t>
      </w:r>
      <w:r w:rsidR="0025259D">
        <w:br/>
      </w:r>
      <w:r>
        <w:t>z obiektów budowlanych, w szczególności w zakresie energooszczędności, ochrony środowiska i zapewnieniu dostępności osobom ze szczególnymi potrzebami.</w:t>
      </w:r>
    </w:p>
    <w:p w14:paraId="57BD85D2" w14:textId="3C145171" w:rsidR="00F23482" w:rsidRDefault="00F23482" w:rsidP="00F23482">
      <w:r>
        <w:t xml:space="preserve">Zły stan techniczny obiektów przestrzeni publicznej zauważalny jest praktycznie natychmiast. Zdegradowane, a niekiedy także zdewastowane, obiekty szpecą przestrzeń miejską niszcząc jej ład przestrzenny i walory estetyczne. </w:t>
      </w:r>
      <w:r w:rsidR="003A7B42" w:rsidRPr="003A7B42">
        <w:t>Tereny, na których stan techniczny obiektów określa się jako zły lub bardzo zły – nie zachęcają do osiedlania się, inwestowania, prowadzenia działalności gospodarczej. Z drugiej jednak strony, mieszkańcy takich obiektów nie opuszczają ich ze względu na brak alternatywnego miejsca zamieszkania.</w:t>
      </w:r>
      <w:r w:rsidR="003A7B42">
        <w:t xml:space="preserve"> </w:t>
      </w:r>
    </w:p>
    <w:p w14:paraId="1CC3A6F4" w14:textId="6F82DA74" w:rsidR="00F23482" w:rsidRDefault="00F23482" w:rsidP="00F23482">
      <w:r>
        <w:t xml:space="preserve">Budynki komunalne, rozumiane potocznie jako ogół budynków należących do </w:t>
      </w:r>
      <w:r w:rsidR="003A7B42">
        <w:t>gminy</w:t>
      </w:r>
      <w:r>
        <w:t xml:space="preserve">, służące realizacji zadań własnych gminy, w znacznej części przypadków wymagają gruntownych lub częściowych remontów. </w:t>
      </w:r>
    </w:p>
    <w:p w14:paraId="18E89411" w14:textId="1A297697" w:rsidR="00F23482" w:rsidRDefault="00F23482" w:rsidP="00F23482">
      <w:r>
        <w:t>Przestrzeń, w której realizowane są usługi z zakresu oświaty (budynki szkoły, przedszkoli), ochrony zdrowia (ośrodki zdrowia, przychodnie), działania władz samorządowych (budynki urzędów, placówek) itp. w dużym stopniu oddziałuje na poziom ogólnego zadowolenia mieszkańców z</w:t>
      </w:r>
      <w:r w:rsidR="00D90263">
        <w:t> </w:t>
      </w:r>
      <w:r>
        <w:t xml:space="preserve">realizacji tych usług, co w sposób bezpośredni wiąże się z nastrojami i emocjami pojawiającymi się w sferze społecznej. </w:t>
      </w:r>
    </w:p>
    <w:p w14:paraId="2D851736" w14:textId="0A039924" w:rsidR="00F23482" w:rsidRDefault="00F23482" w:rsidP="00F23482">
      <w:r>
        <w:t>Przykładem obrazującym relacje zachodzące pomiędzy sferą społeczną a techniczną może być zadowolenie ucznia, którego wyremontowany i przystosowany do potrzeb społeczności uczniowskiej budynek szkoły, w sposób naturalny będzie zachęcał do spędzania w nim czasu i</w:t>
      </w:r>
      <w:r w:rsidR="00BE1C50">
        <w:t> </w:t>
      </w:r>
      <w:r>
        <w:t xml:space="preserve">uczenia się. </w:t>
      </w:r>
    </w:p>
    <w:p w14:paraId="3C6C7EE2" w14:textId="084E0E4D" w:rsidR="00A71CA4" w:rsidRDefault="00A71CA4" w:rsidP="00F23482">
      <w:r>
        <w:t xml:space="preserve">Stan techniczny przestrzeni publicznej na terenie Gminy Grójec analizowano na podstawie odsetka obiektów komunalnych wymagających remontu w ogólnej liczbie budynków komunalnych. Najwyższy odsetek zanotowano w jednostkach: Częstoniew-Kolonia, Głuchów, Gościeńczyce, Lesznowola oraz we wszystkich jednostkach wyznaczonych w obrębie Grójca. </w:t>
      </w:r>
      <w:r w:rsidRPr="00A71CA4">
        <w:t xml:space="preserve">Szczegółowa analiza wskaźnikowa dotycząca wszystkich jednostek analitycznych przedstawiona została w poniższej tabeli.   </w:t>
      </w:r>
    </w:p>
    <w:p w14:paraId="6F3F61A8" w14:textId="79B06694" w:rsidR="00990382" w:rsidRPr="00990382" w:rsidRDefault="00990382" w:rsidP="00990382">
      <w:pPr>
        <w:pStyle w:val="Legenda"/>
        <w:keepNext/>
        <w:spacing w:after="0"/>
        <w:rPr>
          <w:b/>
          <w:bCs/>
          <w:i w:val="0"/>
          <w:iCs w:val="0"/>
        </w:rPr>
      </w:pPr>
      <w:bookmarkStart w:id="48" w:name="_Toc103864649"/>
      <w:r w:rsidRPr="00990382">
        <w:rPr>
          <w:b/>
          <w:bCs/>
          <w:i w:val="0"/>
          <w:iCs w:val="0"/>
        </w:rPr>
        <w:t xml:space="preserve">Tabela </w:t>
      </w:r>
      <w:r w:rsidR="00D05DD3">
        <w:rPr>
          <w:b/>
          <w:bCs/>
          <w:i w:val="0"/>
          <w:iCs w:val="0"/>
        </w:rPr>
        <w:fldChar w:fldCharType="begin"/>
      </w:r>
      <w:r w:rsidR="00D05DD3">
        <w:rPr>
          <w:b/>
          <w:bCs/>
          <w:i w:val="0"/>
          <w:iCs w:val="0"/>
        </w:rPr>
        <w:instrText xml:space="preserve"> SEQ Tabela \* ARABIC </w:instrText>
      </w:r>
      <w:r w:rsidR="00D05DD3">
        <w:rPr>
          <w:b/>
          <w:bCs/>
          <w:i w:val="0"/>
          <w:iCs w:val="0"/>
        </w:rPr>
        <w:fldChar w:fldCharType="separate"/>
      </w:r>
      <w:r w:rsidR="002A0BDE">
        <w:rPr>
          <w:b/>
          <w:bCs/>
          <w:i w:val="0"/>
          <w:iCs w:val="0"/>
          <w:noProof/>
        </w:rPr>
        <w:t>16</w:t>
      </w:r>
      <w:r w:rsidR="00D05DD3">
        <w:rPr>
          <w:b/>
          <w:bCs/>
          <w:i w:val="0"/>
          <w:iCs w:val="0"/>
        </w:rPr>
        <w:fldChar w:fldCharType="end"/>
      </w:r>
      <w:r w:rsidRPr="00990382">
        <w:rPr>
          <w:b/>
          <w:bCs/>
          <w:i w:val="0"/>
          <w:iCs w:val="0"/>
        </w:rPr>
        <w:t>. Analiza wskaźnikowa dla sfery technicznej</w:t>
      </w:r>
      <w:bookmarkEnd w:id="48"/>
    </w:p>
    <w:tbl>
      <w:tblPr>
        <w:tblW w:w="3956" w:type="pct"/>
        <w:tblInd w:w="988" w:type="dxa"/>
        <w:tblCellMar>
          <w:left w:w="70" w:type="dxa"/>
          <w:right w:w="70" w:type="dxa"/>
        </w:tblCellMar>
        <w:tblLook w:val="04A0" w:firstRow="1" w:lastRow="0" w:firstColumn="1" w:lastColumn="0" w:noHBand="0" w:noVBand="1"/>
      </w:tblPr>
      <w:tblGrid>
        <w:gridCol w:w="2528"/>
        <w:gridCol w:w="2256"/>
        <w:gridCol w:w="2386"/>
      </w:tblGrid>
      <w:tr w:rsidR="00D75432" w:rsidRPr="00D90263" w14:paraId="17035B91" w14:textId="77777777" w:rsidTr="00D75432">
        <w:trPr>
          <w:trHeight w:val="443"/>
        </w:trPr>
        <w:tc>
          <w:tcPr>
            <w:tcW w:w="1763" w:type="pct"/>
            <w:vMerge w:val="restart"/>
            <w:tcBorders>
              <w:top w:val="single" w:sz="4" w:space="0" w:color="auto"/>
              <w:left w:val="single" w:sz="4" w:space="0" w:color="auto"/>
              <w:bottom w:val="single" w:sz="4" w:space="0" w:color="auto"/>
              <w:right w:val="single" w:sz="4" w:space="0" w:color="auto"/>
            </w:tcBorders>
            <w:shd w:val="clear" w:color="auto" w:fill="84ACB6" w:themeFill="accent5"/>
            <w:vAlign w:val="center"/>
            <w:hideMark/>
          </w:tcPr>
          <w:p w14:paraId="637B2BA1" w14:textId="77777777" w:rsidR="00D90263" w:rsidRPr="00D90263" w:rsidRDefault="00D90263" w:rsidP="00D90263">
            <w:pPr>
              <w:spacing w:after="0" w:line="240" w:lineRule="auto"/>
              <w:jc w:val="center"/>
              <w:rPr>
                <w:rFonts w:ascii="Arial Nova" w:eastAsia="Times New Roman" w:hAnsi="Arial Nova" w:cs="Calibri"/>
                <w:b/>
                <w:bCs/>
                <w:color w:val="000000"/>
                <w:sz w:val="16"/>
                <w:szCs w:val="16"/>
                <w:lang w:eastAsia="pl-PL"/>
              </w:rPr>
            </w:pPr>
            <w:r w:rsidRPr="00D90263">
              <w:rPr>
                <w:rFonts w:ascii="Arial Nova" w:eastAsia="Times New Roman" w:hAnsi="Arial Nova" w:cs="Calibri"/>
                <w:b/>
                <w:bCs/>
                <w:color w:val="000000"/>
                <w:sz w:val="16"/>
                <w:szCs w:val="16"/>
                <w:lang w:eastAsia="pl-PL"/>
              </w:rPr>
              <w:t>Jednostka analityczna</w:t>
            </w:r>
          </w:p>
        </w:tc>
        <w:tc>
          <w:tcPr>
            <w:tcW w:w="3237" w:type="pct"/>
            <w:gridSpan w:val="2"/>
            <w:tcBorders>
              <w:top w:val="single" w:sz="4" w:space="0" w:color="auto"/>
              <w:left w:val="nil"/>
              <w:bottom w:val="single" w:sz="4" w:space="0" w:color="auto"/>
              <w:right w:val="single" w:sz="4" w:space="0" w:color="auto"/>
            </w:tcBorders>
            <w:shd w:val="clear" w:color="auto" w:fill="84ACB6" w:themeFill="accent5"/>
            <w:vAlign w:val="center"/>
            <w:hideMark/>
          </w:tcPr>
          <w:p w14:paraId="0745ACD0" w14:textId="77777777" w:rsidR="00D90263" w:rsidRPr="00D90263" w:rsidRDefault="00D90263" w:rsidP="00D90263">
            <w:pPr>
              <w:spacing w:after="0" w:line="240" w:lineRule="auto"/>
              <w:jc w:val="center"/>
              <w:rPr>
                <w:rFonts w:ascii="Arial Nova" w:eastAsia="Times New Roman" w:hAnsi="Arial Nova" w:cs="Calibri"/>
                <w:b/>
                <w:bCs/>
                <w:color w:val="000000"/>
                <w:sz w:val="16"/>
                <w:szCs w:val="16"/>
                <w:lang w:eastAsia="pl-PL"/>
              </w:rPr>
            </w:pPr>
            <w:r w:rsidRPr="00D90263">
              <w:rPr>
                <w:rFonts w:ascii="Arial Nova" w:eastAsia="Times New Roman" w:hAnsi="Arial Nova" w:cs="Calibri"/>
                <w:b/>
                <w:bCs/>
                <w:color w:val="000000"/>
                <w:sz w:val="16"/>
                <w:szCs w:val="16"/>
                <w:lang w:eastAsia="pl-PL"/>
              </w:rPr>
              <w:t>STAN TECHNICZNY PRZESTRZENI PUBLICZNEJ</w:t>
            </w:r>
          </w:p>
        </w:tc>
      </w:tr>
      <w:tr w:rsidR="00D75432" w:rsidRPr="00D90263" w14:paraId="00B20438" w14:textId="77777777" w:rsidTr="00D75432">
        <w:trPr>
          <w:trHeight w:val="888"/>
        </w:trPr>
        <w:tc>
          <w:tcPr>
            <w:tcW w:w="1763" w:type="pct"/>
            <w:vMerge/>
            <w:tcBorders>
              <w:top w:val="single" w:sz="4" w:space="0" w:color="auto"/>
              <w:left w:val="single" w:sz="4" w:space="0" w:color="auto"/>
              <w:bottom w:val="single" w:sz="4" w:space="0" w:color="auto"/>
              <w:right w:val="single" w:sz="4" w:space="0" w:color="auto"/>
            </w:tcBorders>
            <w:shd w:val="clear" w:color="auto" w:fill="84ACB6" w:themeFill="accent5"/>
            <w:vAlign w:val="center"/>
            <w:hideMark/>
          </w:tcPr>
          <w:p w14:paraId="76DC7F65" w14:textId="77777777" w:rsidR="00D90263" w:rsidRPr="00D90263" w:rsidRDefault="00D90263" w:rsidP="00D90263">
            <w:pPr>
              <w:spacing w:after="0" w:line="240" w:lineRule="auto"/>
              <w:jc w:val="left"/>
              <w:rPr>
                <w:rFonts w:ascii="Arial Nova" w:eastAsia="Times New Roman" w:hAnsi="Arial Nova" w:cs="Calibri"/>
                <w:b/>
                <w:bCs/>
                <w:color w:val="000000"/>
                <w:sz w:val="16"/>
                <w:szCs w:val="16"/>
                <w:lang w:eastAsia="pl-PL"/>
              </w:rPr>
            </w:pPr>
          </w:p>
        </w:tc>
        <w:tc>
          <w:tcPr>
            <w:tcW w:w="3237" w:type="pct"/>
            <w:gridSpan w:val="2"/>
            <w:tcBorders>
              <w:top w:val="single" w:sz="4" w:space="0" w:color="auto"/>
              <w:left w:val="nil"/>
              <w:bottom w:val="single" w:sz="4" w:space="0" w:color="auto"/>
              <w:right w:val="single" w:sz="4" w:space="0" w:color="auto"/>
            </w:tcBorders>
            <w:shd w:val="clear" w:color="auto" w:fill="84ACB6" w:themeFill="accent5"/>
            <w:vAlign w:val="center"/>
            <w:hideMark/>
          </w:tcPr>
          <w:p w14:paraId="04104EF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Odsetek obiektów komunalnych wymagających remontów w ogólnej liczbie budynków komunalnych</w:t>
            </w:r>
          </w:p>
        </w:tc>
      </w:tr>
      <w:tr w:rsidR="00D75432" w:rsidRPr="00D90263" w14:paraId="747441E6" w14:textId="77777777" w:rsidTr="00D75432">
        <w:trPr>
          <w:trHeight w:val="335"/>
        </w:trPr>
        <w:tc>
          <w:tcPr>
            <w:tcW w:w="1763" w:type="pct"/>
            <w:vMerge/>
            <w:tcBorders>
              <w:top w:val="single" w:sz="4" w:space="0" w:color="auto"/>
              <w:left w:val="single" w:sz="4" w:space="0" w:color="auto"/>
              <w:bottom w:val="single" w:sz="4" w:space="0" w:color="auto"/>
              <w:right w:val="single" w:sz="4" w:space="0" w:color="auto"/>
            </w:tcBorders>
            <w:shd w:val="clear" w:color="auto" w:fill="84ACB6" w:themeFill="accent5"/>
            <w:vAlign w:val="center"/>
            <w:hideMark/>
          </w:tcPr>
          <w:p w14:paraId="48588B72" w14:textId="77777777" w:rsidR="00D90263" w:rsidRPr="00D90263" w:rsidRDefault="00D90263" w:rsidP="00D90263">
            <w:pPr>
              <w:spacing w:after="0" w:line="240" w:lineRule="auto"/>
              <w:jc w:val="left"/>
              <w:rPr>
                <w:rFonts w:ascii="Arial Nova" w:eastAsia="Times New Roman" w:hAnsi="Arial Nova" w:cs="Calibri"/>
                <w:b/>
                <w:bCs/>
                <w:color w:val="000000"/>
                <w:sz w:val="16"/>
                <w:szCs w:val="16"/>
                <w:lang w:eastAsia="pl-PL"/>
              </w:rPr>
            </w:pPr>
          </w:p>
        </w:tc>
        <w:tc>
          <w:tcPr>
            <w:tcW w:w="1573" w:type="pct"/>
            <w:tcBorders>
              <w:top w:val="nil"/>
              <w:left w:val="nil"/>
              <w:bottom w:val="single" w:sz="4" w:space="0" w:color="auto"/>
              <w:right w:val="single" w:sz="4" w:space="0" w:color="auto"/>
            </w:tcBorders>
            <w:shd w:val="clear" w:color="auto" w:fill="84ACB6" w:themeFill="accent5"/>
            <w:noWrap/>
            <w:vAlign w:val="center"/>
            <w:hideMark/>
          </w:tcPr>
          <w:p w14:paraId="07EA699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wskaźnik</w:t>
            </w:r>
          </w:p>
        </w:tc>
        <w:tc>
          <w:tcPr>
            <w:tcW w:w="1663" w:type="pct"/>
            <w:tcBorders>
              <w:top w:val="nil"/>
              <w:left w:val="nil"/>
              <w:bottom w:val="single" w:sz="4" w:space="0" w:color="auto"/>
              <w:right w:val="single" w:sz="4" w:space="0" w:color="auto"/>
            </w:tcBorders>
            <w:shd w:val="clear" w:color="auto" w:fill="84ACB6" w:themeFill="accent5"/>
            <w:noWrap/>
            <w:vAlign w:val="center"/>
            <w:hideMark/>
          </w:tcPr>
          <w:p w14:paraId="46E258C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standaryzacja</w:t>
            </w:r>
          </w:p>
        </w:tc>
      </w:tr>
      <w:tr w:rsidR="00D75432" w:rsidRPr="00D90263" w14:paraId="636F7997"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B11079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Bikówek </w:t>
            </w:r>
          </w:p>
        </w:tc>
        <w:tc>
          <w:tcPr>
            <w:tcW w:w="1573" w:type="pct"/>
            <w:tcBorders>
              <w:top w:val="nil"/>
              <w:left w:val="nil"/>
              <w:bottom w:val="single" w:sz="4" w:space="0" w:color="auto"/>
              <w:right w:val="single" w:sz="4" w:space="0" w:color="auto"/>
            </w:tcBorders>
            <w:shd w:val="clear" w:color="auto" w:fill="auto"/>
            <w:noWrap/>
            <w:vAlign w:val="center"/>
            <w:hideMark/>
          </w:tcPr>
          <w:p w14:paraId="475C3EF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38E9264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B0C9D01"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6988E5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Chudowola </w:t>
            </w:r>
          </w:p>
        </w:tc>
        <w:tc>
          <w:tcPr>
            <w:tcW w:w="1573" w:type="pct"/>
            <w:tcBorders>
              <w:top w:val="nil"/>
              <w:left w:val="nil"/>
              <w:bottom w:val="single" w:sz="4" w:space="0" w:color="auto"/>
              <w:right w:val="single" w:sz="4" w:space="0" w:color="auto"/>
            </w:tcBorders>
            <w:shd w:val="clear" w:color="auto" w:fill="auto"/>
            <w:noWrap/>
            <w:vAlign w:val="center"/>
            <w:hideMark/>
          </w:tcPr>
          <w:p w14:paraId="65997C71"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4C47D6E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5F48AB4"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DF032F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Częstoniew </w:t>
            </w:r>
          </w:p>
        </w:tc>
        <w:tc>
          <w:tcPr>
            <w:tcW w:w="1573" w:type="pct"/>
            <w:tcBorders>
              <w:top w:val="nil"/>
              <w:left w:val="nil"/>
              <w:bottom w:val="single" w:sz="4" w:space="0" w:color="auto"/>
              <w:right w:val="single" w:sz="4" w:space="0" w:color="auto"/>
            </w:tcBorders>
            <w:shd w:val="clear" w:color="auto" w:fill="auto"/>
            <w:noWrap/>
            <w:vAlign w:val="center"/>
            <w:hideMark/>
          </w:tcPr>
          <w:p w14:paraId="72DEF98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6F178FC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6F67A1AB"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17A168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Częstoniew-Kolonia </w:t>
            </w:r>
          </w:p>
        </w:tc>
        <w:tc>
          <w:tcPr>
            <w:tcW w:w="1573" w:type="pct"/>
            <w:tcBorders>
              <w:top w:val="nil"/>
              <w:left w:val="nil"/>
              <w:bottom w:val="single" w:sz="4" w:space="0" w:color="auto"/>
              <w:right w:val="single" w:sz="4" w:space="0" w:color="auto"/>
            </w:tcBorders>
            <w:shd w:val="clear" w:color="auto" w:fill="auto"/>
            <w:noWrap/>
            <w:vAlign w:val="center"/>
            <w:hideMark/>
          </w:tcPr>
          <w:p w14:paraId="03BDF0C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100,0%</w:t>
            </w:r>
          </w:p>
        </w:tc>
        <w:tc>
          <w:tcPr>
            <w:tcW w:w="1663" w:type="pct"/>
            <w:tcBorders>
              <w:top w:val="nil"/>
              <w:left w:val="nil"/>
              <w:bottom w:val="single" w:sz="4" w:space="0" w:color="auto"/>
              <w:right w:val="single" w:sz="4" w:space="0" w:color="auto"/>
            </w:tcBorders>
            <w:shd w:val="clear" w:color="auto" w:fill="auto"/>
            <w:noWrap/>
            <w:vAlign w:val="center"/>
            <w:hideMark/>
          </w:tcPr>
          <w:p w14:paraId="28CA2E8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-2,220</w:t>
            </w:r>
          </w:p>
        </w:tc>
      </w:tr>
      <w:tr w:rsidR="00D75432" w:rsidRPr="00D90263" w14:paraId="16660A22"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5B218E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Dębie </w:t>
            </w:r>
          </w:p>
        </w:tc>
        <w:tc>
          <w:tcPr>
            <w:tcW w:w="1573" w:type="pct"/>
            <w:tcBorders>
              <w:top w:val="nil"/>
              <w:left w:val="nil"/>
              <w:bottom w:val="single" w:sz="4" w:space="0" w:color="auto"/>
              <w:right w:val="single" w:sz="4" w:space="0" w:color="auto"/>
            </w:tcBorders>
            <w:shd w:val="clear" w:color="auto" w:fill="auto"/>
            <w:noWrap/>
            <w:vAlign w:val="center"/>
            <w:hideMark/>
          </w:tcPr>
          <w:p w14:paraId="4C72327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54067291"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68E29ABB"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39F6B9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Duży Dół </w:t>
            </w:r>
          </w:p>
        </w:tc>
        <w:tc>
          <w:tcPr>
            <w:tcW w:w="1573" w:type="pct"/>
            <w:tcBorders>
              <w:top w:val="nil"/>
              <w:left w:val="nil"/>
              <w:bottom w:val="single" w:sz="4" w:space="0" w:color="auto"/>
              <w:right w:val="single" w:sz="4" w:space="0" w:color="auto"/>
            </w:tcBorders>
            <w:shd w:val="clear" w:color="auto" w:fill="auto"/>
            <w:noWrap/>
            <w:vAlign w:val="center"/>
            <w:hideMark/>
          </w:tcPr>
          <w:p w14:paraId="75EEF39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6B02E39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54FF7FAD"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5856E7A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Falęcin </w:t>
            </w:r>
          </w:p>
        </w:tc>
        <w:tc>
          <w:tcPr>
            <w:tcW w:w="1573" w:type="pct"/>
            <w:tcBorders>
              <w:top w:val="nil"/>
              <w:left w:val="nil"/>
              <w:bottom w:val="single" w:sz="4" w:space="0" w:color="auto"/>
              <w:right w:val="single" w:sz="4" w:space="0" w:color="auto"/>
            </w:tcBorders>
            <w:shd w:val="clear" w:color="auto" w:fill="auto"/>
            <w:noWrap/>
            <w:vAlign w:val="center"/>
            <w:hideMark/>
          </w:tcPr>
          <w:p w14:paraId="1901C4D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73E9376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AACBA32"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8D1E31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Głuchów </w:t>
            </w:r>
          </w:p>
        </w:tc>
        <w:tc>
          <w:tcPr>
            <w:tcW w:w="1573" w:type="pct"/>
            <w:tcBorders>
              <w:top w:val="nil"/>
              <w:left w:val="nil"/>
              <w:bottom w:val="single" w:sz="4" w:space="0" w:color="auto"/>
              <w:right w:val="single" w:sz="4" w:space="0" w:color="auto"/>
            </w:tcBorders>
            <w:shd w:val="clear" w:color="auto" w:fill="auto"/>
            <w:noWrap/>
            <w:vAlign w:val="center"/>
            <w:hideMark/>
          </w:tcPr>
          <w:p w14:paraId="5701E1F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100,0%</w:t>
            </w:r>
          </w:p>
        </w:tc>
        <w:tc>
          <w:tcPr>
            <w:tcW w:w="1663" w:type="pct"/>
            <w:tcBorders>
              <w:top w:val="nil"/>
              <w:left w:val="nil"/>
              <w:bottom w:val="single" w:sz="4" w:space="0" w:color="auto"/>
              <w:right w:val="single" w:sz="4" w:space="0" w:color="auto"/>
            </w:tcBorders>
            <w:shd w:val="clear" w:color="auto" w:fill="auto"/>
            <w:noWrap/>
            <w:vAlign w:val="center"/>
            <w:hideMark/>
          </w:tcPr>
          <w:p w14:paraId="7E4791A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-2,220</w:t>
            </w:r>
          </w:p>
        </w:tc>
      </w:tr>
      <w:tr w:rsidR="00D75432" w:rsidRPr="00D90263" w14:paraId="74E7F759"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F6FDEE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Gościeńczyce </w:t>
            </w:r>
          </w:p>
        </w:tc>
        <w:tc>
          <w:tcPr>
            <w:tcW w:w="1573" w:type="pct"/>
            <w:tcBorders>
              <w:top w:val="nil"/>
              <w:left w:val="nil"/>
              <w:bottom w:val="single" w:sz="4" w:space="0" w:color="auto"/>
              <w:right w:val="single" w:sz="4" w:space="0" w:color="auto"/>
            </w:tcBorders>
            <w:shd w:val="clear" w:color="auto" w:fill="auto"/>
            <w:noWrap/>
            <w:vAlign w:val="center"/>
            <w:hideMark/>
          </w:tcPr>
          <w:p w14:paraId="31C78D2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100,0%</w:t>
            </w:r>
          </w:p>
        </w:tc>
        <w:tc>
          <w:tcPr>
            <w:tcW w:w="1663" w:type="pct"/>
            <w:tcBorders>
              <w:top w:val="nil"/>
              <w:left w:val="nil"/>
              <w:bottom w:val="single" w:sz="4" w:space="0" w:color="auto"/>
              <w:right w:val="single" w:sz="4" w:space="0" w:color="auto"/>
            </w:tcBorders>
            <w:shd w:val="clear" w:color="auto" w:fill="auto"/>
            <w:noWrap/>
            <w:vAlign w:val="center"/>
            <w:hideMark/>
          </w:tcPr>
          <w:p w14:paraId="4F7FCCF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-2,220</w:t>
            </w:r>
          </w:p>
        </w:tc>
      </w:tr>
      <w:tr w:rsidR="00D75432" w:rsidRPr="00D90263" w14:paraId="4AD7BC9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020911B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Grudzkowola </w:t>
            </w:r>
          </w:p>
        </w:tc>
        <w:tc>
          <w:tcPr>
            <w:tcW w:w="1573" w:type="pct"/>
            <w:tcBorders>
              <w:top w:val="nil"/>
              <w:left w:val="nil"/>
              <w:bottom w:val="single" w:sz="4" w:space="0" w:color="auto"/>
              <w:right w:val="single" w:sz="4" w:space="0" w:color="auto"/>
            </w:tcBorders>
            <w:shd w:val="clear" w:color="auto" w:fill="auto"/>
            <w:noWrap/>
            <w:vAlign w:val="center"/>
            <w:hideMark/>
          </w:tcPr>
          <w:p w14:paraId="30F8464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3FAC2A1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AAE4501"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516A35C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Janówek </w:t>
            </w:r>
          </w:p>
        </w:tc>
        <w:tc>
          <w:tcPr>
            <w:tcW w:w="1573" w:type="pct"/>
            <w:tcBorders>
              <w:top w:val="nil"/>
              <w:left w:val="nil"/>
              <w:bottom w:val="single" w:sz="4" w:space="0" w:color="auto"/>
              <w:right w:val="single" w:sz="4" w:space="0" w:color="auto"/>
            </w:tcBorders>
            <w:shd w:val="clear" w:color="auto" w:fill="auto"/>
            <w:noWrap/>
            <w:vAlign w:val="center"/>
            <w:hideMark/>
          </w:tcPr>
          <w:p w14:paraId="729E267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3836001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4C37DE18"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5A99F84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Kępina </w:t>
            </w:r>
          </w:p>
        </w:tc>
        <w:tc>
          <w:tcPr>
            <w:tcW w:w="1573" w:type="pct"/>
            <w:tcBorders>
              <w:top w:val="nil"/>
              <w:left w:val="nil"/>
              <w:bottom w:val="single" w:sz="4" w:space="0" w:color="auto"/>
              <w:right w:val="single" w:sz="4" w:space="0" w:color="auto"/>
            </w:tcBorders>
            <w:shd w:val="clear" w:color="auto" w:fill="auto"/>
            <w:noWrap/>
            <w:vAlign w:val="center"/>
            <w:hideMark/>
          </w:tcPr>
          <w:p w14:paraId="5FD594A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1FB3B51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E7EB348"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1650204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Kobylin </w:t>
            </w:r>
          </w:p>
        </w:tc>
        <w:tc>
          <w:tcPr>
            <w:tcW w:w="1573" w:type="pct"/>
            <w:tcBorders>
              <w:top w:val="nil"/>
              <w:left w:val="nil"/>
              <w:bottom w:val="single" w:sz="4" w:space="0" w:color="auto"/>
              <w:right w:val="single" w:sz="4" w:space="0" w:color="auto"/>
            </w:tcBorders>
            <w:shd w:val="clear" w:color="auto" w:fill="auto"/>
            <w:noWrap/>
            <w:vAlign w:val="center"/>
            <w:hideMark/>
          </w:tcPr>
          <w:p w14:paraId="1AF30A4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100,0%</w:t>
            </w:r>
          </w:p>
        </w:tc>
        <w:tc>
          <w:tcPr>
            <w:tcW w:w="1663" w:type="pct"/>
            <w:tcBorders>
              <w:top w:val="nil"/>
              <w:left w:val="nil"/>
              <w:bottom w:val="single" w:sz="4" w:space="0" w:color="auto"/>
              <w:right w:val="single" w:sz="4" w:space="0" w:color="auto"/>
            </w:tcBorders>
            <w:shd w:val="clear" w:color="auto" w:fill="auto"/>
            <w:noWrap/>
            <w:vAlign w:val="center"/>
            <w:hideMark/>
          </w:tcPr>
          <w:p w14:paraId="78DF02E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-2,220</w:t>
            </w:r>
          </w:p>
        </w:tc>
      </w:tr>
      <w:tr w:rsidR="00D75432" w:rsidRPr="00D90263" w14:paraId="4B36F53C"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DB08B8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Kociszew </w:t>
            </w:r>
          </w:p>
        </w:tc>
        <w:tc>
          <w:tcPr>
            <w:tcW w:w="1573" w:type="pct"/>
            <w:tcBorders>
              <w:top w:val="nil"/>
              <w:left w:val="nil"/>
              <w:bottom w:val="single" w:sz="4" w:space="0" w:color="auto"/>
              <w:right w:val="single" w:sz="4" w:space="0" w:color="auto"/>
            </w:tcBorders>
            <w:shd w:val="clear" w:color="auto" w:fill="auto"/>
            <w:noWrap/>
            <w:vAlign w:val="center"/>
            <w:hideMark/>
          </w:tcPr>
          <w:p w14:paraId="78E5809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1784582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6688ECD"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166ADE8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Kośmin </w:t>
            </w:r>
          </w:p>
        </w:tc>
        <w:tc>
          <w:tcPr>
            <w:tcW w:w="1573" w:type="pct"/>
            <w:tcBorders>
              <w:top w:val="nil"/>
              <w:left w:val="nil"/>
              <w:bottom w:val="single" w:sz="4" w:space="0" w:color="auto"/>
              <w:right w:val="single" w:sz="4" w:space="0" w:color="auto"/>
            </w:tcBorders>
            <w:shd w:val="clear" w:color="auto" w:fill="auto"/>
            <w:noWrap/>
            <w:vAlign w:val="center"/>
            <w:hideMark/>
          </w:tcPr>
          <w:p w14:paraId="1CE8CCA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A00A93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C71707C"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43B36E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Krobów </w:t>
            </w:r>
          </w:p>
        </w:tc>
        <w:tc>
          <w:tcPr>
            <w:tcW w:w="1573" w:type="pct"/>
            <w:tcBorders>
              <w:top w:val="nil"/>
              <w:left w:val="nil"/>
              <w:bottom w:val="single" w:sz="4" w:space="0" w:color="auto"/>
              <w:right w:val="single" w:sz="4" w:space="0" w:color="auto"/>
            </w:tcBorders>
            <w:shd w:val="clear" w:color="auto" w:fill="auto"/>
            <w:noWrap/>
            <w:vAlign w:val="center"/>
            <w:hideMark/>
          </w:tcPr>
          <w:p w14:paraId="0EB6DDA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1862AC1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2F556449"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6F5155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Las Lesznowolski </w:t>
            </w:r>
          </w:p>
        </w:tc>
        <w:tc>
          <w:tcPr>
            <w:tcW w:w="1573" w:type="pct"/>
            <w:tcBorders>
              <w:top w:val="nil"/>
              <w:left w:val="nil"/>
              <w:bottom w:val="single" w:sz="4" w:space="0" w:color="auto"/>
              <w:right w:val="single" w:sz="4" w:space="0" w:color="auto"/>
            </w:tcBorders>
            <w:shd w:val="clear" w:color="auto" w:fill="auto"/>
            <w:noWrap/>
            <w:vAlign w:val="center"/>
            <w:hideMark/>
          </w:tcPr>
          <w:p w14:paraId="4341AC9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4985DBF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604FD9A9"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9F5032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Lesznowola </w:t>
            </w:r>
          </w:p>
        </w:tc>
        <w:tc>
          <w:tcPr>
            <w:tcW w:w="1573" w:type="pct"/>
            <w:tcBorders>
              <w:top w:val="nil"/>
              <w:left w:val="nil"/>
              <w:bottom w:val="single" w:sz="4" w:space="0" w:color="auto"/>
              <w:right w:val="single" w:sz="4" w:space="0" w:color="auto"/>
            </w:tcBorders>
            <w:shd w:val="clear" w:color="auto" w:fill="auto"/>
            <w:noWrap/>
            <w:vAlign w:val="center"/>
            <w:hideMark/>
          </w:tcPr>
          <w:p w14:paraId="4787100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100,0%</w:t>
            </w:r>
          </w:p>
        </w:tc>
        <w:tc>
          <w:tcPr>
            <w:tcW w:w="1663" w:type="pct"/>
            <w:tcBorders>
              <w:top w:val="nil"/>
              <w:left w:val="nil"/>
              <w:bottom w:val="single" w:sz="4" w:space="0" w:color="auto"/>
              <w:right w:val="single" w:sz="4" w:space="0" w:color="auto"/>
            </w:tcBorders>
            <w:shd w:val="clear" w:color="auto" w:fill="auto"/>
            <w:noWrap/>
            <w:vAlign w:val="center"/>
            <w:hideMark/>
          </w:tcPr>
          <w:p w14:paraId="237F28E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-2,220</w:t>
            </w:r>
          </w:p>
        </w:tc>
      </w:tr>
      <w:tr w:rsidR="00D75432" w:rsidRPr="00D90263" w14:paraId="42961EC6"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25E22C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Lisówek </w:t>
            </w:r>
          </w:p>
        </w:tc>
        <w:tc>
          <w:tcPr>
            <w:tcW w:w="1573" w:type="pct"/>
            <w:tcBorders>
              <w:top w:val="nil"/>
              <w:left w:val="nil"/>
              <w:bottom w:val="single" w:sz="4" w:space="0" w:color="auto"/>
              <w:right w:val="single" w:sz="4" w:space="0" w:color="auto"/>
            </w:tcBorders>
            <w:shd w:val="clear" w:color="auto" w:fill="auto"/>
            <w:noWrap/>
            <w:vAlign w:val="center"/>
            <w:hideMark/>
          </w:tcPr>
          <w:p w14:paraId="2068115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536E1E8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38EA08F5"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142763D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Maciejowice </w:t>
            </w:r>
          </w:p>
        </w:tc>
        <w:tc>
          <w:tcPr>
            <w:tcW w:w="1573" w:type="pct"/>
            <w:tcBorders>
              <w:top w:val="nil"/>
              <w:left w:val="nil"/>
              <w:bottom w:val="single" w:sz="4" w:space="0" w:color="auto"/>
              <w:right w:val="single" w:sz="4" w:space="0" w:color="auto"/>
            </w:tcBorders>
            <w:shd w:val="clear" w:color="auto" w:fill="auto"/>
            <w:noWrap/>
            <w:vAlign w:val="center"/>
            <w:hideMark/>
          </w:tcPr>
          <w:p w14:paraId="462D83F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5B2BC32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67035B9"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0566606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Marianów </w:t>
            </w:r>
          </w:p>
        </w:tc>
        <w:tc>
          <w:tcPr>
            <w:tcW w:w="1573" w:type="pct"/>
            <w:tcBorders>
              <w:top w:val="nil"/>
              <w:left w:val="nil"/>
              <w:bottom w:val="single" w:sz="4" w:space="0" w:color="auto"/>
              <w:right w:val="single" w:sz="4" w:space="0" w:color="auto"/>
            </w:tcBorders>
            <w:shd w:val="clear" w:color="auto" w:fill="auto"/>
            <w:noWrap/>
            <w:vAlign w:val="center"/>
            <w:hideMark/>
          </w:tcPr>
          <w:p w14:paraId="438DB24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DFE0E1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58AC8A31"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19C99CC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proofErr w:type="spellStart"/>
            <w:r w:rsidRPr="00D90263">
              <w:rPr>
                <w:rFonts w:ascii="Arial Nova" w:eastAsia="Times New Roman" w:hAnsi="Arial Nova" w:cs="Calibri"/>
                <w:color w:val="000000"/>
                <w:sz w:val="16"/>
                <w:szCs w:val="16"/>
                <w:lang w:eastAsia="pl-PL"/>
              </w:rPr>
              <w:t>Mieczysławówka</w:t>
            </w:r>
            <w:proofErr w:type="spellEnd"/>
            <w:r w:rsidRPr="00D90263">
              <w:rPr>
                <w:rFonts w:ascii="Arial Nova" w:eastAsia="Times New Roman" w:hAnsi="Arial Nova" w:cs="Calibri"/>
                <w:color w:val="000000"/>
                <w:sz w:val="16"/>
                <w:szCs w:val="16"/>
                <w:lang w:eastAsia="pl-PL"/>
              </w:rPr>
              <w:t xml:space="preserve"> </w:t>
            </w:r>
          </w:p>
        </w:tc>
        <w:tc>
          <w:tcPr>
            <w:tcW w:w="1573" w:type="pct"/>
            <w:tcBorders>
              <w:top w:val="nil"/>
              <w:left w:val="nil"/>
              <w:bottom w:val="single" w:sz="4" w:space="0" w:color="auto"/>
              <w:right w:val="single" w:sz="4" w:space="0" w:color="auto"/>
            </w:tcBorders>
            <w:shd w:val="clear" w:color="auto" w:fill="auto"/>
            <w:noWrap/>
            <w:vAlign w:val="center"/>
            <w:hideMark/>
          </w:tcPr>
          <w:p w14:paraId="668F417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0CFA2F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4EBDC524"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E3E622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Mięsy </w:t>
            </w:r>
          </w:p>
        </w:tc>
        <w:tc>
          <w:tcPr>
            <w:tcW w:w="1573" w:type="pct"/>
            <w:tcBorders>
              <w:top w:val="nil"/>
              <w:left w:val="nil"/>
              <w:bottom w:val="single" w:sz="4" w:space="0" w:color="auto"/>
              <w:right w:val="single" w:sz="4" w:space="0" w:color="auto"/>
            </w:tcBorders>
            <w:shd w:val="clear" w:color="auto" w:fill="auto"/>
            <w:noWrap/>
            <w:vAlign w:val="center"/>
            <w:hideMark/>
          </w:tcPr>
          <w:p w14:paraId="6A49332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153C8B6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8BDB0F2"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140C92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Mirowice </w:t>
            </w:r>
          </w:p>
        </w:tc>
        <w:tc>
          <w:tcPr>
            <w:tcW w:w="1573" w:type="pct"/>
            <w:tcBorders>
              <w:top w:val="nil"/>
              <w:left w:val="nil"/>
              <w:bottom w:val="single" w:sz="4" w:space="0" w:color="auto"/>
              <w:right w:val="single" w:sz="4" w:space="0" w:color="auto"/>
            </w:tcBorders>
            <w:shd w:val="clear" w:color="auto" w:fill="auto"/>
            <w:noWrap/>
            <w:vAlign w:val="center"/>
            <w:hideMark/>
          </w:tcPr>
          <w:p w14:paraId="0D7287B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7DCC113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000960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039E37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Pabierowice </w:t>
            </w:r>
          </w:p>
        </w:tc>
        <w:tc>
          <w:tcPr>
            <w:tcW w:w="1573" w:type="pct"/>
            <w:tcBorders>
              <w:top w:val="nil"/>
              <w:left w:val="nil"/>
              <w:bottom w:val="single" w:sz="4" w:space="0" w:color="auto"/>
              <w:right w:val="single" w:sz="4" w:space="0" w:color="auto"/>
            </w:tcBorders>
            <w:shd w:val="clear" w:color="auto" w:fill="auto"/>
            <w:noWrap/>
            <w:vAlign w:val="center"/>
            <w:hideMark/>
          </w:tcPr>
          <w:p w14:paraId="07D93FB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346E8C1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3E8F012"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0187B42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Piekiełko </w:t>
            </w:r>
          </w:p>
        </w:tc>
        <w:tc>
          <w:tcPr>
            <w:tcW w:w="1573" w:type="pct"/>
            <w:tcBorders>
              <w:top w:val="nil"/>
              <w:left w:val="nil"/>
              <w:bottom w:val="single" w:sz="4" w:space="0" w:color="auto"/>
              <w:right w:val="single" w:sz="4" w:space="0" w:color="auto"/>
            </w:tcBorders>
            <w:shd w:val="clear" w:color="auto" w:fill="auto"/>
            <w:noWrap/>
            <w:vAlign w:val="center"/>
            <w:hideMark/>
          </w:tcPr>
          <w:p w14:paraId="4E17057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6438D8F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4A36A3C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A4EC90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Podole </w:t>
            </w:r>
          </w:p>
        </w:tc>
        <w:tc>
          <w:tcPr>
            <w:tcW w:w="1573" w:type="pct"/>
            <w:tcBorders>
              <w:top w:val="nil"/>
              <w:left w:val="nil"/>
              <w:bottom w:val="single" w:sz="4" w:space="0" w:color="auto"/>
              <w:right w:val="single" w:sz="4" w:space="0" w:color="auto"/>
            </w:tcBorders>
            <w:shd w:val="clear" w:color="auto" w:fill="auto"/>
            <w:noWrap/>
            <w:vAlign w:val="center"/>
            <w:hideMark/>
          </w:tcPr>
          <w:p w14:paraId="4B83710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0C94F98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560B885"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D354E4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Skurów </w:t>
            </w:r>
          </w:p>
        </w:tc>
        <w:tc>
          <w:tcPr>
            <w:tcW w:w="1573" w:type="pct"/>
            <w:tcBorders>
              <w:top w:val="nil"/>
              <w:left w:val="nil"/>
              <w:bottom w:val="single" w:sz="4" w:space="0" w:color="auto"/>
              <w:right w:val="single" w:sz="4" w:space="0" w:color="auto"/>
            </w:tcBorders>
            <w:shd w:val="clear" w:color="auto" w:fill="auto"/>
            <w:noWrap/>
            <w:vAlign w:val="center"/>
            <w:hideMark/>
          </w:tcPr>
          <w:p w14:paraId="7107C1F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51AA17D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2609CDBA"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A93890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Słomczyn </w:t>
            </w:r>
          </w:p>
        </w:tc>
        <w:tc>
          <w:tcPr>
            <w:tcW w:w="1573" w:type="pct"/>
            <w:tcBorders>
              <w:top w:val="nil"/>
              <w:left w:val="nil"/>
              <w:bottom w:val="single" w:sz="4" w:space="0" w:color="auto"/>
              <w:right w:val="single" w:sz="4" w:space="0" w:color="auto"/>
            </w:tcBorders>
            <w:shd w:val="clear" w:color="auto" w:fill="auto"/>
            <w:noWrap/>
            <w:vAlign w:val="center"/>
            <w:hideMark/>
          </w:tcPr>
          <w:p w14:paraId="38FBB82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BD50411"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88CEF74"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1263255"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proofErr w:type="spellStart"/>
            <w:r w:rsidRPr="00D90263">
              <w:rPr>
                <w:rFonts w:ascii="Arial Nova" w:eastAsia="Times New Roman" w:hAnsi="Arial Nova" w:cs="Calibri"/>
                <w:color w:val="000000"/>
                <w:sz w:val="16"/>
                <w:szCs w:val="16"/>
                <w:lang w:eastAsia="pl-PL"/>
              </w:rPr>
              <w:t>Szczęsna</w:t>
            </w:r>
            <w:proofErr w:type="spellEnd"/>
            <w:r w:rsidRPr="00D90263">
              <w:rPr>
                <w:rFonts w:ascii="Arial Nova" w:eastAsia="Times New Roman" w:hAnsi="Arial Nova" w:cs="Calibri"/>
                <w:color w:val="000000"/>
                <w:sz w:val="16"/>
                <w:szCs w:val="16"/>
                <w:lang w:eastAsia="pl-PL"/>
              </w:rPr>
              <w:t xml:space="preserve"> </w:t>
            </w:r>
          </w:p>
        </w:tc>
        <w:tc>
          <w:tcPr>
            <w:tcW w:w="1573" w:type="pct"/>
            <w:tcBorders>
              <w:top w:val="nil"/>
              <w:left w:val="nil"/>
              <w:bottom w:val="single" w:sz="4" w:space="0" w:color="auto"/>
              <w:right w:val="single" w:sz="4" w:space="0" w:color="auto"/>
            </w:tcBorders>
            <w:shd w:val="clear" w:color="auto" w:fill="auto"/>
            <w:noWrap/>
            <w:vAlign w:val="center"/>
            <w:hideMark/>
          </w:tcPr>
          <w:p w14:paraId="1165D7F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0B1A3C6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56110A18"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1CADE0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proofErr w:type="spellStart"/>
            <w:r w:rsidRPr="00D90263">
              <w:rPr>
                <w:rFonts w:ascii="Arial Nova" w:eastAsia="Times New Roman" w:hAnsi="Arial Nova" w:cs="Calibri"/>
                <w:color w:val="000000"/>
                <w:sz w:val="16"/>
                <w:szCs w:val="16"/>
                <w:lang w:eastAsia="pl-PL"/>
              </w:rPr>
              <w:t>Uleniec</w:t>
            </w:r>
            <w:proofErr w:type="spellEnd"/>
            <w:r w:rsidRPr="00D90263">
              <w:rPr>
                <w:rFonts w:ascii="Arial Nova" w:eastAsia="Times New Roman" w:hAnsi="Arial Nova" w:cs="Calibri"/>
                <w:color w:val="000000"/>
                <w:sz w:val="16"/>
                <w:szCs w:val="16"/>
                <w:lang w:eastAsia="pl-PL"/>
              </w:rPr>
              <w:t xml:space="preserve"> </w:t>
            </w:r>
          </w:p>
        </w:tc>
        <w:tc>
          <w:tcPr>
            <w:tcW w:w="1573" w:type="pct"/>
            <w:tcBorders>
              <w:top w:val="nil"/>
              <w:left w:val="nil"/>
              <w:bottom w:val="single" w:sz="4" w:space="0" w:color="auto"/>
              <w:right w:val="single" w:sz="4" w:space="0" w:color="auto"/>
            </w:tcBorders>
            <w:shd w:val="clear" w:color="auto" w:fill="auto"/>
            <w:noWrap/>
            <w:vAlign w:val="center"/>
            <w:hideMark/>
          </w:tcPr>
          <w:p w14:paraId="7EB5794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12FB845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2BBC637"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66BD2AA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Wola Krobowska </w:t>
            </w:r>
          </w:p>
        </w:tc>
        <w:tc>
          <w:tcPr>
            <w:tcW w:w="1573" w:type="pct"/>
            <w:tcBorders>
              <w:top w:val="nil"/>
              <w:left w:val="nil"/>
              <w:bottom w:val="single" w:sz="4" w:space="0" w:color="auto"/>
              <w:right w:val="single" w:sz="4" w:space="0" w:color="auto"/>
            </w:tcBorders>
            <w:shd w:val="clear" w:color="auto" w:fill="auto"/>
            <w:noWrap/>
            <w:vAlign w:val="center"/>
            <w:hideMark/>
          </w:tcPr>
          <w:p w14:paraId="021A7D7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4D4C49E5"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4654C8DE"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8AFE54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Wola Worowska </w:t>
            </w:r>
          </w:p>
        </w:tc>
        <w:tc>
          <w:tcPr>
            <w:tcW w:w="1573" w:type="pct"/>
            <w:tcBorders>
              <w:top w:val="nil"/>
              <w:left w:val="nil"/>
              <w:bottom w:val="single" w:sz="4" w:space="0" w:color="auto"/>
              <w:right w:val="single" w:sz="4" w:space="0" w:color="auto"/>
            </w:tcBorders>
            <w:shd w:val="clear" w:color="auto" w:fill="auto"/>
            <w:noWrap/>
            <w:vAlign w:val="center"/>
            <w:hideMark/>
          </w:tcPr>
          <w:p w14:paraId="0EFC931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0AA3BB4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7A1CC30"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3DAAD553"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Worów </w:t>
            </w:r>
          </w:p>
        </w:tc>
        <w:tc>
          <w:tcPr>
            <w:tcW w:w="1573" w:type="pct"/>
            <w:tcBorders>
              <w:top w:val="nil"/>
              <w:left w:val="nil"/>
              <w:bottom w:val="single" w:sz="4" w:space="0" w:color="auto"/>
              <w:right w:val="single" w:sz="4" w:space="0" w:color="auto"/>
            </w:tcBorders>
            <w:shd w:val="clear" w:color="auto" w:fill="auto"/>
            <w:noWrap/>
            <w:vAlign w:val="center"/>
            <w:hideMark/>
          </w:tcPr>
          <w:p w14:paraId="5DC6A17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82D945F"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5C19315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152338D0"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Wólka Turowska </w:t>
            </w:r>
          </w:p>
        </w:tc>
        <w:tc>
          <w:tcPr>
            <w:tcW w:w="1573" w:type="pct"/>
            <w:tcBorders>
              <w:top w:val="nil"/>
              <w:left w:val="nil"/>
              <w:bottom w:val="single" w:sz="4" w:space="0" w:color="auto"/>
              <w:right w:val="single" w:sz="4" w:space="0" w:color="auto"/>
            </w:tcBorders>
            <w:shd w:val="clear" w:color="auto" w:fill="auto"/>
            <w:noWrap/>
            <w:vAlign w:val="center"/>
            <w:hideMark/>
          </w:tcPr>
          <w:p w14:paraId="0347424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5FC678E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7D5E4DA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4D863437"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Zakrzewska Wola </w:t>
            </w:r>
          </w:p>
        </w:tc>
        <w:tc>
          <w:tcPr>
            <w:tcW w:w="1573" w:type="pct"/>
            <w:tcBorders>
              <w:top w:val="nil"/>
              <w:left w:val="nil"/>
              <w:bottom w:val="single" w:sz="4" w:space="0" w:color="auto"/>
              <w:right w:val="single" w:sz="4" w:space="0" w:color="auto"/>
            </w:tcBorders>
            <w:shd w:val="clear" w:color="auto" w:fill="auto"/>
            <w:noWrap/>
            <w:vAlign w:val="center"/>
            <w:hideMark/>
          </w:tcPr>
          <w:p w14:paraId="308DED8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4FDD71A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0C304C25"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25D55FF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Zalesie </w:t>
            </w:r>
          </w:p>
        </w:tc>
        <w:tc>
          <w:tcPr>
            <w:tcW w:w="1573" w:type="pct"/>
            <w:tcBorders>
              <w:top w:val="nil"/>
              <w:left w:val="nil"/>
              <w:bottom w:val="single" w:sz="4" w:space="0" w:color="auto"/>
              <w:right w:val="single" w:sz="4" w:space="0" w:color="auto"/>
            </w:tcBorders>
            <w:shd w:val="clear" w:color="auto" w:fill="auto"/>
            <w:noWrap/>
            <w:vAlign w:val="center"/>
            <w:hideMark/>
          </w:tcPr>
          <w:p w14:paraId="05CFB3B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0C2F432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6B5D41F3"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33E5EF8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Załącze </w:t>
            </w:r>
          </w:p>
        </w:tc>
        <w:tc>
          <w:tcPr>
            <w:tcW w:w="1573" w:type="pct"/>
            <w:tcBorders>
              <w:top w:val="nil"/>
              <w:left w:val="nil"/>
              <w:bottom w:val="single" w:sz="4" w:space="0" w:color="auto"/>
              <w:right w:val="single" w:sz="4" w:space="0" w:color="auto"/>
            </w:tcBorders>
            <w:shd w:val="clear" w:color="auto" w:fill="auto"/>
            <w:noWrap/>
            <w:vAlign w:val="center"/>
            <w:hideMark/>
          </w:tcPr>
          <w:p w14:paraId="1722B77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29E5AE52"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21401D44"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73B7F00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 xml:space="preserve">Żyrówek </w:t>
            </w:r>
          </w:p>
        </w:tc>
        <w:tc>
          <w:tcPr>
            <w:tcW w:w="1573" w:type="pct"/>
            <w:tcBorders>
              <w:top w:val="nil"/>
              <w:left w:val="nil"/>
              <w:bottom w:val="single" w:sz="4" w:space="0" w:color="auto"/>
              <w:right w:val="single" w:sz="4" w:space="0" w:color="auto"/>
            </w:tcBorders>
            <w:shd w:val="clear" w:color="auto" w:fill="auto"/>
            <w:noWrap/>
            <w:vAlign w:val="center"/>
            <w:hideMark/>
          </w:tcPr>
          <w:p w14:paraId="728013FB"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0,0%</w:t>
            </w:r>
          </w:p>
        </w:tc>
        <w:tc>
          <w:tcPr>
            <w:tcW w:w="1663" w:type="pct"/>
            <w:tcBorders>
              <w:top w:val="nil"/>
              <w:left w:val="nil"/>
              <w:bottom w:val="single" w:sz="4" w:space="0" w:color="auto"/>
              <w:right w:val="single" w:sz="4" w:space="0" w:color="auto"/>
            </w:tcBorders>
            <w:shd w:val="clear" w:color="auto" w:fill="auto"/>
            <w:noWrap/>
            <w:vAlign w:val="center"/>
            <w:hideMark/>
          </w:tcPr>
          <w:p w14:paraId="368B837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0,528</w:t>
            </w:r>
          </w:p>
        </w:tc>
      </w:tr>
      <w:tr w:rsidR="00D75432" w:rsidRPr="00D90263" w14:paraId="11DDED27"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33AF7EC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Grójec 1</w:t>
            </w:r>
          </w:p>
        </w:tc>
        <w:tc>
          <w:tcPr>
            <w:tcW w:w="1573" w:type="pct"/>
            <w:tcBorders>
              <w:top w:val="nil"/>
              <w:left w:val="nil"/>
              <w:bottom w:val="single" w:sz="4" w:space="0" w:color="auto"/>
              <w:right w:val="single" w:sz="4" w:space="0" w:color="auto"/>
            </w:tcBorders>
            <w:shd w:val="clear" w:color="auto" w:fill="auto"/>
            <w:noWrap/>
            <w:vAlign w:val="center"/>
            <w:hideMark/>
          </w:tcPr>
          <w:p w14:paraId="6E9FD0F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75,9%</w:t>
            </w:r>
          </w:p>
        </w:tc>
        <w:tc>
          <w:tcPr>
            <w:tcW w:w="1663" w:type="pct"/>
            <w:tcBorders>
              <w:top w:val="nil"/>
              <w:left w:val="nil"/>
              <w:bottom w:val="single" w:sz="4" w:space="0" w:color="auto"/>
              <w:right w:val="single" w:sz="4" w:space="0" w:color="auto"/>
            </w:tcBorders>
            <w:shd w:val="clear" w:color="auto" w:fill="auto"/>
            <w:noWrap/>
            <w:vAlign w:val="center"/>
            <w:hideMark/>
          </w:tcPr>
          <w:p w14:paraId="0421704D"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-1,557</w:t>
            </w:r>
          </w:p>
        </w:tc>
      </w:tr>
      <w:tr w:rsidR="00D75432" w:rsidRPr="00D90263" w14:paraId="1669111D"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09DFA6F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Grójec 2</w:t>
            </w:r>
          </w:p>
        </w:tc>
        <w:tc>
          <w:tcPr>
            <w:tcW w:w="1573" w:type="pct"/>
            <w:tcBorders>
              <w:top w:val="nil"/>
              <w:left w:val="nil"/>
              <w:bottom w:val="single" w:sz="4" w:space="0" w:color="auto"/>
              <w:right w:val="single" w:sz="4" w:space="0" w:color="auto"/>
            </w:tcBorders>
            <w:shd w:val="clear" w:color="auto" w:fill="auto"/>
            <w:noWrap/>
            <w:vAlign w:val="center"/>
            <w:hideMark/>
          </w:tcPr>
          <w:p w14:paraId="64153B9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84,4%</w:t>
            </w:r>
          </w:p>
        </w:tc>
        <w:tc>
          <w:tcPr>
            <w:tcW w:w="1663" w:type="pct"/>
            <w:tcBorders>
              <w:top w:val="nil"/>
              <w:left w:val="nil"/>
              <w:bottom w:val="single" w:sz="4" w:space="0" w:color="auto"/>
              <w:right w:val="single" w:sz="4" w:space="0" w:color="auto"/>
            </w:tcBorders>
            <w:shd w:val="clear" w:color="auto" w:fill="auto"/>
            <w:noWrap/>
            <w:vAlign w:val="center"/>
            <w:hideMark/>
          </w:tcPr>
          <w:p w14:paraId="1D9C760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-1,792</w:t>
            </w:r>
          </w:p>
        </w:tc>
      </w:tr>
      <w:tr w:rsidR="00D75432" w:rsidRPr="00D90263" w14:paraId="037D8A90"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57C230D8"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Grójec 3</w:t>
            </w:r>
          </w:p>
        </w:tc>
        <w:tc>
          <w:tcPr>
            <w:tcW w:w="1573" w:type="pct"/>
            <w:tcBorders>
              <w:top w:val="nil"/>
              <w:left w:val="nil"/>
              <w:bottom w:val="single" w:sz="4" w:space="0" w:color="auto"/>
              <w:right w:val="single" w:sz="4" w:space="0" w:color="auto"/>
            </w:tcBorders>
            <w:shd w:val="clear" w:color="auto" w:fill="auto"/>
            <w:noWrap/>
            <w:vAlign w:val="center"/>
            <w:hideMark/>
          </w:tcPr>
          <w:p w14:paraId="4FD8A7DC"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59,1%</w:t>
            </w:r>
          </w:p>
        </w:tc>
        <w:tc>
          <w:tcPr>
            <w:tcW w:w="1663" w:type="pct"/>
            <w:tcBorders>
              <w:top w:val="nil"/>
              <w:left w:val="nil"/>
              <w:bottom w:val="single" w:sz="4" w:space="0" w:color="auto"/>
              <w:right w:val="single" w:sz="4" w:space="0" w:color="auto"/>
            </w:tcBorders>
            <w:shd w:val="clear" w:color="auto" w:fill="auto"/>
            <w:noWrap/>
            <w:vAlign w:val="center"/>
            <w:hideMark/>
          </w:tcPr>
          <w:p w14:paraId="45AC712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-1,096</w:t>
            </w:r>
          </w:p>
        </w:tc>
      </w:tr>
      <w:tr w:rsidR="00D75432" w:rsidRPr="00D90263" w14:paraId="034A3E1E"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02395BEE"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Grójec 4</w:t>
            </w:r>
          </w:p>
        </w:tc>
        <w:tc>
          <w:tcPr>
            <w:tcW w:w="1573" w:type="pct"/>
            <w:tcBorders>
              <w:top w:val="nil"/>
              <w:left w:val="nil"/>
              <w:bottom w:val="single" w:sz="4" w:space="0" w:color="auto"/>
              <w:right w:val="single" w:sz="4" w:space="0" w:color="auto"/>
            </w:tcBorders>
            <w:shd w:val="clear" w:color="auto" w:fill="auto"/>
            <w:noWrap/>
            <w:vAlign w:val="center"/>
            <w:hideMark/>
          </w:tcPr>
          <w:p w14:paraId="6D8873FA"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71,4%</w:t>
            </w:r>
          </w:p>
        </w:tc>
        <w:tc>
          <w:tcPr>
            <w:tcW w:w="1663" w:type="pct"/>
            <w:tcBorders>
              <w:top w:val="nil"/>
              <w:left w:val="nil"/>
              <w:bottom w:val="single" w:sz="4" w:space="0" w:color="auto"/>
              <w:right w:val="single" w:sz="4" w:space="0" w:color="auto"/>
            </w:tcBorders>
            <w:shd w:val="clear" w:color="auto" w:fill="auto"/>
            <w:noWrap/>
            <w:vAlign w:val="center"/>
            <w:hideMark/>
          </w:tcPr>
          <w:p w14:paraId="26D638B5"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-1,435</w:t>
            </w:r>
          </w:p>
        </w:tc>
      </w:tr>
      <w:tr w:rsidR="00D75432" w:rsidRPr="00D90263" w14:paraId="3DECD026" w14:textId="77777777" w:rsidTr="00D75432">
        <w:trPr>
          <w:trHeight w:val="217"/>
        </w:trPr>
        <w:tc>
          <w:tcPr>
            <w:tcW w:w="1763" w:type="pct"/>
            <w:tcBorders>
              <w:top w:val="nil"/>
              <w:left w:val="single" w:sz="4" w:space="0" w:color="auto"/>
              <w:bottom w:val="single" w:sz="4" w:space="0" w:color="auto"/>
              <w:right w:val="single" w:sz="4" w:space="0" w:color="auto"/>
            </w:tcBorders>
            <w:shd w:val="clear" w:color="auto" w:fill="84ACB6" w:themeFill="accent5"/>
            <w:noWrap/>
            <w:vAlign w:val="center"/>
            <w:hideMark/>
          </w:tcPr>
          <w:p w14:paraId="523DA784"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Grójec 5</w:t>
            </w:r>
          </w:p>
        </w:tc>
        <w:tc>
          <w:tcPr>
            <w:tcW w:w="1573" w:type="pct"/>
            <w:tcBorders>
              <w:top w:val="nil"/>
              <w:left w:val="nil"/>
              <w:bottom w:val="single" w:sz="4" w:space="0" w:color="auto"/>
              <w:right w:val="single" w:sz="4" w:space="0" w:color="auto"/>
            </w:tcBorders>
            <w:shd w:val="clear" w:color="auto" w:fill="auto"/>
            <w:noWrap/>
            <w:vAlign w:val="center"/>
            <w:hideMark/>
          </w:tcPr>
          <w:p w14:paraId="225049A6"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55,0%</w:t>
            </w:r>
          </w:p>
        </w:tc>
        <w:tc>
          <w:tcPr>
            <w:tcW w:w="1663" w:type="pct"/>
            <w:tcBorders>
              <w:top w:val="nil"/>
              <w:left w:val="nil"/>
              <w:bottom w:val="single" w:sz="4" w:space="0" w:color="auto"/>
              <w:right w:val="single" w:sz="4" w:space="0" w:color="auto"/>
            </w:tcBorders>
            <w:shd w:val="clear" w:color="auto" w:fill="auto"/>
            <w:noWrap/>
            <w:vAlign w:val="center"/>
            <w:hideMark/>
          </w:tcPr>
          <w:p w14:paraId="7D2635D9" w14:textId="77777777" w:rsidR="00D90263" w:rsidRPr="00D90263" w:rsidRDefault="00D90263" w:rsidP="00D90263">
            <w:pPr>
              <w:spacing w:after="0" w:line="240" w:lineRule="auto"/>
              <w:jc w:val="center"/>
              <w:rPr>
                <w:rFonts w:ascii="Arial Nova" w:eastAsia="Times New Roman" w:hAnsi="Arial Nova" w:cs="Calibri"/>
                <w:color w:val="000000"/>
                <w:sz w:val="16"/>
                <w:szCs w:val="16"/>
                <w:lang w:eastAsia="pl-PL"/>
              </w:rPr>
            </w:pPr>
            <w:r w:rsidRPr="00D90263">
              <w:rPr>
                <w:rFonts w:ascii="Arial Nova" w:eastAsia="Times New Roman" w:hAnsi="Arial Nova" w:cs="Calibri"/>
                <w:color w:val="000000"/>
                <w:sz w:val="16"/>
                <w:szCs w:val="16"/>
                <w:lang w:eastAsia="pl-PL"/>
              </w:rPr>
              <w:t>-0,983</w:t>
            </w:r>
          </w:p>
        </w:tc>
      </w:tr>
    </w:tbl>
    <w:p w14:paraId="5C3CDA32" w14:textId="02BBEB15" w:rsidR="005947C5" w:rsidRDefault="00990382" w:rsidP="008769C7">
      <w:pPr>
        <w:rPr>
          <w:sz w:val="18"/>
          <w:szCs w:val="18"/>
        </w:rPr>
      </w:pPr>
      <w:r w:rsidRPr="00990382">
        <w:rPr>
          <w:sz w:val="18"/>
          <w:szCs w:val="18"/>
        </w:rPr>
        <w:t>Źródło: opracowanie własne</w:t>
      </w:r>
      <w:r w:rsidR="005947C5">
        <w:rPr>
          <w:sz w:val="18"/>
          <w:szCs w:val="18"/>
        </w:rPr>
        <w:br w:type="page"/>
      </w:r>
    </w:p>
    <w:p w14:paraId="428E8427" w14:textId="25506C8C" w:rsidR="00AC0404" w:rsidRDefault="00AC0404" w:rsidP="004A59A4">
      <w:pPr>
        <w:pStyle w:val="Nagwek1"/>
        <w:numPr>
          <w:ilvl w:val="0"/>
          <w:numId w:val="1"/>
        </w:numPr>
        <w:rPr>
          <w:b/>
          <w:bCs/>
          <w:noProof/>
        </w:rPr>
      </w:pPr>
      <w:bookmarkStart w:id="49" w:name="_Toc103080022"/>
      <w:r w:rsidRPr="00E5165F">
        <w:rPr>
          <w:b/>
          <w:bCs/>
          <w:noProof/>
        </w:rPr>
        <w:t>Wyznaczenie obszaru zdegradowanego</w:t>
      </w:r>
      <w:bookmarkEnd w:id="49"/>
    </w:p>
    <w:p w14:paraId="74B771F8" w14:textId="77777777" w:rsidR="005947C5" w:rsidRDefault="005947C5" w:rsidP="005947C5"/>
    <w:p w14:paraId="206FB60B" w14:textId="77777777" w:rsidR="00812CC3" w:rsidRDefault="00812CC3" w:rsidP="00812CC3">
      <w:r>
        <w:t xml:space="preserve">Zgodnie z przyjętą metodą do obszaru zdegradowanego włączone mogą zostać wszystkie te jednostki analityczne, których wskaźnik syntetyczny natężenia zjawisk kryzysowych w sferze społecznej jest niższy niż 0 oraz dla których zidentyfikowano przynajmniej jedno negatywne zjawisko w przynajmniej jednej z 4 sfer wskazanych w art. 9 ust. 1 pkt 1-4 Ustawy o rewitalizacji. </w:t>
      </w:r>
    </w:p>
    <w:p w14:paraId="78A7960A" w14:textId="3AFAA6E1" w:rsidR="00812CC3" w:rsidRDefault="00812CC3" w:rsidP="00812CC3">
      <w:r>
        <w:t>Zgodnie z Ustawą o rewitalizacji, obszar zdegradowany może być podzielony na podobszary, w</w:t>
      </w:r>
      <w:r w:rsidR="002A0BDE">
        <w:t> </w:t>
      </w:r>
      <w:r>
        <w:t xml:space="preserve">tym podobszary nieposiadające ze sobą wspólnych granic, pod warunkiem stwierdzenia na każdym z podobszarów występowania koncentracji negatywnych zjawisk społecznych oraz gospodarczych lub środowiskowych lub przestrzenno-funkcjonalnych lub technicznych. </w:t>
      </w:r>
    </w:p>
    <w:p w14:paraId="5D23D3F4" w14:textId="6CAC377F" w:rsidR="00812CC3" w:rsidRDefault="00812CC3" w:rsidP="00812CC3">
      <w:r>
        <w:t xml:space="preserve">Dokonana w poprzedniej części dokumentu analiza wskaźnikowa, pozwoliła zdiagnozować natężenie zjawisk kryzysowych sfery społecznej w 16 jednostkach analitycznych Gminy Grójec: </w:t>
      </w:r>
      <w:r w:rsidRPr="00812CC3">
        <w:t>Grójec 2, Częstoniew, Grójec 1, Kociszew, Wola Krobowska, Gościeńczyce, Zakrzewska Wola, Skurów, Bikówek, Mięsy, Częstoniew-Kolonia, Grójec 3, Zalesie, Marianów, Lisówek, Grudzkowola</w:t>
      </w:r>
      <w:r>
        <w:t>.</w:t>
      </w:r>
    </w:p>
    <w:p w14:paraId="7505736A" w14:textId="77777777" w:rsidR="00812CC3" w:rsidRDefault="00812CC3" w:rsidP="00812CC3">
      <w:r>
        <w:t xml:space="preserve">Z kolei analiza wskaźnikowa oparta na korelacji sfery społecznej z pozostałymi sferami, tj.: gospodarczą, środowiskową, przestrzenno-funkcjonalną i techniczną pozwoliła uzyskać macierz obrazującą występowanie negatywnych zjawisk w poszczególnych jednostkach analitycznych. </w:t>
      </w:r>
    </w:p>
    <w:p w14:paraId="6D29AB6E" w14:textId="1E8677C3" w:rsidR="00812CC3" w:rsidRDefault="00812CC3" w:rsidP="00812CC3">
      <w:r>
        <w:t xml:space="preserve">W Tabeli nr </w:t>
      </w:r>
      <w:r w:rsidRPr="002A0BDE">
        <w:t>1</w:t>
      </w:r>
      <w:r w:rsidR="002A0BDE" w:rsidRPr="002A0BDE">
        <w:t>7</w:t>
      </w:r>
      <w:r>
        <w:t xml:space="preserve"> przedstawiono w sposób zbiorczy wyniki analizy sfery społecznej, gospodarczej, środowiskowej, przestrzenno-funkcjonalnej i technicznej przy użyciu wskaźnika syntetycznego dla wszystkich jednostek analitycznych. Z kolei Tabela nr </w:t>
      </w:r>
      <w:r w:rsidRPr="002A0BDE">
        <w:t>1</w:t>
      </w:r>
      <w:r w:rsidR="002A0BDE" w:rsidRPr="002A0BDE">
        <w:t>8</w:t>
      </w:r>
      <w:r>
        <w:t xml:space="preserve"> przedstawia zestawienie i</w:t>
      </w:r>
      <w:r w:rsidR="002A0BDE">
        <w:t> </w:t>
      </w:r>
      <w:r>
        <w:t>charakterystykę jednostek wyznaczonych jako obszar zdegradowany. W tabeli tej znajdują się m.in. takie informacje jak: liczba pozostałych sfer, w których stwierdzono występowanie zjawisk kryzysowych</w:t>
      </w:r>
      <w:r w:rsidR="002A0BDE">
        <w:t xml:space="preserve"> </w:t>
      </w:r>
      <w:r>
        <w:t>(poza społeczną), powierzchnia, czy liczba ludności badanych jednostek. Jednostki zostały uszeregowane zgodnie z natężeniem występowania zjawisk kryzysowych w sferze społecznej.</w:t>
      </w:r>
    </w:p>
    <w:p w14:paraId="42B88497" w14:textId="564BE94F" w:rsidR="008D5283" w:rsidRDefault="008D5283" w:rsidP="005947C5">
      <w:r>
        <w:rPr>
          <w:noProof/>
        </w:rPr>
        <mc:AlternateContent>
          <mc:Choice Requires="wps">
            <w:drawing>
              <wp:anchor distT="0" distB="0" distL="114300" distR="114300" simplePos="0" relativeHeight="251676672" behindDoc="1" locked="0" layoutInCell="1" allowOverlap="1" wp14:anchorId="7ED74499" wp14:editId="533521E9">
                <wp:simplePos x="0" y="0"/>
                <wp:positionH relativeFrom="column">
                  <wp:posOffset>-1185545</wp:posOffset>
                </wp:positionH>
                <wp:positionV relativeFrom="paragraph">
                  <wp:posOffset>125095</wp:posOffset>
                </wp:positionV>
                <wp:extent cx="8705850" cy="1074420"/>
                <wp:effectExtent l="0" t="0" r="0" b="0"/>
                <wp:wrapNone/>
                <wp:docPr id="30" name="Prostokąt 30"/>
                <wp:cNvGraphicFramePr/>
                <a:graphic xmlns:a="http://schemas.openxmlformats.org/drawingml/2006/main">
                  <a:graphicData uri="http://schemas.microsoft.com/office/word/2010/wordprocessingShape">
                    <wps:wsp>
                      <wps:cNvSpPr/>
                      <wps:spPr>
                        <a:xfrm>
                          <a:off x="0" y="0"/>
                          <a:ext cx="8705850" cy="1074420"/>
                        </a:xfrm>
                        <a:prstGeom prst="rect">
                          <a:avLst/>
                        </a:prstGeom>
                        <a:solidFill>
                          <a:srgbClr val="11B1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3E004F15" id="Prostokąt 30" o:spid="_x0000_s1026" style="position:absolute;margin-left:-93.35pt;margin-top:9.85pt;width:685.5pt;height:84.6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" fillcolor="#11b1ee" stroked="f" strokeweight="1pt"/>
            </w:pict>
          </mc:Fallback>
        </mc:AlternateContent>
      </w:r>
    </w:p>
    <w:p w14:paraId="5F8ABD07" w14:textId="7ADAF831" w:rsidR="008D5283" w:rsidRDefault="005947C5" w:rsidP="005947C5">
      <w:pPr>
        <w:rPr>
          <w:color w:val="FFFFFF" w:themeColor="background1"/>
          <w:sz w:val="24"/>
          <w:szCs w:val="24"/>
        </w:rPr>
      </w:pPr>
      <w:r w:rsidRPr="008D5283">
        <w:rPr>
          <w:color w:val="FFFFFF" w:themeColor="background1"/>
          <w:sz w:val="24"/>
          <w:szCs w:val="24"/>
        </w:rPr>
        <w:t xml:space="preserve">W tak przyjętej analizie, obszar zdegradowany stanowi </w:t>
      </w:r>
      <w:r w:rsidR="00812CC3">
        <w:rPr>
          <w:color w:val="FFFFFF" w:themeColor="background1"/>
          <w:sz w:val="24"/>
          <w:szCs w:val="24"/>
        </w:rPr>
        <w:t>16</w:t>
      </w:r>
      <w:r w:rsidRPr="008D5283">
        <w:rPr>
          <w:color w:val="FFFFFF" w:themeColor="background1"/>
          <w:sz w:val="24"/>
          <w:szCs w:val="24"/>
        </w:rPr>
        <w:t xml:space="preserve"> podobszarów zamieszkałych, których łączna powierzchnia wynosi </w:t>
      </w:r>
      <w:r w:rsidR="0077291A">
        <w:rPr>
          <w:color w:val="FFFFFF" w:themeColor="background1"/>
          <w:sz w:val="24"/>
          <w:szCs w:val="24"/>
        </w:rPr>
        <w:t>44,37</w:t>
      </w:r>
      <w:r w:rsidRPr="008D5283">
        <w:rPr>
          <w:color w:val="FFFFFF" w:themeColor="background1"/>
          <w:sz w:val="24"/>
          <w:szCs w:val="24"/>
        </w:rPr>
        <w:t xml:space="preserve"> km</w:t>
      </w:r>
      <w:r w:rsidRPr="008D5283">
        <w:rPr>
          <w:color w:val="FFFFFF" w:themeColor="background1"/>
          <w:sz w:val="24"/>
          <w:szCs w:val="24"/>
          <w:vertAlign w:val="superscript"/>
        </w:rPr>
        <w:t>2</w:t>
      </w:r>
      <w:r w:rsidRPr="008D5283">
        <w:rPr>
          <w:color w:val="FFFFFF" w:themeColor="background1"/>
          <w:sz w:val="24"/>
          <w:szCs w:val="24"/>
        </w:rPr>
        <w:t xml:space="preserve">, co stanowi </w:t>
      </w:r>
      <w:r w:rsidR="0077291A">
        <w:rPr>
          <w:color w:val="FFFFFF" w:themeColor="background1"/>
          <w:sz w:val="24"/>
          <w:szCs w:val="24"/>
        </w:rPr>
        <w:t>47,0</w:t>
      </w:r>
      <w:r w:rsidRPr="008D5283">
        <w:rPr>
          <w:color w:val="FFFFFF" w:themeColor="background1"/>
          <w:sz w:val="24"/>
          <w:szCs w:val="24"/>
        </w:rPr>
        <w:t xml:space="preserve">% ogólnej powierzchni gminy. Zamieszkuje je łącznie </w:t>
      </w:r>
      <w:r w:rsidR="0077291A">
        <w:rPr>
          <w:color w:val="FFFFFF" w:themeColor="background1"/>
          <w:sz w:val="24"/>
          <w:szCs w:val="24"/>
        </w:rPr>
        <w:t>9987</w:t>
      </w:r>
      <w:r w:rsidRPr="008D5283">
        <w:rPr>
          <w:color w:val="FFFFFF" w:themeColor="background1"/>
          <w:sz w:val="24"/>
          <w:szCs w:val="24"/>
        </w:rPr>
        <w:t xml:space="preserve"> osób, co stanowi </w:t>
      </w:r>
      <w:r w:rsidR="0077291A">
        <w:rPr>
          <w:color w:val="FFFFFF" w:themeColor="background1"/>
          <w:sz w:val="24"/>
          <w:szCs w:val="24"/>
        </w:rPr>
        <w:t>41,3</w:t>
      </w:r>
      <w:r w:rsidRPr="008D5283">
        <w:rPr>
          <w:color w:val="FFFFFF" w:themeColor="background1"/>
          <w:sz w:val="24"/>
          <w:szCs w:val="24"/>
        </w:rPr>
        <w:t>% wszystkich mieszkańców</w:t>
      </w:r>
      <w:r w:rsidR="00997F0D">
        <w:rPr>
          <w:color w:val="FFFFFF" w:themeColor="background1"/>
          <w:sz w:val="24"/>
          <w:szCs w:val="24"/>
        </w:rPr>
        <w:t xml:space="preserve"> Gminy i</w:t>
      </w:r>
      <w:r w:rsidRPr="008D5283">
        <w:rPr>
          <w:color w:val="FFFFFF" w:themeColor="background1"/>
          <w:sz w:val="24"/>
          <w:szCs w:val="24"/>
        </w:rPr>
        <w:t xml:space="preserve"> </w:t>
      </w:r>
      <w:r w:rsidR="00D05DD3">
        <w:rPr>
          <w:color w:val="FFFFFF" w:themeColor="background1"/>
          <w:sz w:val="24"/>
          <w:szCs w:val="24"/>
        </w:rPr>
        <w:t xml:space="preserve">Miasta </w:t>
      </w:r>
      <w:r w:rsidR="008D5283">
        <w:rPr>
          <w:color w:val="FFFFFF" w:themeColor="background1"/>
          <w:sz w:val="24"/>
          <w:szCs w:val="24"/>
        </w:rPr>
        <w:t>Grójec</w:t>
      </w:r>
      <w:r w:rsidR="00D05DD3">
        <w:rPr>
          <w:color w:val="FFFFFF" w:themeColor="background1"/>
          <w:sz w:val="24"/>
          <w:szCs w:val="24"/>
        </w:rPr>
        <w:t xml:space="preserve">. </w:t>
      </w:r>
    </w:p>
    <w:p w14:paraId="769213F0" w14:textId="77777777" w:rsidR="008D5283" w:rsidRDefault="008D5283" w:rsidP="005947C5">
      <w:pPr>
        <w:rPr>
          <w:color w:val="FFFFFF" w:themeColor="background1"/>
          <w:sz w:val="24"/>
          <w:szCs w:val="24"/>
        </w:rPr>
      </w:pPr>
    </w:p>
    <w:p w14:paraId="5F0AEB47" w14:textId="4202C872" w:rsidR="008D5283" w:rsidRDefault="008D5283" w:rsidP="005947C5">
      <w:pPr>
        <w:rPr>
          <w:color w:val="FFFFFF" w:themeColor="background1"/>
          <w:sz w:val="24"/>
          <w:szCs w:val="24"/>
        </w:rPr>
      </w:pPr>
    </w:p>
    <w:p w14:paraId="7FD09D9E" w14:textId="013BBF4C" w:rsidR="00ED355C" w:rsidRDefault="00ED355C" w:rsidP="005947C5">
      <w:pPr>
        <w:rPr>
          <w:color w:val="FFFFFF" w:themeColor="background1"/>
          <w:sz w:val="24"/>
          <w:szCs w:val="24"/>
        </w:rPr>
      </w:pPr>
    </w:p>
    <w:p w14:paraId="6C2674B0" w14:textId="77777777" w:rsidR="00ED355C" w:rsidRDefault="00ED355C" w:rsidP="005947C5">
      <w:pPr>
        <w:rPr>
          <w:color w:val="FFFFFF" w:themeColor="background1"/>
          <w:sz w:val="24"/>
          <w:szCs w:val="24"/>
        </w:rPr>
      </w:pPr>
    </w:p>
    <w:p w14:paraId="4D632653" w14:textId="77777777" w:rsidR="00812CC3" w:rsidRDefault="00812CC3" w:rsidP="005947C5">
      <w:pPr>
        <w:rPr>
          <w:color w:val="FFFFFF" w:themeColor="background1"/>
          <w:sz w:val="24"/>
          <w:szCs w:val="24"/>
        </w:rPr>
      </w:pPr>
    </w:p>
    <w:p w14:paraId="5F8B4E41" w14:textId="1A79F600" w:rsidR="00D05DD3" w:rsidRPr="002A0BDE" w:rsidRDefault="00D05DD3" w:rsidP="002A0BDE">
      <w:pPr>
        <w:pStyle w:val="Legenda"/>
        <w:keepNext/>
        <w:spacing w:after="0"/>
        <w:rPr>
          <w:b/>
          <w:bCs/>
          <w:i w:val="0"/>
          <w:iCs w:val="0"/>
        </w:rPr>
      </w:pPr>
      <w:bookmarkStart w:id="50" w:name="_Toc103864650"/>
      <w:r w:rsidRPr="002A0BDE">
        <w:rPr>
          <w:b/>
          <w:bCs/>
          <w:i w:val="0"/>
          <w:iCs w:val="0"/>
        </w:rPr>
        <w:t xml:space="preserve">Tabela </w:t>
      </w:r>
      <w:r w:rsidRPr="002A0BDE">
        <w:rPr>
          <w:b/>
          <w:bCs/>
          <w:i w:val="0"/>
          <w:iCs w:val="0"/>
        </w:rPr>
        <w:fldChar w:fldCharType="begin"/>
      </w:r>
      <w:r w:rsidRPr="002A0BDE">
        <w:rPr>
          <w:b/>
          <w:bCs/>
          <w:i w:val="0"/>
          <w:iCs w:val="0"/>
        </w:rPr>
        <w:instrText xml:space="preserve"> SEQ Tabela \* ARABIC </w:instrText>
      </w:r>
      <w:r w:rsidRPr="002A0BDE">
        <w:rPr>
          <w:b/>
          <w:bCs/>
          <w:i w:val="0"/>
          <w:iCs w:val="0"/>
        </w:rPr>
        <w:fldChar w:fldCharType="separate"/>
      </w:r>
      <w:r w:rsidR="002A0BDE" w:rsidRPr="002A0BDE">
        <w:rPr>
          <w:b/>
          <w:bCs/>
          <w:i w:val="0"/>
          <w:iCs w:val="0"/>
        </w:rPr>
        <w:t>17</w:t>
      </w:r>
      <w:r w:rsidRPr="002A0BDE">
        <w:rPr>
          <w:b/>
          <w:bCs/>
          <w:i w:val="0"/>
          <w:iCs w:val="0"/>
        </w:rPr>
        <w:fldChar w:fldCharType="end"/>
      </w:r>
      <w:r w:rsidRPr="002A0BDE">
        <w:rPr>
          <w:b/>
          <w:bCs/>
          <w:i w:val="0"/>
          <w:iCs w:val="0"/>
        </w:rPr>
        <w:t>. Wskaźniki syntetyczne dla wszystkich analizowanych sfer w Mieście i Gminie Grójec.</w:t>
      </w:r>
      <w:bookmarkEnd w:id="50"/>
    </w:p>
    <w:tbl>
      <w:tblPr>
        <w:tblW w:w="5000" w:type="pct"/>
        <w:tblCellMar>
          <w:left w:w="70" w:type="dxa"/>
          <w:right w:w="70" w:type="dxa"/>
        </w:tblCellMar>
        <w:tblLook w:val="04A0" w:firstRow="1" w:lastRow="0" w:firstColumn="1" w:lastColumn="0" w:noHBand="0" w:noVBand="1"/>
      </w:tblPr>
      <w:tblGrid>
        <w:gridCol w:w="1827"/>
        <w:gridCol w:w="1447"/>
        <w:gridCol w:w="1447"/>
        <w:gridCol w:w="1447"/>
        <w:gridCol w:w="1447"/>
        <w:gridCol w:w="1447"/>
      </w:tblGrid>
      <w:tr w:rsidR="00ED355C" w:rsidRPr="00ED355C" w14:paraId="2250F73B" w14:textId="77777777" w:rsidTr="00ED355C">
        <w:trPr>
          <w:trHeight w:val="1170"/>
        </w:trPr>
        <w:tc>
          <w:tcPr>
            <w:tcW w:w="954" w:type="pct"/>
            <w:tcBorders>
              <w:top w:val="single" w:sz="4" w:space="0" w:color="auto"/>
              <w:left w:val="single" w:sz="4" w:space="0" w:color="auto"/>
              <w:bottom w:val="single" w:sz="4" w:space="0" w:color="auto"/>
              <w:right w:val="single" w:sz="4" w:space="0" w:color="auto"/>
            </w:tcBorders>
            <w:shd w:val="clear" w:color="000000" w:fill="E7E6E6"/>
            <w:vAlign w:val="center"/>
            <w:hideMark/>
          </w:tcPr>
          <w:p w14:paraId="15F1854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Jednostka analityczna</w:t>
            </w:r>
          </w:p>
        </w:tc>
        <w:tc>
          <w:tcPr>
            <w:tcW w:w="809" w:type="pct"/>
            <w:tcBorders>
              <w:top w:val="single" w:sz="4" w:space="0" w:color="auto"/>
              <w:left w:val="nil"/>
              <w:bottom w:val="single" w:sz="4" w:space="0" w:color="auto"/>
              <w:right w:val="single" w:sz="4" w:space="0" w:color="auto"/>
            </w:tcBorders>
            <w:shd w:val="clear" w:color="000000" w:fill="E7E6E6"/>
            <w:vAlign w:val="center"/>
            <w:hideMark/>
          </w:tcPr>
          <w:p w14:paraId="6D928A8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Sfera społeczna</w:t>
            </w:r>
          </w:p>
        </w:tc>
        <w:tc>
          <w:tcPr>
            <w:tcW w:w="809" w:type="pct"/>
            <w:tcBorders>
              <w:top w:val="single" w:sz="4" w:space="0" w:color="auto"/>
              <w:left w:val="nil"/>
              <w:bottom w:val="single" w:sz="4" w:space="0" w:color="auto"/>
              <w:right w:val="single" w:sz="4" w:space="0" w:color="auto"/>
            </w:tcBorders>
            <w:shd w:val="clear" w:color="000000" w:fill="E7E6E6"/>
            <w:vAlign w:val="center"/>
            <w:hideMark/>
          </w:tcPr>
          <w:p w14:paraId="29D9041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Sfera gospodarcza</w:t>
            </w:r>
          </w:p>
        </w:tc>
        <w:tc>
          <w:tcPr>
            <w:tcW w:w="809" w:type="pct"/>
            <w:tcBorders>
              <w:top w:val="single" w:sz="4" w:space="0" w:color="auto"/>
              <w:left w:val="nil"/>
              <w:bottom w:val="single" w:sz="4" w:space="0" w:color="auto"/>
              <w:right w:val="single" w:sz="4" w:space="0" w:color="auto"/>
            </w:tcBorders>
            <w:shd w:val="clear" w:color="000000" w:fill="E7E6E6"/>
            <w:vAlign w:val="center"/>
            <w:hideMark/>
          </w:tcPr>
          <w:p w14:paraId="057E658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Sfera środowiskowa</w:t>
            </w:r>
          </w:p>
        </w:tc>
        <w:tc>
          <w:tcPr>
            <w:tcW w:w="809" w:type="pct"/>
            <w:tcBorders>
              <w:top w:val="single" w:sz="4" w:space="0" w:color="auto"/>
              <w:left w:val="nil"/>
              <w:bottom w:val="single" w:sz="4" w:space="0" w:color="auto"/>
              <w:right w:val="single" w:sz="4" w:space="0" w:color="auto"/>
            </w:tcBorders>
            <w:shd w:val="clear" w:color="000000" w:fill="E7E6E6"/>
            <w:vAlign w:val="center"/>
            <w:hideMark/>
          </w:tcPr>
          <w:p w14:paraId="5D09EC5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Sfera przestrzenno-funkcjonalna</w:t>
            </w:r>
          </w:p>
        </w:tc>
        <w:tc>
          <w:tcPr>
            <w:tcW w:w="809" w:type="pct"/>
            <w:tcBorders>
              <w:top w:val="single" w:sz="4" w:space="0" w:color="auto"/>
              <w:left w:val="nil"/>
              <w:bottom w:val="single" w:sz="4" w:space="0" w:color="auto"/>
              <w:right w:val="single" w:sz="4" w:space="0" w:color="auto"/>
            </w:tcBorders>
            <w:shd w:val="clear" w:color="000000" w:fill="E7E6E6"/>
            <w:vAlign w:val="center"/>
            <w:hideMark/>
          </w:tcPr>
          <w:p w14:paraId="60BBDE6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Sfera techniczna</w:t>
            </w:r>
          </w:p>
        </w:tc>
      </w:tr>
      <w:tr w:rsidR="00ED355C" w:rsidRPr="00ED355C" w14:paraId="010CE3EB"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729610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Bikówek </w:t>
            </w:r>
          </w:p>
        </w:tc>
        <w:tc>
          <w:tcPr>
            <w:tcW w:w="809" w:type="pct"/>
            <w:tcBorders>
              <w:top w:val="single" w:sz="4" w:space="0" w:color="auto"/>
              <w:left w:val="single" w:sz="4" w:space="0" w:color="auto"/>
              <w:bottom w:val="single" w:sz="4" w:space="0" w:color="auto"/>
              <w:right w:val="single" w:sz="4" w:space="0" w:color="auto"/>
            </w:tcBorders>
            <w:shd w:val="clear" w:color="000000" w:fill="FCB579"/>
            <w:noWrap/>
            <w:vAlign w:val="center"/>
            <w:hideMark/>
          </w:tcPr>
          <w:p w14:paraId="297C5E8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-0,296</w:t>
            </w:r>
          </w:p>
        </w:tc>
        <w:tc>
          <w:tcPr>
            <w:tcW w:w="809" w:type="pct"/>
            <w:tcBorders>
              <w:top w:val="single" w:sz="4" w:space="0" w:color="auto"/>
              <w:left w:val="single" w:sz="4" w:space="0" w:color="auto"/>
              <w:bottom w:val="single" w:sz="4" w:space="0" w:color="auto"/>
              <w:right w:val="single" w:sz="4" w:space="0" w:color="auto"/>
            </w:tcBorders>
            <w:shd w:val="clear" w:color="000000" w:fill="FEE482"/>
            <w:noWrap/>
            <w:vAlign w:val="center"/>
            <w:hideMark/>
          </w:tcPr>
          <w:p w14:paraId="2342323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-0,161</w:t>
            </w:r>
          </w:p>
        </w:tc>
        <w:tc>
          <w:tcPr>
            <w:tcW w:w="809" w:type="pct"/>
            <w:tcBorders>
              <w:top w:val="single" w:sz="4" w:space="0" w:color="auto"/>
              <w:left w:val="single" w:sz="4" w:space="0" w:color="auto"/>
              <w:bottom w:val="single" w:sz="4" w:space="0" w:color="auto"/>
              <w:right w:val="single" w:sz="4" w:space="0" w:color="auto"/>
            </w:tcBorders>
            <w:shd w:val="clear" w:color="000000" w:fill="FEE582"/>
            <w:noWrap/>
            <w:vAlign w:val="center"/>
            <w:hideMark/>
          </w:tcPr>
          <w:p w14:paraId="3D8E0A8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0,186</w:t>
            </w:r>
          </w:p>
        </w:tc>
        <w:tc>
          <w:tcPr>
            <w:tcW w:w="809" w:type="pct"/>
            <w:tcBorders>
              <w:top w:val="single" w:sz="4" w:space="0" w:color="auto"/>
              <w:left w:val="single" w:sz="4" w:space="0" w:color="auto"/>
              <w:bottom w:val="single" w:sz="4" w:space="0" w:color="auto"/>
              <w:right w:val="single" w:sz="4" w:space="0" w:color="auto"/>
            </w:tcBorders>
            <w:shd w:val="clear" w:color="000000" w:fill="D2DE82"/>
            <w:noWrap/>
            <w:vAlign w:val="center"/>
            <w:hideMark/>
          </w:tcPr>
          <w:p w14:paraId="0D37AC8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0,814</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BE165D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1436C708"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669056A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Chudowola </w:t>
            </w:r>
          </w:p>
        </w:tc>
        <w:tc>
          <w:tcPr>
            <w:tcW w:w="809" w:type="pct"/>
            <w:tcBorders>
              <w:top w:val="single" w:sz="4" w:space="0" w:color="auto"/>
              <w:left w:val="single" w:sz="4" w:space="0" w:color="auto"/>
              <w:bottom w:val="single" w:sz="4" w:space="0" w:color="auto"/>
              <w:right w:val="single" w:sz="4" w:space="0" w:color="auto"/>
            </w:tcBorders>
            <w:shd w:val="clear" w:color="000000" w:fill="7BC57D"/>
            <w:noWrap/>
            <w:vAlign w:val="center"/>
            <w:hideMark/>
          </w:tcPr>
          <w:p w14:paraId="4A5A46C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0,432</w:t>
            </w:r>
          </w:p>
        </w:tc>
        <w:tc>
          <w:tcPr>
            <w:tcW w:w="809" w:type="pct"/>
            <w:tcBorders>
              <w:top w:val="single" w:sz="4" w:space="0" w:color="auto"/>
              <w:left w:val="single" w:sz="4" w:space="0" w:color="auto"/>
              <w:bottom w:val="single" w:sz="4" w:space="0" w:color="auto"/>
              <w:right w:val="single" w:sz="4" w:space="0" w:color="auto"/>
            </w:tcBorders>
            <w:shd w:val="clear" w:color="000000" w:fill="FEEA83"/>
            <w:noWrap/>
            <w:vAlign w:val="center"/>
            <w:hideMark/>
          </w:tcPr>
          <w:p w14:paraId="0459FF0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-0,112</w:t>
            </w:r>
          </w:p>
        </w:tc>
        <w:tc>
          <w:tcPr>
            <w:tcW w:w="809" w:type="pct"/>
            <w:tcBorders>
              <w:top w:val="single" w:sz="4" w:space="0" w:color="auto"/>
              <w:left w:val="single" w:sz="4" w:space="0" w:color="auto"/>
              <w:bottom w:val="single" w:sz="4" w:space="0" w:color="auto"/>
              <w:right w:val="single" w:sz="4" w:space="0" w:color="auto"/>
            </w:tcBorders>
            <w:shd w:val="clear" w:color="000000" w:fill="FBAC77"/>
            <w:noWrap/>
            <w:vAlign w:val="center"/>
            <w:hideMark/>
          </w:tcPr>
          <w:p w14:paraId="0B98CAD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-1,383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7FAA6F2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876E4D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B489D1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47E421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Częstoniew </w:t>
            </w:r>
          </w:p>
        </w:tc>
        <w:tc>
          <w:tcPr>
            <w:tcW w:w="809" w:type="pct"/>
            <w:tcBorders>
              <w:top w:val="single" w:sz="4" w:space="0" w:color="auto"/>
              <w:left w:val="single" w:sz="4" w:space="0" w:color="auto"/>
              <w:bottom w:val="single" w:sz="4" w:space="0" w:color="auto"/>
              <w:right w:val="single" w:sz="4" w:space="0" w:color="auto"/>
            </w:tcBorders>
            <w:shd w:val="clear" w:color="000000" w:fill="F97F6F"/>
            <w:noWrap/>
            <w:vAlign w:val="center"/>
            <w:hideMark/>
          </w:tcPr>
          <w:p w14:paraId="4ABA516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-0,691</w:t>
            </w:r>
          </w:p>
        </w:tc>
        <w:tc>
          <w:tcPr>
            <w:tcW w:w="809" w:type="pct"/>
            <w:tcBorders>
              <w:top w:val="single" w:sz="4" w:space="0" w:color="auto"/>
              <w:left w:val="single" w:sz="4" w:space="0" w:color="auto"/>
              <w:bottom w:val="single" w:sz="4" w:space="0" w:color="auto"/>
              <w:right w:val="single" w:sz="4" w:space="0" w:color="auto"/>
            </w:tcBorders>
            <w:shd w:val="clear" w:color="000000" w:fill="FEDC81"/>
            <w:noWrap/>
            <w:vAlign w:val="center"/>
            <w:hideMark/>
          </w:tcPr>
          <w:p w14:paraId="68D2EA6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-0,232</w:t>
            </w:r>
          </w:p>
        </w:tc>
        <w:tc>
          <w:tcPr>
            <w:tcW w:w="809" w:type="pct"/>
            <w:tcBorders>
              <w:top w:val="single" w:sz="4" w:space="0" w:color="auto"/>
              <w:left w:val="single" w:sz="4" w:space="0" w:color="auto"/>
              <w:bottom w:val="single" w:sz="4" w:space="0" w:color="auto"/>
              <w:right w:val="single" w:sz="4" w:space="0" w:color="auto"/>
            </w:tcBorders>
            <w:shd w:val="clear" w:color="000000" w:fill="FEE081"/>
            <w:noWrap/>
            <w:vAlign w:val="center"/>
            <w:hideMark/>
          </w:tcPr>
          <w:p w14:paraId="7E789FB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0,049</w:t>
            </w:r>
          </w:p>
        </w:tc>
        <w:tc>
          <w:tcPr>
            <w:tcW w:w="809" w:type="pct"/>
            <w:tcBorders>
              <w:top w:val="single" w:sz="4" w:space="0" w:color="auto"/>
              <w:left w:val="single" w:sz="4" w:space="0" w:color="auto"/>
              <w:bottom w:val="single" w:sz="4" w:space="0" w:color="auto"/>
              <w:right w:val="single" w:sz="4" w:space="0" w:color="auto"/>
            </w:tcBorders>
            <w:shd w:val="clear" w:color="000000" w:fill="AFD480"/>
            <w:noWrap/>
            <w:vAlign w:val="center"/>
            <w:hideMark/>
          </w:tcPr>
          <w:p w14:paraId="7494A8F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1,668</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0623ED0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5ED71FC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BBECDF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Częstoniew-Kolonia </w:t>
            </w:r>
          </w:p>
        </w:tc>
        <w:tc>
          <w:tcPr>
            <w:tcW w:w="809" w:type="pct"/>
            <w:tcBorders>
              <w:top w:val="single" w:sz="4" w:space="0" w:color="auto"/>
              <w:left w:val="single" w:sz="4" w:space="0" w:color="auto"/>
              <w:bottom w:val="single" w:sz="4" w:space="0" w:color="auto"/>
              <w:right w:val="single" w:sz="4" w:space="0" w:color="auto"/>
            </w:tcBorders>
            <w:shd w:val="clear" w:color="000000" w:fill="FCC17C"/>
            <w:noWrap/>
            <w:vAlign w:val="center"/>
            <w:hideMark/>
          </w:tcPr>
          <w:p w14:paraId="01EFBA4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-0,210</w:t>
            </w:r>
          </w:p>
        </w:tc>
        <w:tc>
          <w:tcPr>
            <w:tcW w:w="809" w:type="pct"/>
            <w:tcBorders>
              <w:top w:val="single" w:sz="4" w:space="0" w:color="auto"/>
              <w:left w:val="single" w:sz="4" w:space="0" w:color="auto"/>
              <w:bottom w:val="single" w:sz="4" w:space="0" w:color="auto"/>
              <w:right w:val="single" w:sz="4" w:space="0" w:color="auto"/>
            </w:tcBorders>
            <w:shd w:val="clear" w:color="000000" w:fill="FCB679"/>
            <w:noWrap/>
            <w:vAlign w:val="center"/>
            <w:hideMark/>
          </w:tcPr>
          <w:p w14:paraId="64C9BE7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-0,546</w:t>
            </w:r>
          </w:p>
        </w:tc>
        <w:tc>
          <w:tcPr>
            <w:tcW w:w="809" w:type="pct"/>
            <w:tcBorders>
              <w:top w:val="single" w:sz="4" w:space="0" w:color="auto"/>
              <w:left w:val="single" w:sz="4" w:space="0" w:color="auto"/>
              <w:bottom w:val="single" w:sz="4" w:space="0" w:color="auto"/>
              <w:right w:val="single" w:sz="4" w:space="0" w:color="auto"/>
            </w:tcBorders>
            <w:shd w:val="clear" w:color="000000" w:fill="FDD680"/>
            <w:noWrap/>
            <w:vAlign w:val="center"/>
            <w:hideMark/>
          </w:tcPr>
          <w:p w14:paraId="2A9D779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-0,211</w:t>
            </w:r>
          </w:p>
        </w:tc>
        <w:tc>
          <w:tcPr>
            <w:tcW w:w="809" w:type="pct"/>
            <w:tcBorders>
              <w:top w:val="single" w:sz="4" w:space="0" w:color="auto"/>
              <w:left w:val="single" w:sz="4" w:space="0" w:color="auto"/>
              <w:bottom w:val="single" w:sz="4" w:space="0" w:color="auto"/>
              <w:right w:val="single" w:sz="4" w:space="0" w:color="auto"/>
            </w:tcBorders>
            <w:shd w:val="clear" w:color="000000" w:fill="EEE683"/>
            <w:noWrap/>
            <w:vAlign w:val="center"/>
            <w:hideMark/>
          </w:tcPr>
          <w:p w14:paraId="76018C7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0,131</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477467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-2,220</w:t>
            </w:r>
          </w:p>
        </w:tc>
      </w:tr>
      <w:tr w:rsidR="00ED355C" w:rsidRPr="00ED355C" w14:paraId="0363467D"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7DEA888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Dębie </w:t>
            </w:r>
          </w:p>
        </w:tc>
        <w:tc>
          <w:tcPr>
            <w:tcW w:w="809" w:type="pct"/>
            <w:tcBorders>
              <w:top w:val="single" w:sz="4" w:space="0" w:color="auto"/>
              <w:left w:val="single" w:sz="4" w:space="0" w:color="auto"/>
              <w:bottom w:val="single" w:sz="4" w:space="0" w:color="auto"/>
              <w:right w:val="single" w:sz="4" w:space="0" w:color="auto"/>
            </w:tcBorders>
            <w:shd w:val="clear" w:color="000000" w:fill="C7DB81"/>
            <w:noWrap/>
            <w:vAlign w:val="center"/>
            <w:hideMark/>
          </w:tcPr>
          <w:p w14:paraId="29858E1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0,234</w:t>
            </w:r>
          </w:p>
        </w:tc>
        <w:tc>
          <w:tcPr>
            <w:tcW w:w="809" w:type="pct"/>
            <w:tcBorders>
              <w:top w:val="single" w:sz="4" w:space="0" w:color="auto"/>
              <w:left w:val="single" w:sz="4" w:space="0" w:color="auto"/>
              <w:bottom w:val="single" w:sz="4" w:space="0" w:color="auto"/>
              <w:right w:val="single" w:sz="4" w:space="0" w:color="auto"/>
            </w:tcBorders>
            <w:shd w:val="clear" w:color="000000" w:fill="FEDE81"/>
            <w:noWrap/>
            <w:vAlign w:val="center"/>
            <w:hideMark/>
          </w:tcPr>
          <w:p w14:paraId="03A8245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-0,213</w:t>
            </w:r>
          </w:p>
        </w:tc>
        <w:tc>
          <w:tcPr>
            <w:tcW w:w="809" w:type="pct"/>
            <w:tcBorders>
              <w:top w:val="single" w:sz="4" w:space="0" w:color="auto"/>
              <w:left w:val="single" w:sz="4" w:space="0" w:color="auto"/>
              <w:bottom w:val="single" w:sz="4" w:space="0" w:color="auto"/>
              <w:right w:val="single" w:sz="4" w:space="0" w:color="auto"/>
            </w:tcBorders>
            <w:shd w:val="clear" w:color="000000" w:fill="9FD07F"/>
            <w:noWrap/>
            <w:vAlign w:val="center"/>
            <w:hideMark/>
          </w:tcPr>
          <w:p w14:paraId="6486718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0,630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4BEE93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B04D4C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763670C5"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293D07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Duży Dół </w:t>
            </w:r>
          </w:p>
        </w:tc>
        <w:tc>
          <w:tcPr>
            <w:tcW w:w="809" w:type="pct"/>
            <w:tcBorders>
              <w:top w:val="single" w:sz="4" w:space="0" w:color="auto"/>
              <w:left w:val="single" w:sz="4" w:space="0" w:color="auto"/>
              <w:bottom w:val="single" w:sz="4" w:space="0" w:color="auto"/>
              <w:right w:val="single" w:sz="4" w:space="0" w:color="auto"/>
            </w:tcBorders>
            <w:shd w:val="clear" w:color="000000" w:fill="B1D580"/>
            <w:noWrap/>
            <w:vAlign w:val="center"/>
            <w:hideMark/>
          </w:tcPr>
          <w:p w14:paraId="4BB0979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0,291</w:t>
            </w:r>
          </w:p>
        </w:tc>
        <w:tc>
          <w:tcPr>
            <w:tcW w:w="809" w:type="pct"/>
            <w:tcBorders>
              <w:top w:val="single" w:sz="4" w:space="0" w:color="auto"/>
              <w:left w:val="single" w:sz="4" w:space="0" w:color="auto"/>
              <w:bottom w:val="single" w:sz="4" w:space="0" w:color="auto"/>
              <w:right w:val="single" w:sz="4" w:space="0" w:color="auto"/>
            </w:tcBorders>
            <w:shd w:val="clear" w:color="000000" w:fill="EEE784"/>
            <w:noWrap/>
            <w:vAlign w:val="center"/>
            <w:hideMark/>
          </w:tcPr>
          <w:p w14:paraId="50B4E84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0,072</w:t>
            </w:r>
          </w:p>
        </w:tc>
        <w:tc>
          <w:tcPr>
            <w:tcW w:w="809" w:type="pct"/>
            <w:tcBorders>
              <w:top w:val="single" w:sz="4" w:space="0" w:color="auto"/>
              <w:left w:val="single" w:sz="4" w:space="0" w:color="auto"/>
              <w:bottom w:val="single" w:sz="4" w:space="0" w:color="auto"/>
              <w:right w:val="single" w:sz="4" w:space="0" w:color="auto"/>
            </w:tcBorders>
            <w:shd w:val="clear" w:color="000000" w:fill="FEE683"/>
            <w:noWrap/>
            <w:vAlign w:val="center"/>
            <w:hideMark/>
          </w:tcPr>
          <w:p w14:paraId="473EE26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0,206</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27F51C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970C4A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06FC099C"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19137D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Falęcin </w:t>
            </w:r>
          </w:p>
        </w:tc>
        <w:tc>
          <w:tcPr>
            <w:tcW w:w="809" w:type="pct"/>
            <w:tcBorders>
              <w:top w:val="single" w:sz="4" w:space="0" w:color="auto"/>
              <w:left w:val="single" w:sz="4" w:space="0" w:color="auto"/>
              <w:bottom w:val="single" w:sz="4" w:space="0" w:color="auto"/>
              <w:right w:val="single" w:sz="4" w:space="0" w:color="auto"/>
            </w:tcBorders>
            <w:shd w:val="clear" w:color="000000" w:fill="FEE983"/>
            <w:noWrap/>
            <w:vAlign w:val="center"/>
            <w:hideMark/>
          </w:tcPr>
          <w:p w14:paraId="5B1914B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0,075</w:t>
            </w:r>
          </w:p>
        </w:tc>
        <w:tc>
          <w:tcPr>
            <w:tcW w:w="809" w:type="pct"/>
            <w:tcBorders>
              <w:top w:val="single" w:sz="4" w:space="0" w:color="auto"/>
              <w:left w:val="single" w:sz="4" w:space="0" w:color="auto"/>
              <w:bottom w:val="single" w:sz="4" w:space="0" w:color="auto"/>
              <w:right w:val="single" w:sz="4" w:space="0" w:color="auto"/>
            </w:tcBorders>
            <w:shd w:val="clear" w:color="000000" w:fill="FEEB84"/>
            <w:noWrap/>
            <w:vAlign w:val="center"/>
            <w:hideMark/>
          </w:tcPr>
          <w:p w14:paraId="6C3BAA5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-0,096</w:t>
            </w:r>
          </w:p>
        </w:tc>
        <w:tc>
          <w:tcPr>
            <w:tcW w:w="809" w:type="pct"/>
            <w:tcBorders>
              <w:top w:val="single" w:sz="4" w:space="0" w:color="auto"/>
              <w:left w:val="single" w:sz="4" w:space="0" w:color="auto"/>
              <w:bottom w:val="single" w:sz="4" w:space="0" w:color="auto"/>
              <w:right w:val="single" w:sz="4" w:space="0" w:color="auto"/>
            </w:tcBorders>
            <w:shd w:val="clear" w:color="000000" w:fill="FDD07E"/>
            <w:noWrap/>
            <w:vAlign w:val="center"/>
            <w:hideMark/>
          </w:tcPr>
          <w:p w14:paraId="4803600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-0,383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487562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1700710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0FBFE25E"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0E095BC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Głuchów </w:t>
            </w:r>
          </w:p>
        </w:tc>
        <w:tc>
          <w:tcPr>
            <w:tcW w:w="809" w:type="pct"/>
            <w:tcBorders>
              <w:top w:val="single" w:sz="4" w:space="0" w:color="auto"/>
              <w:left w:val="single" w:sz="4" w:space="0" w:color="auto"/>
              <w:bottom w:val="single" w:sz="4" w:space="0" w:color="auto"/>
              <w:right w:val="single" w:sz="4" w:space="0" w:color="auto"/>
            </w:tcBorders>
            <w:shd w:val="clear" w:color="000000" w:fill="FEE683"/>
            <w:noWrap/>
            <w:vAlign w:val="center"/>
            <w:hideMark/>
          </w:tcPr>
          <w:p w14:paraId="181273F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0,059</w:t>
            </w:r>
          </w:p>
        </w:tc>
        <w:tc>
          <w:tcPr>
            <w:tcW w:w="809" w:type="pct"/>
            <w:tcBorders>
              <w:top w:val="single" w:sz="4" w:space="0" w:color="auto"/>
              <w:left w:val="single" w:sz="4" w:space="0" w:color="auto"/>
              <w:bottom w:val="single" w:sz="4" w:space="0" w:color="auto"/>
              <w:right w:val="single" w:sz="4" w:space="0" w:color="auto"/>
            </w:tcBorders>
            <w:shd w:val="clear" w:color="000000" w:fill="FCBC7B"/>
            <w:noWrap/>
            <w:vAlign w:val="center"/>
            <w:hideMark/>
          </w:tcPr>
          <w:p w14:paraId="16F713E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-0,495</w:t>
            </w:r>
          </w:p>
        </w:tc>
        <w:tc>
          <w:tcPr>
            <w:tcW w:w="809" w:type="pct"/>
            <w:tcBorders>
              <w:top w:val="single" w:sz="4" w:space="0" w:color="auto"/>
              <w:left w:val="single" w:sz="4" w:space="0" w:color="auto"/>
              <w:bottom w:val="single" w:sz="4" w:space="0" w:color="auto"/>
              <w:right w:val="single" w:sz="4" w:space="0" w:color="auto"/>
            </w:tcBorders>
            <w:shd w:val="clear" w:color="000000" w:fill="87C97E"/>
            <w:noWrap/>
            <w:vAlign w:val="center"/>
            <w:hideMark/>
          </w:tcPr>
          <w:p w14:paraId="1FC2A07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0,703</w:t>
            </w:r>
          </w:p>
        </w:tc>
        <w:tc>
          <w:tcPr>
            <w:tcW w:w="809" w:type="pct"/>
            <w:tcBorders>
              <w:top w:val="single" w:sz="4" w:space="0" w:color="auto"/>
              <w:left w:val="single" w:sz="4" w:space="0" w:color="auto"/>
              <w:bottom w:val="single" w:sz="4" w:space="0" w:color="auto"/>
              <w:right w:val="single" w:sz="4" w:space="0" w:color="auto"/>
            </w:tcBorders>
            <w:shd w:val="clear" w:color="000000" w:fill="F1E784"/>
            <w:noWrap/>
            <w:vAlign w:val="center"/>
            <w:hideMark/>
          </w:tcPr>
          <w:p w14:paraId="0891D2A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0,040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D4A8AE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-2,220</w:t>
            </w:r>
          </w:p>
        </w:tc>
      </w:tr>
      <w:tr w:rsidR="00ED355C" w:rsidRPr="00ED355C" w14:paraId="567312C0"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4F5BDBD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Gościeńczyce </w:t>
            </w:r>
          </w:p>
        </w:tc>
        <w:tc>
          <w:tcPr>
            <w:tcW w:w="809" w:type="pct"/>
            <w:tcBorders>
              <w:top w:val="single" w:sz="4" w:space="0" w:color="auto"/>
              <w:left w:val="single" w:sz="4" w:space="0" w:color="auto"/>
              <w:bottom w:val="single" w:sz="4" w:space="0" w:color="auto"/>
              <w:right w:val="single" w:sz="4" w:space="0" w:color="auto"/>
            </w:tcBorders>
            <w:shd w:val="clear" w:color="000000" w:fill="FBA576"/>
            <w:noWrap/>
            <w:vAlign w:val="center"/>
            <w:hideMark/>
          </w:tcPr>
          <w:p w14:paraId="120D504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-0,415</w:t>
            </w:r>
          </w:p>
        </w:tc>
        <w:tc>
          <w:tcPr>
            <w:tcW w:w="809" w:type="pct"/>
            <w:tcBorders>
              <w:top w:val="single" w:sz="4" w:space="0" w:color="auto"/>
              <w:left w:val="single" w:sz="4" w:space="0" w:color="auto"/>
              <w:bottom w:val="single" w:sz="4" w:space="0" w:color="auto"/>
              <w:right w:val="single" w:sz="4" w:space="0" w:color="auto"/>
            </w:tcBorders>
            <w:shd w:val="clear" w:color="000000" w:fill="FFEB84"/>
            <w:noWrap/>
            <w:vAlign w:val="center"/>
            <w:hideMark/>
          </w:tcPr>
          <w:p w14:paraId="23CC60D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-0,108</w:t>
            </w:r>
          </w:p>
        </w:tc>
        <w:tc>
          <w:tcPr>
            <w:tcW w:w="809" w:type="pct"/>
            <w:tcBorders>
              <w:top w:val="single" w:sz="4" w:space="0" w:color="auto"/>
              <w:left w:val="single" w:sz="4" w:space="0" w:color="auto"/>
              <w:bottom w:val="single" w:sz="4" w:space="0" w:color="auto"/>
              <w:right w:val="single" w:sz="4" w:space="0" w:color="auto"/>
            </w:tcBorders>
            <w:shd w:val="clear" w:color="000000" w:fill="FDCA7D"/>
            <w:noWrap/>
            <w:vAlign w:val="center"/>
            <w:hideMark/>
          </w:tcPr>
          <w:p w14:paraId="72AD18A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-0,553</w:t>
            </w:r>
          </w:p>
        </w:tc>
        <w:tc>
          <w:tcPr>
            <w:tcW w:w="809" w:type="pct"/>
            <w:tcBorders>
              <w:top w:val="single" w:sz="4" w:space="0" w:color="auto"/>
              <w:left w:val="single" w:sz="4" w:space="0" w:color="auto"/>
              <w:bottom w:val="single" w:sz="4" w:space="0" w:color="auto"/>
              <w:right w:val="single" w:sz="4" w:space="0" w:color="auto"/>
            </w:tcBorders>
            <w:shd w:val="clear" w:color="000000" w:fill="E0E283"/>
            <w:noWrap/>
            <w:vAlign w:val="center"/>
            <w:hideMark/>
          </w:tcPr>
          <w:p w14:paraId="759705F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0,463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DCC01E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-2,220</w:t>
            </w:r>
          </w:p>
        </w:tc>
      </w:tr>
      <w:tr w:rsidR="00ED355C" w:rsidRPr="00ED355C" w14:paraId="64CD3CF8"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7A3434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Grudzkowola </w:t>
            </w:r>
          </w:p>
        </w:tc>
        <w:tc>
          <w:tcPr>
            <w:tcW w:w="809" w:type="pct"/>
            <w:tcBorders>
              <w:top w:val="single" w:sz="4" w:space="0" w:color="auto"/>
              <w:left w:val="single" w:sz="4" w:space="0" w:color="auto"/>
              <w:bottom w:val="single" w:sz="4" w:space="0" w:color="auto"/>
              <w:right w:val="single" w:sz="4" w:space="0" w:color="auto"/>
            </w:tcBorders>
            <w:shd w:val="clear" w:color="000000" w:fill="FEDD81"/>
            <w:noWrap/>
            <w:vAlign w:val="center"/>
            <w:hideMark/>
          </w:tcPr>
          <w:p w14:paraId="6D594B2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-0,010</w:t>
            </w:r>
          </w:p>
        </w:tc>
        <w:tc>
          <w:tcPr>
            <w:tcW w:w="809" w:type="pct"/>
            <w:tcBorders>
              <w:top w:val="single" w:sz="4" w:space="0" w:color="auto"/>
              <w:left w:val="single" w:sz="4" w:space="0" w:color="auto"/>
              <w:bottom w:val="single" w:sz="4" w:space="0" w:color="auto"/>
              <w:right w:val="single" w:sz="4" w:space="0" w:color="auto"/>
            </w:tcBorders>
            <w:shd w:val="clear" w:color="000000" w:fill="D1DE82"/>
            <w:noWrap/>
            <w:vAlign w:val="center"/>
            <w:hideMark/>
          </w:tcPr>
          <w:p w14:paraId="15A58FE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0,389</w:t>
            </w:r>
          </w:p>
        </w:tc>
        <w:tc>
          <w:tcPr>
            <w:tcW w:w="809" w:type="pct"/>
            <w:tcBorders>
              <w:top w:val="single" w:sz="4" w:space="0" w:color="auto"/>
              <w:left w:val="single" w:sz="4" w:space="0" w:color="auto"/>
              <w:bottom w:val="single" w:sz="4" w:space="0" w:color="auto"/>
              <w:right w:val="single" w:sz="4" w:space="0" w:color="auto"/>
            </w:tcBorders>
            <w:shd w:val="clear" w:color="000000" w:fill="88C97E"/>
            <w:noWrap/>
            <w:vAlign w:val="center"/>
            <w:hideMark/>
          </w:tcPr>
          <w:p w14:paraId="0B8F791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0,700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25938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E99FEB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5641A891"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30A8E06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Janówek </w:t>
            </w:r>
          </w:p>
        </w:tc>
        <w:tc>
          <w:tcPr>
            <w:tcW w:w="809" w:type="pct"/>
            <w:tcBorders>
              <w:top w:val="single" w:sz="4" w:space="0" w:color="auto"/>
              <w:left w:val="single" w:sz="4" w:space="0" w:color="auto"/>
              <w:bottom w:val="single" w:sz="4" w:space="0" w:color="auto"/>
              <w:right w:val="single" w:sz="4" w:space="0" w:color="auto"/>
            </w:tcBorders>
            <w:shd w:val="clear" w:color="000000" w:fill="A4D17F"/>
            <w:noWrap/>
            <w:vAlign w:val="center"/>
            <w:hideMark/>
          </w:tcPr>
          <w:p w14:paraId="59B6390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0,326</w:t>
            </w:r>
          </w:p>
        </w:tc>
        <w:tc>
          <w:tcPr>
            <w:tcW w:w="809" w:type="pct"/>
            <w:tcBorders>
              <w:top w:val="single" w:sz="4" w:space="0" w:color="auto"/>
              <w:left w:val="single" w:sz="4" w:space="0" w:color="auto"/>
              <w:bottom w:val="single" w:sz="4" w:space="0" w:color="auto"/>
              <w:right w:val="single" w:sz="4" w:space="0" w:color="auto"/>
            </w:tcBorders>
            <w:shd w:val="clear" w:color="000000" w:fill="D7E082"/>
            <w:noWrap/>
            <w:vAlign w:val="center"/>
            <w:hideMark/>
          </w:tcPr>
          <w:p w14:paraId="3EB7427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0,325</w:t>
            </w:r>
          </w:p>
        </w:tc>
        <w:tc>
          <w:tcPr>
            <w:tcW w:w="809" w:type="pct"/>
            <w:tcBorders>
              <w:top w:val="single" w:sz="4" w:space="0" w:color="auto"/>
              <w:left w:val="single" w:sz="4" w:space="0" w:color="auto"/>
              <w:bottom w:val="single" w:sz="4" w:space="0" w:color="auto"/>
              <w:right w:val="single" w:sz="4" w:space="0" w:color="auto"/>
            </w:tcBorders>
            <w:shd w:val="clear" w:color="000000" w:fill="BDD881"/>
            <w:noWrap/>
            <w:vAlign w:val="center"/>
            <w:hideMark/>
          </w:tcPr>
          <w:p w14:paraId="177DEFE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0,541</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5684EF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1DAB78B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3BE54806"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FEC981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Kępina </w:t>
            </w:r>
          </w:p>
        </w:tc>
        <w:tc>
          <w:tcPr>
            <w:tcW w:w="809" w:type="pct"/>
            <w:tcBorders>
              <w:top w:val="single" w:sz="4" w:space="0" w:color="auto"/>
              <w:left w:val="single" w:sz="4" w:space="0" w:color="auto"/>
              <w:bottom w:val="single" w:sz="4" w:space="0" w:color="auto"/>
              <w:right w:val="single" w:sz="4" w:space="0" w:color="auto"/>
            </w:tcBorders>
            <w:shd w:val="clear" w:color="000000" w:fill="ECE683"/>
            <w:noWrap/>
            <w:vAlign w:val="center"/>
            <w:hideMark/>
          </w:tcPr>
          <w:p w14:paraId="2293AD4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0,138</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66A7CF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-1,196</w:t>
            </w:r>
          </w:p>
        </w:tc>
        <w:tc>
          <w:tcPr>
            <w:tcW w:w="809" w:type="pct"/>
            <w:tcBorders>
              <w:top w:val="single" w:sz="4" w:space="0" w:color="auto"/>
              <w:left w:val="single" w:sz="4" w:space="0" w:color="auto"/>
              <w:bottom w:val="single" w:sz="4" w:space="0" w:color="auto"/>
              <w:right w:val="single" w:sz="4" w:space="0" w:color="auto"/>
            </w:tcBorders>
            <w:shd w:val="clear" w:color="000000" w:fill="84C87D"/>
            <w:noWrap/>
            <w:vAlign w:val="center"/>
            <w:hideMark/>
          </w:tcPr>
          <w:p w14:paraId="0E48EE3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0,713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EE78FB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34805FB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7CAC8C4D"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6608E5C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Kobylin </w:t>
            </w:r>
          </w:p>
        </w:tc>
        <w:tc>
          <w:tcPr>
            <w:tcW w:w="809" w:type="pct"/>
            <w:tcBorders>
              <w:top w:val="single" w:sz="4" w:space="0" w:color="auto"/>
              <w:left w:val="single" w:sz="4" w:space="0" w:color="auto"/>
              <w:bottom w:val="single" w:sz="4" w:space="0" w:color="auto"/>
              <w:right w:val="single" w:sz="4" w:space="0" w:color="auto"/>
            </w:tcBorders>
            <w:shd w:val="clear" w:color="000000" w:fill="CEDD82"/>
            <w:noWrap/>
            <w:vAlign w:val="center"/>
            <w:hideMark/>
          </w:tcPr>
          <w:p w14:paraId="7E639D5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0,215</w:t>
            </w:r>
          </w:p>
        </w:tc>
        <w:tc>
          <w:tcPr>
            <w:tcW w:w="809" w:type="pct"/>
            <w:tcBorders>
              <w:top w:val="single" w:sz="4" w:space="0" w:color="auto"/>
              <w:left w:val="single" w:sz="4" w:space="0" w:color="auto"/>
              <w:bottom w:val="single" w:sz="4" w:space="0" w:color="auto"/>
              <w:right w:val="single" w:sz="4" w:space="0" w:color="auto"/>
            </w:tcBorders>
            <w:shd w:val="clear" w:color="000000" w:fill="EFE784"/>
            <w:noWrap/>
            <w:vAlign w:val="center"/>
            <w:hideMark/>
          </w:tcPr>
          <w:p w14:paraId="4E99011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0,072</w:t>
            </w:r>
          </w:p>
        </w:tc>
        <w:tc>
          <w:tcPr>
            <w:tcW w:w="809" w:type="pct"/>
            <w:tcBorders>
              <w:top w:val="single" w:sz="4" w:space="0" w:color="auto"/>
              <w:left w:val="single" w:sz="4" w:space="0" w:color="auto"/>
              <w:bottom w:val="single" w:sz="4" w:space="0" w:color="auto"/>
              <w:right w:val="single" w:sz="4" w:space="0" w:color="auto"/>
            </w:tcBorders>
            <w:shd w:val="clear" w:color="000000" w:fill="BBD881"/>
            <w:noWrap/>
            <w:vAlign w:val="center"/>
            <w:hideMark/>
          </w:tcPr>
          <w:p w14:paraId="5ECB45B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0,547</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73D609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8AF005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-2,220</w:t>
            </w:r>
          </w:p>
        </w:tc>
      </w:tr>
      <w:tr w:rsidR="00ED355C" w:rsidRPr="00ED355C" w14:paraId="2602DF59"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028F547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Kociszew </w:t>
            </w:r>
          </w:p>
        </w:tc>
        <w:tc>
          <w:tcPr>
            <w:tcW w:w="809" w:type="pct"/>
            <w:tcBorders>
              <w:top w:val="single" w:sz="4" w:space="0" w:color="auto"/>
              <w:left w:val="single" w:sz="4" w:space="0" w:color="auto"/>
              <w:bottom w:val="single" w:sz="4" w:space="0" w:color="auto"/>
              <w:right w:val="single" w:sz="4" w:space="0" w:color="auto"/>
            </w:tcBorders>
            <w:shd w:val="clear" w:color="000000" w:fill="FA9974"/>
            <w:noWrap/>
            <w:vAlign w:val="center"/>
            <w:hideMark/>
          </w:tcPr>
          <w:p w14:paraId="4FA93C9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-0,504</w:t>
            </w:r>
          </w:p>
        </w:tc>
        <w:tc>
          <w:tcPr>
            <w:tcW w:w="809" w:type="pct"/>
            <w:tcBorders>
              <w:top w:val="single" w:sz="4" w:space="0" w:color="auto"/>
              <w:left w:val="single" w:sz="4" w:space="0" w:color="auto"/>
              <w:bottom w:val="single" w:sz="4" w:space="0" w:color="auto"/>
              <w:right w:val="single" w:sz="4" w:space="0" w:color="auto"/>
            </w:tcBorders>
            <w:shd w:val="clear" w:color="000000" w:fill="DCE182"/>
            <w:noWrap/>
            <w:vAlign w:val="center"/>
            <w:hideMark/>
          </w:tcPr>
          <w:p w14:paraId="2A8740E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0,265</w:t>
            </w:r>
          </w:p>
        </w:tc>
        <w:tc>
          <w:tcPr>
            <w:tcW w:w="809" w:type="pct"/>
            <w:tcBorders>
              <w:top w:val="single" w:sz="4" w:space="0" w:color="auto"/>
              <w:left w:val="single" w:sz="4" w:space="0" w:color="auto"/>
              <w:bottom w:val="single" w:sz="4" w:space="0" w:color="auto"/>
              <w:right w:val="single" w:sz="4" w:space="0" w:color="auto"/>
            </w:tcBorders>
            <w:shd w:val="clear" w:color="000000" w:fill="FED880"/>
            <w:noWrap/>
            <w:vAlign w:val="center"/>
            <w:hideMark/>
          </w:tcPr>
          <w:p w14:paraId="21D0F38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-0,168</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681B11D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188BE8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0709FC7B"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73F0EC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Kośmin </w:t>
            </w:r>
          </w:p>
        </w:tc>
        <w:tc>
          <w:tcPr>
            <w:tcW w:w="809" w:type="pct"/>
            <w:tcBorders>
              <w:top w:val="single" w:sz="4" w:space="0" w:color="auto"/>
              <w:left w:val="single" w:sz="4" w:space="0" w:color="auto"/>
              <w:bottom w:val="single" w:sz="4" w:space="0" w:color="auto"/>
              <w:right w:val="single" w:sz="4" w:space="0" w:color="auto"/>
            </w:tcBorders>
            <w:shd w:val="clear" w:color="000000" w:fill="C5DA81"/>
            <w:noWrap/>
            <w:vAlign w:val="center"/>
            <w:hideMark/>
          </w:tcPr>
          <w:p w14:paraId="2925EF8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0,241</w:t>
            </w:r>
          </w:p>
        </w:tc>
        <w:tc>
          <w:tcPr>
            <w:tcW w:w="809" w:type="pct"/>
            <w:tcBorders>
              <w:top w:val="single" w:sz="4" w:space="0" w:color="auto"/>
              <w:left w:val="single" w:sz="4" w:space="0" w:color="auto"/>
              <w:bottom w:val="single" w:sz="4" w:space="0" w:color="auto"/>
              <w:right w:val="single" w:sz="4" w:space="0" w:color="auto"/>
            </w:tcBorders>
            <w:shd w:val="clear" w:color="000000" w:fill="FEDE81"/>
            <w:noWrap/>
            <w:vAlign w:val="center"/>
            <w:hideMark/>
          </w:tcPr>
          <w:p w14:paraId="2F622F8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-0,216</w:t>
            </w:r>
          </w:p>
        </w:tc>
        <w:tc>
          <w:tcPr>
            <w:tcW w:w="809" w:type="pct"/>
            <w:tcBorders>
              <w:top w:val="single" w:sz="4" w:space="0" w:color="auto"/>
              <w:left w:val="single" w:sz="4" w:space="0" w:color="auto"/>
              <w:bottom w:val="single" w:sz="4" w:space="0" w:color="auto"/>
              <w:right w:val="single" w:sz="4" w:space="0" w:color="auto"/>
            </w:tcBorders>
            <w:shd w:val="clear" w:color="000000" w:fill="EFE784"/>
            <w:noWrap/>
            <w:vAlign w:val="center"/>
            <w:hideMark/>
          </w:tcPr>
          <w:p w14:paraId="64C758E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0,386</w:t>
            </w:r>
          </w:p>
        </w:tc>
        <w:tc>
          <w:tcPr>
            <w:tcW w:w="809" w:type="pct"/>
            <w:tcBorders>
              <w:top w:val="single" w:sz="4" w:space="0" w:color="auto"/>
              <w:left w:val="single" w:sz="4" w:space="0" w:color="auto"/>
              <w:bottom w:val="single" w:sz="4" w:space="0" w:color="auto"/>
              <w:right w:val="single" w:sz="4" w:space="0" w:color="auto"/>
            </w:tcBorders>
            <w:shd w:val="clear" w:color="000000" w:fill="DFE283"/>
            <w:noWrap/>
            <w:vAlign w:val="center"/>
            <w:hideMark/>
          </w:tcPr>
          <w:p w14:paraId="4EAAEC4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0,477</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0E37A03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7819488"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527AB6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Krobów </w:t>
            </w:r>
          </w:p>
        </w:tc>
        <w:tc>
          <w:tcPr>
            <w:tcW w:w="809" w:type="pct"/>
            <w:tcBorders>
              <w:top w:val="single" w:sz="4" w:space="0" w:color="auto"/>
              <w:left w:val="single" w:sz="4" w:space="0" w:color="auto"/>
              <w:bottom w:val="single" w:sz="4" w:space="0" w:color="auto"/>
              <w:right w:val="single" w:sz="4" w:space="0" w:color="auto"/>
            </w:tcBorders>
            <w:shd w:val="clear" w:color="000000" w:fill="FEE182"/>
            <w:noWrap/>
            <w:vAlign w:val="center"/>
            <w:hideMark/>
          </w:tcPr>
          <w:p w14:paraId="7DE6D15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0,018</w:t>
            </w:r>
          </w:p>
        </w:tc>
        <w:tc>
          <w:tcPr>
            <w:tcW w:w="809" w:type="pct"/>
            <w:tcBorders>
              <w:top w:val="single" w:sz="4" w:space="0" w:color="auto"/>
              <w:left w:val="single" w:sz="4" w:space="0" w:color="auto"/>
              <w:bottom w:val="single" w:sz="4" w:space="0" w:color="auto"/>
              <w:right w:val="single" w:sz="4" w:space="0" w:color="auto"/>
            </w:tcBorders>
            <w:shd w:val="clear" w:color="000000" w:fill="FDCD7E"/>
            <w:noWrap/>
            <w:vAlign w:val="center"/>
            <w:hideMark/>
          </w:tcPr>
          <w:p w14:paraId="1AFA421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-0,355</w:t>
            </w:r>
          </w:p>
        </w:tc>
        <w:tc>
          <w:tcPr>
            <w:tcW w:w="809" w:type="pct"/>
            <w:tcBorders>
              <w:top w:val="single" w:sz="4" w:space="0" w:color="auto"/>
              <w:left w:val="single" w:sz="4" w:space="0" w:color="auto"/>
              <w:bottom w:val="single" w:sz="4" w:space="0" w:color="auto"/>
              <w:right w:val="single" w:sz="4" w:space="0" w:color="auto"/>
            </w:tcBorders>
            <w:shd w:val="clear" w:color="000000" w:fill="A1D07F"/>
            <w:noWrap/>
            <w:vAlign w:val="center"/>
            <w:hideMark/>
          </w:tcPr>
          <w:p w14:paraId="0DC712E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0,626</w:t>
            </w:r>
          </w:p>
        </w:tc>
        <w:tc>
          <w:tcPr>
            <w:tcW w:w="809" w:type="pct"/>
            <w:tcBorders>
              <w:top w:val="single" w:sz="4" w:space="0" w:color="auto"/>
              <w:left w:val="single" w:sz="4" w:space="0" w:color="auto"/>
              <w:bottom w:val="single" w:sz="4" w:space="0" w:color="auto"/>
              <w:right w:val="single" w:sz="4" w:space="0" w:color="auto"/>
            </w:tcBorders>
            <w:shd w:val="clear" w:color="000000" w:fill="ECE683"/>
            <w:noWrap/>
            <w:vAlign w:val="center"/>
            <w:hideMark/>
          </w:tcPr>
          <w:p w14:paraId="292CDC8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0,161</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3914A16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50FEAA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712C1F9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Las Lesznowolski </w:t>
            </w:r>
          </w:p>
        </w:tc>
        <w:tc>
          <w:tcPr>
            <w:tcW w:w="809" w:type="pct"/>
            <w:tcBorders>
              <w:top w:val="single" w:sz="4" w:space="0" w:color="auto"/>
              <w:left w:val="single" w:sz="4" w:space="0" w:color="auto"/>
              <w:bottom w:val="single" w:sz="4" w:space="0" w:color="auto"/>
              <w:right w:val="single" w:sz="4" w:space="0" w:color="auto"/>
            </w:tcBorders>
            <w:shd w:val="clear" w:color="000000" w:fill="A3D17F"/>
            <w:noWrap/>
            <w:vAlign w:val="center"/>
            <w:hideMark/>
          </w:tcPr>
          <w:p w14:paraId="44C5ADB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0,327</w:t>
            </w:r>
          </w:p>
        </w:tc>
        <w:tc>
          <w:tcPr>
            <w:tcW w:w="809" w:type="pct"/>
            <w:tcBorders>
              <w:top w:val="single" w:sz="4" w:space="0" w:color="auto"/>
              <w:left w:val="single" w:sz="4" w:space="0" w:color="auto"/>
              <w:bottom w:val="single" w:sz="4" w:space="0" w:color="auto"/>
              <w:right w:val="single" w:sz="4" w:space="0" w:color="auto"/>
            </w:tcBorders>
            <w:shd w:val="clear" w:color="000000" w:fill="FEE082"/>
            <w:noWrap/>
            <w:vAlign w:val="center"/>
            <w:hideMark/>
          </w:tcPr>
          <w:p w14:paraId="6EA5294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-0,195</w:t>
            </w:r>
          </w:p>
        </w:tc>
        <w:tc>
          <w:tcPr>
            <w:tcW w:w="809" w:type="pct"/>
            <w:tcBorders>
              <w:top w:val="single" w:sz="4" w:space="0" w:color="auto"/>
              <w:left w:val="single" w:sz="4" w:space="0" w:color="auto"/>
              <w:bottom w:val="single" w:sz="4" w:space="0" w:color="auto"/>
              <w:right w:val="single" w:sz="4" w:space="0" w:color="auto"/>
            </w:tcBorders>
            <w:shd w:val="clear" w:color="000000" w:fill="DEE283"/>
            <w:noWrap/>
            <w:vAlign w:val="center"/>
            <w:hideMark/>
          </w:tcPr>
          <w:p w14:paraId="512C872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0,440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44A4D7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18ACE0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04AC33E"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EA9839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Lesznowola </w:t>
            </w:r>
          </w:p>
        </w:tc>
        <w:tc>
          <w:tcPr>
            <w:tcW w:w="809" w:type="pct"/>
            <w:tcBorders>
              <w:top w:val="single" w:sz="4" w:space="0" w:color="auto"/>
              <w:left w:val="single" w:sz="4" w:space="0" w:color="auto"/>
              <w:bottom w:val="single" w:sz="4" w:space="0" w:color="auto"/>
              <w:right w:val="single" w:sz="4" w:space="0" w:color="auto"/>
            </w:tcBorders>
            <w:shd w:val="clear" w:color="000000" w:fill="FEDF81"/>
            <w:noWrap/>
            <w:vAlign w:val="center"/>
            <w:hideMark/>
          </w:tcPr>
          <w:p w14:paraId="38296AC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0,007</w:t>
            </w:r>
          </w:p>
        </w:tc>
        <w:tc>
          <w:tcPr>
            <w:tcW w:w="809" w:type="pct"/>
            <w:tcBorders>
              <w:top w:val="single" w:sz="4" w:space="0" w:color="auto"/>
              <w:left w:val="single" w:sz="4" w:space="0" w:color="auto"/>
              <w:bottom w:val="single" w:sz="4" w:space="0" w:color="auto"/>
              <w:right w:val="single" w:sz="4" w:space="0" w:color="auto"/>
            </w:tcBorders>
            <w:shd w:val="clear" w:color="000000" w:fill="FCBC7B"/>
            <w:noWrap/>
            <w:vAlign w:val="center"/>
            <w:hideMark/>
          </w:tcPr>
          <w:p w14:paraId="27F14B7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-0,497</w:t>
            </w:r>
          </w:p>
        </w:tc>
        <w:tc>
          <w:tcPr>
            <w:tcW w:w="809" w:type="pct"/>
            <w:tcBorders>
              <w:top w:val="single" w:sz="4" w:space="0" w:color="auto"/>
              <w:left w:val="single" w:sz="4" w:space="0" w:color="auto"/>
              <w:bottom w:val="single" w:sz="4" w:space="0" w:color="auto"/>
              <w:right w:val="single" w:sz="4" w:space="0" w:color="auto"/>
            </w:tcBorders>
            <w:shd w:val="clear" w:color="000000" w:fill="FBEA84"/>
            <w:noWrap/>
            <w:vAlign w:val="center"/>
            <w:hideMark/>
          </w:tcPr>
          <w:p w14:paraId="6EE9473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0,349</w:t>
            </w:r>
          </w:p>
        </w:tc>
        <w:tc>
          <w:tcPr>
            <w:tcW w:w="809" w:type="pct"/>
            <w:tcBorders>
              <w:top w:val="single" w:sz="4" w:space="0" w:color="auto"/>
              <w:left w:val="single" w:sz="4" w:space="0" w:color="auto"/>
              <w:bottom w:val="single" w:sz="4" w:space="0" w:color="auto"/>
              <w:right w:val="single" w:sz="4" w:space="0" w:color="auto"/>
            </w:tcBorders>
            <w:shd w:val="clear" w:color="000000" w:fill="F2E784"/>
            <w:noWrap/>
            <w:vAlign w:val="center"/>
            <w:hideMark/>
          </w:tcPr>
          <w:p w14:paraId="065EA05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0,037</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7738FCE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-2,220</w:t>
            </w:r>
          </w:p>
        </w:tc>
      </w:tr>
      <w:tr w:rsidR="00ED355C" w:rsidRPr="00ED355C" w14:paraId="5BB143FC"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F310AA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Lisówek </w:t>
            </w:r>
          </w:p>
        </w:tc>
        <w:tc>
          <w:tcPr>
            <w:tcW w:w="809" w:type="pct"/>
            <w:tcBorders>
              <w:top w:val="single" w:sz="4" w:space="0" w:color="auto"/>
              <w:left w:val="single" w:sz="4" w:space="0" w:color="auto"/>
              <w:bottom w:val="single" w:sz="4" w:space="0" w:color="auto"/>
              <w:right w:val="single" w:sz="4" w:space="0" w:color="auto"/>
            </w:tcBorders>
            <w:shd w:val="clear" w:color="000000" w:fill="FDD27F"/>
            <w:noWrap/>
            <w:vAlign w:val="center"/>
            <w:hideMark/>
          </w:tcPr>
          <w:p w14:paraId="0772561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-0,086</w:t>
            </w:r>
          </w:p>
        </w:tc>
        <w:tc>
          <w:tcPr>
            <w:tcW w:w="809" w:type="pct"/>
            <w:tcBorders>
              <w:top w:val="single" w:sz="4" w:space="0" w:color="auto"/>
              <w:left w:val="single" w:sz="4" w:space="0" w:color="auto"/>
              <w:bottom w:val="single" w:sz="4" w:space="0" w:color="auto"/>
              <w:right w:val="single" w:sz="4" w:space="0" w:color="auto"/>
            </w:tcBorders>
            <w:shd w:val="clear" w:color="000000" w:fill="FAEA84"/>
            <w:noWrap/>
            <w:vAlign w:val="center"/>
            <w:hideMark/>
          </w:tcPr>
          <w:p w14:paraId="485CF39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-0,056</w:t>
            </w:r>
          </w:p>
        </w:tc>
        <w:tc>
          <w:tcPr>
            <w:tcW w:w="809" w:type="pct"/>
            <w:tcBorders>
              <w:top w:val="single" w:sz="4" w:space="0" w:color="auto"/>
              <w:left w:val="single" w:sz="4" w:space="0" w:color="auto"/>
              <w:bottom w:val="single" w:sz="4" w:space="0" w:color="auto"/>
              <w:right w:val="single" w:sz="4" w:space="0" w:color="auto"/>
            </w:tcBorders>
            <w:shd w:val="clear" w:color="000000" w:fill="FEE582"/>
            <w:noWrap/>
            <w:vAlign w:val="center"/>
            <w:hideMark/>
          </w:tcPr>
          <w:p w14:paraId="30F9B5C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0,184</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76BF8FE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E00470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71212E9A"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3A8A0B1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Maciejowice </w:t>
            </w:r>
          </w:p>
        </w:tc>
        <w:tc>
          <w:tcPr>
            <w:tcW w:w="809" w:type="pct"/>
            <w:tcBorders>
              <w:top w:val="single" w:sz="4" w:space="0" w:color="auto"/>
              <w:left w:val="single" w:sz="4" w:space="0" w:color="auto"/>
              <w:bottom w:val="single" w:sz="4" w:space="0" w:color="auto"/>
              <w:right w:val="single" w:sz="4" w:space="0" w:color="auto"/>
            </w:tcBorders>
            <w:shd w:val="clear" w:color="000000" w:fill="FEDF81"/>
            <w:noWrap/>
            <w:vAlign w:val="center"/>
            <w:hideMark/>
          </w:tcPr>
          <w:p w14:paraId="5CD8447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0,002</w:t>
            </w:r>
          </w:p>
        </w:tc>
        <w:tc>
          <w:tcPr>
            <w:tcW w:w="809" w:type="pct"/>
            <w:tcBorders>
              <w:top w:val="single" w:sz="4" w:space="0" w:color="auto"/>
              <w:left w:val="single" w:sz="4" w:space="0" w:color="auto"/>
              <w:bottom w:val="single" w:sz="4" w:space="0" w:color="auto"/>
              <w:right w:val="single" w:sz="4" w:space="0" w:color="auto"/>
            </w:tcBorders>
            <w:shd w:val="clear" w:color="000000" w:fill="FDCC7E"/>
            <w:noWrap/>
            <w:vAlign w:val="center"/>
            <w:hideMark/>
          </w:tcPr>
          <w:p w14:paraId="6FC6DA7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-0,361</w:t>
            </w:r>
          </w:p>
        </w:tc>
        <w:tc>
          <w:tcPr>
            <w:tcW w:w="809" w:type="pct"/>
            <w:tcBorders>
              <w:top w:val="single" w:sz="4" w:space="0" w:color="auto"/>
              <w:left w:val="single" w:sz="4" w:space="0" w:color="auto"/>
              <w:bottom w:val="single" w:sz="4" w:space="0" w:color="auto"/>
              <w:right w:val="single" w:sz="4" w:space="0" w:color="auto"/>
            </w:tcBorders>
            <w:shd w:val="clear" w:color="000000" w:fill="FED880"/>
            <w:noWrap/>
            <w:vAlign w:val="center"/>
            <w:hideMark/>
          </w:tcPr>
          <w:p w14:paraId="3AB846F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-0,158</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A87916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DE1F92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89FF673"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105C26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Marianów </w:t>
            </w:r>
          </w:p>
        </w:tc>
        <w:tc>
          <w:tcPr>
            <w:tcW w:w="809" w:type="pct"/>
            <w:tcBorders>
              <w:top w:val="single" w:sz="4" w:space="0" w:color="auto"/>
              <w:left w:val="single" w:sz="4" w:space="0" w:color="auto"/>
              <w:bottom w:val="single" w:sz="4" w:space="0" w:color="auto"/>
              <w:right w:val="single" w:sz="4" w:space="0" w:color="auto"/>
            </w:tcBorders>
            <w:shd w:val="clear" w:color="000000" w:fill="FDD17F"/>
            <w:noWrap/>
            <w:vAlign w:val="center"/>
            <w:hideMark/>
          </w:tcPr>
          <w:p w14:paraId="7500D2C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-0,094</w:t>
            </w:r>
          </w:p>
        </w:tc>
        <w:tc>
          <w:tcPr>
            <w:tcW w:w="809" w:type="pct"/>
            <w:tcBorders>
              <w:top w:val="single" w:sz="4" w:space="0" w:color="auto"/>
              <w:left w:val="single" w:sz="4" w:space="0" w:color="auto"/>
              <w:bottom w:val="single" w:sz="4" w:space="0" w:color="auto"/>
              <w:right w:val="single" w:sz="4" w:space="0" w:color="auto"/>
            </w:tcBorders>
            <w:shd w:val="clear" w:color="000000" w:fill="F8756D"/>
            <w:noWrap/>
            <w:vAlign w:val="center"/>
            <w:hideMark/>
          </w:tcPr>
          <w:p w14:paraId="3BA3B7F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-1,095</w:t>
            </w:r>
          </w:p>
        </w:tc>
        <w:tc>
          <w:tcPr>
            <w:tcW w:w="809" w:type="pct"/>
            <w:tcBorders>
              <w:top w:val="single" w:sz="4" w:space="0" w:color="auto"/>
              <w:left w:val="single" w:sz="4" w:space="0" w:color="auto"/>
              <w:bottom w:val="single" w:sz="4" w:space="0" w:color="auto"/>
              <w:right w:val="single" w:sz="4" w:space="0" w:color="auto"/>
            </w:tcBorders>
            <w:shd w:val="clear" w:color="000000" w:fill="BBD881"/>
            <w:noWrap/>
            <w:vAlign w:val="center"/>
            <w:hideMark/>
          </w:tcPr>
          <w:p w14:paraId="12D5999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0,546</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2772BA7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767EA9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7800FE0C"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BBE982E" w14:textId="77777777" w:rsidR="00ED355C" w:rsidRPr="00ED355C" w:rsidRDefault="00ED355C" w:rsidP="00ED355C">
            <w:pPr>
              <w:spacing w:after="0" w:line="240" w:lineRule="auto"/>
              <w:jc w:val="center"/>
              <w:rPr>
                <w:rFonts w:eastAsia="Times New Roman" w:cs="Calibri"/>
                <w:color w:val="000000"/>
                <w:sz w:val="20"/>
                <w:szCs w:val="20"/>
                <w:lang w:eastAsia="pl-PL"/>
              </w:rPr>
            </w:pPr>
            <w:proofErr w:type="spellStart"/>
            <w:r w:rsidRPr="00ED355C">
              <w:rPr>
                <w:rFonts w:eastAsia="Times New Roman" w:cs="Calibri"/>
                <w:color w:val="000000"/>
                <w:sz w:val="20"/>
                <w:szCs w:val="20"/>
                <w:lang w:eastAsia="pl-PL"/>
              </w:rPr>
              <w:t>Mieczysławówka</w:t>
            </w:r>
            <w:proofErr w:type="spellEnd"/>
            <w:r w:rsidRPr="00ED355C">
              <w:rPr>
                <w:rFonts w:eastAsia="Times New Roman" w:cs="Calibri"/>
                <w:color w:val="000000"/>
                <w:sz w:val="20"/>
                <w:szCs w:val="20"/>
                <w:lang w:eastAsia="pl-PL"/>
              </w:rPr>
              <w:t xml:space="preserve"> </w:t>
            </w:r>
          </w:p>
        </w:tc>
        <w:tc>
          <w:tcPr>
            <w:tcW w:w="809" w:type="pct"/>
            <w:tcBorders>
              <w:top w:val="single" w:sz="4" w:space="0" w:color="auto"/>
              <w:left w:val="single" w:sz="4" w:space="0" w:color="auto"/>
              <w:bottom w:val="single" w:sz="4" w:space="0" w:color="auto"/>
              <w:right w:val="single" w:sz="4" w:space="0" w:color="auto"/>
            </w:tcBorders>
            <w:shd w:val="clear" w:color="000000" w:fill="91CC7E"/>
            <w:noWrap/>
            <w:vAlign w:val="center"/>
            <w:hideMark/>
          </w:tcPr>
          <w:p w14:paraId="39E106F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0,373</w:t>
            </w:r>
          </w:p>
        </w:tc>
        <w:tc>
          <w:tcPr>
            <w:tcW w:w="809" w:type="pct"/>
            <w:tcBorders>
              <w:top w:val="single" w:sz="4" w:space="0" w:color="auto"/>
              <w:left w:val="single" w:sz="4" w:space="0" w:color="auto"/>
              <w:bottom w:val="single" w:sz="4" w:space="0" w:color="auto"/>
              <w:right w:val="single" w:sz="4" w:space="0" w:color="auto"/>
            </w:tcBorders>
            <w:shd w:val="clear" w:color="000000" w:fill="FEE282"/>
            <w:noWrap/>
            <w:vAlign w:val="center"/>
            <w:hideMark/>
          </w:tcPr>
          <w:p w14:paraId="08D4D49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-0,182</w:t>
            </w:r>
          </w:p>
        </w:tc>
        <w:tc>
          <w:tcPr>
            <w:tcW w:w="809" w:type="pct"/>
            <w:tcBorders>
              <w:top w:val="single" w:sz="4" w:space="0" w:color="auto"/>
              <w:left w:val="single" w:sz="4" w:space="0" w:color="auto"/>
              <w:bottom w:val="single" w:sz="4" w:space="0" w:color="auto"/>
              <w:right w:val="single" w:sz="4" w:space="0" w:color="auto"/>
            </w:tcBorders>
            <w:shd w:val="clear" w:color="000000" w:fill="E1E383"/>
            <w:noWrap/>
            <w:vAlign w:val="center"/>
            <w:hideMark/>
          </w:tcPr>
          <w:p w14:paraId="67EBD0A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0,430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CAFD0C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5FE8909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39A58E9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91F0DD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Mięsy </w:t>
            </w:r>
          </w:p>
        </w:tc>
        <w:tc>
          <w:tcPr>
            <w:tcW w:w="809" w:type="pct"/>
            <w:tcBorders>
              <w:top w:val="single" w:sz="4" w:space="0" w:color="auto"/>
              <w:left w:val="single" w:sz="4" w:space="0" w:color="auto"/>
              <w:bottom w:val="single" w:sz="4" w:space="0" w:color="auto"/>
              <w:right w:val="single" w:sz="4" w:space="0" w:color="auto"/>
            </w:tcBorders>
            <w:shd w:val="clear" w:color="000000" w:fill="FCBA7A"/>
            <w:noWrap/>
            <w:vAlign w:val="center"/>
            <w:hideMark/>
          </w:tcPr>
          <w:p w14:paraId="1762D82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-0,259</w:t>
            </w:r>
          </w:p>
        </w:tc>
        <w:tc>
          <w:tcPr>
            <w:tcW w:w="809" w:type="pct"/>
            <w:tcBorders>
              <w:top w:val="single" w:sz="4" w:space="0" w:color="auto"/>
              <w:left w:val="single" w:sz="4" w:space="0" w:color="auto"/>
              <w:bottom w:val="single" w:sz="4" w:space="0" w:color="auto"/>
              <w:right w:val="single" w:sz="4" w:space="0" w:color="auto"/>
            </w:tcBorders>
            <w:shd w:val="clear" w:color="000000" w:fill="FEE783"/>
            <w:noWrap/>
            <w:vAlign w:val="center"/>
            <w:hideMark/>
          </w:tcPr>
          <w:p w14:paraId="460A60D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-0,142</w:t>
            </w:r>
          </w:p>
        </w:tc>
        <w:tc>
          <w:tcPr>
            <w:tcW w:w="809" w:type="pct"/>
            <w:tcBorders>
              <w:top w:val="single" w:sz="4" w:space="0" w:color="auto"/>
              <w:left w:val="single" w:sz="4" w:space="0" w:color="auto"/>
              <w:bottom w:val="single" w:sz="4" w:space="0" w:color="auto"/>
              <w:right w:val="single" w:sz="4" w:space="0" w:color="auto"/>
            </w:tcBorders>
            <w:shd w:val="clear" w:color="000000" w:fill="FEDB80"/>
            <w:noWrap/>
            <w:vAlign w:val="center"/>
            <w:hideMark/>
          </w:tcPr>
          <w:p w14:paraId="17315BA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-0,098</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5B95660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3,495</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0D776D3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421CCAC6"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F5B951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Mirowice </w:t>
            </w:r>
          </w:p>
        </w:tc>
        <w:tc>
          <w:tcPr>
            <w:tcW w:w="809" w:type="pct"/>
            <w:tcBorders>
              <w:top w:val="single" w:sz="4" w:space="0" w:color="auto"/>
              <w:left w:val="single" w:sz="4" w:space="0" w:color="auto"/>
              <w:bottom w:val="single" w:sz="4" w:space="0" w:color="auto"/>
              <w:right w:val="single" w:sz="4" w:space="0" w:color="auto"/>
            </w:tcBorders>
            <w:shd w:val="clear" w:color="000000" w:fill="E4E483"/>
            <w:noWrap/>
            <w:vAlign w:val="center"/>
            <w:hideMark/>
          </w:tcPr>
          <w:p w14:paraId="177263B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0,160</w:t>
            </w:r>
          </w:p>
        </w:tc>
        <w:tc>
          <w:tcPr>
            <w:tcW w:w="809" w:type="pct"/>
            <w:tcBorders>
              <w:top w:val="single" w:sz="4" w:space="0" w:color="auto"/>
              <w:left w:val="single" w:sz="4" w:space="0" w:color="auto"/>
              <w:bottom w:val="single" w:sz="4" w:space="0" w:color="auto"/>
              <w:right w:val="single" w:sz="4" w:space="0" w:color="auto"/>
            </w:tcBorders>
            <w:shd w:val="clear" w:color="000000" w:fill="D6E082"/>
            <w:noWrap/>
            <w:vAlign w:val="center"/>
            <w:hideMark/>
          </w:tcPr>
          <w:p w14:paraId="1A68930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0,331</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8DDB08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-3,218</w:t>
            </w:r>
          </w:p>
        </w:tc>
        <w:tc>
          <w:tcPr>
            <w:tcW w:w="809" w:type="pct"/>
            <w:tcBorders>
              <w:top w:val="single" w:sz="4" w:space="0" w:color="auto"/>
              <w:left w:val="single" w:sz="4" w:space="0" w:color="auto"/>
              <w:bottom w:val="single" w:sz="4" w:space="0" w:color="auto"/>
              <w:right w:val="single" w:sz="4" w:space="0" w:color="auto"/>
            </w:tcBorders>
            <w:shd w:val="clear" w:color="000000" w:fill="D7E082"/>
            <w:noWrap/>
            <w:vAlign w:val="center"/>
            <w:hideMark/>
          </w:tcPr>
          <w:p w14:paraId="2BC96F2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0,694</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69BAE62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56690928"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659BEEE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Pabierowice </w:t>
            </w:r>
          </w:p>
        </w:tc>
        <w:tc>
          <w:tcPr>
            <w:tcW w:w="809" w:type="pct"/>
            <w:tcBorders>
              <w:top w:val="single" w:sz="4" w:space="0" w:color="auto"/>
              <w:left w:val="single" w:sz="4" w:space="0" w:color="auto"/>
              <w:bottom w:val="single" w:sz="4" w:space="0" w:color="auto"/>
              <w:right w:val="single" w:sz="4" w:space="0" w:color="auto"/>
            </w:tcBorders>
            <w:shd w:val="clear" w:color="000000" w:fill="EEE683"/>
            <w:noWrap/>
            <w:vAlign w:val="center"/>
            <w:hideMark/>
          </w:tcPr>
          <w:p w14:paraId="2A2855F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0,135</w:t>
            </w:r>
          </w:p>
        </w:tc>
        <w:tc>
          <w:tcPr>
            <w:tcW w:w="809" w:type="pct"/>
            <w:tcBorders>
              <w:top w:val="single" w:sz="4" w:space="0" w:color="auto"/>
              <w:left w:val="single" w:sz="4" w:space="0" w:color="auto"/>
              <w:bottom w:val="single" w:sz="4" w:space="0" w:color="auto"/>
              <w:right w:val="single" w:sz="4" w:space="0" w:color="auto"/>
            </w:tcBorders>
            <w:shd w:val="clear" w:color="000000" w:fill="FEE683"/>
            <w:noWrap/>
            <w:vAlign w:val="center"/>
            <w:hideMark/>
          </w:tcPr>
          <w:p w14:paraId="6876432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-0,143</w:t>
            </w:r>
          </w:p>
        </w:tc>
        <w:tc>
          <w:tcPr>
            <w:tcW w:w="809" w:type="pct"/>
            <w:tcBorders>
              <w:top w:val="single" w:sz="4" w:space="0" w:color="auto"/>
              <w:left w:val="single" w:sz="4" w:space="0" w:color="auto"/>
              <w:bottom w:val="single" w:sz="4" w:space="0" w:color="auto"/>
              <w:right w:val="single" w:sz="4" w:space="0" w:color="auto"/>
            </w:tcBorders>
            <w:shd w:val="clear" w:color="000000" w:fill="FA9D75"/>
            <w:noWrap/>
            <w:vAlign w:val="center"/>
            <w:hideMark/>
          </w:tcPr>
          <w:p w14:paraId="1BFB6DB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-1,775</w:t>
            </w:r>
          </w:p>
        </w:tc>
        <w:tc>
          <w:tcPr>
            <w:tcW w:w="809" w:type="pct"/>
            <w:tcBorders>
              <w:top w:val="single" w:sz="4" w:space="0" w:color="auto"/>
              <w:left w:val="single" w:sz="4" w:space="0" w:color="auto"/>
              <w:bottom w:val="single" w:sz="4" w:space="0" w:color="auto"/>
              <w:right w:val="single" w:sz="4" w:space="0" w:color="auto"/>
            </w:tcBorders>
            <w:shd w:val="clear" w:color="000000" w:fill="F4E884"/>
            <w:noWrap/>
            <w:vAlign w:val="center"/>
            <w:hideMark/>
          </w:tcPr>
          <w:p w14:paraId="17ACB59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-0,034</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57BF067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34EA41EA"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691274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Piekiełko </w:t>
            </w:r>
          </w:p>
        </w:tc>
        <w:tc>
          <w:tcPr>
            <w:tcW w:w="809" w:type="pct"/>
            <w:tcBorders>
              <w:top w:val="single" w:sz="4" w:space="0" w:color="auto"/>
              <w:left w:val="single" w:sz="4" w:space="0" w:color="auto"/>
              <w:bottom w:val="single" w:sz="4" w:space="0" w:color="auto"/>
              <w:right w:val="single" w:sz="4" w:space="0" w:color="auto"/>
            </w:tcBorders>
            <w:shd w:val="clear" w:color="000000" w:fill="98CE7F"/>
            <w:noWrap/>
            <w:vAlign w:val="center"/>
            <w:hideMark/>
          </w:tcPr>
          <w:p w14:paraId="599C061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0,355</w:t>
            </w:r>
          </w:p>
        </w:tc>
        <w:tc>
          <w:tcPr>
            <w:tcW w:w="809" w:type="pct"/>
            <w:tcBorders>
              <w:top w:val="single" w:sz="4" w:space="0" w:color="auto"/>
              <w:left w:val="single" w:sz="4" w:space="0" w:color="auto"/>
              <w:bottom w:val="single" w:sz="4" w:space="0" w:color="auto"/>
              <w:right w:val="single" w:sz="4" w:space="0" w:color="auto"/>
            </w:tcBorders>
            <w:shd w:val="clear" w:color="000000" w:fill="ABD380"/>
            <w:noWrap/>
            <w:vAlign w:val="center"/>
            <w:hideMark/>
          </w:tcPr>
          <w:p w14:paraId="51A3590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0,798</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029B613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0,813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DED8EF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3D92699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FF39FAC"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9EF895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Podole </w:t>
            </w:r>
          </w:p>
        </w:tc>
        <w:tc>
          <w:tcPr>
            <w:tcW w:w="809" w:type="pct"/>
            <w:tcBorders>
              <w:top w:val="single" w:sz="4" w:space="0" w:color="auto"/>
              <w:left w:val="single" w:sz="4" w:space="0" w:color="auto"/>
              <w:bottom w:val="single" w:sz="4" w:space="0" w:color="auto"/>
              <w:right w:val="single" w:sz="4" w:space="0" w:color="auto"/>
            </w:tcBorders>
            <w:shd w:val="clear" w:color="000000" w:fill="F4E884"/>
            <w:noWrap/>
            <w:vAlign w:val="center"/>
            <w:hideMark/>
          </w:tcPr>
          <w:p w14:paraId="1574DEE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0,118</w:t>
            </w:r>
          </w:p>
        </w:tc>
        <w:tc>
          <w:tcPr>
            <w:tcW w:w="809" w:type="pct"/>
            <w:tcBorders>
              <w:top w:val="single" w:sz="4" w:space="0" w:color="auto"/>
              <w:left w:val="single" w:sz="4" w:space="0" w:color="auto"/>
              <w:bottom w:val="single" w:sz="4" w:space="0" w:color="auto"/>
              <w:right w:val="single" w:sz="4" w:space="0" w:color="auto"/>
            </w:tcBorders>
            <w:shd w:val="clear" w:color="000000" w:fill="DEE283"/>
            <w:noWrap/>
            <w:vAlign w:val="center"/>
            <w:hideMark/>
          </w:tcPr>
          <w:p w14:paraId="3F98B11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0,247</w:t>
            </w:r>
          </w:p>
        </w:tc>
        <w:tc>
          <w:tcPr>
            <w:tcW w:w="809" w:type="pct"/>
            <w:tcBorders>
              <w:top w:val="single" w:sz="4" w:space="0" w:color="auto"/>
              <w:left w:val="single" w:sz="4" w:space="0" w:color="auto"/>
              <w:bottom w:val="single" w:sz="4" w:space="0" w:color="auto"/>
              <w:right w:val="single" w:sz="4" w:space="0" w:color="auto"/>
            </w:tcBorders>
            <w:shd w:val="clear" w:color="000000" w:fill="FDC97D"/>
            <w:noWrap/>
            <w:vAlign w:val="center"/>
            <w:hideMark/>
          </w:tcPr>
          <w:p w14:paraId="5FCDAEE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-0,588</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70BB593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5E5B4F0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D5FEEF3"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70418B6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Skurów </w:t>
            </w:r>
          </w:p>
        </w:tc>
        <w:tc>
          <w:tcPr>
            <w:tcW w:w="809" w:type="pct"/>
            <w:tcBorders>
              <w:top w:val="single" w:sz="4" w:space="0" w:color="auto"/>
              <w:left w:val="single" w:sz="4" w:space="0" w:color="auto"/>
              <w:bottom w:val="single" w:sz="4" w:space="0" w:color="auto"/>
              <w:right w:val="single" w:sz="4" w:space="0" w:color="auto"/>
            </w:tcBorders>
            <w:shd w:val="clear" w:color="000000" w:fill="FCB379"/>
            <w:noWrap/>
            <w:vAlign w:val="center"/>
            <w:hideMark/>
          </w:tcPr>
          <w:p w14:paraId="1D8E13C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-0,312</w:t>
            </w:r>
          </w:p>
        </w:tc>
        <w:tc>
          <w:tcPr>
            <w:tcW w:w="809" w:type="pct"/>
            <w:tcBorders>
              <w:top w:val="single" w:sz="4" w:space="0" w:color="auto"/>
              <w:left w:val="single" w:sz="4" w:space="0" w:color="auto"/>
              <w:bottom w:val="single" w:sz="4" w:space="0" w:color="auto"/>
              <w:right w:val="single" w:sz="4" w:space="0" w:color="auto"/>
            </w:tcBorders>
            <w:shd w:val="clear" w:color="000000" w:fill="E5E483"/>
            <w:noWrap/>
            <w:vAlign w:val="center"/>
            <w:hideMark/>
          </w:tcPr>
          <w:p w14:paraId="6E99DB5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0,169</w:t>
            </w:r>
          </w:p>
        </w:tc>
        <w:tc>
          <w:tcPr>
            <w:tcW w:w="809" w:type="pct"/>
            <w:tcBorders>
              <w:top w:val="single" w:sz="4" w:space="0" w:color="auto"/>
              <w:left w:val="single" w:sz="4" w:space="0" w:color="auto"/>
              <w:bottom w:val="single" w:sz="4" w:space="0" w:color="auto"/>
              <w:right w:val="single" w:sz="4" w:space="0" w:color="auto"/>
            </w:tcBorders>
            <w:shd w:val="clear" w:color="000000" w:fill="FDD47F"/>
            <w:noWrap/>
            <w:vAlign w:val="center"/>
            <w:hideMark/>
          </w:tcPr>
          <w:p w14:paraId="1F81545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-0,285</w:t>
            </w:r>
          </w:p>
        </w:tc>
        <w:tc>
          <w:tcPr>
            <w:tcW w:w="809" w:type="pct"/>
            <w:tcBorders>
              <w:top w:val="single" w:sz="4" w:space="0" w:color="auto"/>
              <w:left w:val="single" w:sz="4" w:space="0" w:color="auto"/>
              <w:bottom w:val="single" w:sz="4" w:space="0" w:color="auto"/>
              <w:right w:val="single" w:sz="4" w:space="0" w:color="auto"/>
            </w:tcBorders>
            <w:shd w:val="clear" w:color="000000" w:fill="F7E984"/>
            <w:noWrap/>
            <w:vAlign w:val="center"/>
            <w:hideMark/>
          </w:tcPr>
          <w:p w14:paraId="3F8DEB5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-0,100</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2896E7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1C194C11"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45EB5B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Słomczyn </w:t>
            </w:r>
          </w:p>
        </w:tc>
        <w:tc>
          <w:tcPr>
            <w:tcW w:w="809" w:type="pct"/>
            <w:tcBorders>
              <w:top w:val="single" w:sz="4" w:space="0" w:color="auto"/>
              <w:left w:val="single" w:sz="4" w:space="0" w:color="auto"/>
              <w:bottom w:val="single" w:sz="4" w:space="0" w:color="auto"/>
              <w:right w:val="single" w:sz="4" w:space="0" w:color="auto"/>
            </w:tcBorders>
            <w:shd w:val="clear" w:color="000000" w:fill="FFEB84"/>
            <w:noWrap/>
            <w:vAlign w:val="center"/>
            <w:hideMark/>
          </w:tcPr>
          <w:p w14:paraId="506D4A3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0,090</w:t>
            </w:r>
          </w:p>
        </w:tc>
        <w:tc>
          <w:tcPr>
            <w:tcW w:w="809" w:type="pct"/>
            <w:tcBorders>
              <w:top w:val="single" w:sz="4" w:space="0" w:color="auto"/>
              <w:left w:val="single" w:sz="4" w:space="0" w:color="auto"/>
              <w:bottom w:val="single" w:sz="4" w:space="0" w:color="auto"/>
              <w:right w:val="single" w:sz="4" w:space="0" w:color="auto"/>
            </w:tcBorders>
            <w:shd w:val="clear" w:color="000000" w:fill="6DC17C"/>
            <w:noWrap/>
            <w:vAlign w:val="center"/>
            <w:hideMark/>
          </w:tcPr>
          <w:p w14:paraId="0BC46CE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1,456</w:t>
            </w:r>
          </w:p>
        </w:tc>
        <w:tc>
          <w:tcPr>
            <w:tcW w:w="809" w:type="pct"/>
            <w:tcBorders>
              <w:top w:val="single" w:sz="4" w:space="0" w:color="auto"/>
              <w:left w:val="single" w:sz="4" w:space="0" w:color="auto"/>
              <w:bottom w:val="single" w:sz="4" w:space="0" w:color="auto"/>
              <w:right w:val="single" w:sz="4" w:space="0" w:color="auto"/>
            </w:tcBorders>
            <w:shd w:val="clear" w:color="000000" w:fill="F86F6C"/>
            <w:noWrap/>
            <w:vAlign w:val="center"/>
            <w:hideMark/>
          </w:tcPr>
          <w:p w14:paraId="0991D23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-3,053</w:t>
            </w:r>
          </w:p>
        </w:tc>
        <w:tc>
          <w:tcPr>
            <w:tcW w:w="809" w:type="pct"/>
            <w:tcBorders>
              <w:top w:val="single" w:sz="4" w:space="0" w:color="auto"/>
              <w:left w:val="single" w:sz="4" w:space="0" w:color="auto"/>
              <w:bottom w:val="single" w:sz="4" w:space="0" w:color="auto"/>
              <w:right w:val="single" w:sz="4" w:space="0" w:color="auto"/>
            </w:tcBorders>
            <w:shd w:val="clear" w:color="000000" w:fill="E2E383"/>
            <w:noWrap/>
            <w:vAlign w:val="center"/>
            <w:hideMark/>
          </w:tcPr>
          <w:p w14:paraId="3A3AB06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0,420</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88EDF4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000D273C"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187D98F" w14:textId="77777777" w:rsidR="00ED355C" w:rsidRPr="00ED355C" w:rsidRDefault="00ED355C" w:rsidP="00ED355C">
            <w:pPr>
              <w:spacing w:after="0" w:line="240" w:lineRule="auto"/>
              <w:jc w:val="center"/>
              <w:rPr>
                <w:rFonts w:eastAsia="Times New Roman" w:cs="Calibri"/>
                <w:color w:val="000000"/>
                <w:sz w:val="20"/>
                <w:szCs w:val="20"/>
                <w:lang w:eastAsia="pl-PL"/>
              </w:rPr>
            </w:pPr>
            <w:proofErr w:type="spellStart"/>
            <w:r w:rsidRPr="00ED355C">
              <w:rPr>
                <w:rFonts w:eastAsia="Times New Roman" w:cs="Calibri"/>
                <w:color w:val="000000"/>
                <w:sz w:val="20"/>
                <w:szCs w:val="20"/>
                <w:lang w:eastAsia="pl-PL"/>
              </w:rPr>
              <w:t>Szczęsna</w:t>
            </w:r>
            <w:proofErr w:type="spellEnd"/>
            <w:r w:rsidRPr="00ED355C">
              <w:rPr>
                <w:rFonts w:eastAsia="Times New Roman" w:cs="Calibri"/>
                <w:color w:val="000000"/>
                <w:sz w:val="20"/>
                <w:szCs w:val="20"/>
                <w:lang w:eastAsia="pl-PL"/>
              </w:rPr>
              <w:t xml:space="preserve"> </w:t>
            </w:r>
          </w:p>
        </w:tc>
        <w:tc>
          <w:tcPr>
            <w:tcW w:w="809" w:type="pct"/>
            <w:tcBorders>
              <w:top w:val="single" w:sz="4" w:space="0" w:color="auto"/>
              <w:left w:val="single" w:sz="4" w:space="0" w:color="auto"/>
              <w:bottom w:val="single" w:sz="4" w:space="0" w:color="auto"/>
              <w:right w:val="single" w:sz="4" w:space="0" w:color="auto"/>
            </w:tcBorders>
            <w:shd w:val="clear" w:color="000000" w:fill="F4E884"/>
            <w:noWrap/>
            <w:vAlign w:val="center"/>
            <w:hideMark/>
          </w:tcPr>
          <w:p w14:paraId="23B1EAF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0,118</w:t>
            </w:r>
          </w:p>
        </w:tc>
        <w:tc>
          <w:tcPr>
            <w:tcW w:w="809" w:type="pct"/>
            <w:tcBorders>
              <w:top w:val="single" w:sz="4" w:space="0" w:color="auto"/>
              <w:left w:val="single" w:sz="4" w:space="0" w:color="auto"/>
              <w:bottom w:val="single" w:sz="4" w:space="0" w:color="auto"/>
              <w:right w:val="single" w:sz="4" w:space="0" w:color="auto"/>
            </w:tcBorders>
            <w:shd w:val="clear" w:color="000000" w:fill="E5E483"/>
            <w:noWrap/>
            <w:vAlign w:val="center"/>
            <w:hideMark/>
          </w:tcPr>
          <w:p w14:paraId="7B8FB90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0,176</w:t>
            </w:r>
          </w:p>
        </w:tc>
        <w:tc>
          <w:tcPr>
            <w:tcW w:w="809" w:type="pct"/>
            <w:tcBorders>
              <w:top w:val="single" w:sz="4" w:space="0" w:color="auto"/>
              <w:left w:val="single" w:sz="4" w:space="0" w:color="auto"/>
              <w:bottom w:val="single" w:sz="4" w:space="0" w:color="auto"/>
              <w:right w:val="single" w:sz="4" w:space="0" w:color="auto"/>
            </w:tcBorders>
            <w:shd w:val="clear" w:color="000000" w:fill="FDCF7E"/>
            <w:noWrap/>
            <w:vAlign w:val="center"/>
            <w:hideMark/>
          </w:tcPr>
          <w:p w14:paraId="53BB382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-0,415</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06744B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4C3A13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506BC956"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3A6D143" w14:textId="77777777" w:rsidR="00ED355C" w:rsidRPr="00ED355C" w:rsidRDefault="00ED355C" w:rsidP="00ED355C">
            <w:pPr>
              <w:spacing w:after="0" w:line="240" w:lineRule="auto"/>
              <w:jc w:val="center"/>
              <w:rPr>
                <w:rFonts w:eastAsia="Times New Roman" w:cs="Calibri"/>
                <w:color w:val="000000"/>
                <w:sz w:val="20"/>
                <w:szCs w:val="20"/>
                <w:lang w:eastAsia="pl-PL"/>
              </w:rPr>
            </w:pPr>
            <w:proofErr w:type="spellStart"/>
            <w:r w:rsidRPr="00ED355C">
              <w:rPr>
                <w:rFonts w:eastAsia="Times New Roman" w:cs="Calibri"/>
                <w:color w:val="000000"/>
                <w:sz w:val="20"/>
                <w:szCs w:val="20"/>
                <w:lang w:eastAsia="pl-PL"/>
              </w:rPr>
              <w:t>Uleniec</w:t>
            </w:r>
            <w:proofErr w:type="spellEnd"/>
            <w:r w:rsidRPr="00ED355C">
              <w:rPr>
                <w:rFonts w:eastAsia="Times New Roman" w:cs="Calibri"/>
                <w:color w:val="000000"/>
                <w:sz w:val="20"/>
                <w:szCs w:val="20"/>
                <w:lang w:eastAsia="pl-PL"/>
              </w:rPr>
              <w:t xml:space="preserve"> </w:t>
            </w:r>
          </w:p>
        </w:tc>
        <w:tc>
          <w:tcPr>
            <w:tcW w:w="809" w:type="pct"/>
            <w:tcBorders>
              <w:top w:val="single" w:sz="4" w:space="0" w:color="auto"/>
              <w:left w:val="single" w:sz="4" w:space="0" w:color="auto"/>
              <w:bottom w:val="single" w:sz="4" w:space="0" w:color="auto"/>
              <w:right w:val="single" w:sz="4" w:space="0" w:color="auto"/>
            </w:tcBorders>
            <w:shd w:val="clear" w:color="000000" w:fill="DFE283"/>
            <w:noWrap/>
            <w:vAlign w:val="center"/>
            <w:hideMark/>
          </w:tcPr>
          <w:p w14:paraId="01B6AE1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0,172</w:t>
            </w:r>
          </w:p>
        </w:tc>
        <w:tc>
          <w:tcPr>
            <w:tcW w:w="809" w:type="pct"/>
            <w:tcBorders>
              <w:top w:val="single" w:sz="4" w:space="0" w:color="auto"/>
              <w:left w:val="single" w:sz="4" w:space="0" w:color="auto"/>
              <w:bottom w:val="single" w:sz="4" w:space="0" w:color="auto"/>
              <w:right w:val="single" w:sz="4" w:space="0" w:color="auto"/>
            </w:tcBorders>
            <w:shd w:val="clear" w:color="000000" w:fill="F7E984"/>
            <w:noWrap/>
            <w:vAlign w:val="center"/>
            <w:hideMark/>
          </w:tcPr>
          <w:p w14:paraId="58426D9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-0,019</w:t>
            </w:r>
          </w:p>
        </w:tc>
        <w:tc>
          <w:tcPr>
            <w:tcW w:w="809" w:type="pct"/>
            <w:tcBorders>
              <w:top w:val="single" w:sz="4" w:space="0" w:color="auto"/>
              <w:left w:val="single" w:sz="4" w:space="0" w:color="auto"/>
              <w:bottom w:val="single" w:sz="4" w:space="0" w:color="auto"/>
              <w:right w:val="single" w:sz="4" w:space="0" w:color="auto"/>
            </w:tcBorders>
            <w:shd w:val="clear" w:color="000000" w:fill="F98870"/>
            <w:noWrap/>
            <w:vAlign w:val="center"/>
            <w:hideMark/>
          </w:tcPr>
          <w:p w14:paraId="07720B9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-2,365</w:t>
            </w:r>
          </w:p>
        </w:tc>
        <w:tc>
          <w:tcPr>
            <w:tcW w:w="809" w:type="pct"/>
            <w:tcBorders>
              <w:top w:val="single" w:sz="4" w:space="0" w:color="auto"/>
              <w:left w:val="single" w:sz="4" w:space="0" w:color="auto"/>
              <w:bottom w:val="single" w:sz="4" w:space="0" w:color="auto"/>
              <w:right w:val="single" w:sz="4" w:space="0" w:color="auto"/>
            </w:tcBorders>
            <w:shd w:val="clear" w:color="000000" w:fill="ECE683"/>
            <w:noWrap/>
            <w:vAlign w:val="center"/>
            <w:hideMark/>
          </w:tcPr>
          <w:p w14:paraId="3D339C2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0,184</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FFAB7D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FFCEBA3"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217C96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Wola Krobowska </w:t>
            </w:r>
          </w:p>
        </w:tc>
        <w:tc>
          <w:tcPr>
            <w:tcW w:w="809" w:type="pct"/>
            <w:tcBorders>
              <w:top w:val="single" w:sz="4" w:space="0" w:color="auto"/>
              <w:left w:val="single" w:sz="4" w:space="0" w:color="auto"/>
              <w:bottom w:val="single" w:sz="4" w:space="0" w:color="auto"/>
              <w:right w:val="single" w:sz="4" w:space="0" w:color="auto"/>
            </w:tcBorders>
            <w:shd w:val="clear" w:color="000000" w:fill="FBA376"/>
            <w:noWrap/>
            <w:vAlign w:val="center"/>
            <w:hideMark/>
          </w:tcPr>
          <w:p w14:paraId="759724A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-0,427</w:t>
            </w:r>
          </w:p>
        </w:tc>
        <w:tc>
          <w:tcPr>
            <w:tcW w:w="809" w:type="pct"/>
            <w:tcBorders>
              <w:top w:val="single" w:sz="4" w:space="0" w:color="auto"/>
              <w:left w:val="single" w:sz="4" w:space="0" w:color="auto"/>
              <w:bottom w:val="single" w:sz="4" w:space="0" w:color="auto"/>
              <w:right w:val="single" w:sz="4" w:space="0" w:color="auto"/>
            </w:tcBorders>
            <w:shd w:val="clear" w:color="000000" w:fill="CADC81"/>
            <w:noWrap/>
            <w:vAlign w:val="center"/>
            <w:hideMark/>
          </w:tcPr>
          <w:p w14:paraId="4264F9A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0,461</w:t>
            </w:r>
          </w:p>
        </w:tc>
        <w:tc>
          <w:tcPr>
            <w:tcW w:w="809" w:type="pct"/>
            <w:tcBorders>
              <w:top w:val="single" w:sz="4" w:space="0" w:color="auto"/>
              <w:left w:val="single" w:sz="4" w:space="0" w:color="auto"/>
              <w:bottom w:val="single" w:sz="4" w:space="0" w:color="auto"/>
              <w:right w:val="single" w:sz="4" w:space="0" w:color="auto"/>
            </w:tcBorders>
            <w:shd w:val="clear" w:color="000000" w:fill="FDCF7E"/>
            <w:noWrap/>
            <w:vAlign w:val="center"/>
            <w:hideMark/>
          </w:tcPr>
          <w:p w14:paraId="36CA21F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-0,421</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38586E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3494152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3DFB8EEF"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4E89DF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Wola Worowska </w:t>
            </w:r>
          </w:p>
        </w:tc>
        <w:tc>
          <w:tcPr>
            <w:tcW w:w="809" w:type="pct"/>
            <w:tcBorders>
              <w:top w:val="single" w:sz="4" w:space="0" w:color="auto"/>
              <w:left w:val="single" w:sz="4" w:space="0" w:color="auto"/>
              <w:bottom w:val="single" w:sz="4" w:space="0" w:color="auto"/>
              <w:right w:val="single" w:sz="4" w:space="0" w:color="auto"/>
            </w:tcBorders>
            <w:shd w:val="clear" w:color="000000" w:fill="C4DA81"/>
            <w:noWrap/>
            <w:vAlign w:val="center"/>
            <w:hideMark/>
          </w:tcPr>
          <w:p w14:paraId="3B00C6B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0,242</w:t>
            </w:r>
          </w:p>
        </w:tc>
        <w:tc>
          <w:tcPr>
            <w:tcW w:w="809" w:type="pct"/>
            <w:tcBorders>
              <w:top w:val="single" w:sz="4" w:space="0" w:color="auto"/>
              <w:left w:val="single" w:sz="4" w:space="0" w:color="auto"/>
              <w:bottom w:val="single" w:sz="4" w:space="0" w:color="auto"/>
              <w:right w:val="single" w:sz="4" w:space="0" w:color="auto"/>
            </w:tcBorders>
            <w:shd w:val="clear" w:color="000000" w:fill="FCEA84"/>
            <w:noWrap/>
            <w:vAlign w:val="center"/>
            <w:hideMark/>
          </w:tcPr>
          <w:p w14:paraId="27D497A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-0,069</w:t>
            </w:r>
          </w:p>
        </w:tc>
        <w:tc>
          <w:tcPr>
            <w:tcW w:w="809" w:type="pct"/>
            <w:tcBorders>
              <w:top w:val="single" w:sz="4" w:space="0" w:color="auto"/>
              <w:left w:val="single" w:sz="4" w:space="0" w:color="auto"/>
              <w:bottom w:val="single" w:sz="4" w:space="0" w:color="auto"/>
              <w:right w:val="single" w:sz="4" w:space="0" w:color="auto"/>
            </w:tcBorders>
            <w:shd w:val="clear" w:color="000000" w:fill="83C87D"/>
            <w:noWrap/>
            <w:vAlign w:val="center"/>
            <w:hideMark/>
          </w:tcPr>
          <w:p w14:paraId="21CB93F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0,716</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9F8A64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30FBE1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4982CC0E"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76A72AE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Worów </w:t>
            </w:r>
          </w:p>
        </w:tc>
        <w:tc>
          <w:tcPr>
            <w:tcW w:w="809" w:type="pct"/>
            <w:tcBorders>
              <w:top w:val="single" w:sz="4" w:space="0" w:color="auto"/>
              <w:left w:val="single" w:sz="4" w:space="0" w:color="auto"/>
              <w:bottom w:val="single" w:sz="4" w:space="0" w:color="auto"/>
              <w:right w:val="single" w:sz="4" w:space="0" w:color="auto"/>
            </w:tcBorders>
            <w:shd w:val="clear" w:color="000000" w:fill="E2E383"/>
            <w:noWrap/>
            <w:vAlign w:val="center"/>
            <w:hideMark/>
          </w:tcPr>
          <w:p w14:paraId="0626F0F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0,165</w:t>
            </w:r>
          </w:p>
        </w:tc>
        <w:tc>
          <w:tcPr>
            <w:tcW w:w="809" w:type="pct"/>
            <w:tcBorders>
              <w:top w:val="single" w:sz="4" w:space="0" w:color="auto"/>
              <w:left w:val="single" w:sz="4" w:space="0" w:color="auto"/>
              <w:bottom w:val="single" w:sz="4" w:space="0" w:color="auto"/>
              <w:right w:val="single" w:sz="4" w:space="0" w:color="auto"/>
            </w:tcBorders>
            <w:shd w:val="clear" w:color="000000" w:fill="F6E984"/>
            <w:noWrap/>
            <w:vAlign w:val="center"/>
            <w:hideMark/>
          </w:tcPr>
          <w:p w14:paraId="1EF5E00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-0,004</w:t>
            </w:r>
          </w:p>
        </w:tc>
        <w:tc>
          <w:tcPr>
            <w:tcW w:w="809" w:type="pct"/>
            <w:tcBorders>
              <w:top w:val="single" w:sz="4" w:space="0" w:color="auto"/>
              <w:left w:val="single" w:sz="4" w:space="0" w:color="auto"/>
              <w:bottom w:val="single" w:sz="4" w:space="0" w:color="auto"/>
              <w:right w:val="single" w:sz="4" w:space="0" w:color="auto"/>
            </w:tcBorders>
            <w:shd w:val="clear" w:color="000000" w:fill="FEE983"/>
            <w:noWrap/>
            <w:vAlign w:val="center"/>
            <w:hideMark/>
          </w:tcPr>
          <w:p w14:paraId="59A1741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21F0867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2363DF8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D5EB4A8"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39DB0DA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Wólka Turowska </w:t>
            </w:r>
          </w:p>
        </w:tc>
        <w:tc>
          <w:tcPr>
            <w:tcW w:w="809" w:type="pct"/>
            <w:tcBorders>
              <w:top w:val="single" w:sz="4" w:space="0" w:color="auto"/>
              <w:left w:val="single" w:sz="4" w:space="0" w:color="auto"/>
              <w:bottom w:val="single" w:sz="4" w:space="0" w:color="auto"/>
              <w:right w:val="single" w:sz="4" w:space="0" w:color="auto"/>
            </w:tcBorders>
            <w:shd w:val="clear" w:color="000000" w:fill="DCE182"/>
            <w:noWrap/>
            <w:vAlign w:val="center"/>
            <w:hideMark/>
          </w:tcPr>
          <w:p w14:paraId="23A78DF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0,181</w:t>
            </w:r>
          </w:p>
        </w:tc>
        <w:tc>
          <w:tcPr>
            <w:tcW w:w="809" w:type="pct"/>
            <w:tcBorders>
              <w:top w:val="single" w:sz="4" w:space="0" w:color="auto"/>
              <w:left w:val="single" w:sz="4" w:space="0" w:color="auto"/>
              <w:bottom w:val="single" w:sz="4" w:space="0" w:color="auto"/>
              <w:right w:val="single" w:sz="4" w:space="0" w:color="auto"/>
            </w:tcBorders>
            <w:shd w:val="clear" w:color="000000" w:fill="FFEB84"/>
            <w:noWrap/>
            <w:vAlign w:val="center"/>
            <w:hideMark/>
          </w:tcPr>
          <w:p w14:paraId="6DFE35D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-0,101</w:t>
            </w:r>
          </w:p>
        </w:tc>
        <w:tc>
          <w:tcPr>
            <w:tcW w:w="809" w:type="pct"/>
            <w:tcBorders>
              <w:top w:val="single" w:sz="4" w:space="0" w:color="auto"/>
              <w:left w:val="single" w:sz="4" w:space="0" w:color="auto"/>
              <w:bottom w:val="single" w:sz="4" w:space="0" w:color="auto"/>
              <w:right w:val="single" w:sz="4" w:space="0" w:color="auto"/>
            </w:tcBorders>
            <w:shd w:val="clear" w:color="000000" w:fill="A5D17F"/>
            <w:noWrap/>
            <w:vAlign w:val="center"/>
            <w:hideMark/>
          </w:tcPr>
          <w:p w14:paraId="4C635AC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0,612</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9E8BFE"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F6D40E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E132AD2"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5455E5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Zakrzewska Wola </w:t>
            </w:r>
          </w:p>
        </w:tc>
        <w:tc>
          <w:tcPr>
            <w:tcW w:w="809" w:type="pct"/>
            <w:tcBorders>
              <w:top w:val="single" w:sz="4" w:space="0" w:color="auto"/>
              <w:left w:val="single" w:sz="4" w:space="0" w:color="auto"/>
              <w:bottom w:val="single" w:sz="4" w:space="0" w:color="auto"/>
              <w:right w:val="single" w:sz="4" w:space="0" w:color="auto"/>
            </w:tcBorders>
            <w:shd w:val="clear" w:color="000000" w:fill="FBAC77"/>
            <w:noWrap/>
            <w:vAlign w:val="center"/>
            <w:hideMark/>
          </w:tcPr>
          <w:p w14:paraId="7141B44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-0,364</w:t>
            </w:r>
          </w:p>
        </w:tc>
        <w:tc>
          <w:tcPr>
            <w:tcW w:w="809" w:type="pct"/>
            <w:tcBorders>
              <w:top w:val="single" w:sz="4" w:space="0" w:color="auto"/>
              <w:left w:val="single" w:sz="4" w:space="0" w:color="auto"/>
              <w:bottom w:val="single" w:sz="4" w:space="0" w:color="auto"/>
              <w:right w:val="single" w:sz="4" w:space="0" w:color="auto"/>
            </w:tcBorders>
            <w:shd w:val="clear" w:color="000000" w:fill="6DC17C"/>
            <w:noWrap/>
            <w:vAlign w:val="center"/>
            <w:hideMark/>
          </w:tcPr>
          <w:p w14:paraId="00AE053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1,451</w:t>
            </w:r>
          </w:p>
        </w:tc>
        <w:tc>
          <w:tcPr>
            <w:tcW w:w="809" w:type="pct"/>
            <w:tcBorders>
              <w:top w:val="single" w:sz="4" w:space="0" w:color="auto"/>
              <w:left w:val="single" w:sz="4" w:space="0" w:color="auto"/>
              <w:bottom w:val="single" w:sz="4" w:space="0" w:color="auto"/>
              <w:right w:val="single" w:sz="4" w:space="0" w:color="auto"/>
            </w:tcBorders>
            <w:shd w:val="clear" w:color="000000" w:fill="9ECF7F"/>
            <w:noWrap/>
            <w:vAlign w:val="center"/>
            <w:hideMark/>
          </w:tcPr>
          <w:p w14:paraId="2F0B383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0,634</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C7988E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3D84E35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FA449E9"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305E916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Zalesie </w:t>
            </w:r>
          </w:p>
        </w:tc>
        <w:tc>
          <w:tcPr>
            <w:tcW w:w="809" w:type="pct"/>
            <w:tcBorders>
              <w:top w:val="single" w:sz="4" w:space="0" w:color="auto"/>
              <w:left w:val="single" w:sz="4" w:space="0" w:color="auto"/>
              <w:bottom w:val="single" w:sz="4" w:space="0" w:color="auto"/>
              <w:right w:val="single" w:sz="4" w:space="0" w:color="auto"/>
            </w:tcBorders>
            <w:shd w:val="clear" w:color="000000" w:fill="FDCD7E"/>
            <w:noWrap/>
            <w:vAlign w:val="center"/>
            <w:hideMark/>
          </w:tcPr>
          <w:p w14:paraId="36FE0C5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-0,123</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B2B53B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1,557</w:t>
            </w:r>
          </w:p>
        </w:tc>
        <w:tc>
          <w:tcPr>
            <w:tcW w:w="809" w:type="pct"/>
            <w:tcBorders>
              <w:top w:val="single" w:sz="4" w:space="0" w:color="auto"/>
              <w:left w:val="single" w:sz="4" w:space="0" w:color="auto"/>
              <w:bottom w:val="single" w:sz="4" w:space="0" w:color="auto"/>
              <w:right w:val="single" w:sz="4" w:space="0" w:color="auto"/>
            </w:tcBorders>
            <w:shd w:val="clear" w:color="000000" w:fill="FEEA83"/>
            <w:noWrap/>
            <w:vAlign w:val="center"/>
            <w:hideMark/>
          </w:tcPr>
          <w:p w14:paraId="5837A0F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0,330</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69263B5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ABFEAE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2B1B44DB"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4CB431F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Załącze </w:t>
            </w:r>
          </w:p>
        </w:tc>
        <w:tc>
          <w:tcPr>
            <w:tcW w:w="809" w:type="pct"/>
            <w:tcBorders>
              <w:top w:val="single" w:sz="4" w:space="0" w:color="auto"/>
              <w:left w:val="single" w:sz="4" w:space="0" w:color="auto"/>
              <w:bottom w:val="single" w:sz="4" w:space="0" w:color="auto"/>
              <w:right w:val="single" w:sz="4" w:space="0" w:color="auto"/>
            </w:tcBorders>
            <w:shd w:val="clear" w:color="000000" w:fill="C6DB81"/>
            <w:noWrap/>
            <w:vAlign w:val="center"/>
            <w:hideMark/>
          </w:tcPr>
          <w:p w14:paraId="37ED545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0,238</w:t>
            </w:r>
          </w:p>
        </w:tc>
        <w:tc>
          <w:tcPr>
            <w:tcW w:w="809" w:type="pct"/>
            <w:tcBorders>
              <w:top w:val="single" w:sz="4" w:space="0" w:color="auto"/>
              <w:left w:val="single" w:sz="4" w:space="0" w:color="auto"/>
              <w:bottom w:val="single" w:sz="4" w:space="0" w:color="auto"/>
              <w:right w:val="single" w:sz="4" w:space="0" w:color="auto"/>
            </w:tcBorders>
            <w:shd w:val="clear" w:color="000000" w:fill="FEDA80"/>
            <w:noWrap/>
            <w:vAlign w:val="center"/>
            <w:hideMark/>
          </w:tcPr>
          <w:p w14:paraId="26C8E99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-0,246</w:t>
            </w:r>
          </w:p>
        </w:tc>
        <w:tc>
          <w:tcPr>
            <w:tcW w:w="809" w:type="pct"/>
            <w:tcBorders>
              <w:top w:val="single" w:sz="4" w:space="0" w:color="auto"/>
              <w:left w:val="single" w:sz="4" w:space="0" w:color="auto"/>
              <w:bottom w:val="single" w:sz="4" w:space="0" w:color="auto"/>
              <w:right w:val="single" w:sz="4" w:space="0" w:color="auto"/>
            </w:tcBorders>
            <w:shd w:val="clear" w:color="000000" w:fill="FEEA83"/>
            <w:noWrap/>
            <w:vAlign w:val="center"/>
            <w:hideMark/>
          </w:tcPr>
          <w:p w14:paraId="04B52B5B"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0,313</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54D071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6714FC2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620777D1"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02D5EB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 xml:space="preserve">Żyrówek </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797BEE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0,492</w:t>
            </w:r>
          </w:p>
        </w:tc>
        <w:tc>
          <w:tcPr>
            <w:tcW w:w="809" w:type="pct"/>
            <w:tcBorders>
              <w:top w:val="single" w:sz="4" w:space="0" w:color="auto"/>
              <w:left w:val="single" w:sz="4" w:space="0" w:color="auto"/>
              <w:bottom w:val="single" w:sz="4" w:space="0" w:color="auto"/>
              <w:right w:val="single" w:sz="4" w:space="0" w:color="auto"/>
            </w:tcBorders>
            <w:shd w:val="clear" w:color="000000" w:fill="FEEA83"/>
            <w:noWrap/>
            <w:vAlign w:val="center"/>
            <w:hideMark/>
          </w:tcPr>
          <w:p w14:paraId="138308F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-0,111</w:t>
            </w:r>
          </w:p>
        </w:tc>
        <w:tc>
          <w:tcPr>
            <w:tcW w:w="809" w:type="pct"/>
            <w:tcBorders>
              <w:top w:val="single" w:sz="4" w:space="0" w:color="auto"/>
              <w:left w:val="single" w:sz="4" w:space="0" w:color="auto"/>
              <w:bottom w:val="single" w:sz="4" w:space="0" w:color="auto"/>
              <w:right w:val="single" w:sz="4" w:space="0" w:color="auto"/>
            </w:tcBorders>
            <w:shd w:val="clear" w:color="000000" w:fill="FDEB84"/>
            <w:noWrap/>
            <w:vAlign w:val="center"/>
            <w:hideMark/>
          </w:tcPr>
          <w:p w14:paraId="24FAF6C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0,342</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AD9A8A6"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-0,302</w:t>
            </w:r>
          </w:p>
        </w:tc>
        <w:tc>
          <w:tcPr>
            <w:tcW w:w="809" w:type="pct"/>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1B27D44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0,528</w:t>
            </w:r>
          </w:p>
        </w:tc>
      </w:tr>
      <w:tr w:rsidR="00ED355C" w:rsidRPr="00ED355C" w14:paraId="0F8C30A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538C667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Grójec 1</w:t>
            </w:r>
          </w:p>
        </w:tc>
        <w:tc>
          <w:tcPr>
            <w:tcW w:w="809" w:type="pct"/>
            <w:tcBorders>
              <w:top w:val="single" w:sz="4" w:space="0" w:color="auto"/>
              <w:left w:val="single" w:sz="4" w:space="0" w:color="auto"/>
              <w:bottom w:val="single" w:sz="4" w:space="0" w:color="auto"/>
              <w:right w:val="single" w:sz="4" w:space="0" w:color="auto"/>
            </w:tcBorders>
            <w:shd w:val="clear" w:color="000000" w:fill="F98770"/>
            <w:noWrap/>
            <w:vAlign w:val="center"/>
            <w:hideMark/>
          </w:tcPr>
          <w:p w14:paraId="4C43BF6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-0,630</w:t>
            </w:r>
          </w:p>
        </w:tc>
        <w:tc>
          <w:tcPr>
            <w:tcW w:w="809" w:type="pct"/>
            <w:tcBorders>
              <w:top w:val="single" w:sz="4" w:space="0" w:color="auto"/>
              <w:left w:val="single" w:sz="4" w:space="0" w:color="auto"/>
              <w:bottom w:val="single" w:sz="4" w:space="0" w:color="auto"/>
              <w:right w:val="single" w:sz="4" w:space="0" w:color="auto"/>
            </w:tcBorders>
            <w:shd w:val="clear" w:color="000000" w:fill="FEDD81"/>
            <w:noWrap/>
            <w:vAlign w:val="center"/>
            <w:hideMark/>
          </w:tcPr>
          <w:p w14:paraId="5E12493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-0,218</w:t>
            </w:r>
          </w:p>
        </w:tc>
        <w:tc>
          <w:tcPr>
            <w:tcW w:w="809" w:type="pct"/>
            <w:tcBorders>
              <w:top w:val="single" w:sz="4" w:space="0" w:color="auto"/>
              <w:left w:val="single" w:sz="4" w:space="0" w:color="auto"/>
              <w:bottom w:val="single" w:sz="4" w:space="0" w:color="auto"/>
              <w:right w:val="single" w:sz="4" w:space="0" w:color="auto"/>
            </w:tcBorders>
            <w:shd w:val="clear" w:color="000000" w:fill="74C37C"/>
            <w:noWrap/>
            <w:vAlign w:val="center"/>
            <w:hideMark/>
          </w:tcPr>
          <w:p w14:paraId="7E8F1C9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0,761</w:t>
            </w:r>
          </w:p>
        </w:tc>
        <w:tc>
          <w:tcPr>
            <w:tcW w:w="809" w:type="pct"/>
            <w:tcBorders>
              <w:top w:val="single" w:sz="4" w:space="0" w:color="auto"/>
              <w:left w:val="single" w:sz="4" w:space="0" w:color="auto"/>
              <w:bottom w:val="single" w:sz="4" w:space="0" w:color="auto"/>
              <w:right w:val="single" w:sz="4" w:space="0" w:color="auto"/>
            </w:tcBorders>
            <w:shd w:val="clear" w:color="000000" w:fill="FAEA84"/>
            <w:noWrap/>
            <w:vAlign w:val="center"/>
            <w:hideMark/>
          </w:tcPr>
          <w:p w14:paraId="5349B33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-0,178</w:t>
            </w:r>
          </w:p>
        </w:tc>
        <w:tc>
          <w:tcPr>
            <w:tcW w:w="809" w:type="pct"/>
            <w:tcBorders>
              <w:top w:val="single" w:sz="4" w:space="0" w:color="auto"/>
              <w:left w:val="single" w:sz="4" w:space="0" w:color="auto"/>
              <w:bottom w:val="single" w:sz="4" w:space="0" w:color="auto"/>
              <w:right w:val="single" w:sz="4" w:space="0" w:color="auto"/>
            </w:tcBorders>
            <w:shd w:val="clear" w:color="000000" w:fill="F98871"/>
            <w:noWrap/>
            <w:vAlign w:val="center"/>
            <w:hideMark/>
          </w:tcPr>
          <w:p w14:paraId="4D6DFCE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-1,557</w:t>
            </w:r>
          </w:p>
        </w:tc>
      </w:tr>
      <w:tr w:rsidR="00ED355C" w:rsidRPr="00ED355C" w14:paraId="46CFCB0A"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1032CDA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Grójec 2</w:t>
            </w:r>
          </w:p>
        </w:tc>
        <w:tc>
          <w:tcPr>
            <w:tcW w:w="809"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8097EB5"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-0,852</w:t>
            </w:r>
          </w:p>
        </w:tc>
        <w:tc>
          <w:tcPr>
            <w:tcW w:w="809" w:type="pct"/>
            <w:tcBorders>
              <w:top w:val="single" w:sz="4" w:space="0" w:color="auto"/>
              <w:left w:val="single" w:sz="4" w:space="0" w:color="auto"/>
              <w:bottom w:val="single" w:sz="4" w:space="0" w:color="auto"/>
              <w:right w:val="single" w:sz="4" w:space="0" w:color="auto"/>
            </w:tcBorders>
            <w:shd w:val="clear" w:color="000000" w:fill="F1E784"/>
            <w:noWrap/>
            <w:vAlign w:val="center"/>
            <w:hideMark/>
          </w:tcPr>
          <w:p w14:paraId="6F4E87D8"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0,050</w:t>
            </w:r>
          </w:p>
        </w:tc>
        <w:tc>
          <w:tcPr>
            <w:tcW w:w="809" w:type="pct"/>
            <w:tcBorders>
              <w:top w:val="single" w:sz="4" w:space="0" w:color="auto"/>
              <w:left w:val="single" w:sz="4" w:space="0" w:color="auto"/>
              <w:bottom w:val="single" w:sz="4" w:space="0" w:color="auto"/>
              <w:right w:val="single" w:sz="4" w:space="0" w:color="auto"/>
            </w:tcBorders>
            <w:shd w:val="clear" w:color="000000" w:fill="6FC27C"/>
            <w:noWrap/>
            <w:vAlign w:val="center"/>
            <w:hideMark/>
          </w:tcPr>
          <w:p w14:paraId="32BE5C1C"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0,777</w:t>
            </w:r>
          </w:p>
        </w:tc>
        <w:tc>
          <w:tcPr>
            <w:tcW w:w="809" w:type="pct"/>
            <w:tcBorders>
              <w:top w:val="single" w:sz="4" w:space="0" w:color="auto"/>
              <w:left w:val="single" w:sz="4" w:space="0" w:color="auto"/>
              <w:bottom w:val="single" w:sz="4" w:space="0" w:color="auto"/>
              <w:right w:val="single" w:sz="4" w:space="0" w:color="auto"/>
            </w:tcBorders>
            <w:shd w:val="clear" w:color="000000" w:fill="F6E984"/>
            <w:noWrap/>
            <w:vAlign w:val="center"/>
            <w:hideMark/>
          </w:tcPr>
          <w:p w14:paraId="4BE074B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-0,080</w:t>
            </w:r>
          </w:p>
        </w:tc>
        <w:tc>
          <w:tcPr>
            <w:tcW w:w="809" w:type="pct"/>
            <w:tcBorders>
              <w:top w:val="single" w:sz="4" w:space="0" w:color="auto"/>
              <w:left w:val="single" w:sz="4" w:space="0" w:color="auto"/>
              <w:bottom w:val="single" w:sz="4" w:space="0" w:color="auto"/>
              <w:right w:val="single" w:sz="4" w:space="0" w:color="auto"/>
            </w:tcBorders>
            <w:shd w:val="clear" w:color="000000" w:fill="F97D6E"/>
            <w:noWrap/>
            <w:vAlign w:val="center"/>
            <w:hideMark/>
          </w:tcPr>
          <w:p w14:paraId="7CEA627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-1,792</w:t>
            </w:r>
          </w:p>
        </w:tc>
      </w:tr>
      <w:tr w:rsidR="00ED355C" w:rsidRPr="00ED355C" w14:paraId="28A95161"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2CAD22D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Grójec 3</w:t>
            </w:r>
          </w:p>
        </w:tc>
        <w:tc>
          <w:tcPr>
            <w:tcW w:w="809" w:type="pct"/>
            <w:tcBorders>
              <w:top w:val="single" w:sz="4" w:space="0" w:color="auto"/>
              <w:left w:val="single" w:sz="4" w:space="0" w:color="auto"/>
              <w:bottom w:val="single" w:sz="4" w:space="0" w:color="auto"/>
              <w:right w:val="single" w:sz="4" w:space="0" w:color="auto"/>
            </w:tcBorders>
            <w:shd w:val="clear" w:color="000000" w:fill="FCC47C"/>
            <w:noWrap/>
            <w:vAlign w:val="center"/>
            <w:hideMark/>
          </w:tcPr>
          <w:p w14:paraId="091D59C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-0,190</w:t>
            </w:r>
          </w:p>
        </w:tc>
        <w:tc>
          <w:tcPr>
            <w:tcW w:w="809" w:type="pct"/>
            <w:tcBorders>
              <w:top w:val="single" w:sz="4" w:space="0" w:color="auto"/>
              <w:left w:val="single" w:sz="4" w:space="0" w:color="auto"/>
              <w:bottom w:val="single" w:sz="4" w:space="0" w:color="auto"/>
              <w:right w:val="single" w:sz="4" w:space="0" w:color="auto"/>
            </w:tcBorders>
            <w:shd w:val="clear" w:color="000000" w:fill="FED980"/>
            <w:noWrap/>
            <w:vAlign w:val="center"/>
            <w:hideMark/>
          </w:tcPr>
          <w:p w14:paraId="460A2DCA"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-0,252</w:t>
            </w:r>
          </w:p>
        </w:tc>
        <w:tc>
          <w:tcPr>
            <w:tcW w:w="809" w:type="pct"/>
            <w:tcBorders>
              <w:top w:val="single" w:sz="4" w:space="0" w:color="auto"/>
              <w:left w:val="single" w:sz="4" w:space="0" w:color="auto"/>
              <w:bottom w:val="single" w:sz="4" w:space="0" w:color="auto"/>
              <w:right w:val="single" w:sz="4" w:space="0" w:color="auto"/>
            </w:tcBorders>
            <w:shd w:val="clear" w:color="000000" w:fill="82C77D"/>
            <w:noWrap/>
            <w:vAlign w:val="center"/>
            <w:hideMark/>
          </w:tcPr>
          <w:p w14:paraId="0F8B79F3"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0,720</w:t>
            </w:r>
          </w:p>
        </w:tc>
        <w:tc>
          <w:tcPr>
            <w:tcW w:w="809" w:type="pct"/>
            <w:tcBorders>
              <w:top w:val="single" w:sz="4" w:space="0" w:color="auto"/>
              <w:left w:val="single" w:sz="4" w:space="0" w:color="auto"/>
              <w:bottom w:val="single" w:sz="4" w:space="0" w:color="auto"/>
              <w:right w:val="single" w:sz="4" w:space="0" w:color="auto"/>
            </w:tcBorders>
            <w:shd w:val="clear" w:color="000000" w:fill="FDEB84"/>
            <w:noWrap/>
            <w:vAlign w:val="center"/>
            <w:hideMark/>
          </w:tcPr>
          <w:p w14:paraId="74D21167"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-0,250</w:t>
            </w:r>
          </w:p>
        </w:tc>
        <w:tc>
          <w:tcPr>
            <w:tcW w:w="809" w:type="pct"/>
            <w:tcBorders>
              <w:top w:val="single" w:sz="4" w:space="0" w:color="auto"/>
              <w:left w:val="single" w:sz="4" w:space="0" w:color="auto"/>
              <w:bottom w:val="single" w:sz="4" w:space="0" w:color="auto"/>
              <w:right w:val="single" w:sz="4" w:space="0" w:color="auto"/>
            </w:tcBorders>
            <w:shd w:val="clear" w:color="000000" w:fill="FA9E75"/>
            <w:noWrap/>
            <w:vAlign w:val="center"/>
            <w:hideMark/>
          </w:tcPr>
          <w:p w14:paraId="39F28A1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-1,096</w:t>
            </w:r>
          </w:p>
        </w:tc>
      </w:tr>
      <w:tr w:rsidR="00ED355C" w:rsidRPr="00ED355C" w14:paraId="177BB664"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02A3BDB9"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Grójec 4</w:t>
            </w:r>
          </w:p>
        </w:tc>
        <w:tc>
          <w:tcPr>
            <w:tcW w:w="809" w:type="pct"/>
            <w:tcBorders>
              <w:top w:val="single" w:sz="4" w:space="0" w:color="auto"/>
              <w:left w:val="single" w:sz="4" w:space="0" w:color="auto"/>
              <w:bottom w:val="single" w:sz="4" w:space="0" w:color="auto"/>
              <w:right w:val="single" w:sz="4" w:space="0" w:color="auto"/>
            </w:tcBorders>
            <w:shd w:val="clear" w:color="000000" w:fill="FEEA83"/>
            <w:noWrap/>
            <w:vAlign w:val="center"/>
            <w:hideMark/>
          </w:tcPr>
          <w:p w14:paraId="5EB2209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0,087</w:t>
            </w:r>
          </w:p>
        </w:tc>
        <w:tc>
          <w:tcPr>
            <w:tcW w:w="809" w:type="pct"/>
            <w:tcBorders>
              <w:top w:val="single" w:sz="4" w:space="0" w:color="auto"/>
              <w:left w:val="single" w:sz="4" w:space="0" w:color="auto"/>
              <w:bottom w:val="single" w:sz="4" w:space="0" w:color="auto"/>
              <w:right w:val="single" w:sz="4" w:space="0" w:color="auto"/>
            </w:tcBorders>
            <w:shd w:val="clear" w:color="000000" w:fill="FED980"/>
            <w:noWrap/>
            <w:vAlign w:val="center"/>
            <w:hideMark/>
          </w:tcPr>
          <w:p w14:paraId="729A595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-0,254</w:t>
            </w:r>
          </w:p>
        </w:tc>
        <w:tc>
          <w:tcPr>
            <w:tcW w:w="809" w:type="pct"/>
            <w:tcBorders>
              <w:top w:val="single" w:sz="4" w:space="0" w:color="auto"/>
              <w:left w:val="single" w:sz="4" w:space="0" w:color="auto"/>
              <w:bottom w:val="single" w:sz="4" w:space="0" w:color="auto"/>
              <w:right w:val="single" w:sz="4" w:space="0" w:color="auto"/>
            </w:tcBorders>
            <w:shd w:val="clear" w:color="000000" w:fill="75C47D"/>
            <w:noWrap/>
            <w:vAlign w:val="center"/>
            <w:hideMark/>
          </w:tcPr>
          <w:p w14:paraId="26634151"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0,758</w:t>
            </w:r>
          </w:p>
        </w:tc>
        <w:tc>
          <w:tcPr>
            <w:tcW w:w="809" w:type="pct"/>
            <w:tcBorders>
              <w:top w:val="single" w:sz="4" w:space="0" w:color="auto"/>
              <w:left w:val="single" w:sz="4" w:space="0" w:color="auto"/>
              <w:bottom w:val="single" w:sz="4" w:space="0" w:color="auto"/>
              <w:right w:val="single" w:sz="4" w:space="0" w:color="auto"/>
            </w:tcBorders>
            <w:shd w:val="clear" w:color="000000" w:fill="FCEA84"/>
            <w:noWrap/>
            <w:vAlign w:val="center"/>
            <w:hideMark/>
          </w:tcPr>
          <w:p w14:paraId="48CD9612"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-0,213</w:t>
            </w:r>
          </w:p>
        </w:tc>
        <w:tc>
          <w:tcPr>
            <w:tcW w:w="809" w:type="pct"/>
            <w:tcBorders>
              <w:top w:val="single" w:sz="4" w:space="0" w:color="auto"/>
              <w:left w:val="single" w:sz="4" w:space="0" w:color="auto"/>
              <w:bottom w:val="single" w:sz="4" w:space="0" w:color="auto"/>
              <w:right w:val="single" w:sz="4" w:space="0" w:color="auto"/>
            </w:tcBorders>
            <w:shd w:val="clear" w:color="000000" w:fill="FA8E72"/>
            <w:noWrap/>
            <w:vAlign w:val="center"/>
            <w:hideMark/>
          </w:tcPr>
          <w:p w14:paraId="1202FB9F"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-1,435</w:t>
            </w:r>
          </w:p>
        </w:tc>
      </w:tr>
      <w:tr w:rsidR="00ED355C" w:rsidRPr="00ED355C" w14:paraId="46335229" w14:textId="77777777" w:rsidTr="00ED355C">
        <w:trPr>
          <w:trHeight w:val="264"/>
        </w:trPr>
        <w:tc>
          <w:tcPr>
            <w:tcW w:w="954" w:type="pct"/>
            <w:tcBorders>
              <w:top w:val="nil"/>
              <w:left w:val="single" w:sz="4" w:space="0" w:color="auto"/>
              <w:bottom w:val="single" w:sz="4" w:space="0" w:color="auto"/>
              <w:right w:val="single" w:sz="4" w:space="0" w:color="auto"/>
            </w:tcBorders>
            <w:shd w:val="clear" w:color="000000" w:fill="E7E6E6"/>
            <w:noWrap/>
            <w:vAlign w:val="center"/>
            <w:hideMark/>
          </w:tcPr>
          <w:p w14:paraId="0010D39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Grójec 5</w:t>
            </w:r>
          </w:p>
        </w:tc>
        <w:tc>
          <w:tcPr>
            <w:tcW w:w="809" w:type="pct"/>
            <w:tcBorders>
              <w:top w:val="single" w:sz="4" w:space="0" w:color="auto"/>
              <w:left w:val="single" w:sz="4" w:space="0" w:color="auto"/>
              <w:bottom w:val="single" w:sz="4" w:space="0" w:color="auto"/>
              <w:right w:val="single" w:sz="4" w:space="0" w:color="auto"/>
            </w:tcBorders>
            <w:shd w:val="clear" w:color="000000" w:fill="DFE283"/>
            <w:noWrap/>
            <w:vAlign w:val="center"/>
            <w:hideMark/>
          </w:tcPr>
          <w:p w14:paraId="20917F8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0,172</w:t>
            </w:r>
          </w:p>
        </w:tc>
        <w:tc>
          <w:tcPr>
            <w:tcW w:w="809" w:type="pct"/>
            <w:tcBorders>
              <w:top w:val="single" w:sz="4" w:space="0" w:color="auto"/>
              <w:left w:val="single" w:sz="4" w:space="0" w:color="auto"/>
              <w:bottom w:val="single" w:sz="4" w:space="0" w:color="auto"/>
              <w:right w:val="single" w:sz="4" w:space="0" w:color="auto"/>
            </w:tcBorders>
            <w:shd w:val="clear" w:color="000000" w:fill="FEE683"/>
            <w:noWrap/>
            <w:vAlign w:val="center"/>
            <w:hideMark/>
          </w:tcPr>
          <w:p w14:paraId="08D71334"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-0,144</w:t>
            </w:r>
          </w:p>
        </w:tc>
        <w:tc>
          <w:tcPr>
            <w:tcW w:w="809" w:type="pct"/>
            <w:tcBorders>
              <w:top w:val="single" w:sz="4" w:space="0" w:color="auto"/>
              <w:left w:val="single" w:sz="4" w:space="0" w:color="auto"/>
              <w:bottom w:val="single" w:sz="4" w:space="0" w:color="auto"/>
              <w:right w:val="single" w:sz="4" w:space="0" w:color="auto"/>
            </w:tcBorders>
            <w:shd w:val="clear" w:color="000000" w:fill="75C47D"/>
            <w:noWrap/>
            <w:vAlign w:val="center"/>
            <w:hideMark/>
          </w:tcPr>
          <w:p w14:paraId="3E085DE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0,759</w:t>
            </w:r>
          </w:p>
        </w:tc>
        <w:tc>
          <w:tcPr>
            <w:tcW w:w="809" w:type="pct"/>
            <w:tcBorders>
              <w:top w:val="single" w:sz="4" w:space="0" w:color="auto"/>
              <w:left w:val="single" w:sz="4" w:space="0" w:color="auto"/>
              <w:bottom w:val="single" w:sz="4" w:space="0" w:color="auto"/>
              <w:right w:val="single" w:sz="4" w:space="0" w:color="auto"/>
            </w:tcBorders>
            <w:shd w:val="clear" w:color="000000" w:fill="FAEA84"/>
            <w:noWrap/>
            <w:vAlign w:val="center"/>
            <w:hideMark/>
          </w:tcPr>
          <w:p w14:paraId="620625C0"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-0,166</w:t>
            </w:r>
          </w:p>
        </w:tc>
        <w:tc>
          <w:tcPr>
            <w:tcW w:w="809" w:type="pct"/>
            <w:tcBorders>
              <w:top w:val="single" w:sz="4" w:space="0" w:color="auto"/>
              <w:left w:val="single" w:sz="4" w:space="0" w:color="auto"/>
              <w:bottom w:val="single" w:sz="4" w:space="0" w:color="auto"/>
              <w:right w:val="single" w:sz="4" w:space="0" w:color="auto"/>
            </w:tcBorders>
            <w:shd w:val="clear" w:color="000000" w:fill="FBA376"/>
            <w:noWrap/>
            <w:vAlign w:val="center"/>
            <w:hideMark/>
          </w:tcPr>
          <w:p w14:paraId="20E32C9D" w14:textId="77777777" w:rsidR="00ED355C" w:rsidRPr="00ED355C" w:rsidRDefault="00ED355C" w:rsidP="00ED355C">
            <w:pPr>
              <w:spacing w:after="0" w:line="240" w:lineRule="auto"/>
              <w:jc w:val="center"/>
              <w:rPr>
                <w:rFonts w:eastAsia="Times New Roman" w:cs="Calibri"/>
                <w:color w:val="000000"/>
                <w:sz w:val="20"/>
                <w:szCs w:val="20"/>
                <w:lang w:eastAsia="pl-PL"/>
              </w:rPr>
            </w:pPr>
            <w:r w:rsidRPr="00ED355C">
              <w:rPr>
                <w:rFonts w:eastAsia="Times New Roman" w:cs="Calibri"/>
                <w:color w:val="000000"/>
                <w:sz w:val="20"/>
                <w:szCs w:val="20"/>
                <w:lang w:eastAsia="pl-PL"/>
              </w:rPr>
              <w:t>-0,983</w:t>
            </w:r>
          </w:p>
        </w:tc>
      </w:tr>
    </w:tbl>
    <w:p w14:paraId="1764F259" w14:textId="4D54CB5F" w:rsidR="005947C5" w:rsidRDefault="00ED355C" w:rsidP="00D05DD3">
      <w:pPr>
        <w:pStyle w:val="Legenda"/>
        <w:rPr>
          <w:i w:val="0"/>
          <w:iCs w:val="0"/>
        </w:rPr>
      </w:pPr>
      <w:r w:rsidRPr="00D05DD3">
        <w:rPr>
          <w:i w:val="0"/>
          <w:iCs w:val="0"/>
        </w:rPr>
        <w:t xml:space="preserve"> </w:t>
      </w:r>
      <w:r w:rsidR="00D05DD3" w:rsidRPr="00D05DD3">
        <w:rPr>
          <w:i w:val="0"/>
          <w:iCs w:val="0"/>
        </w:rPr>
        <w:t>Źródło: opracowanie własne.</w:t>
      </w:r>
    </w:p>
    <w:p w14:paraId="43398580" w14:textId="77777777" w:rsidR="00ED492A" w:rsidRDefault="00ED492A" w:rsidP="00ED492A"/>
    <w:p w14:paraId="6F31658B" w14:textId="1C9C6644" w:rsidR="00ED492A" w:rsidRPr="002A0BDE" w:rsidRDefault="00ED492A" w:rsidP="002A0BDE">
      <w:pPr>
        <w:pStyle w:val="Legenda"/>
        <w:keepNext/>
        <w:spacing w:after="0"/>
        <w:rPr>
          <w:b/>
          <w:bCs/>
          <w:i w:val="0"/>
          <w:iCs w:val="0"/>
        </w:rPr>
      </w:pPr>
      <w:bookmarkStart w:id="51" w:name="_Toc103864651"/>
      <w:r w:rsidRPr="002A0BDE">
        <w:rPr>
          <w:b/>
          <w:bCs/>
          <w:i w:val="0"/>
          <w:iCs w:val="0"/>
        </w:rPr>
        <w:t xml:space="preserve">Tabela </w:t>
      </w:r>
      <w:r w:rsidRPr="002A0BDE">
        <w:rPr>
          <w:b/>
          <w:bCs/>
          <w:i w:val="0"/>
          <w:iCs w:val="0"/>
        </w:rPr>
        <w:fldChar w:fldCharType="begin"/>
      </w:r>
      <w:r w:rsidRPr="002A0BDE">
        <w:rPr>
          <w:b/>
          <w:bCs/>
          <w:i w:val="0"/>
          <w:iCs w:val="0"/>
        </w:rPr>
        <w:instrText xml:space="preserve"> SEQ Tabela \* ARABIC </w:instrText>
      </w:r>
      <w:r w:rsidRPr="002A0BDE">
        <w:rPr>
          <w:b/>
          <w:bCs/>
          <w:i w:val="0"/>
          <w:iCs w:val="0"/>
        </w:rPr>
        <w:fldChar w:fldCharType="separate"/>
      </w:r>
      <w:r w:rsidR="002A0BDE" w:rsidRPr="002A0BDE">
        <w:rPr>
          <w:b/>
          <w:bCs/>
          <w:i w:val="0"/>
          <w:iCs w:val="0"/>
        </w:rPr>
        <w:t>18</w:t>
      </w:r>
      <w:r w:rsidRPr="002A0BDE">
        <w:rPr>
          <w:b/>
          <w:bCs/>
          <w:i w:val="0"/>
          <w:iCs w:val="0"/>
        </w:rPr>
        <w:fldChar w:fldCharType="end"/>
      </w:r>
      <w:r w:rsidRPr="002A0BDE">
        <w:rPr>
          <w:b/>
          <w:bCs/>
          <w:i w:val="0"/>
          <w:iCs w:val="0"/>
        </w:rPr>
        <w:t>. Obszary zdegradowane w Mieście i Gminie Grójec.</w:t>
      </w:r>
      <w:bookmarkEnd w:id="51"/>
    </w:p>
    <w:tbl>
      <w:tblPr>
        <w:tblW w:w="9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39"/>
        <w:gridCol w:w="1053"/>
        <w:gridCol w:w="1432"/>
        <w:gridCol w:w="1172"/>
        <w:gridCol w:w="1053"/>
        <w:gridCol w:w="1317"/>
        <w:gridCol w:w="1203"/>
      </w:tblGrid>
      <w:tr w:rsidR="00AA26D0" w:rsidRPr="00AA26D0" w14:paraId="54EDFA8F" w14:textId="77777777" w:rsidTr="0077291A">
        <w:trPr>
          <w:trHeight w:val="317"/>
        </w:trPr>
        <w:tc>
          <w:tcPr>
            <w:tcW w:w="1939" w:type="dxa"/>
            <w:shd w:val="clear" w:color="auto" w:fill="D9D9D9" w:themeFill="background1" w:themeFillShade="D9"/>
            <w:noWrap/>
            <w:vAlign w:val="center"/>
            <w:hideMark/>
          </w:tcPr>
          <w:p w14:paraId="7E58441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Jednostka analityczna</w:t>
            </w:r>
          </w:p>
        </w:tc>
        <w:tc>
          <w:tcPr>
            <w:tcW w:w="1053" w:type="dxa"/>
            <w:shd w:val="clear" w:color="auto" w:fill="D9D9D9" w:themeFill="background1" w:themeFillShade="D9"/>
            <w:noWrap/>
            <w:vAlign w:val="center"/>
            <w:hideMark/>
          </w:tcPr>
          <w:p w14:paraId="1B384B0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Sfera społeczna</w:t>
            </w:r>
          </w:p>
        </w:tc>
        <w:tc>
          <w:tcPr>
            <w:tcW w:w="1432" w:type="dxa"/>
            <w:shd w:val="clear" w:color="auto" w:fill="D9D9D9" w:themeFill="background1" w:themeFillShade="D9"/>
            <w:noWrap/>
            <w:vAlign w:val="center"/>
            <w:hideMark/>
          </w:tcPr>
          <w:p w14:paraId="59A2C89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Liczba pozostałych sfer, w których stwierdzono występowanie zjawisk kryzysowych</w:t>
            </w:r>
          </w:p>
        </w:tc>
        <w:tc>
          <w:tcPr>
            <w:tcW w:w="1172" w:type="dxa"/>
            <w:shd w:val="clear" w:color="auto" w:fill="D9D9D9" w:themeFill="background1" w:themeFillShade="D9"/>
            <w:noWrap/>
            <w:vAlign w:val="center"/>
            <w:hideMark/>
          </w:tcPr>
          <w:p w14:paraId="54F7526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Liczba ludności w jednostce analitycznej</w:t>
            </w:r>
          </w:p>
        </w:tc>
        <w:tc>
          <w:tcPr>
            <w:tcW w:w="1053" w:type="dxa"/>
            <w:shd w:val="clear" w:color="auto" w:fill="D9D9D9" w:themeFill="background1" w:themeFillShade="D9"/>
            <w:noWrap/>
            <w:vAlign w:val="center"/>
            <w:hideMark/>
          </w:tcPr>
          <w:p w14:paraId="2F202C2E" w14:textId="66A8F363" w:rsidR="00AA26D0" w:rsidRPr="00AA26D0" w:rsidRDefault="00AA26D0" w:rsidP="00AA26D0">
            <w:pPr>
              <w:spacing w:after="0"/>
              <w:jc w:val="center"/>
              <w:rPr>
                <w:rFonts w:cs="Calibri"/>
                <w:color w:val="000000"/>
                <w:sz w:val="20"/>
                <w:szCs w:val="20"/>
              </w:rPr>
            </w:pPr>
            <w:r w:rsidRPr="00AA26D0">
              <w:rPr>
                <w:rFonts w:cs="Calibri"/>
                <w:color w:val="000000"/>
                <w:sz w:val="20"/>
                <w:szCs w:val="20"/>
              </w:rPr>
              <w:t>Udział wśród całkowitej ludności gminy</w:t>
            </w:r>
          </w:p>
        </w:tc>
        <w:tc>
          <w:tcPr>
            <w:tcW w:w="1317" w:type="dxa"/>
            <w:shd w:val="clear" w:color="auto" w:fill="D9D9D9" w:themeFill="background1" w:themeFillShade="D9"/>
            <w:noWrap/>
            <w:vAlign w:val="center"/>
            <w:hideMark/>
          </w:tcPr>
          <w:p w14:paraId="004BAB7E" w14:textId="7B09BD0A" w:rsidR="00AA26D0" w:rsidRPr="0077291A" w:rsidRDefault="00AA26D0" w:rsidP="00AA26D0">
            <w:pPr>
              <w:spacing w:after="0"/>
              <w:jc w:val="center"/>
              <w:rPr>
                <w:rFonts w:cs="Calibri"/>
                <w:color w:val="000000"/>
                <w:sz w:val="20"/>
                <w:szCs w:val="20"/>
              </w:rPr>
            </w:pPr>
            <w:r w:rsidRPr="00AA26D0">
              <w:rPr>
                <w:rFonts w:cs="Calibri"/>
                <w:color w:val="000000"/>
                <w:sz w:val="20"/>
                <w:szCs w:val="20"/>
              </w:rPr>
              <w:t>Powierzchnia jednostki analitycznej</w:t>
            </w:r>
            <w:r w:rsidR="0077291A">
              <w:rPr>
                <w:rFonts w:cs="Calibri"/>
                <w:color w:val="000000"/>
                <w:sz w:val="20"/>
                <w:szCs w:val="20"/>
              </w:rPr>
              <w:t xml:space="preserve"> (km</w:t>
            </w:r>
            <w:r w:rsidR="0077291A">
              <w:rPr>
                <w:rFonts w:cs="Calibri"/>
                <w:color w:val="000000"/>
                <w:sz w:val="20"/>
                <w:szCs w:val="20"/>
                <w:vertAlign w:val="superscript"/>
              </w:rPr>
              <w:t>2</w:t>
            </w:r>
            <w:r w:rsidR="0077291A">
              <w:rPr>
                <w:rFonts w:cs="Calibri"/>
                <w:color w:val="000000"/>
                <w:sz w:val="20"/>
                <w:szCs w:val="20"/>
              </w:rPr>
              <w:t>)</w:t>
            </w:r>
          </w:p>
        </w:tc>
        <w:tc>
          <w:tcPr>
            <w:tcW w:w="1203" w:type="dxa"/>
            <w:shd w:val="clear" w:color="auto" w:fill="D9D9D9" w:themeFill="background1" w:themeFillShade="D9"/>
            <w:noWrap/>
            <w:vAlign w:val="center"/>
            <w:hideMark/>
          </w:tcPr>
          <w:p w14:paraId="71FEBEE3" w14:textId="22CFE23B" w:rsidR="00AA26D0" w:rsidRPr="00AA26D0" w:rsidRDefault="00AA26D0" w:rsidP="00AA26D0">
            <w:pPr>
              <w:spacing w:after="0"/>
              <w:jc w:val="center"/>
              <w:rPr>
                <w:rFonts w:cs="Calibri"/>
                <w:color w:val="000000"/>
                <w:sz w:val="20"/>
                <w:szCs w:val="20"/>
              </w:rPr>
            </w:pPr>
            <w:r w:rsidRPr="00AA26D0">
              <w:rPr>
                <w:rFonts w:cs="Calibri"/>
                <w:color w:val="000000"/>
                <w:sz w:val="20"/>
                <w:szCs w:val="20"/>
              </w:rPr>
              <w:t xml:space="preserve">Udział w całkowitej powierzchni </w:t>
            </w:r>
            <w:r w:rsidR="0077291A">
              <w:rPr>
                <w:rFonts w:cs="Calibri"/>
                <w:color w:val="000000"/>
                <w:sz w:val="20"/>
                <w:szCs w:val="20"/>
              </w:rPr>
              <w:t>g</w:t>
            </w:r>
            <w:r w:rsidRPr="00AA26D0">
              <w:rPr>
                <w:rFonts w:cs="Calibri"/>
                <w:color w:val="000000"/>
                <w:sz w:val="20"/>
                <w:szCs w:val="20"/>
              </w:rPr>
              <w:t>miny</w:t>
            </w:r>
          </w:p>
        </w:tc>
      </w:tr>
      <w:tr w:rsidR="00AA26D0" w:rsidRPr="00AA26D0" w14:paraId="77904C09" w14:textId="77777777" w:rsidTr="0077291A">
        <w:trPr>
          <w:trHeight w:val="317"/>
        </w:trPr>
        <w:tc>
          <w:tcPr>
            <w:tcW w:w="0" w:type="auto"/>
            <w:shd w:val="clear" w:color="auto" w:fill="D9D9D9" w:themeFill="background1" w:themeFillShade="D9"/>
            <w:noWrap/>
            <w:vAlign w:val="center"/>
            <w:hideMark/>
          </w:tcPr>
          <w:p w14:paraId="48B21DF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Grójec 2</w:t>
            </w:r>
          </w:p>
        </w:tc>
        <w:tc>
          <w:tcPr>
            <w:tcW w:w="0" w:type="auto"/>
            <w:shd w:val="clear" w:color="000000" w:fill="F8696B"/>
            <w:noWrap/>
            <w:vAlign w:val="center"/>
            <w:hideMark/>
          </w:tcPr>
          <w:p w14:paraId="743524C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-0,852</w:t>
            </w:r>
          </w:p>
        </w:tc>
        <w:tc>
          <w:tcPr>
            <w:tcW w:w="0" w:type="auto"/>
            <w:shd w:val="clear" w:color="auto" w:fill="auto"/>
            <w:noWrap/>
            <w:vAlign w:val="center"/>
            <w:hideMark/>
          </w:tcPr>
          <w:p w14:paraId="35D2185A"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57FD17F9"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840</w:t>
            </w:r>
          </w:p>
        </w:tc>
        <w:tc>
          <w:tcPr>
            <w:tcW w:w="0" w:type="auto"/>
            <w:shd w:val="clear" w:color="auto" w:fill="auto"/>
            <w:noWrap/>
            <w:vAlign w:val="center"/>
            <w:hideMark/>
          </w:tcPr>
          <w:p w14:paraId="238D9F2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3,5%</w:t>
            </w:r>
          </w:p>
        </w:tc>
        <w:tc>
          <w:tcPr>
            <w:tcW w:w="0" w:type="auto"/>
            <w:shd w:val="clear" w:color="auto" w:fill="auto"/>
            <w:noWrap/>
            <w:vAlign w:val="center"/>
            <w:hideMark/>
          </w:tcPr>
          <w:p w14:paraId="0B1F39A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2,07</w:t>
            </w:r>
          </w:p>
        </w:tc>
        <w:tc>
          <w:tcPr>
            <w:tcW w:w="0" w:type="auto"/>
            <w:shd w:val="clear" w:color="auto" w:fill="auto"/>
            <w:noWrap/>
            <w:vAlign w:val="center"/>
            <w:hideMark/>
          </w:tcPr>
          <w:p w14:paraId="47F405D3"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2,2%</w:t>
            </w:r>
          </w:p>
        </w:tc>
      </w:tr>
      <w:tr w:rsidR="00AA26D0" w:rsidRPr="00AA26D0" w14:paraId="1F9C8A18" w14:textId="77777777" w:rsidTr="0077291A">
        <w:trPr>
          <w:trHeight w:val="317"/>
        </w:trPr>
        <w:tc>
          <w:tcPr>
            <w:tcW w:w="0" w:type="auto"/>
            <w:shd w:val="clear" w:color="auto" w:fill="D9D9D9" w:themeFill="background1" w:themeFillShade="D9"/>
            <w:noWrap/>
            <w:vAlign w:val="center"/>
            <w:hideMark/>
          </w:tcPr>
          <w:p w14:paraId="75C1F40C" w14:textId="7A8E1765" w:rsidR="00AA26D0" w:rsidRPr="00AA26D0" w:rsidRDefault="00AA26D0" w:rsidP="00AA26D0">
            <w:pPr>
              <w:spacing w:after="0"/>
              <w:jc w:val="center"/>
              <w:rPr>
                <w:rFonts w:cs="Calibri"/>
                <w:color w:val="000000"/>
                <w:sz w:val="20"/>
                <w:szCs w:val="20"/>
              </w:rPr>
            </w:pPr>
            <w:r w:rsidRPr="00AA26D0">
              <w:rPr>
                <w:rFonts w:cs="Calibri"/>
                <w:color w:val="000000"/>
                <w:sz w:val="20"/>
                <w:szCs w:val="20"/>
              </w:rPr>
              <w:t>Częstoniew</w:t>
            </w:r>
          </w:p>
        </w:tc>
        <w:tc>
          <w:tcPr>
            <w:tcW w:w="0" w:type="auto"/>
            <w:shd w:val="clear" w:color="000000" w:fill="F97F6F"/>
            <w:noWrap/>
            <w:vAlign w:val="center"/>
            <w:hideMark/>
          </w:tcPr>
          <w:p w14:paraId="2CBC571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-0,691</w:t>
            </w:r>
          </w:p>
        </w:tc>
        <w:tc>
          <w:tcPr>
            <w:tcW w:w="0" w:type="auto"/>
            <w:shd w:val="clear" w:color="auto" w:fill="auto"/>
            <w:noWrap/>
            <w:vAlign w:val="center"/>
            <w:hideMark/>
          </w:tcPr>
          <w:p w14:paraId="5065C20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w:t>
            </w:r>
          </w:p>
        </w:tc>
        <w:tc>
          <w:tcPr>
            <w:tcW w:w="0" w:type="auto"/>
            <w:shd w:val="clear" w:color="auto" w:fill="auto"/>
            <w:noWrap/>
            <w:vAlign w:val="center"/>
            <w:hideMark/>
          </w:tcPr>
          <w:p w14:paraId="6AD17AF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82</w:t>
            </w:r>
          </w:p>
        </w:tc>
        <w:tc>
          <w:tcPr>
            <w:tcW w:w="0" w:type="auto"/>
            <w:shd w:val="clear" w:color="auto" w:fill="auto"/>
            <w:noWrap/>
            <w:vAlign w:val="center"/>
            <w:hideMark/>
          </w:tcPr>
          <w:p w14:paraId="0167D35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0,3%</w:t>
            </w:r>
          </w:p>
        </w:tc>
        <w:tc>
          <w:tcPr>
            <w:tcW w:w="0" w:type="auto"/>
            <w:shd w:val="clear" w:color="auto" w:fill="auto"/>
            <w:noWrap/>
            <w:vAlign w:val="center"/>
            <w:hideMark/>
          </w:tcPr>
          <w:p w14:paraId="07246B1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1,23</w:t>
            </w:r>
          </w:p>
        </w:tc>
        <w:tc>
          <w:tcPr>
            <w:tcW w:w="0" w:type="auto"/>
            <w:shd w:val="clear" w:color="auto" w:fill="auto"/>
            <w:noWrap/>
            <w:vAlign w:val="center"/>
            <w:hideMark/>
          </w:tcPr>
          <w:p w14:paraId="1B2CC55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1,3%</w:t>
            </w:r>
          </w:p>
        </w:tc>
      </w:tr>
      <w:tr w:rsidR="00AA26D0" w:rsidRPr="00AA26D0" w14:paraId="0B8C8D6E" w14:textId="77777777" w:rsidTr="0077291A">
        <w:trPr>
          <w:trHeight w:val="317"/>
        </w:trPr>
        <w:tc>
          <w:tcPr>
            <w:tcW w:w="0" w:type="auto"/>
            <w:shd w:val="clear" w:color="auto" w:fill="D9D9D9" w:themeFill="background1" w:themeFillShade="D9"/>
            <w:noWrap/>
            <w:vAlign w:val="center"/>
            <w:hideMark/>
          </w:tcPr>
          <w:p w14:paraId="536A7BD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Grójec 1</w:t>
            </w:r>
          </w:p>
        </w:tc>
        <w:tc>
          <w:tcPr>
            <w:tcW w:w="0" w:type="auto"/>
            <w:shd w:val="clear" w:color="000000" w:fill="F98770"/>
            <w:noWrap/>
            <w:vAlign w:val="center"/>
            <w:hideMark/>
          </w:tcPr>
          <w:p w14:paraId="371EDE3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-0,630</w:t>
            </w:r>
          </w:p>
        </w:tc>
        <w:tc>
          <w:tcPr>
            <w:tcW w:w="0" w:type="auto"/>
            <w:shd w:val="clear" w:color="auto" w:fill="auto"/>
            <w:noWrap/>
            <w:vAlign w:val="center"/>
            <w:hideMark/>
          </w:tcPr>
          <w:p w14:paraId="36407937"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w:t>
            </w:r>
          </w:p>
        </w:tc>
        <w:tc>
          <w:tcPr>
            <w:tcW w:w="0" w:type="auto"/>
            <w:shd w:val="clear" w:color="auto" w:fill="auto"/>
            <w:noWrap/>
            <w:vAlign w:val="center"/>
            <w:hideMark/>
          </w:tcPr>
          <w:p w14:paraId="62770F84"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2883</w:t>
            </w:r>
          </w:p>
        </w:tc>
        <w:tc>
          <w:tcPr>
            <w:tcW w:w="0" w:type="auto"/>
            <w:shd w:val="clear" w:color="auto" w:fill="auto"/>
            <w:noWrap/>
            <w:vAlign w:val="center"/>
            <w:hideMark/>
          </w:tcPr>
          <w:p w14:paraId="0C9B214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11,9%</w:t>
            </w:r>
          </w:p>
        </w:tc>
        <w:tc>
          <w:tcPr>
            <w:tcW w:w="0" w:type="auto"/>
            <w:shd w:val="clear" w:color="auto" w:fill="auto"/>
            <w:noWrap/>
            <w:vAlign w:val="center"/>
            <w:hideMark/>
          </w:tcPr>
          <w:p w14:paraId="36598BD2"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0,57</w:t>
            </w:r>
          </w:p>
        </w:tc>
        <w:tc>
          <w:tcPr>
            <w:tcW w:w="0" w:type="auto"/>
            <w:shd w:val="clear" w:color="auto" w:fill="auto"/>
            <w:noWrap/>
            <w:vAlign w:val="center"/>
            <w:hideMark/>
          </w:tcPr>
          <w:p w14:paraId="2455D30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0,6%</w:t>
            </w:r>
          </w:p>
        </w:tc>
      </w:tr>
      <w:tr w:rsidR="00AA26D0" w:rsidRPr="00AA26D0" w14:paraId="0ED301AD" w14:textId="77777777" w:rsidTr="0077291A">
        <w:trPr>
          <w:trHeight w:val="317"/>
        </w:trPr>
        <w:tc>
          <w:tcPr>
            <w:tcW w:w="0" w:type="auto"/>
            <w:shd w:val="clear" w:color="auto" w:fill="D9D9D9" w:themeFill="background1" w:themeFillShade="D9"/>
            <w:noWrap/>
            <w:vAlign w:val="center"/>
            <w:hideMark/>
          </w:tcPr>
          <w:p w14:paraId="2A1A740D" w14:textId="38247640" w:rsidR="00AA26D0" w:rsidRPr="00AA26D0" w:rsidRDefault="00AA26D0" w:rsidP="00AA26D0">
            <w:pPr>
              <w:spacing w:after="0"/>
              <w:jc w:val="center"/>
              <w:rPr>
                <w:rFonts w:cs="Calibri"/>
                <w:color w:val="000000"/>
                <w:sz w:val="20"/>
                <w:szCs w:val="20"/>
              </w:rPr>
            </w:pPr>
            <w:r w:rsidRPr="00AA26D0">
              <w:rPr>
                <w:rFonts w:cs="Calibri"/>
                <w:color w:val="000000"/>
                <w:sz w:val="20"/>
                <w:szCs w:val="20"/>
              </w:rPr>
              <w:t>Kociszew</w:t>
            </w:r>
          </w:p>
        </w:tc>
        <w:tc>
          <w:tcPr>
            <w:tcW w:w="0" w:type="auto"/>
            <w:shd w:val="clear" w:color="000000" w:fill="FA9974"/>
            <w:noWrap/>
            <w:vAlign w:val="center"/>
            <w:hideMark/>
          </w:tcPr>
          <w:p w14:paraId="53E2EE5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-0,504</w:t>
            </w:r>
          </w:p>
        </w:tc>
        <w:tc>
          <w:tcPr>
            <w:tcW w:w="0" w:type="auto"/>
            <w:shd w:val="clear" w:color="auto" w:fill="auto"/>
            <w:noWrap/>
            <w:vAlign w:val="center"/>
            <w:hideMark/>
          </w:tcPr>
          <w:p w14:paraId="43DD59D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1DCD553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185</w:t>
            </w:r>
          </w:p>
        </w:tc>
        <w:tc>
          <w:tcPr>
            <w:tcW w:w="0" w:type="auto"/>
            <w:shd w:val="clear" w:color="auto" w:fill="auto"/>
            <w:noWrap/>
            <w:vAlign w:val="center"/>
            <w:hideMark/>
          </w:tcPr>
          <w:p w14:paraId="694B0854"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0,8%</w:t>
            </w:r>
          </w:p>
        </w:tc>
        <w:tc>
          <w:tcPr>
            <w:tcW w:w="0" w:type="auto"/>
            <w:shd w:val="clear" w:color="auto" w:fill="auto"/>
            <w:noWrap/>
            <w:vAlign w:val="center"/>
            <w:hideMark/>
          </w:tcPr>
          <w:p w14:paraId="7E8B673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4,83</w:t>
            </w:r>
          </w:p>
        </w:tc>
        <w:tc>
          <w:tcPr>
            <w:tcW w:w="0" w:type="auto"/>
            <w:shd w:val="clear" w:color="auto" w:fill="auto"/>
            <w:noWrap/>
            <w:vAlign w:val="center"/>
            <w:hideMark/>
          </w:tcPr>
          <w:p w14:paraId="4502932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5,1%</w:t>
            </w:r>
          </w:p>
        </w:tc>
      </w:tr>
      <w:tr w:rsidR="00AA26D0" w:rsidRPr="00AA26D0" w14:paraId="457D09A6" w14:textId="77777777" w:rsidTr="0077291A">
        <w:trPr>
          <w:trHeight w:val="317"/>
        </w:trPr>
        <w:tc>
          <w:tcPr>
            <w:tcW w:w="0" w:type="auto"/>
            <w:shd w:val="clear" w:color="auto" w:fill="D9D9D9" w:themeFill="background1" w:themeFillShade="D9"/>
            <w:noWrap/>
            <w:vAlign w:val="center"/>
            <w:hideMark/>
          </w:tcPr>
          <w:p w14:paraId="4FF41586" w14:textId="69D95921" w:rsidR="00AA26D0" w:rsidRPr="00AA26D0" w:rsidRDefault="00AA26D0" w:rsidP="00AA26D0">
            <w:pPr>
              <w:spacing w:after="0"/>
              <w:jc w:val="center"/>
              <w:rPr>
                <w:rFonts w:cs="Calibri"/>
                <w:color w:val="000000"/>
                <w:sz w:val="20"/>
                <w:szCs w:val="20"/>
              </w:rPr>
            </w:pPr>
            <w:r w:rsidRPr="00AA26D0">
              <w:rPr>
                <w:rFonts w:cs="Calibri"/>
                <w:color w:val="000000"/>
                <w:sz w:val="20"/>
                <w:szCs w:val="20"/>
              </w:rPr>
              <w:t>Wola Krobowska</w:t>
            </w:r>
          </w:p>
        </w:tc>
        <w:tc>
          <w:tcPr>
            <w:tcW w:w="0" w:type="auto"/>
            <w:shd w:val="clear" w:color="000000" w:fill="FBA376"/>
            <w:noWrap/>
            <w:vAlign w:val="center"/>
            <w:hideMark/>
          </w:tcPr>
          <w:p w14:paraId="61EAA10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-0,427</w:t>
            </w:r>
          </w:p>
        </w:tc>
        <w:tc>
          <w:tcPr>
            <w:tcW w:w="0" w:type="auto"/>
            <w:shd w:val="clear" w:color="auto" w:fill="auto"/>
            <w:noWrap/>
            <w:vAlign w:val="center"/>
            <w:hideMark/>
          </w:tcPr>
          <w:p w14:paraId="013154B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5C8C37B7"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242</w:t>
            </w:r>
          </w:p>
        </w:tc>
        <w:tc>
          <w:tcPr>
            <w:tcW w:w="0" w:type="auto"/>
            <w:shd w:val="clear" w:color="auto" w:fill="auto"/>
            <w:noWrap/>
            <w:vAlign w:val="center"/>
            <w:hideMark/>
          </w:tcPr>
          <w:p w14:paraId="0A4240A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1,0%</w:t>
            </w:r>
          </w:p>
        </w:tc>
        <w:tc>
          <w:tcPr>
            <w:tcW w:w="0" w:type="auto"/>
            <w:shd w:val="clear" w:color="auto" w:fill="auto"/>
            <w:noWrap/>
            <w:vAlign w:val="center"/>
            <w:hideMark/>
          </w:tcPr>
          <w:p w14:paraId="2AB6E517"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2,71</w:t>
            </w:r>
          </w:p>
        </w:tc>
        <w:tc>
          <w:tcPr>
            <w:tcW w:w="0" w:type="auto"/>
            <w:shd w:val="clear" w:color="auto" w:fill="auto"/>
            <w:noWrap/>
            <w:vAlign w:val="center"/>
            <w:hideMark/>
          </w:tcPr>
          <w:p w14:paraId="457F7374"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2,9%</w:t>
            </w:r>
          </w:p>
        </w:tc>
      </w:tr>
      <w:tr w:rsidR="00AA26D0" w:rsidRPr="00AA26D0" w14:paraId="02C21008" w14:textId="77777777" w:rsidTr="0077291A">
        <w:trPr>
          <w:trHeight w:val="317"/>
        </w:trPr>
        <w:tc>
          <w:tcPr>
            <w:tcW w:w="0" w:type="auto"/>
            <w:shd w:val="clear" w:color="auto" w:fill="D9D9D9" w:themeFill="background1" w:themeFillShade="D9"/>
            <w:noWrap/>
            <w:vAlign w:val="center"/>
            <w:hideMark/>
          </w:tcPr>
          <w:p w14:paraId="68E7FD58" w14:textId="523D25B2" w:rsidR="00AA26D0" w:rsidRPr="00AA26D0" w:rsidRDefault="00AA26D0" w:rsidP="00AA26D0">
            <w:pPr>
              <w:spacing w:after="0"/>
              <w:jc w:val="center"/>
              <w:rPr>
                <w:rFonts w:cs="Calibri"/>
                <w:color w:val="000000"/>
                <w:sz w:val="20"/>
                <w:szCs w:val="20"/>
              </w:rPr>
            </w:pPr>
            <w:r w:rsidRPr="00AA26D0">
              <w:rPr>
                <w:rFonts w:cs="Calibri"/>
                <w:color w:val="000000"/>
                <w:sz w:val="20"/>
                <w:szCs w:val="20"/>
              </w:rPr>
              <w:t>Gościeńczyce</w:t>
            </w:r>
          </w:p>
        </w:tc>
        <w:tc>
          <w:tcPr>
            <w:tcW w:w="0" w:type="auto"/>
            <w:shd w:val="clear" w:color="000000" w:fill="FBA576"/>
            <w:noWrap/>
            <w:vAlign w:val="center"/>
            <w:hideMark/>
          </w:tcPr>
          <w:p w14:paraId="26EF033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-0,415</w:t>
            </w:r>
          </w:p>
        </w:tc>
        <w:tc>
          <w:tcPr>
            <w:tcW w:w="0" w:type="auto"/>
            <w:shd w:val="clear" w:color="auto" w:fill="auto"/>
            <w:noWrap/>
            <w:vAlign w:val="center"/>
            <w:hideMark/>
          </w:tcPr>
          <w:p w14:paraId="3A5B448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w:t>
            </w:r>
          </w:p>
        </w:tc>
        <w:tc>
          <w:tcPr>
            <w:tcW w:w="0" w:type="auto"/>
            <w:shd w:val="clear" w:color="auto" w:fill="auto"/>
            <w:noWrap/>
            <w:vAlign w:val="center"/>
            <w:hideMark/>
          </w:tcPr>
          <w:p w14:paraId="5A619A7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220</w:t>
            </w:r>
          </w:p>
        </w:tc>
        <w:tc>
          <w:tcPr>
            <w:tcW w:w="0" w:type="auto"/>
            <w:shd w:val="clear" w:color="auto" w:fill="auto"/>
            <w:noWrap/>
            <w:vAlign w:val="center"/>
            <w:hideMark/>
          </w:tcPr>
          <w:p w14:paraId="6D6F4E0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0,9%</w:t>
            </w:r>
          </w:p>
        </w:tc>
        <w:tc>
          <w:tcPr>
            <w:tcW w:w="0" w:type="auto"/>
            <w:shd w:val="clear" w:color="auto" w:fill="auto"/>
            <w:noWrap/>
            <w:vAlign w:val="center"/>
            <w:hideMark/>
          </w:tcPr>
          <w:p w14:paraId="6212108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3,66</w:t>
            </w:r>
          </w:p>
        </w:tc>
        <w:tc>
          <w:tcPr>
            <w:tcW w:w="0" w:type="auto"/>
            <w:shd w:val="clear" w:color="auto" w:fill="auto"/>
            <w:noWrap/>
            <w:vAlign w:val="center"/>
            <w:hideMark/>
          </w:tcPr>
          <w:p w14:paraId="6A0FFF4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3,9%</w:t>
            </w:r>
          </w:p>
        </w:tc>
      </w:tr>
      <w:tr w:rsidR="00AA26D0" w:rsidRPr="00AA26D0" w14:paraId="78B182EC" w14:textId="77777777" w:rsidTr="0077291A">
        <w:trPr>
          <w:trHeight w:val="317"/>
        </w:trPr>
        <w:tc>
          <w:tcPr>
            <w:tcW w:w="0" w:type="auto"/>
            <w:shd w:val="clear" w:color="auto" w:fill="D9D9D9" w:themeFill="background1" w:themeFillShade="D9"/>
            <w:noWrap/>
            <w:vAlign w:val="center"/>
            <w:hideMark/>
          </w:tcPr>
          <w:p w14:paraId="69EDBB53" w14:textId="0EDC0E49" w:rsidR="00AA26D0" w:rsidRPr="00AA26D0" w:rsidRDefault="00AA26D0" w:rsidP="00AA26D0">
            <w:pPr>
              <w:spacing w:after="0"/>
              <w:jc w:val="center"/>
              <w:rPr>
                <w:rFonts w:cs="Calibri"/>
                <w:color w:val="000000"/>
                <w:sz w:val="20"/>
                <w:szCs w:val="20"/>
              </w:rPr>
            </w:pPr>
            <w:r w:rsidRPr="00AA26D0">
              <w:rPr>
                <w:rFonts w:cs="Calibri"/>
                <w:color w:val="000000"/>
                <w:sz w:val="20"/>
                <w:szCs w:val="20"/>
              </w:rPr>
              <w:t>Zakrzewska Wola</w:t>
            </w:r>
          </w:p>
        </w:tc>
        <w:tc>
          <w:tcPr>
            <w:tcW w:w="0" w:type="auto"/>
            <w:shd w:val="clear" w:color="000000" w:fill="FBAC77"/>
            <w:noWrap/>
            <w:vAlign w:val="center"/>
            <w:hideMark/>
          </w:tcPr>
          <w:p w14:paraId="603856B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-0,364</w:t>
            </w:r>
          </w:p>
        </w:tc>
        <w:tc>
          <w:tcPr>
            <w:tcW w:w="0" w:type="auto"/>
            <w:shd w:val="clear" w:color="auto" w:fill="auto"/>
            <w:noWrap/>
            <w:vAlign w:val="center"/>
            <w:hideMark/>
          </w:tcPr>
          <w:p w14:paraId="6C647D9A"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w:t>
            </w:r>
          </w:p>
        </w:tc>
        <w:tc>
          <w:tcPr>
            <w:tcW w:w="0" w:type="auto"/>
            <w:shd w:val="clear" w:color="auto" w:fill="auto"/>
            <w:noWrap/>
            <w:vAlign w:val="center"/>
            <w:hideMark/>
          </w:tcPr>
          <w:p w14:paraId="6633813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63</w:t>
            </w:r>
          </w:p>
        </w:tc>
        <w:tc>
          <w:tcPr>
            <w:tcW w:w="0" w:type="auto"/>
            <w:shd w:val="clear" w:color="auto" w:fill="auto"/>
            <w:noWrap/>
            <w:vAlign w:val="center"/>
            <w:hideMark/>
          </w:tcPr>
          <w:p w14:paraId="60F0259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0,3%</w:t>
            </w:r>
          </w:p>
        </w:tc>
        <w:tc>
          <w:tcPr>
            <w:tcW w:w="0" w:type="auto"/>
            <w:shd w:val="clear" w:color="auto" w:fill="auto"/>
            <w:noWrap/>
            <w:vAlign w:val="center"/>
            <w:hideMark/>
          </w:tcPr>
          <w:p w14:paraId="77DE13A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0,91</w:t>
            </w:r>
          </w:p>
        </w:tc>
        <w:tc>
          <w:tcPr>
            <w:tcW w:w="0" w:type="auto"/>
            <w:shd w:val="clear" w:color="auto" w:fill="auto"/>
            <w:noWrap/>
            <w:vAlign w:val="center"/>
            <w:hideMark/>
          </w:tcPr>
          <w:p w14:paraId="1DA5B22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1,0%</w:t>
            </w:r>
          </w:p>
        </w:tc>
      </w:tr>
      <w:tr w:rsidR="00AA26D0" w:rsidRPr="00AA26D0" w14:paraId="7500A4FB" w14:textId="77777777" w:rsidTr="0077291A">
        <w:trPr>
          <w:trHeight w:val="317"/>
        </w:trPr>
        <w:tc>
          <w:tcPr>
            <w:tcW w:w="0" w:type="auto"/>
            <w:shd w:val="clear" w:color="auto" w:fill="D9D9D9" w:themeFill="background1" w:themeFillShade="D9"/>
            <w:noWrap/>
            <w:vAlign w:val="center"/>
            <w:hideMark/>
          </w:tcPr>
          <w:p w14:paraId="4CF88D5F" w14:textId="2B1CBA39" w:rsidR="00AA26D0" w:rsidRPr="00AA26D0" w:rsidRDefault="00AA26D0" w:rsidP="00AA26D0">
            <w:pPr>
              <w:spacing w:after="0"/>
              <w:jc w:val="center"/>
              <w:rPr>
                <w:rFonts w:cs="Calibri"/>
                <w:color w:val="000000"/>
                <w:sz w:val="20"/>
                <w:szCs w:val="20"/>
              </w:rPr>
            </w:pPr>
            <w:r w:rsidRPr="00AA26D0">
              <w:rPr>
                <w:rFonts w:cs="Calibri"/>
                <w:color w:val="000000"/>
                <w:sz w:val="20"/>
                <w:szCs w:val="20"/>
              </w:rPr>
              <w:t>Skurów</w:t>
            </w:r>
          </w:p>
        </w:tc>
        <w:tc>
          <w:tcPr>
            <w:tcW w:w="0" w:type="auto"/>
            <w:shd w:val="clear" w:color="000000" w:fill="FCB379"/>
            <w:noWrap/>
            <w:vAlign w:val="center"/>
            <w:hideMark/>
          </w:tcPr>
          <w:p w14:paraId="7654563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-0,312</w:t>
            </w:r>
          </w:p>
        </w:tc>
        <w:tc>
          <w:tcPr>
            <w:tcW w:w="0" w:type="auto"/>
            <w:shd w:val="clear" w:color="auto" w:fill="auto"/>
            <w:noWrap/>
            <w:vAlign w:val="center"/>
            <w:hideMark/>
          </w:tcPr>
          <w:p w14:paraId="1C7D7579"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14105AA2"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189</w:t>
            </w:r>
          </w:p>
        </w:tc>
        <w:tc>
          <w:tcPr>
            <w:tcW w:w="0" w:type="auto"/>
            <w:shd w:val="clear" w:color="auto" w:fill="auto"/>
            <w:noWrap/>
            <w:vAlign w:val="center"/>
            <w:hideMark/>
          </w:tcPr>
          <w:p w14:paraId="5271AAC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0,8%</w:t>
            </w:r>
          </w:p>
        </w:tc>
        <w:tc>
          <w:tcPr>
            <w:tcW w:w="0" w:type="auto"/>
            <w:shd w:val="clear" w:color="auto" w:fill="auto"/>
            <w:noWrap/>
            <w:vAlign w:val="center"/>
            <w:hideMark/>
          </w:tcPr>
          <w:p w14:paraId="6DB086E7" w14:textId="44A9CE90"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r w:rsidR="0077291A">
              <w:rPr>
                <w:rFonts w:cs="Calibri"/>
                <w:color w:val="000000"/>
                <w:sz w:val="20"/>
                <w:szCs w:val="20"/>
              </w:rPr>
              <w:t>,00</w:t>
            </w:r>
          </w:p>
        </w:tc>
        <w:tc>
          <w:tcPr>
            <w:tcW w:w="0" w:type="auto"/>
            <w:shd w:val="clear" w:color="auto" w:fill="auto"/>
            <w:noWrap/>
            <w:vAlign w:val="center"/>
            <w:hideMark/>
          </w:tcPr>
          <w:p w14:paraId="28342F2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2,1%</w:t>
            </w:r>
          </w:p>
        </w:tc>
      </w:tr>
      <w:tr w:rsidR="00AA26D0" w:rsidRPr="00AA26D0" w14:paraId="649E9C57" w14:textId="77777777" w:rsidTr="0077291A">
        <w:trPr>
          <w:trHeight w:val="317"/>
        </w:trPr>
        <w:tc>
          <w:tcPr>
            <w:tcW w:w="0" w:type="auto"/>
            <w:shd w:val="clear" w:color="auto" w:fill="D9D9D9" w:themeFill="background1" w:themeFillShade="D9"/>
            <w:noWrap/>
            <w:vAlign w:val="center"/>
            <w:hideMark/>
          </w:tcPr>
          <w:p w14:paraId="34C62087" w14:textId="0820DCED" w:rsidR="00AA26D0" w:rsidRPr="00AA26D0" w:rsidRDefault="00AA26D0" w:rsidP="00AA26D0">
            <w:pPr>
              <w:spacing w:after="0"/>
              <w:jc w:val="center"/>
              <w:rPr>
                <w:rFonts w:cs="Calibri"/>
                <w:color w:val="000000"/>
                <w:sz w:val="20"/>
                <w:szCs w:val="20"/>
              </w:rPr>
            </w:pPr>
            <w:r w:rsidRPr="00AA26D0">
              <w:rPr>
                <w:rFonts w:cs="Calibri"/>
                <w:color w:val="000000"/>
                <w:sz w:val="20"/>
                <w:szCs w:val="20"/>
              </w:rPr>
              <w:t>Bikówek</w:t>
            </w:r>
          </w:p>
        </w:tc>
        <w:tc>
          <w:tcPr>
            <w:tcW w:w="0" w:type="auto"/>
            <w:shd w:val="clear" w:color="000000" w:fill="FCB579"/>
            <w:noWrap/>
            <w:vAlign w:val="center"/>
            <w:hideMark/>
          </w:tcPr>
          <w:p w14:paraId="2FDAB1E3"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-0,296</w:t>
            </w:r>
          </w:p>
        </w:tc>
        <w:tc>
          <w:tcPr>
            <w:tcW w:w="0" w:type="auto"/>
            <w:shd w:val="clear" w:color="auto" w:fill="auto"/>
            <w:noWrap/>
            <w:vAlign w:val="center"/>
            <w:hideMark/>
          </w:tcPr>
          <w:p w14:paraId="73E718F2"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w:t>
            </w:r>
          </w:p>
        </w:tc>
        <w:tc>
          <w:tcPr>
            <w:tcW w:w="0" w:type="auto"/>
            <w:shd w:val="clear" w:color="auto" w:fill="auto"/>
            <w:noWrap/>
            <w:vAlign w:val="center"/>
            <w:hideMark/>
          </w:tcPr>
          <w:p w14:paraId="03B4E0B2"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193</w:t>
            </w:r>
          </w:p>
        </w:tc>
        <w:tc>
          <w:tcPr>
            <w:tcW w:w="0" w:type="auto"/>
            <w:shd w:val="clear" w:color="auto" w:fill="auto"/>
            <w:noWrap/>
            <w:vAlign w:val="center"/>
            <w:hideMark/>
          </w:tcPr>
          <w:p w14:paraId="4D1CCBFA"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0,8%</w:t>
            </w:r>
          </w:p>
        </w:tc>
        <w:tc>
          <w:tcPr>
            <w:tcW w:w="0" w:type="auto"/>
            <w:shd w:val="clear" w:color="auto" w:fill="auto"/>
            <w:noWrap/>
            <w:vAlign w:val="center"/>
            <w:hideMark/>
          </w:tcPr>
          <w:p w14:paraId="64CA225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3,16</w:t>
            </w:r>
          </w:p>
        </w:tc>
        <w:tc>
          <w:tcPr>
            <w:tcW w:w="0" w:type="auto"/>
            <w:shd w:val="clear" w:color="auto" w:fill="auto"/>
            <w:noWrap/>
            <w:vAlign w:val="center"/>
            <w:hideMark/>
          </w:tcPr>
          <w:p w14:paraId="399357D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3,3%</w:t>
            </w:r>
          </w:p>
        </w:tc>
      </w:tr>
      <w:tr w:rsidR="00AA26D0" w:rsidRPr="00AA26D0" w14:paraId="3CAAB4AF" w14:textId="77777777" w:rsidTr="0077291A">
        <w:trPr>
          <w:trHeight w:val="317"/>
        </w:trPr>
        <w:tc>
          <w:tcPr>
            <w:tcW w:w="0" w:type="auto"/>
            <w:shd w:val="clear" w:color="auto" w:fill="D9D9D9" w:themeFill="background1" w:themeFillShade="D9"/>
            <w:noWrap/>
            <w:vAlign w:val="center"/>
            <w:hideMark/>
          </w:tcPr>
          <w:p w14:paraId="33E09464" w14:textId="6FC816C2" w:rsidR="00AA26D0" w:rsidRPr="00AA26D0" w:rsidRDefault="00AA26D0" w:rsidP="00AA26D0">
            <w:pPr>
              <w:spacing w:after="0"/>
              <w:jc w:val="center"/>
              <w:rPr>
                <w:rFonts w:cs="Calibri"/>
                <w:color w:val="000000"/>
                <w:sz w:val="20"/>
                <w:szCs w:val="20"/>
              </w:rPr>
            </w:pPr>
            <w:r w:rsidRPr="00AA26D0">
              <w:rPr>
                <w:rFonts w:cs="Calibri"/>
                <w:color w:val="000000"/>
                <w:sz w:val="20"/>
                <w:szCs w:val="20"/>
              </w:rPr>
              <w:t>Mięsy</w:t>
            </w:r>
          </w:p>
        </w:tc>
        <w:tc>
          <w:tcPr>
            <w:tcW w:w="0" w:type="auto"/>
            <w:shd w:val="clear" w:color="000000" w:fill="FCBA7A"/>
            <w:noWrap/>
            <w:vAlign w:val="center"/>
            <w:hideMark/>
          </w:tcPr>
          <w:p w14:paraId="49A9918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-0,259</w:t>
            </w:r>
          </w:p>
        </w:tc>
        <w:tc>
          <w:tcPr>
            <w:tcW w:w="0" w:type="auto"/>
            <w:shd w:val="clear" w:color="auto" w:fill="auto"/>
            <w:noWrap/>
            <w:vAlign w:val="center"/>
            <w:hideMark/>
          </w:tcPr>
          <w:p w14:paraId="0941A42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3643C63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107</w:t>
            </w:r>
          </w:p>
        </w:tc>
        <w:tc>
          <w:tcPr>
            <w:tcW w:w="0" w:type="auto"/>
            <w:shd w:val="clear" w:color="auto" w:fill="auto"/>
            <w:noWrap/>
            <w:vAlign w:val="center"/>
            <w:hideMark/>
          </w:tcPr>
          <w:p w14:paraId="6117CF1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0,4%</w:t>
            </w:r>
          </w:p>
        </w:tc>
        <w:tc>
          <w:tcPr>
            <w:tcW w:w="0" w:type="auto"/>
            <w:shd w:val="clear" w:color="auto" w:fill="auto"/>
            <w:noWrap/>
            <w:vAlign w:val="center"/>
            <w:hideMark/>
          </w:tcPr>
          <w:p w14:paraId="6971B95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2,01</w:t>
            </w:r>
          </w:p>
        </w:tc>
        <w:tc>
          <w:tcPr>
            <w:tcW w:w="0" w:type="auto"/>
            <w:shd w:val="clear" w:color="auto" w:fill="auto"/>
            <w:noWrap/>
            <w:vAlign w:val="center"/>
            <w:hideMark/>
          </w:tcPr>
          <w:p w14:paraId="4AE13492"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2,1%</w:t>
            </w:r>
          </w:p>
        </w:tc>
      </w:tr>
      <w:tr w:rsidR="00AA26D0" w:rsidRPr="00AA26D0" w14:paraId="3838BF2C" w14:textId="77777777" w:rsidTr="0077291A">
        <w:trPr>
          <w:trHeight w:val="317"/>
        </w:trPr>
        <w:tc>
          <w:tcPr>
            <w:tcW w:w="0" w:type="auto"/>
            <w:shd w:val="clear" w:color="auto" w:fill="D9D9D9" w:themeFill="background1" w:themeFillShade="D9"/>
            <w:noWrap/>
            <w:vAlign w:val="center"/>
            <w:hideMark/>
          </w:tcPr>
          <w:p w14:paraId="7BE269C6" w14:textId="6A1E0630" w:rsidR="00AA26D0" w:rsidRPr="00AA26D0" w:rsidRDefault="00AA26D0" w:rsidP="00AA26D0">
            <w:pPr>
              <w:spacing w:after="0"/>
              <w:jc w:val="center"/>
              <w:rPr>
                <w:rFonts w:cs="Calibri"/>
                <w:color w:val="000000"/>
                <w:sz w:val="20"/>
                <w:szCs w:val="20"/>
              </w:rPr>
            </w:pPr>
            <w:r w:rsidRPr="00AA26D0">
              <w:rPr>
                <w:rFonts w:cs="Calibri"/>
                <w:color w:val="000000"/>
                <w:sz w:val="20"/>
                <w:szCs w:val="20"/>
              </w:rPr>
              <w:t>Częstoniew-Kolonia</w:t>
            </w:r>
          </w:p>
        </w:tc>
        <w:tc>
          <w:tcPr>
            <w:tcW w:w="0" w:type="auto"/>
            <w:shd w:val="clear" w:color="000000" w:fill="FCC17C"/>
            <w:noWrap/>
            <w:vAlign w:val="center"/>
            <w:hideMark/>
          </w:tcPr>
          <w:p w14:paraId="3800C6B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-0,210</w:t>
            </w:r>
          </w:p>
        </w:tc>
        <w:tc>
          <w:tcPr>
            <w:tcW w:w="0" w:type="auto"/>
            <w:shd w:val="clear" w:color="auto" w:fill="auto"/>
            <w:noWrap/>
            <w:vAlign w:val="center"/>
            <w:hideMark/>
          </w:tcPr>
          <w:p w14:paraId="10D4490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w:t>
            </w:r>
          </w:p>
        </w:tc>
        <w:tc>
          <w:tcPr>
            <w:tcW w:w="0" w:type="auto"/>
            <w:shd w:val="clear" w:color="auto" w:fill="auto"/>
            <w:noWrap/>
            <w:vAlign w:val="center"/>
            <w:hideMark/>
          </w:tcPr>
          <w:p w14:paraId="3B015BC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388</w:t>
            </w:r>
          </w:p>
        </w:tc>
        <w:tc>
          <w:tcPr>
            <w:tcW w:w="0" w:type="auto"/>
            <w:shd w:val="clear" w:color="auto" w:fill="auto"/>
            <w:noWrap/>
            <w:vAlign w:val="center"/>
            <w:hideMark/>
          </w:tcPr>
          <w:p w14:paraId="3E2A551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1,6%</w:t>
            </w:r>
          </w:p>
        </w:tc>
        <w:tc>
          <w:tcPr>
            <w:tcW w:w="0" w:type="auto"/>
            <w:shd w:val="clear" w:color="auto" w:fill="auto"/>
            <w:noWrap/>
            <w:vAlign w:val="center"/>
            <w:hideMark/>
          </w:tcPr>
          <w:p w14:paraId="790EC929"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4,92</w:t>
            </w:r>
          </w:p>
        </w:tc>
        <w:tc>
          <w:tcPr>
            <w:tcW w:w="0" w:type="auto"/>
            <w:shd w:val="clear" w:color="auto" w:fill="auto"/>
            <w:noWrap/>
            <w:vAlign w:val="center"/>
            <w:hideMark/>
          </w:tcPr>
          <w:p w14:paraId="4748357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5,2%</w:t>
            </w:r>
          </w:p>
        </w:tc>
      </w:tr>
      <w:tr w:rsidR="00AA26D0" w:rsidRPr="00AA26D0" w14:paraId="73714BD9" w14:textId="77777777" w:rsidTr="0077291A">
        <w:trPr>
          <w:trHeight w:val="317"/>
        </w:trPr>
        <w:tc>
          <w:tcPr>
            <w:tcW w:w="0" w:type="auto"/>
            <w:shd w:val="clear" w:color="auto" w:fill="D9D9D9" w:themeFill="background1" w:themeFillShade="D9"/>
            <w:noWrap/>
            <w:vAlign w:val="center"/>
            <w:hideMark/>
          </w:tcPr>
          <w:p w14:paraId="740ACEC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Grójec 3</w:t>
            </w:r>
          </w:p>
        </w:tc>
        <w:tc>
          <w:tcPr>
            <w:tcW w:w="0" w:type="auto"/>
            <w:shd w:val="clear" w:color="000000" w:fill="FCC47C"/>
            <w:noWrap/>
            <w:vAlign w:val="center"/>
            <w:hideMark/>
          </w:tcPr>
          <w:p w14:paraId="5DAA9EC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-0,190</w:t>
            </w:r>
          </w:p>
        </w:tc>
        <w:tc>
          <w:tcPr>
            <w:tcW w:w="0" w:type="auto"/>
            <w:shd w:val="clear" w:color="auto" w:fill="auto"/>
            <w:noWrap/>
            <w:vAlign w:val="center"/>
            <w:hideMark/>
          </w:tcPr>
          <w:p w14:paraId="759AEC7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w:t>
            </w:r>
          </w:p>
        </w:tc>
        <w:tc>
          <w:tcPr>
            <w:tcW w:w="0" w:type="auto"/>
            <w:shd w:val="clear" w:color="auto" w:fill="auto"/>
            <w:noWrap/>
            <w:vAlign w:val="center"/>
            <w:hideMark/>
          </w:tcPr>
          <w:p w14:paraId="536EBB2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3935</w:t>
            </w:r>
          </w:p>
        </w:tc>
        <w:tc>
          <w:tcPr>
            <w:tcW w:w="0" w:type="auto"/>
            <w:shd w:val="clear" w:color="auto" w:fill="auto"/>
            <w:noWrap/>
            <w:vAlign w:val="center"/>
            <w:hideMark/>
          </w:tcPr>
          <w:p w14:paraId="5A0F38F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16,3%</w:t>
            </w:r>
          </w:p>
        </w:tc>
        <w:tc>
          <w:tcPr>
            <w:tcW w:w="0" w:type="auto"/>
            <w:shd w:val="clear" w:color="auto" w:fill="auto"/>
            <w:noWrap/>
            <w:vAlign w:val="center"/>
            <w:hideMark/>
          </w:tcPr>
          <w:p w14:paraId="1509152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2,14</w:t>
            </w:r>
          </w:p>
        </w:tc>
        <w:tc>
          <w:tcPr>
            <w:tcW w:w="0" w:type="auto"/>
            <w:shd w:val="clear" w:color="auto" w:fill="auto"/>
            <w:noWrap/>
            <w:vAlign w:val="center"/>
            <w:hideMark/>
          </w:tcPr>
          <w:p w14:paraId="187C4BB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2,3%</w:t>
            </w:r>
          </w:p>
        </w:tc>
      </w:tr>
      <w:tr w:rsidR="00AA26D0" w:rsidRPr="00AA26D0" w14:paraId="2270BCF4" w14:textId="77777777" w:rsidTr="0077291A">
        <w:trPr>
          <w:trHeight w:val="317"/>
        </w:trPr>
        <w:tc>
          <w:tcPr>
            <w:tcW w:w="0" w:type="auto"/>
            <w:shd w:val="clear" w:color="auto" w:fill="D9D9D9" w:themeFill="background1" w:themeFillShade="D9"/>
            <w:noWrap/>
            <w:vAlign w:val="center"/>
            <w:hideMark/>
          </w:tcPr>
          <w:p w14:paraId="5C77AFA7" w14:textId="1CE04711" w:rsidR="00AA26D0" w:rsidRPr="00AA26D0" w:rsidRDefault="00AA26D0" w:rsidP="00AA26D0">
            <w:pPr>
              <w:spacing w:after="0"/>
              <w:jc w:val="center"/>
              <w:rPr>
                <w:rFonts w:cs="Calibri"/>
                <w:color w:val="000000"/>
                <w:sz w:val="20"/>
                <w:szCs w:val="20"/>
              </w:rPr>
            </w:pPr>
            <w:r w:rsidRPr="00AA26D0">
              <w:rPr>
                <w:rFonts w:cs="Calibri"/>
                <w:color w:val="000000"/>
                <w:sz w:val="20"/>
                <w:szCs w:val="20"/>
              </w:rPr>
              <w:t>Zalesie</w:t>
            </w:r>
          </w:p>
        </w:tc>
        <w:tc>
          <w:tcPr>
            <w:tcW w:w="0" w:type="auto"/>
            <w:shd w:val="clear" w:color="000000" w:fill="FDCD7E"/>
            <w:noWrap/>
            <w:vAlign w:val="center"/>
            <w:hideMark/>
          </w:tcPr>
          <w:p w14:paraId="769A823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-0,123</w:t>
            </w:r>
          </w:p>
        </w:tc>
        <w:tc>
          <w:tcPr>
            <w:tcW w:w="0" w:type="auto"/>
            <w:shd w:val="clear" w:color="auto" w:fill="auto"/>
            <w:noWrap/>
            <w:vAlign w:val="center"/>
            <w:hideMark/>
          </w:tcPr>
          <w:p w14:paraId="20817A8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w:t>
            </w:r>
          </w:p>
        </w:tc>
        <w:tc>
          <w:tcPr>
            <w:tcW w:w="0" w:type="auto"/>
            <w:shd w:val="clear" w:color="auto" w:fill="auto"/>
            <w:noWrap/>
            <w:vAlign w:val="center"/>
            <w:hideMark/>
          </w:tcPr>
          <w:p w14:paraId="22474AAB"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308</w:t>
            </w:r>
          </w:p>
        </w:tc>
        <w:tc>
          <w:tcPr>
            <w:tcW w:w="0" w:type="auto"/>
            <w:shd w:val="clear" w:color="auto" w:fill="auto"/>
            <w:noWrap/>
            <w:vAlign w:val="center"/>
            <w:hideMark/>
          </w:tcPr>
          <w:p w14:paraId="240834A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1,3%</w:t>
            </w:r>
          </w:p>
        </w:tc>
        <w:tc>
          <w:tcPr>
            <w:tcW w:w="0" w:type="auto"/>
            <w:shd w:val="clear" w:color="auto" w:fill="auto"/>
            <w:noWrap/>
            <w:vAlign w:val="center"/>
            <w:hideMark/>
          </w:tcPr>
          <w:p w14:paraId="69D7A1EF"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7,91</w:t>
            </w:r>
          </w:p>
        </w:tc>
        <w:tc>
          <w:tcPr>
            <w:tcW w:w="0" w:type="auto"/>
            <w:shd w:val="clear" w:color="auto" w:fill="auto"/>
            <w:noWrap/>
            <w:vAlign w:val="center"/>
            <w:hideMark/>
          </w:tcPr>
          <w:p w14:paraId="106C366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8,4%</w:t>
            </w:r>
          </w:p>
        </w:tc>
      </w:tr>
      <w:tr w:rsidR="00AA26D0" w:rsidRPr="00AA26D0" w14:paraId="506FDC36" w14:textId="77777777" w:rsidTr="0077291A">
        <w:trPr>
          <w:trHeight w:val="317"/>
        </w:trPr>
        <w:tc>
          <w:tcPr>
            <w:tcW w:w="0" w:type="auto"/>
            <w:shd w:val="clear" w:color="auto" w:fill="D9D9D9" w:themeFill="background1" w:themeFillShade="D9"/>
            <w:noWrap/>
            <w:vAlign w:val="center"/>
            <w:hideMark/>
          </w:tcPr>
          <w:p w14:paraId="5A0DAFCF" w14:textId="631312AB" w:rsidR="00AA26D0" w:rsidRPr="00AA26D0" w:rsidRDefault="00AA26D0" w:rsidP="00AA26D0">
            <w:pPr>
              <w:spacing w:after="0"/>
              <w:jc w:val="center"/>
              <w:rPr>
                <w:rFonts w:cs="Calibri"/>
                <w:color w:val="000000"/>
                <w:sz w:val="20"/>
                <w:szCs w:val="20"/>
              </w:rPr>
            </w:pPr>
            <w:r w:rsidRPr="00AA26D0">
              <w:rPr>
                <w:rFonts w:cs="Calibri"/>
                <w:color w:val="000000"/>
                <w:sz w:val="20"/>
                <w:szCs w:val="20"/>
              </w:rPr>
              <w:t>Marianów</w:t>
            </w:r>
          </w:p>
        </w:tc>
        <w:tc>
          <w:tcPr>
            <w:tcW w:w="0" w:type="auto"/>
            <w:shd w:val="clear" w:color="000000" w:fill="FDD17F"/>
            <w:noWrap/>
            <w:vAlign w:val="center"/>
            <w:hideMark/>
          </w:tcPr>
          <w:p w14:paraId="5A1E89D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-0,094</w:t>
            </w:r>
          </w:p>
        </w:tc>
        <w:tc>
          <w:tcPr>
            <w:tcW w:w="0" w:type="auto"/>
            <w:shd w:val="clear" w:color="auto" w:fill="auto"/>
            <w:noWrap/>
            <w:vAlign w:val="center"/>
            <w:hideMark/>
          </w:tcPr>
          <w:p w14:paraId="609BD22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54DB01F5"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124</w:t>
            </w:r>
          </w:p>
        </w:tc>
        <w:tc>
          <w:tcPr>
            <w:tcW w:w="0" w:type="auto"/>
            <w:shd w:val="clear" w:color="auto" w:fill="auto"/>
            <w:noWrap/>
            <w:vAlign w:val="center"/>
            <w:hideMark/>
          </w:tcPr>
          <w:p w14:paraId="70E6E64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0,5%</w:t>
            </w:r>
          </w:p>
        </w:tc>
        <w:tc>
          <w:tcPr>
            <w:tcW w:w="0" w:type="auto"/>
            <w:shd w:val="clear" w:color="auto" w:fill="auto"/>
            <w:noWrap/>
            <w:vAlign w:val="center"/>
            <w:hideMark/>
          </w:tcPr>
          <w:p w14:paraId="651CF633"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0,85</w:t>
            </w:r>
          </w:p>
        </w:tc>
        <w:tc>
          <w:tcPr>
            <w:tcW w:w="0" w:type="auto"/>
            <w:shd w:val="clear" w:color="auto" w:fill="auto"/>
            <w:noWrap/>
            <w:vAlign w:val="center"/>
            <w:hideMark/>
          </w:tcPr>
          <w:p w14:paraId="231DFC9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0,9%</w:t>
            </w:r>
          </w:p>
        </w:tc>
      </w:tr>
      <w:tr w:rsidR="00AA26D0" w:rsidRPr="00AA26D0" w14:paraId="10FFE063" w14:textId="77777777" w:rsidTr="0077291A">
        <w:trPr>
          <w:trHeight w:val="317"/>
        </w:trPr>
        <w:tc>
          <w:tcPr>
            <w:tcW w:w="0" w:type="auto"/>
            <w:shd w:val="clear" w:color="auto" w:fill="D9D9D9" w:themeFill="background1" w:themeFillShade="D9"/>
            <w:noWrap/>
            <w:vAlign w:val="center"/>
            <w:hideMark/>
          </w:tcPr>
          <w:p w14:paraId="6E5FD5A9" w14:textId="6DC00C80" w:rsidR="00AA26D0" w:rsidRPr="00AA26D0" w:rsidRDefault="00AA26D0" w:rsidP="00AA26D0">
            <w:pPr>
              <w:spacing w:after="0"/>
              <w:jc w:val="center"/>
              <w:rPr>
                <w:rFonts w:cs="Calibri"/>
                <w:color w:val="000000"/>
                <w:sz w:val="20"/>
                <w:szCs w:val="20"/>
              </w:rPr>
            </w:pPr>
            <w:r w:rsidRPr="00AA26D0">
              <w:rPr>
                <w:rFonts w:cs="Calibri"/>
                <w:color w:val="000000"/>
                <w:sz w:val="20"/>
                <w:szCs w:val="20"/>
              </w:rPr>
              <w:t>Lisówek</w:t>
            </w:r>
          </w:p>
        </w:tc>
        <w:tc>
          <w:tcPr>
            <w:tcW w:w="0" w:type="auto"/>
            <w:shd w:val="clear" w:color="000000" w:fill="FDD27F"/>
            <w:noWrap/>
            <w:vAlign w:val="center"/>
            <w:hideMark/>
          </w:tcPr>
          <w:p w14:paraId="6D94B0A0"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-0,086</w:t>
            </w:r>
          </w:p>
        </w:tc>
        <w:tc>
          <w:tcPr>
            <w:tcW w:w="0" w:type="auto"/>
            <w:shd w:val="clear" w:color="auto" w:fill="auto"/>
            <w:noWrap/>
            <w:vAlign w:val="center"/>
            <w:hideMark/>
          </w:tcPr>
          <w:p w14:paraId="7C48CA4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w:t>
            </w:r>
          </w:p>
        </w:tc>
        <w:tc>
          <w:tcPr>
            <w:tcW w:w="0" w:type="auto"/>
            <w:shd w:val="clear" w:color="auto" w:fill="auto"/>
            <w:noWrap/>
            <w:vAlign w:val="center"/>
            <w:hideMark/>
          </w:tcPr>
          <w:p w14:paraId="0F84219E"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84</w:t>
            </w:r>
          </w:p>
        </w:tc>
        <w:tc>
          <w:tcPr>
            <w:tcW w:w="0" w:type="auto"/>
            <w:shd w:val="clear" w:color="auto" w:fill="auto"/>
            <w:noWrap/>
            <w:vAlign w:val="center"/>
            <w:hideMark/>
          </w:tcPr>
          <w:p w14:paraId="5B0A639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0,3%</w:t>
            </w:r>
          </w:p>
        </w:tc>
        <w:tc>
          <w:tcPr>
            <w:tcW w:w="0" w:type="auto"/>
            <w:shd w:val="clear" w:color="auto" w:fill="auto"/>
            <w:noWrap/>
            <w:vAlign w:val="center"/>
            <w:hideMark/>
          </w:tcPr>
          <w:p w14:paraId="389AA238"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2,57</w:t>
            </w:r>
          </w:p>
        </w:tc>
        <w:tc>
          <w:tcPr>
            <w:tcW w:w="0" w:type="auto"/>
            <w:shd w:val="clear" w:color="auto" w:fill="auto"/>
            <w:noWrap/>
            <w:vAlign w:val="center"/>
            <w:hideMark/>
          </w:tcPr>
          <w:p w14:paraId="1F4E1171"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2,7%</w:t>
            </w:r>
          </w:p>
        </w:tc>
      </w:tr>
      <w:tr w:rsidR="00AA26D0" w:rsidRPr="00AA26D0" w14:paraId="653EE013" w14:textId="77777777" w:rsidTr="0077291A">
        <w:trPr>
          <w:trHeight w:val="317"/>
        </w:trPr>
        <w:tc>
          <w:tcPr>
            <w:tcW w:w="0" w:type="auto"/>
            <w:shd w:val="clear" w:color="auto" w:fill="D9D9D9" w:themeFill="background1" w:themeFillShade="D9"/>
            <w:noWrap/>
            <w:vAlign w:val="center"/>
            <w:hideMark/>
          </w:tcPr>
          <w:p w14:paraId="4350029E" w14:textId="7BAC774B" w:rsidR="00AA26D0" w:rsidRPr="00AA26D0" w:rsidRDefault="00AA26D0" w:rsidP="00AA26D0">
            <w:pPr>
              <w:spacing w:after="0"/>
              <w:jc w:val="center"/>
              <w:rPr>
                <w:rFonts w:cs="Calibri"/>
                <w:color w:val="000000"/>
                <w:sz w:val="20"/>
                <w:szCs w:val="20"/>
              </w:rPr>
            </w:pPr>
            <w:r w:rsidRPr="00AA26D0">
              <w:rPr>
                <w:rFonts w:cs="Calibri"/>
                <w:color w:val="000000"/>
                <w:sz w:val="20"/>
                <w:szCs w:val="20"/>
              </w:rPr>
              <w:t>Grudzkowola</w:t>
            </w:r>
          </w:p>
        </w:tc>
        <w:tc>
          <w:tcPr>
            <w:tcW w:w="0" w:type="auto"/>
            <w:shd w:val="clear" w:color="000000" w:fill="FEDD81"/>
            <w:noWrap/>
            <w:vAlign w:val="center"/>
            <w:hideMark/>
          </w:tcPr>
          <w:p w14:paraId="6F813A44"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-0,010</w:t>
            </w:r>
          </w:p>
        </w:tc>
        <w:tc>
          <w:tcPr>
            <w:tcW w:w="0" w:type="auto"/>
            <w:shd w:val="clear" w:color="auto" w:fill="auto"/>
            <w:noWrap/>
            <w:vAlign w:val="center"/>
            <w:hideMark/>
          </w:tcPr>
          <w:p w14:paraId="4BA53EDC"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w:t>
            </w:r>
          </w:p>
        </w:tc>
        <w:tc>
          <w:tcPr>
            <w:tcW w:w="0" w:type="auto"/>
            <w:shd w:val="clear" w:color="auto" w:fill="auto"/>
            <w:noWrap/>
            <w:vAlign w:val="center"/>
            <w:hideMark/>
          </w:tcPr>
          <w:p w14:paraId="1D695704"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144</w:t>
            </w:r>
          </w:p>
        </w:tc>
        <w:tc>
          <w:tcPr>
            <w:tcW w:w="0" w:type="auto"/>
            <w:shd w:val="clear" w:color="auto" w:fill="auto"/>
            <w:noWrap/>
            <w:vAlign w:val="center"/>
            <w:hideMark/>
          </w:tcPr>
          <w:p w14:paraId="6D3BE6CD"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0,6%</w:t>
            </w:r>
          </w:p>
        </w:tc>
        <w:tc>
          <w:tcPr>
            <w:tcW w:w="0" w:type="auto"/>
            <w:shd w:val="clear" w:color="auto" w:fill="auto"/>
            <w:noWrap/>
            <w:vAlign w:val="center"/>
            <w:hideMark/>
          </w:tcPr>
          <w:p w14:paraId="2E124913"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2,83</w:t>
            </w:r>
          </w:p>
        </w:tc>
        <w:tc>
          <w:tcPr>
            <w:tcW w:w="0" w:type="auto"/>
            <w:shd w:val="clear" w:color="auto" w:fill="auto"/>
            <w:noWrap/>
            <w:vAlign w:val="center"/>
            <w:hideMark/>
          </w:tcPr>
          <w:p w14:paraId="0E8A2876" w14:textId="77777777" w:rsidR="00AA26D0" w:rsidRPr="00AA26D0" w:rsidRDefault="00AA26D0" w:rsidP="00AA26D0">
            <w:pPr>
              <w:spacing w:after="0"/>
              <w:jc w:val="center"/>
              <w:rPr>
                <w:rFonts w:cs="Calibri"/>
                <w:color w:val="000000"/>
                <w:sz w:val="20"/>
                <w:szCs w:val="20"/>
              </w:rPr>
            </w:pPr>
            <w:r w:rsidRPr="00AA26D0">
              <w:rPr>
                <w:rFonts w:cs="Calibri"/>
                <w:color w:val="000000"/>
                <w:sz w:val="20"/>
                <w:szCs w:val="20"/>
              </w:rPr>
              <w:t>3,0%</w:t>
            </w:r>
          </w:p>
        </w:tc>
      </w:tr>
      <w:tr w:rsidR="0077291A" w:rsidRPr="00AA26D0" w14:paraId="18C37116" w14:textId="77777777" w:rsidTr="008F31B5">
        <w:trPr>
          <w:trHeight w:val="317"/>
        </w:trPr>
        <w:tc>
          <w:tcPr>
            <w:tcW w:w="0" w:type="auto"/>
            <w:gridSpan w:val="3"/>
            <w:shd w:val="clear" w:color="auto" w:fill="D9D9D9" w:themeFill="background1" w:themeFillShade="D9"/>
            <w:noWrap/>
            <w:vAlign w:val="center"/>
          </w:tcPr>
          <w:p w14:paraId="6231BD45" w14:textId="6B050E54" w:rsidR="0077291A" w:rsidRPr="00AA26D0" w:rsidRDefault="0077291A" w:rsidP="00AA26D0">
            <w:pPr>
              <w:spacing w:after="0"/>
              <w:jc w:val="center"/>
              <w:rPr>
                <w:rFonts w:cs="Calibri"/>
                <w:color w:val="000000"/>
                <w:sz w:val="20"/>
                <w:szCs w:val="20"/>
              </w:rPr>
            </w:pPr>
            <w:r>
              <w:rPr>
                <w:rFonts w:cs="Calibri"/>
                <w:color w:val="000000"/>
                <w:sz w:val="20"/>
                <w:szCs w:val="20"/>
              </w:rPr>
              <w:t>SUMA</w:t>
            </w:r>
          </w:p>
        </w:tc>
        <w:tc>
          <w:tcPr>
            <w:tcW w:w="0" w:type="auto"/>
            <w:shd w:val="clear" w:color="auto" w:fill="auto"/>
            <w:noWrap/>
            <w:vAlign w:val="center"/>
          </w:tcPr>
          <w:p w14:paraId="2936DF27" w14:textId="45A1B19D" w:rsidR="0077291A" w:rsidRPr="00AA26D0" w:rsidRDefault="0077291A" w:rsidP="00AA26D0">
            <w:pPr>
              <w:spacing w:after="0"/>
              <w:jc w:val="center"/>
              <w:rPr>
                <w:rFonts w:cs="Calibri"/>
                <w:color w:val="000000"/>
                <w:sz w:val="20"/>
                <w:szCs w:val="20"/>
              </w:rPr>
            </w:pPr>
            <w:r w:rsidRPr="0077291A">
              <w:rPr>
                <w:rFonts w:cs="Calibri"/>
                <w:color w:val="000000"/>
                <w:sz w:val="20"/>
                <w:szCs w:val="20"/>
              </w:rPr>
              <w:t>9987</w:t>
            </w:r>
          </w:p>
        </w:tc>
        <w:tc>
          <w:tcPr>
            <w:tcW w:w="0" w:type="auto"/>
            <w:shd w:val="clear" w:color="auto" w:fill="auto"/>
            <w:noWrap/>
            <w:vAlign w:val="center"/>
          </w:tcPr>
          <w:p w14:paraId="391BA1E7" w14:textId="6727BD9B" w:rsidR="0077291A" w:rsidRPr="00AA26D0" w:rsidRDefault="0077291A" w:rsidP="00AA26D0">
            <w:pPr>
              <w:spacing w:after="0"/>
              <w:jc w:val="center"/>
              <w:rPr>
                <w:rFonts w:cs="Calibri"/>
                <w:color w:val="000000"/>
                <w:sz w:val="20"/>
                <w:szCs w:val="20"/>
              </w:rPr>
            </w:pPr>
            <w:r w:rsidRPr="0077291A">
              <w:rPr>
                <w:rFonts w:cs="Calibri"/>
                <w:color w:val="000000"/>
                <w:sz w:val="20"/>
                <w:szCs w:val="20"/>
              </w:rPr>
              <w:t>41,3%</w:t>
            </w:r>
          </w:p>
        </w:tc>
        <w:tc>
          <w:tcPr>
            <w:tcW w:w="0" w:type="auto"/>
            <w:shd w:val="clear" w:color="auto" w:fill="auto"/>
            <w:noWrap/>
            <w:vAlign w:val="center"/>
          </w:tcPr>
          <w:p w14:paraId="741EE060" w14:textId="43B80612" w:rsidR="0077291A" w:rsidRPr="00AA26D0" w:rsidRDefault="0077291A" w:rsidP="00AA26D0">
            <w:pPr>
              <w:spacing w:after="0"/>
              <w:jc w:val="center"/>
              <w:rPr>
                <w:rFonts w:cs="Calibri"/>
                <w:color w:val="000000"/>
                <w:sz w:val="20"/>
                <w:szCs w:val="20"/>
              </w:rPr>
            </w:pPr>
            <w:r w:rsidRPr="0077291A">
              <w:rPr>
                <w:rFonts w:cs="Calibri"/>
                <w:color w:val="000000"/>
                <w:sz w:val="20"/>
                <w:szCs w:val="20"/>
              </w:rPr>
              <w:t>44,37</w:t>
            </w:r>
          </w:p>
        </w:tc>
        <w:tc>
          <w:tcPr>
            <w:tcW w:w="0" w:type="auto"/>
            <w:shd w:val="clear" w:color="auto" w:fill="auto"/>
            <w:noWrap/>
            <w:vAlign w:val="center"/>
          </w:tcPr>
          <w:p w14:paraId="5F92AB53" w14:textId="4031E0A9" w:rsidR="0077291A" w:rsidRPr="00AA26D0" w:rsidRDefault="0077291A" w:rsidP="00AA26D0">
            <w:pPr>
              <w:spacing w:after="0"/>
              <w:jc w:val="center"/>
              <w:rPr>
                <w:rFonts w:cs="Calibri"/>
                <w:color w:val="000000"/>
                <w:sz w:val="20"/>
                <w:szCs w:val="20"/>
              </w:rPr>
            </w:pPr>
            <w:r w:rsidRPr="0077291A">
              <w:rPr>
                <w:rFonts w:cs="Calibri"/>
                <w:color w:val="000000"/>
                <w:sz w:val="20"/>
                <w:szCs w:val="20"/>
              </w:rPr>
              <w:t>47,0%</w:t>
            </w:r>
          </w:p>
        </w:tc>
      </w:tr>
    </w:tbl>
    <w:p w14:paraId="2010BD0E" w14:textId="3827355C" w:rsidR="00ED492A" w:rsidRPr="00ED492A" w:rsidRDefault="00AA26D0" w:rsidP="00ED492A">
      <w:pPr>
        <w:pStyle w:val="Legenda"/>
        <w:rPr>
          <w:i w:val="0"/>
          <w:iCs w:val="0"/>
        </w:rPr>
        <w:sectPr w:rsidR="00ED492A" w:rsidRPr="00ED492A" w:rsidSect="00000852">
          <w:pgSz w:w="11906" w:h="16838"/>
          <w:pgMar w:top="1417" w:right="1417" w:bottom="1417" w:left="1417" w:header="708" w:footer="708" w:gutter="0"/>
          <w:cols w:space="708"/>
          <w:docGrid w:linePitch="360"/>
        </w:sectPr>
      </w:pPr>
      <w:r w:rsidRPr="00ED492A">
        <w:rPr>
          <w:i w:val="0"/>
          <w:iCs w:val="0"/>
        </w:rPr>
        <w:t xml:space="preserve"> </w:t>
      </w:r>
      <w:r w:rsidR="00ED492A" w:rsidRPr="00ED492A">
        <w:rPr>
          <w:i w:val="0"/>
          <w:iCs w:val="0"/>
        </w:rPr>
        <w:t>Źródło: opracowanie własne.</w:t>
      </w:r>
    </w:p>
    <w:p w14:paraId="633C204C" w14:textId="447C7D1E" w:rsidR="00AC0404" w:rsidRDefault="00AC0404" w:rsidP="004A59A4">
      <w:pPr>
        <w:pStyle w:val="Nagwek1"/>
        <w:numPr>
          <w:ilvl w:val="0"/>
          <w:numId w:val="1"/>
        </w:numPr>
        <w:rPr>
          <w:b/>
          <w:bCs/>
          <w:noProof/>
        </w:rPr>
      </w:pPr>
      <w:bookmarkStart w:id="52" w:name="_Toc103080023"/>
      <w:r w:rsidRPr="00E5165F">
        <w:rPr>
          <w:b/>
          <w:bCs/>
          <w:noProof/>
        </w:rPr>
        <w:t>Wyznaczenie obszaru rewitalizacji</w:t>
      </w:r>
      <w:bookmarkEnd w:id="52"/>
    </w:p>
    <w:p w14:paraId="2127FA4D" w14:textId="1F43790E" w:rsidR="00ED492A" w:rsidRDefault="00ED492A" w:rsidP="00A1311A">
      <w:r>
        <w:rPr>
          <w:noProof/>
        </w:rPr>
        <mc:AlternateContent>
          <mc:Choice Requires="wps">
            <w:drawing>
              <wp:anchor distT="0" distB="0" distL="114300" distR="114300" simplePos="0" relativeHeight="251678720" behindDoc="1" locked="0" layoutInCell="1" allowOverlap="1" wp14:anchorId="3E96C33E" wp14:editId="7AE588E3">
                <wp:simplePos x="0" y="0"/>
                <wp:positionH relativeFrom="column">
                  <wp:posOffset>-1595120</wp:posOffset>
                </wp:positionH>
                <wp:positionV relativeFrom="paragraph">
                  <wp:posOffset>245109</wp:posOffset>
                </wp:positionV>
                <wp:extent cx="8705850" cy="1514475"/>
                <wp:effectExtent l="0" t="0" r="0" b="9525"/>
                <wp:wrapNone/>
                <wp:docPr id="32" name="Prostokąt 32"/>
                <wp:cNvGraphicFramePr/>
                <a:graphic xmlns:a="http://schemas.openxmlformats.org/drawingml/2006/main">
                  <a:graphicData uri="http://schemas.microsoft.com/office/word/2010/wordprocessingShape">
                    <wps:wsp>
                      <wps:cNvSpPr/>
                      <wps:spPr>
                        <a:xfrm>
                          <a:off x="0" y="0"/>
                          <a:ext cx="8705850" cy="1514475"/>
                        </a:xfrm>
                        <a:prstGeom prst="rect">
                          <a:avLst/>
                        </a:prstGeom>
                        <a:solidFill>
                          <a:srgbClr val="11B1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EA7D31" id="Prostokąt 32" o:spid="_x0000_s1026" style="position:absolute;margin-left:-125.6pt;margin-top:19.3pt;width:685.5pt;height:119.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" fillcolor="#11b1ee" stroked="f" strokeweight="1pt"/>
            </w:pict>
          </mc:Fallback>
        </mc:AlternateContent>
      </w:r>
    </w:p>
    <w:p w14:paraId="2E3B519E" w14:textId="677C68F1" w:rsidR="00ED492A" w:rsidRPr="00ED492A" w:rsidRDefault="00ED492A" w:rsidP="00ED492A">
      <w:pPr>
        <w:rPr>
          <w:color w:val="FFFFFF" w:themeColor="background1"/>
        </w:rPr>
      </w:pPr>
      <w:r w:rsidRPr="00ED492A">
        <w:rPr>
          <w:color w:val="FFFFFF" w:themeColor="background1"/>
        </w:rPr>
        <w:t xml:space="preserve">Obszar rewitalizacji to zgodnie z </w:t>
      </w:r>
      <w:r w:rsidRPr="00ED492A">
        <w:rPr>
          <w:i/>
          <w:iCs/>
          <w:color w:val="FFFFFF" w:themeColor="background1"/>
        </w:rPr>
        <w:t>art. 10 Ustawy o rewitalizacji</w:t>
      </w:r>
      <w:r w:rsidRPr="00ED492A">
        <w:rPr>
          <w:color w:val="FFFFFF" w:themeColor="background1"/>
        </w:rPr>
        <w:t>: obszar obejmujący całość lub część obszaru zdegradowanego, cechujący się szczególną koncentracją negatywnych zjawisk, o</w:t>
      </w:r>
      <w:r w:rsidR="005D3331">
        <w:rPr>
          <w:color w:val="FFFFFF" w:themeColor="background1"/>
        </w:rPr>
        <w:t> </w:t>
      </w:r>
      <w:r w:rsidRPr="00ED492A">
        <w:rPr>
          <w:color w:val="FFFFFF" w:themeColor="background1"/>
        </w:rPr>
        <w:t>których mowa w art. 9 ust. 1, na którym z uwagi na istotne znaczenie dla rozwoju lokalnego gmina zamierza prowadzić rewitalizacje.</w:t>
      </w:r>
    </w:p>
    <w:p w14:paraId="76D8BA8B" w14:textId="3DF763E6" w:rsidR="00A1311A" w:rsidRDefault="00ED492A" w:rsidP="00ED492A">
      <w:pPr>
        <w:rPr>
          <w:color w:val="FFFFFF" w:themeColor="background1"/>
        </w:rPr>
      </w:pPr>
      <w:r w:rsidRPr="00ED492A">
        <w:rPr>
          <w:color w:val="FFFFFF" w:themeColor="background1"/>
        </w:rPr>
        <w:t>Obszar rewitalizacji nie może być większy niż 20% powierzchni gminy oraz zamieszkały przez więcej niż 30% liczby mieszkańców gminy. Obszar rewitalizacji może być podzielony na podobszary, w tym podobszary nieposiadające ze sobą wspólnych granic.</w:t>
      </w:r>
    </w:p>
    <w:p w14:paraId="56C04A1E" w14:textId="29E83964" w:rsidR="00ED492A" w:rsidRPr="00ED492A" w:rsidRDefault="00ED492A" w:rsidP="00ED492A">
      <w:pPr>
        <w:rPr>
          <w:color w:val="000000" w:themeColor="text1"/>
        </w:rPr>
      </w:pPr>
    </w:p>
    <w:p w14:paraId="040A0277" w14:textId="0E7083E4" w:rsidR="0077291A" w:rsidRDefault="0077291A" w:rsidP="0077291A">
      <w:r>
        <w:t xml:space="preserve">Z ustawy wynika zatem, że aby dany obszar </w:t>
      </w:r>
      <w:r w:rsidR="005D3331">
        <w:t>g</w:t>
      </w:r>
      <w:r>
        <w:t xml:space="preserve">miny mógł zostać uznany za obszar rewitalizacji konieczne jest, by występowała na nim koncentracja negatywnych zjawisk oraz aby był on istotny dla rozwoju lokalnego całej </w:t>
      </w:r>
      <w:r w:rsidR="005D3331">
        <w:t>g</w:t>
      </w:r>
      <w:r>
        <w:t>miny.</w:t>
      </w:r>
      <w:r w:rsidR="005D3331">
        <w:t xml:space="preserve"> </w:t>
      </w:r>
    </w:p>
    <w:p w14:paraId="0F0D4BA0" w14:textId="0ED6A417" w:rsidR="0077291A" w:rsidRDefault="0077291A" w:rsidP="0077291A">
      <w:r>
        <w:t>Z przeprowadzonej analizy wskaźnikowej wynika, że nagromadzenie negatywnych zjawisk w</w:t>
      </w:r>
      <w:r w:rsidR="00CF017D">
        <w:t> </w:t>
      </w:r>
      <w:r>
        <w:t xml:space="preserve">sferze społecznej oraz w co najmniej jednej z pozostałych analizowanych sfer występuje w </w:t>
      </w:r>
      <w:r w:rsidR="005D3331">
        <w:t>16</w:t>
      </w:r>
      <w:r>
        <w:t xml:space="preserve"> jednostkach analitycznych. Wyznaczając obszar rewitalizacji na terenie</w:t>
      </w:r>
      <w:r w:rsidR="00997F0D">
        <w:t xml:space="preserve"> Gminy i</w:t>
      </w:r>
      <w:r>
        <w:t xml:space="preserve"> </w:t>
      </w:r>
      <w:r w:rsidR="005D3331">
        <w:t>Miasta Grójec</w:t>
      </w:r>
      <w:r>
        <w:t xml:space="preserve"> kierowano się przede wszystkim łączną liczbą sfer, w których występuje nagromadzenie zjawisk kryzysowych. Poza sferą społeczną, degradacja w </w:t>
      </w:r>
      <w:r w:rsidR="005D3331">
        <w:t>trzech innych</w:t>
      </w:r>
      <w:r>
        <w:t xml:space="preserve"> sferach nastąpiła w </w:t>
      </w:r>
      <w:r w:rsidR="005D3331">
        <w:t>czterech</w:t>
      </w:r>
      <w:r>
        <w:t xml:space="preserve"> badanych jednostkach. Spośród nich </w:t>
      </w:r>
      <w:r w:rsidR="005D3331">
        <w:t xml:space="preserve">największe nagromadzenie negatywnych zjawisk społecznych stwierdzono w jednostce Grójec 1, która została wyznaczona jako obszar rewitalizacji. </w:t>
      </w:r>
      <w:r>
        <w:t xml:space="preserve">Dodatkowo, jednostka </w:t>
      </w:r>
      <w:r w:rsidR="008A6352">
        <w:t>Grójec</w:t>
      </w:r>
      <w:r>
        <w:t xml:space="preserve"> 1 ma szczególne znaczenie dla rozwoju całej </w:t>
      </w:r>
      <w:r w:rsidR="008A6352">
        <w:t>g</w:t>
      </w:r>
      <w:r>
        <w:t xml:space="preserve">miny, ze względu na swoje centralne położenie oraz różnorodne funkcje (usługowa, edukacyjna, sportowa, rekreacyjna, turystyczna). Ponadto jednostka </w:t>
      </w:r>
      <w:r w:rsidR="008A6352">
        <w:t>Grójec</w:t>
      </w:r>
      <w:r>
        <w:t xml:space="preserve"> 1 jest zamieszkiwana przez stosunkowo dużą liczbę mieszkańców – przedsięwzięcia rewitalizacyjne wpłyną więc na duży odsetek ludności. </w:t>
      </w:r>
    </w:p>
    <w:p w14:paraId="0C1AFC0A" w14:textId="7E807C5F" w:rsidR="0077291A" w:rsidRDefault="0077291A" w:rsidP="0077291A">
      <w:r>
        <w:t xml:space="preserve">Szczegółowy przebieg granic obszaru rewitalizacji przedstawia mapa (Załącznik 1). Powierzchnia obszaru rewitalizacji </w:t>
      </w:r>
      <w:r w:rsidRPr="008A6352">
        <w:t xml:space="preserve">wynosi </w:t>
      </w:r>
      <w:r w:rsidR="008A6352" w:rsidRPr="008A6352">
        <w:t>0,57</w:t>
      </w:r>
      <w:r w:rsidRPr="008A6352">
        <w:t xml:space="preserve"> km</w:t>
      </w:r>
      <w:r w:rsidRPr="008A6352">
        <w:rPr>
          <w:vertAlign w:val="superscript"/>
        </w:rPr>
        <w:t>2</w:t>
      </w:r>
      <w:r w:rsidRPr="008A6352">
        <w:t>, co stanowi 0,</w:t>
      </w:r>
      <w:r w:rsidR="008A6352" w:rsidRPr="008A6352">
        <w:t>6</w:t>
      </w:r>
      <w:r w:rsidRPr="008A6352">
        <w:t>%</w:t>
      </w:r>
      <w:r>
        <w:t xml:space="preserve"> powierzchni Gminy </w:t>
      </w:r>
      <w:r w:rsidR="008A6352">
        <w:t>Grójec</w:t>
      </w:r>
      <w:r>
        <w:t xml:space="preserve">. Natomiast liczba mieszkańców obszaru rewitalizacji wynosi </w:t>
      </w:r>
      <w:r w:rsidR="008A6352">
        <w:t xml:space="preserve">2.883 </w:t>
      </w:r>
      <w:r>
        <w:t>osób i jest to 1</w:t>
      </w:r>
      <w:r w:rsidR="008A6352">
        <w:t>1,9</w:t>
      </w:r>
      <w:r>
        <w:t xml:space="preserve">% ludności </w:t>
      </w:r>
      <w:r w:rsidR="008A6352">
        <w:t>g</w:t>
      </w:r>
      <w:r>
        <w:t xml:space="preserve">miny. </w:t>
      </w:r>
    </w:p>
    <w:p w14:paraId="4CEE78A9" w14:textId="17E292BE" w:rsidR="00ED492A" w:rsidRDefault="0077291A" w:rsidP="0077291A">
      <w:r>
        <w:t xml:space="preserve">Wyznaczenie obszaru zdegradowanego wraz z obszarem rewitalizacji prezentuje mapa ewidencyjna sporządzona zgodnie z art. 11 ust. 4 Ustawy o rewitalizacji w brzmieniu: </w:t>
      </w:r>
      <w:r w:rsidRPr="008A6352">
        <w:rPr>
          <w:i/>
          <w:iCs/>
        </w:rPr>
        <w:t>Załącznikiem do uchwały, o której mowa w art. 8, jest mapa w skali co najmniej 1:5000, sporządzona z</w:t>
      </w:r>
      <w:r w:rsidR="00CF017D">
        <w:rPr>
          <w:i/>
          <w:iCs/>
        </w:rPr>
        <w:t> </w:t>
      </w:r>
      <w:r w:rsidRPr="008A6352">
        <w:rPr>
          <w:i/>
          <w:iCs/>
        </w:rPr>
        <w:t>wykorzystaniem treści mapy zasadniczej, a w przypadku jej braku – z wykorzystaniem treści mapy ewidencyjnej, w rozumieniu ustawy z dnia 17 maja 1989 r. – Prawo geodezyjne i</w:t>
      </w:r>
      <w:r w:rsidR="00CF017D">
        <w:rPr>
          <w:i/>
          <w:iCs/>
        </w:rPr>
        <w:t> </w:t>
      </w:r>
      <w:r w:rsidRPr="008A6352">
        <w:rPr>
          <w:i/>
          <w:iCs/>
        </w:rPr>
        <w:t>kartograficzne, na której wyznacza się obszar zdegradowany i obszar rewitalizacji</w:t>
      </w:r>
      <w:r>
        <w:t xml:space="preserve">. </w:t>
      </w:r>
    </w:p>
    <w:p w14:paraId="0719F493" w14:textId="22303B4E" w:rsidR="005D3331" w:rsidRDefault="005D3331" w:rsidP="0077291A"/>
    <w:p w14:paraId="2F5FDD4E" w14:textId="0BB9B522" w:rsidR="008A6352" w:rsidRDefault="008A6352" w:rsidP="0077291A"/>
    <w:p w14:paraId="6E668AE0" w14:textId="6EEAB60C" w:rsidR="008A6352" w:rsidRDefault="008A6352" w:rsidP="0077291A"/>
    <w:p w14:paraId="327ABD5D" w14:textId="77777777" w:rsidR="008A6352" w:rsidRDefault="008A6352" w:rsidP="0077291A"/>
    <w:p w14:paraId="2DBA7709" w14:textId="77777777" w:rsidR="008A6352" w:rsidRDefault="008A6352" w:rsidP="0077291A"/>
    <w:p w14:paraId="62BAF49D" w14:textId="77777777" w:rsidR="008A6352" w:rsidRDefault="008A6352" w:rsidP="0077291A"/>
    <w:p w14:paraId="39470D7E" w14:textId="77777777" w:rsidR="008A6352" w:rsidRDefault="008A6352" w:rsidP="0077291A">
      <w:pPr>
        <w:sectPr w:rsidR="008A6352" w:rsidSect="0039227A">
          <w:pgSz w:w="11906" w:h="16838"/>
          <w:pgMar w:top="1417" w:right="1417" w:bottom="1417" w:left="1417" w:header="708" w:footer="708" w:gutter="0"/>
          <w:cols w:space="708"/>
          <w:titlePg/>
          <w:docGrid w:linePitch="360"/>
        </w:sectPr>
      </w:pPr>
    </w:p>
    <w:p w14:paraId="52B495AD" w14:textId="6B0674AB" w:rsidR="008A6352" w:rsidRPr="002A0BDE" w:rsidRDefault="008A6352" w:rsidP="002A0BDE">
      <w:pPr>
        <w:pStyle w:val="Legenda"/>
        <w:keepNext/>
        <w:jc w:val="left"/>
        <w:rPr>
          <w:b/>
          <w:bCs/>
          <w:i w:val="0"/>
          <w:iCs w:val="0"/>
        </w:rPr>
      </w:pPr>
      <w:bookmarkStart w:id="53" w:name="_Toc103864675"/>
      <w:r w:rsidRPr="002A0BDE">
        <w:rPr>
          <w:b/>
          <w:bCs/>
          <w:i w:val="0"/>
          <w:iCs w:val="0"/>
        </w:rPr>
        <w:t xml:space="preserve">Rycina </w:t>
      </w:r>
      <w:r w:rsidRPr="002A0BDE">
        <w:rPr>
          <w:b/>
          <w:bCs/>
          <w:i w:val="0"/>
          <w:iCs w:val="0"/>
        </w:rPr>
        <w:fldChar w:fldCharType="begin"/>
      </w:r>
      <w:r w:rsidRPr="002A0BDE">
        <w:rPr>
          <w:b/>
          <w:bCs/>
          <w:i w:val="0"/>
          <w:iCs w:val="0"/>
        </w:rPr>
        <w:instrText xml:space="preserve"> SEQ Rycina \* ARABIC </w:instrText>
      </w:r>
      <w:r w:rsidRPr="002A0BDE">
        <w:rPr>
          <w:b/>
          <w:bCs/>
          <w:i w:val="0"/>
          <w:iCs w:val="0"/>
        </w:rPr>
        <w:fldChar w:fldCharType="separate"/>
      </w:r>
      <w:r w:rsidR="00CF017D">
        <w:rPr>
          <w:b/>
          <w:bCs/>
          <w:i w:val="0"/>
          <w:iCs w:val="0"/>
          <w:noProof/>
        </w:rPr>
        <w:t>8</w:t>
      </w:r>
      <w:r w:rsidRPr="002A0BDE">
        <w:rPr>
          <w:b/>
          <w:bCs/>
          <w:i w:val="0"/>
          <w:iCs w:val="0"/>
        </w:rPr>
        <w:fldChar w:fldCharType="end"/>
      </w:r>
      <w:r w:rsidRPr="002A0BDE">
        <w:rPr>
          <w:b/>
          <w:bCs/>
          <w:i w:val="0"/>
          <w:iCs w:val="0"/>
        </w:rPr>
        <w:t xml:space="preserve"> Poglądowa mapa obszaru zdegradowanego i obszaru rewitalizacji na terenie Gminy Grójec.</w:t>
      </w:r>
      <w:bookmarkEnd w:id="53"/>
    </w:p>
    <w:p w14:paraId="5828E315" w14:textId="53C94C6D" w:rsidR="008A6352" w:rsidRDefault="008A6352" w:rsidP="006A283B">
      <w:pPr>
        <w:jc w:val="center"/>
      </w:pPr>
      <w:r w:rsidRPr="008A6352">
        <w:rPr>
          <w:noProof/>
        </w:rPr>
        <w:drawing>
          <wp:inline distT="0" distB="0" distL="0" distR="0" wp14:anchorId="7CE34399" wp14:editId="18247E5E">
            <wp:extent cx="7370471" cy="5212080"/>
            <wp:effectExtent l="0" t="0" r="1905" b="762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413034" cy="5242179"/>
                    </a:xfrm>
                    <a:prstGeom prst="rect">
                      <a:avLst/>
                    </a:prstGeom>
                  </pic:spPr>
                </pic:pic>
              </a:graphicData>
            </a:graphic>
          </wp:inline>
        </w:drawing>
      </w:r>
    </w:p>
    <w:p w14:paraId="75DD682C" w14:textId="757B4F3C" w:rsidR="008A6352" w:rsidRPr="00D75432" w:rsidRDefault="002A0BDE" w:rsidP="0077291A">
      <w:pPr>
        <w:rPr>
          <w:sz w:val="18"/>
          <w:szCs w:val="18"/>
        </w:rPr>
        <w:sectPr w:rsidR="008A6352" w:rsidRPr="00D75432" w:rsidSect="008A6352">
          <w:pgSz w:w="16838" w:h="11906" w:orient="landscape"/>
          <w:pgMar w:top="1418" w:right="1418" w:bottom="1418" w:left="1418" w:header="709" w:footer="709" w:gutter="0"/>
          <w:cols w:space="708"/>
          <w:titlePg/>
          <w:docGrid w:linePitch="360"/>
        </w:sectPr>
      </w:pPr>
      <w:r w:rsidRPr="00D75432">
        <w:rPr>
          <w:sz w:val="18"/>
          <w:szCs w:val="18"/>
        </w:rPr>
        <w:t>Źródło: opracowanie własne.</w:t>
      </w:r>
    </w:p>
    <w:p w14:paraId="13827664" w14:textId="0F049680" w:rsidR="008A6352" w:rsidRDefault="008A6352" w:rsidP="0077291A"/>
    <w:p w14:paraId="3E0E5A82" w14:textId="7554706F" w:rsidR="008A6352" w:rsidRDefault="008A6352" w:rsidP="008A6352">
      <w:pPr>
        <w:pStyle w:val="Nagwek2"/>
      </w:pPr>
      <w:bookmarkStart w:id="54" w:name="_Toc103080024"/>
      <w:r>
        <w:t>Spis tabel</w:t>
      </w:r>
      <w:bookmarkEnd w:id="54"/>
      <w:r>
        <w:t xml:space="preserve"> </w:t>
      </w:r>
    </w:p>
    <w:p w14:paraId="436A4497" w14:textId="77777777" w:rsidR="008A6352" w:rsidRPr="008A6352" w:rsidRDefault="008A6352" w:rsidP="008A6352"/>
    <w:p w14:paraId="53B580F1" w14:textId="743AF09C" w:rsidR="00CF017D" w:rsidRDefault="008A6352">
      <w:pPr>
        <w:pStyle w:val="Spisilustracji"/>
        <w:tabs>
          <w:tab w:val="right" w:leader="dot" w:pos="9060"/>
        </w:tabs>
        <w:rPr>
          <w:rFonts w:asciiTheme="minorHAnsi" w:eastAsiaTheme="minorEastAsia" w:hAnsiTheme="minorHAnsi"/>
          <w:noProof/>
          <w:color w:val="auto"/>
          <w:lang w:eastAsia="pl-PL"/>
        </w:rPr>
      </w:pPr>
      <w:r>
        <w:fldChar w:fldCharType="begin"/>
      </w:r>
      <w:r>
        <w:instrText xml:space="preserve"> TOC \h \z \c "Tabela" </w:instrText>
      </w:r>
      <w:r>
        <w:fldChar w:fldCharType="separate"/>
      </w:r>
      <w:hyperlink w:anchor="_Toc103864634" w:history="1">
        <w:r w:rsidR="00CF017D" w:rsidRPr="00675F80">
          <w:rPr>
            <w:rStyle w:val="Hipercze"/>
            <w:b/>
            <w:bCs/>
            <w:noProof/>
          </w:rPr>
          <w:t>Tabela 1. Zmiana liczby ludności w powiecie grójeckim i gminach w latach 2016-2020.</w:t>
        </w:r>
        <w:r w:rsidR="00CF017D">
          <w:rPr>
            <w:noProof/>
            <w:webHidden/>
          </w:rPr>
          <w:tab/>
        </w:r>
        <w:r w:rsidR="00CF017D">
          <w:rPr>
            <w:noProof/>
            <w:webHidden/>
          </w:rPr>
          <w:fldChar w:fldCharType="begin"/>
        </w:r>
        <w:r w:rsidR="00CF017D">
          <w:rPr>
            <w:noProof/>
            <w:webHidden/>
          </w:rPr>
          <w:instrText xml:space="preserve"> PAGEREF _Toc103864634 \h </w:instrText>
        </w:r>
        <w:r w:rsidR="00CF017D">
          <w:rPr>
            <w:noProof/>
            <w:webHidden/>
          </w:rPr>
        </w:r>
        <w:r w:rsidR="00CF017D">
          <w:rPr>
            <w:noProof/>
            <w:webHidden/>
          </w:rPr>
          <w:fldChar w:fldCharType="separate"/>
        </w:r>
        <w:r w:rsidR="00CF017D">
          <w:rPr>
            <w:noProof/>
            <w:webHidden/>
          </w:rPr>
          <w:t>6</w:t>
        </w:r>
        <w:r w:rsidR="00CF017D">
          <w:rPr>
            <w:noProof/>
            <w:webHidden/>
          </w:rPr>
          <w:fldChar w:fldCharType="end"/>
        </w:r>
      </w:hyperlink>
    </w:p>
    <w:p w14:paraId="75208613" w14:textId="01190642"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35" w:history="1">
        <w:r w:rsidR="00CF017D" w:rsidRPr="00675F80">
          <w:rPr>
            <w:rStyle w:val="Hipercze"/>
            <w:b/>
            <w:bCs/>
            <w:noProof/>
          </w:rPr>
          <w:t>Tabela 2. Spis wskaźników wybranych w celu dokonaniu analizy wskaźnikowej wyznaczonych jednostek analitycznych.</w:t>
        </w:r>
        <w:r w:rsidR="00CF017D">
          <w:rPr>
            <w:noProof/>
            <w:webHidden/>
          </w:rPr>
          <w:tab/>
        </w:r>
        <w:r w:rsidR="00CF017D">
          <w:rPr>
            <w:noProof/>
            <w:webHidden/>
          </w:rPr>
          <w:fldChar w:fldCharType="begin"/>
        </w:r>
        <w:r w:rsidR="00CF017D">
          <w:rPr>
            <w:noProof/>
            <w:webHidden/>
          </w:rPr>
          <w:instrText xml:space="preserve"> PAGEREF _Toc103864635 \h </w:instrText>
        </w:r>
        <w:r w:rsidR="00CF017D">
          <w:rPr>
            <w:noProof/>
            <w:webHidden/>
          </w:rPr>
        </w:r>
        <w:r w:rsidR="00CF017D">
          <w:rPr>
            <w:noProof/>
            <w:webHidden/>
          </w:rPr>
          <w:fldChar w:fldCharType="separate"/>
        </w:r>
        <w:r w:rsidR="00CF017D">
          <w:rPr>
            <w:noProof/>
            <w:webHidden/>
          </w:rPr>
          <w:t>17</w:t>
        </w:r>
        <w:r w:rsidR="00CF017D">
          <w:rPr>
            <w:noProof/>
            <w:webHidden/>
          </w:rPr>
          <w:fldChar w:fldCharType="end"/>
        </w:r>
      </w:hyperlink>
    </w:p>
    <w:p w14:paraId="7BC486A7" w14:textId="277A2240"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36" w:history="1">
        <w:r w:rsidR="00CF017D" w:rsidRPr="00675F80">
          <w:rPr>
            <w:rStyle w:val="Hipercze"/>
            <w:b/>
            <w:bCs/>
            <w:noProof/>
          </w:rPr>
          <w:t>Tabela 3. Analiza wskaźnikowa dla zjawiska bezrobocia w sferze społecznej</w:t>
        </w:r>
        <w:r w:rsidR="00CF017D">
          <w:rPr>
            <w:noProof/>
            <w:webHidden/>
          </w:rPr>
          <w:tab/>
        </w:r>
        <w:r w:rsidR="00CF017D">
          <w:rPr>
            <w:noProof/>
            <w:webHidden/>
          </w:rPr>
          <w:fldChar w:fldCharType="begin"/>
        </w:r>
        <w:r w:rsidR="00CF017D">
          <w:rPr>
            <w:noProof/>
            <w:webHidden/>
          </w:rPr>
          <w:instrText xml:space="preserve"> PAGEREF _Toc103864636 \h </w:instrText>
        </w:r>
        <w:r w:rsidR="00CF017D">
          <w:rPr>
            <w:noProof/>
            <w:webHidden/>
          </w:rPr>
        </w:r>
        <w:r w:rsidR="00CF017D">
          <w:rPr>
            <w:noProof/>
            <w:webHidden/>
          </w:rPr>
          <w:fldChar w:fldCharType="separate"/>
        </w:r>
        <w:r w:rsidR="00CF017D">
          <w:rPr>
            <w:noProof/>
            <w:webHidden/>
          </w:rPr>
          <w:t>22</w:t>
        </w:r>
        <w:r w:rsidR="00CF017D">
          <w:rPr>
            <w:noProof/>
            <w:webHidden/>
          </w:rPr>
          <w:fldChar w:fldCharType="end"/>
        </w:r>
      </w:hyperlink>
    </w:p>
    <w:p w14:paraId="3D6EA955" w14:textId="4C5A85DC"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37" w:history="1">
        <w:r w:rsidR="00CF017D" w:rsidRPr="00675F80">
          <w:rPr>
            <w:rStyle w:val="Hipercze"/>
            <w:b/>
            <w:bCs/>
            <w:noProof/>
          </w:rPr>
          <w:t>Tabela 4. Analiza wskaźnikowa dla zjawiska ubóstwa (I) w sferze społecznej.</w:t>
        </w:r>
        <w:r w:rsidR="00CF017D">
          <w:rPr>
            <w:noProof/>
            <w:webHidden/>
          </w:rPr>
          <w:tab/>
        </w:r>
        <w:r w:rsidR="00CF017D">
          <w:rPr>
            <w:noProof/>
            <w:webHidden/>
          </w:rPr>
          <w:fldChar w:fldCharType="begin"/>
        </w:r>
        <w:r w:rsidR="00CF017D">
          <w:rPr>
            <w:noProof/>
            <w:webHidden/>
          </w:rPr>
          <w:instrText xml:space="preserve"> PAGEREF _Toc103864637 \h </w:instrText>
        </w:r>
        <w:r w:rsidR="00CF017D">
          <w:rPr>
            <w:noProof/>
            <w:webHidden/>
          </w:rPr>
        </w:r>
        <w:r w:rsidR="00CF017D">
          <w:rPr>
            <w:noProof/>
            <w:webHidden/>
          </w:rPr>
          <w:fldChar w:fldCharType="separate"/>
        </w:r>
        <w:r w:rsidR="00CF017D">
          <w:rPr>
            <w:noProof/>
            <w:webHidden/>
          </w:rPr>
          <w:t>25</w:t>
        </w:r>
        <w:r w:rsidR="00CF017D">
          <w:rPr>
            <w:noProof/>
            <w:webHidden/>
          </w:rPr>
          <w:fldChar w:fldCharType="end"/>
        </w:r>
      </w:hyperlink>
    </w:p>
    <w:p w14:paraId="5962F4AC" w14:textId="6681DFD9"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38" w:history="1">
        <w:r w:rsidR="00CF017D" w:rsidRPr="00675F80">
          <w:rPr>
            <w:rStyle w:val="Hipercze"/>
            <w:b/>
            <w:bCs/>
            <w:noProof/>
          </w:rPr>
          <w:t>Tabela 5. Analiza wskaźnikowa dla zjawiska ubóstwa (II) w sferze społecznej</w:t>
        </w:r>
        <w:r w:rsidR="00CF017D">
          <w:rPr>
            <w:noProof/>
            <w:webHidden/>
          </w:rPr>
          <w:tab/>
        </w:r>
        <w:r w:rsidR="00CF017D">
          <w:rPr>
            <w:noProof/>
            <w:webHidden/>
          </w:rPr>
          <w:fldChar w:fldCharType="begin"/>
        </w:r>
        <w:r w:rsidR="00CF017D">
          <w:rPr>
            <w:noProof/>
            <w:webHidden/>
          </w:rPr>
          <w:instrText xml:space="preserve"> PAGEREF _Toc103864638 \h </w:instrText>
        </w:r>
        <w:r w:rsidR="00CF017D">
          <w:rPr>
            <w:noProof/>
            <w:webHidden/>
          </w:rPr>
        </w:r>
        <w:r w:rsidR="00CF017D">
          <w:rPr>
            <w:noProof/>
            <w:webHidden/>
          </w:rPr>
          <w:fldChar w:fldCharType="separate"/>
        </w:r>
        <w:r w:rsidR="00CF017D">
          <w:rPr>
            <w:noProof/>
            <w:webHidden/>
          </w:rPr>
          <w:t>26</w:t>
        </w:r>
        <w:r w:rsidR="00CF017D">
          <w:rPr>
            <w:noProof/>
            <w:webHidden/>
          </w:rPr>
          <w:fldChar w:fldCharType="end"/>
        </w:r>
      </w:hyperlink>
    </w:p>
    <w:p w14:paraId="44515FAC" w14:textId="3CE879B2"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39" w:history="1">
        <w:r w:rsidR="00CF017D" w:rsidRPr="00675F80">
          <w:rPr>
            <w:rStyle w:val="Hipercze"/>
            <w:b/>
            <w:bCs/>
            <w:noProof/>
          </w:rPr>
          <w:t>Tabela 6. Analiza wskaźnikowa dla zjawiska przestępczości w sferze społecznej</w:t>
        </w:r>
        <w:r w:rsidR="00CF017D">
          <w:rPr>
            <w:noProof/>
            <w:webHidden/>
          </w:rPr>
          <w:tab/>
        </w:r>
        <w:r w:rsidR="00CF017D">
          <w:rPr>
            <w:noProof/>
            <w:webHidden/>
          </w:rPr>
          <w:fldChar w:fldCharType="begin"/>
        </w:r>
        <w:r w:rsidR="00CF017D">
          <w:rPr>
            <w:noProof/>
            <w:webHidden/>
          </w:rPr>
          <w:instrText xml:space="preserve"> PAGEREF _Toc103864639 \h </w:instrText>
        </w:r>
        <w:r w:rsidR="00CF017D">
          <w:rPr>
            <w:noProof/>
            <w:webHidden/>
          </w:rPr>
        </w:r>
        <w:r w:rsidR="00CF017D">
          <w:rPr>
            <w:noProof/>
            <w:webHidden/>
          </w:rPr>
          <w:fldChar w:fldCharType="separate"/>
        </w:r>
        <w:r w:rsidR="00CF017D">
          <w:rPr>
            <w:noProof/>
            <w:webHidden/>
          </w:rPr>
          <w:t>28</w:t>
        </w:r>
        <w:r w:rsidR="00CF017D">
          <w:rPr>
            <w:noProof/>
            <w:webHidden/>
          </w:rPr>
          <w:fldChar w:fldCharType="end"/>
        </w:r>
      </w:hyperlink>
    </w:p>
    <w:p w14:paraId="00D026A0" w14:textId="0C539B99"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0" w:history="1">
        <w:r w:rsidR="00CF017D" w:rsidRPr="00675F80">
          <w:rPr>
            <w:rStyle w:val="Hipercze"/>
            <w:b/>
            <w:bCs/>
            <w:noProof/>
          </w:rPr>
          <w:t>Tabela 7. Analiza wskaźnikowa dla sytuacji osób ze szczególnymi potrzebami w sferze społecznej</w:t>
        </w:r>
        <w:r w:rsidR="00CF017D">
          <w:rPr>
            <w:noProof/>
            <w:webHidden/>
          </w:rPr>
          <w:tab/>
        </w:r>
        <w:r w:rsidR="00CF017D">
          <w:rPr>
            <w:noProof/>
            <w:webHidden/>
          </w:rPr>
          <w:fldChar w:fldCharType="begin"/>
        </w:r>
        <w:r w:rsidR="00CF017D">
          <w:rPr>
            <w:noProof/>
            <w:webHidden/>
          </w:rPr>
          <w:instrText xml:space="preserve"> PAGEREF _Toc103864640 \h </w:instrText>
        </w:r>
        <w:r w:rsidR="00CF017D">
          <w:rPr>
            <w:noProof/>
            <w:webHidden/>
          </w:rPr>
        </w:r>
        <w:r w:rsidR="00CF017D">
          <w:rPr>
            <w:noProof/>
            <w:webHidden/>
          </w:rPr>
          <w:fldChar w:fldCharType="separate"/>
        </w:r>
        <w:r w:rsidR="00CF017D">
          <w:rPr>
            <w:noProof/>
            <w:webHidden/>
          </w:rPr>
          <w:t>31</w:t>
        </w:r>
        <w:r w:rsidR="00CF017D">
          <w:rPr>
            <w:noProof/>
            <w:webHidden/>
          </w:rPr>
          <w:fldChar w:fldCharType="end"/>
        </w:r>
      </w:hyperlink>
    </w:p>
    <w:p w14:paraId="4C667322" w14:textId="7F81DEFA"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1" w:history="1">
        <w:r w:rsidR="00CF017D" w:rsidRPr="00675F80">
          <w:rPr>
            <w:rStyle w:val="Hipercze"/>
            <w:b/>
            <w:bCs/>
            <w:noProof/>
          </w:rPr>
          <w:t>Tabela 8. Wskaźniki demograficzne dla Gminy Grójec w 2016 i 2020 roku.</w:t>
        </w:r>
        <w:r w:rsidR="00CF017D">
          <w:rPr>
            <w:noProof/>
            <w:webHidden/>
          </w:rPr>
          <w:tab/>
        </w:r>
        <w:r w:rsidR="00CF017D">
          <w:rPr>
            <w:noProof/>
            <w:webHidden/>
          </w:rPr>
          <w:fldChar w:fldCharType="begin"/>
        </w:r>
        <w:r w:rsidR="00CF017D">
          <w:rPr>
            <w:noProof/>
            <w:webHidden/>
          </w:rPr>
          <w:instrText xml:space="preserve"> PAGEREF _Toc103864641 \h </w:instrText>
        </w:r>
        <w:r w:rsidR="00CF017D">
          <w:rPr>
            <w:noProof/>
            <w:webHidden/>
          </w:rPr>
        </w:r>
        <w:r w:rsidR="00CF017D">
          <w:rPr>
            <w:noProof/>
            <w:webHidden/>
          </w:rPr>
          <w:fldChar w:fldCharType="separate"/>
        </w:r>
        <w:r w:rsidR="00CF017D">
          <w:rPr>
            <w:noProof/>
            <w:webHidden/>
          </w:rPr>
          <w:t>33</w:t>
        </w:r>
        <w:r w:rsidR="00CF017D">
          <w:rPr>
            <w:noProof/>
            <w:webHidden/>
          </w:rPr>
          <w:fldChar w:fldCharType="end"/>
        </w:r>
      </w:hyperlink>
    </w:p>
    <w:p w14:paraId="115BC33C" w14:textId="3D10F2D2"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2" w:history="1">
        <w:r w:rsidR="00CF017D" w:rsidRPr="00675F80">
          <w:rPr>
            <w:rStyle w:val="Hipercze"/>
            <w:b/>
            <w:bCs/>
            <w:noProof/>
          </w:rPr>
          <w:t>Tabela 9. Analiza wskaźnikowa dla kapitału ludzkiego w sferze społecznej</w:t>
        </w:r>
        <w:r w:rsidR="00CF017D">
          <w:rPr>
            <w:noProof/>
            <w:webHidden/>
          </w:rPr>
          <w:tab/>
        </w:r>
        <w:r w:rsidR="00CF017D">
          <w:rPr>
            <w:noProof/>
            <w:webHidden/>
          </w:rPr>
          <w:fldChar w:fldCharType="begin"/>
        </w:r>
        <w:r w:rsidR="00CF017D">
          <w:rPr>
            <w:noProof/>
            <w:webHidden/>
          </w:rPr>
          <w:instrText xml:space="preserve"> PAGEREF _Toc103864642 \h </w:instrText>
        </w:r>
        <w:r w:rsidR="00CF017D">
          <w:rPr>
            <w:noProof/>
            <w:webHidden/>
          </w:rPr>
        </w:r>
        <w:r w:rsidR="00CF017D">
          <w:rPr>
            <w:noProof/>
            <w:webHidden/>
          </w:rPr>
          <w:fldChar w:fldCharType="separate"/>
        </w:r>
        <w:r w:rsidR="00CF017D">
          <w:rPr>
            <w:noProof/>
            <w:webHidden/>
          </w:rPr>
          <w:t>35</w:t>
        </w:r>
        <w:r w:rsidR="00CF017D">
          <w:rPr>
            <w:noProof/>
            <w:webHidden/>
          </w:rPr>
          <w:fldChar w:fldCharType="end"/>
        </w:r>
      </w:hyperlink>
    </w:p>
    <w:p w14:paraId="085D989C" w14:textId="5BB19872"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3" w:history="1">
        <w:r w:rsidR="00CF017D" w:rsidRPr="00675F80">
          <w:rPr>
            <w:rStyle w:val="Hipercze"/>
            <w:b/>
            <w:bCs/>
            <w:noProof/>
          </w:rPr>
          <w:t>Tabela 10 Analiza wskaźnikowa dla poziomu edukacji w sferze społecznej</w:t>
        </w:r>
        <w:r w:rsidR="00CF017D">
          <w:rPr>
            <w:noProof/>
            <w:webHidden/>
          </w:rPr>
          <w:tab/>
        </w:r>
        <w:r w:rsidR="00CF017D">
          <w:rPr>
            <w:noProof/>
            <w:webHidden/>
          </w:rPr>
          <w:fldChar w:fldCharType="begin"/>
        </w:r>
        <w:r w:rsidR="00CF017D">
          <w:rPr>
            <w:noProof/>
            <w:webHidden/>
          </w:rPr>
          <w:instrText xml:space="preserve"> PAGEREF _Toc103864643 \h </w:instrText>
        </w:r>
        <w:r w:rsidR="00CF017D">
          <w:rPr>
            <w:noProof/>
            <w:webHidden/>
          </w:rPr>
        </w:r>
        <w:r w:rsidR="00CF017D">
          <w:rPr>
            <w:noProof/>
            <w:webHidden/>
          </w:rPr>
          <w:fldChar w:fldCharType="separate"/>
        </w:r>
        <w:r w:rsidR="00CF017D">
          <w:rPr>
            <w:noProof/>
            <w:webHidden/>
          </w:rPr>
          <w:t>38</w:t>
        </w:r>
        <w:r w:rsidR="00CF017D">
          <w:rPr>
            <w:noProof/>
            <w:webHidden/>
          </w:rPr>
          <w:fldChar w:fldCharType="end"/>
        </w:r>
      </w:hyperlink>
    </w:p>
    <w:p w14:paraId="09B45AEA" w14:textId="09D3D801"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4" w:history="1">
        <w:r w:rsidR="00CF017D" w:rsidRPr="00675F80">
          <w:rPr>
            <w:rStyle w:val="Hipercze"/>
            <w:b/>
            <w:bCs/>
            <w:noProof/>
          </w:rPr>
          <w:t>Tabela 11. Analiza wskaźnikowa dla aktywności społecznej w sferze społecznej</w:t>
        </w:r>
        <w:r w:rsidR="00CF017D">
          <w:rPr>
            <w:noProof/>
            <w:webHidden/>
          </w:rPr>
          <w:tab/>
        </w:r>
        <w:r w:rsidR="00CF017D">
          <w:rPr>
            <w:noProof/>
            <w:webHidden/>
          </w:rPr>
          <w:fldChar w:fldCharType="begin"/>
        </w:r>
        <w:r w:rsidR="00CF017D">
          <w:rPr>
            <w:noProof/>
            <w:webHidden/>
          </w:rPr>
          <w:instrText xml:space="preserve"> PAGEREF _Toc103864644 \h </w:instrText>
        </w:r>
        <w:r w:rsidR="00CF017D">
          <w:rPr>
            <w:noProof/>
            <w:webHidden/>
          </w:rPr>
        </w:r>
        <w:r w:rsidR="00CF017D">
          <w:rPr>
            <w:noProof/>
            <w:webHidden/>
          </w:rPr>
          <w:fldChar w:fldCharType="separate"/>
        </w:r>
        <w:r w:rsidR="00CF017D">
          <w:rPr>
            <w:noProof/>
            <w:webHidden/>
          </w:rPr>
          <w:t>40</w:t>
        </w:r>
        <w:r w:rsidR="00CF017D">
          <w:rPr>
            <w:noProof/>
            <w:webHidden/>
          </w:rPr>
          <w:fldChar w:fldCharType="end"/>
        </w:r>
      </w:hyperlink>
    </w:p>
    <w:p w14:paraId="671065FF" w14:textId="2DCA9963"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5" w:history="1">
        <w:r w:rsidR="00CF017D" w:rsidRPr="00675F80">
          <w:rPr>
            <w:rStyle w:val="Hipercze"/>
            <w:b/>
            <w:bCs/>
            <w:noProof/>
          </w:rPr>
          <w:t>Tabela 12. Analiza wskaźnikowa dla aktywności gospodarczej w sferze gospodarczej (I)</w:t>
        </w:r>
        <w:r w:rsidR="00CF017D">
          <w:rPr>
            <w:noProof/>
            <w:webHidden/>
          </w:rPr>
          <w:tab/>
        </w:r>
        <w:r w:rsidR="00CF017D">
          <w:rPr>
            <w:noProof/>
            <w:webHidden/>
          </w:rPr>
          <w:fldChar w:fldCharType="begin"/>
        </w:r>
        <w:r w:rsidR="00CF017D">
          <w:rPr>
            <w:noProof/>
            <w:webHidden/>
          </w:rPr>
          <w:instrText xml:space="preserve"> PAGEREF _Toc103864645 \h </w:instrText>
        </w:r>
        <w:r w:rsidR="00CF017D">
          <w:rPr>
            <w:noProof/>
            <w:webHidden/>
          </w:rPr>
        </w:r>
        <w:r w:rsidR="00CF017D">
          <w:rPr>
            <w:noProof/>
            <w:webHidden/>
          </w:rPr>
          <w:fldChar w:fldCharType="separate"/>
        </w:r>
        <w:r w:rsidR="00CF017D">
          <w:rPr>
            <w:noProof/>
            <w:webHidden/>
          </w:rPr>
          <w:t>42</w:t>
        </w:r>
        <w:r w:rsidR="00CF017D">
          <w:rPr>
            <w:noProof/>
            <w:webHidden/>
          </w:rPr>
          <w:fldChar w:fldCharType="end"/>
        </w:r>
      </w:hyperlink>
    </w:p>
    <w:p w14:paraId="7B25E12B" w14:textId="2EEF1A6A"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6" w:history="1">
        <w:r w:rsidR="00CF017D" w:rsidRPr="00675F80">
          <w:rPr>
            <w:rStyle w:val="Hipercze"/>
            <w:b/>
            <w:bCs/>
            <w:noProof/>
          </w:rPr>
          <w:t>Tabela 13. Analiza wskaźnikowa dla aktywności gospodarczej w sferze gospodarczej (II)</w:t>
        </w:r>
        <w:r w:rsidR="00CF017D">
          <w:rPr>
            <w:noProof/>
            <w:webHidden/>
          </w:rPr>
          <w:tab/>
        </w:r>
        <w:r w:rsidR="00CF017D">
          <w:rPr>
            <w:noProof/>
            <w:webHidden/>
          </w:rPr>
          <w:fldChar w:fldCharType="begin"/>
        </w:r>
        <w:r w:rsidR="00CF017D">
          <w:rPr>
            <w:noProof/>
            <w:webHidden/>
          </w:rPr>
          <w:instrText xml:space="preserve"> PAGEREF _Toc103864646 \h </w:instrText>
        </w:r>
        <w:r w:rsidR="00CF017D">
          <w:rPr>
            <w:noProof/>
            <w:webHidden/>
          </w:rPr>
        </w:r>
        <w:r w:rsidR="00CF017D">
          <w:rPr>
            <w:noProof/>
            <w:webHidden/>
          </w:rPr>
          <w:fldChar w:fldCharType="separate"/>
        </w:r>
        <w:r w:rsidR="00CF017D">
          <w:rPr>
            <w:noProof/>
            <w:webHidden/>
          </w:rPr>
          <w:t>43</w:t>
        </w:r>
        <w:r w:rsidR="00CF017D">
          <w:rPr>
            <w:noProof/>
            <w:webHidden/>
          </w:rPr>
          <w:fldChar w:fldCharType="end"/>
        </w:r>
      </w:hyperlink>
    </w:p>
    <w:p w14:paraId="773C2049" w14:textId="5C1BCB3B"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7" w:history="1">
        <w:r w:rsidR="00CF017D" w:rsidRPr="00675F80">
          <w:rPr>
            <w:rStyle w:val="Hipercze"/>
            <w:b/>
            <w:bCs/>
            <w:noProof/>
          </w:rPr>
          <w:t>Tabela 14. Analiza wskaźnikowa dla pokrycia powierzchni publicznej azbestem w sferze środowiskowej</w:t>
        </w:r>
        <w:r w:rsidR="00CF017D">
          <w:rPr>
            <w:noProof/>
            <w:webHidden/>
          </w:rPr>
          <w:tab/>
        </w:r>
        <w:r w:rsidR="00CF017D">
          <w:rPr>
            <w:noProof/>
            <w:webHidden/>
          </w:rPr>
          <w:fldChar w:fldCharType="begin"/>
        </w:r>
        <w:r w:rsidR="00CF017D">
          <w:rPr>
            <w:noProof/>
            <w:webHidden/>
          </w:rPr>
          <w:instrText xml:space="preserve"> PAGEREF _Toc103864647 \h </w:instrText>
        </w:r>
        <w:r w:rsidR="00CF017D">
          <w:rPr>
            <w:noProof/>
            <w:webHidden/>
          </w:rPr>
        </w:r>
        <w:r w:rsidR="00CF017D">
          <w:rPr>
            <w:noProof/>
            <w:webHidden/>
          </w:rPr>
          <w:fldChar w:fldCharType="separate"/>
        </w:r>
        <w:r w:rsidR="00CF017D">
          <w:rPr>
            <w:noProof/>
            <w:webHidden/>
          </w:rPr>
          <w:t>45</w:t>
        </w:r>
        <w:r w:rsidR="00CF017D">
          <w:rPr>
            <w:noProof/>
            <w:webHidden/>
          </w:rPr>
          <w:fldChar w:fldCharType="end"/>
        </w:r>
      </w:hyperlink>
    </w:p>
    <w:p w14:paraId="58AF7F7D" w14:textId="49FDD694"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8" w:history="1">
        <w:r w:rsidR="00CF017D" w:rsidRPr="00675F80">
          <w:rPr>
            <w:rStyle w:val="Hipercze"/>
            <w:b/>
            <w:bCs/>
            <w:noProof/>
          </w:rPr>
          <w:t>Tabela 15.  Analiza wskaźnikowa dla sfery przestrzenno-funkcjonalnej</w:t>
        </w:r>
        <w:r w:rsidR="00CF017D">
          <w:rPr>
            <w:noProof/>
            <w:webHidden/>
          </w:rPr>
          <w:tab/>
        </w:r>
        <w:r w:rsidR="00CF017D">
          <w:rPr>
            <w:noProof/>
            <w:webHidden/>
          </w:rPr>
          <w:fldChar w:fldCharType="begin"/>
        </w:r>
        <w:r w:rsidR="00CF017D">
          <w:rPr>
            <w:noProof/>
            <w:webHidden/>
          </w:rPr>
          <w:instrText xml:space="preserve"> PAGEREF _Toc103864648 \h </w:instrText>
        </w:r>
        <w:r w:rsidR="00CF017D">
          <w:rPr>
            <w:noProof/>
            <w:webHidden/>
          </w:rPr>
        </w:r>
        <w:r w:rsidR="00CF017D">
          <w:rPr>
            <w:noProof/>
            <w:webHidden/>
          </w:rPr>
          <w:fldChar w:fldCharType="separate"/>
        </w:r>
        <w:r w:rsidR="00CF017D">
          <w:rPr>
            <w:noProof/>
            <w:webHidden/>
          </w:rPr>
          <w:t>47</w:t>
        </w:r>
        <w:r w:rsidR="00CF017D">
          <w:rPr>
            <w:noProof/>
            <w:webHidden/>
          </w:rPr>
          <w:fldChar w:fldCharType="end"/>
        </w:r>
      </w:hyperlink>
    </w:p>
    <w:p w14:paraId="5FBAB8B2" w14:textId="5D5D5C39"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49" w:history="1">
        <w:r w:rsidR="00CF017D" w:rsidRPr="00675F80">
          <w:rPr>
            <w:rStyle w:val="Hipercze"/>
            <w:b/>
            <w:bCs/>
            <w:noProof/>
          </w:rPr>
          <w:t>Tabela 16. Analiza wskaźnikowa dla sfery technicznej</w:t>
        </w:r>
        <w:r w:rsidR="00CF017D">
          <w:rPr>
            <w:noProof/>
            <w:webHidden/>
          </w:rPr>
          <w:tab/>
        </w:r>
        <w:r w:rsidR="00CF017D">
          <w:rPr>
            <w:noProof/>
            <w:webHidden/>
          </w:rPr>
          <w:fldChar w:fldCharType="begin"/>
        </w:r>
        <w:r w:rsidR="00CF017D">
          <w:rPr>
            <w:noProof/>
            <w:webHidden/>
          </w:rPr>
          <w:instrText xml:space="preserve"> PAGEREF _Toc103864649 \h </w:instrText>
        </w:r>
        <w:r w:rsidR="00CF017D">
          <w:rPr>
            <w:noProof/>
            <w:webHidden/>
          </w:rPr>
        </w:r>
        <w:r w:rsidR="00CF017D">
          <w:rPr>
            <w:noProof/>
            <w:webHidden/>
          </w:rPr>
          <w:fldChar w:fldCharType="separate"/>
        </w:r>
        <w:r w:rsidR="00CF017D">
          <w:rPr>
            <w:noProof/>
            <w:webHidden/>
          </w:rPr>
          <w:t>49</w:t>
        </w:r>
        <w:r w:rsidR="00CF017D">
          <w:rPr>
            <w:noProof/>
            <w:webHidden/>
          </w:rPr>
          <w:fldChar w:fldCharType="end"/>
        </w:r>
      </w:hyperlink>
    </w:p>
    <w:p w14:paraId="194C8026" w14:textId="10C91E9A"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50" w:history="1">
        <w:r w:rsidR="00CF017D" w:rsidRPr="00675F80">
          <w:rPr>
            <w:rStyle w:val="Hipercze"/>
            <w:b/>
            <w:bCs/>
            <w:noProof/>
          </w:rPr>
          <w:t>Tabela 17. Wskaźniki syntetyczne dla wszystkich analizowanych sfer w Mieście i Gminie Grójec.</w:t>
        </w:r>
        <w:r w:rsidR="00CF017D">
          <w:rPr>
            <w:noProof/>
            <w:webHidden/>
          </w:rPr>
          <w:tab/>
        </w:r>
        <w:r w:rsidR="00CF017D">
          <w:rPr>
            <w:noProof/>
            <w:webHidden/>
          </w:rPr>
          <w:fldChar w:fldCharType="begin"/>
        </w:r>
        <w:r w:rsidR="00CF017D">
          <w:rPr>
            <w:noProof/>
            <w:webHidden/>
          </w:rPr>
          <w:instrText xml:space="preserve"> PAGEREF _Toc103864650 \h </w:instrText>
        </w:r>
        <w:r w:rsidR="00CF017D">
          <w:rPr>
            <w:noProof/>
            <w:webHidden/>
          </w:rPr>
        </w:r>
        <w:r w:rsidR="00CF017D">
          <w:rPr>
            <w:noProof/>
            <w:webHidden/>
          </w:rPr>
          <w:fldChar w:fldCharType="separate"/>
        </w:r>
        <w:r w:rsidR="00CF017D">
          <w:rPr>
            <w:noProof/>
            <w:webHidden/>
          </w:rPr>
          <w:t>52</w:t>
        </w:r>
        <w:r w:rsidR="00CF017D">
          <w:rPr>
            <w:noProof/>
            <w:webHidden/>
          </w:rPr>
          <w:fldChar w:fldCharType="end"/>
        </w:r>
      </w:hyperlink>
    </w:p>
    <w:p w14:paraId="26DCF278" w14:textId="12D1BA14"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51" w:history="1">
        <w:r w:rsidR="00CF017D" w:rsidRPr="00675F80">
          <w:rPr>
            <w:rStyle w:val="Hipercze"/>
            <w:b/>
            <w:bCs/>
            <w:noProof/>
          </w:rPr>
          <w:t>Tabela 18. Obszary zdegradowane w Mieście i Gminie Grójec.</w:t>
        </w:r>
        <w:r w:rsidR="00CF017D">
          <w:rPr>
            <w:noProof/>
            <w:webHidden/>
          </w:rPr>
          <w:tab/>
        </w:r>
        <w:r w:rsidR="00CF017D">
          <w:rPr>
            <w:noProof/>
            <w:webHidden/>
          </w:rPr>
          <w:fldChar w:fldCharType="begin"/>
        </w:r>
        <w:r w:rsidR="00CF017D">
          <w:rPr>
            <w:noProof/>
            <w:webHidden/>
          </w:rPr>
          <w:instrText xml:space="preserve"> PAGEREF _Toc103864651 \h </w:instrText>
        </w:r>
        <w:r w:rsidR="00CF017D">
          <w:rPr>
            <w:noProof/>
            <w:webHidden/>
          </w:rPr>
        </w:r>
        <w:r w:rsidR="00CF017D">
          <w:rPr>
            <w:noProof/>
            <w:webHidden/>
          </w:rPr>
          <w:fldChar w:fldCharType="separate"/>
        </w:r>
        <w:r w:rsidR="00CF017D">
          <w:rPr>
            <w:noProof/>
            <w:webHidden/>
          </w:rPr>
          <w:t>53</w:t>
        </w:r>
        <w:r w:rsidR="00CF017D">
          <w:rPr>
            <w:noProof/>
            <w:webHidden/>
          </w:rPr>
          <w:fldChar w:fldCharType="end"/>
        </w:r>
      </w:hyperlink>
    </w:p>
    <w:p w14:paraId="2D7630DF" w14:textId="054EB612" w:rsidR="008A6352" w:rsidRDefault="008A6352" w:rsidP="0077291A">
      <w:r>
        <w:fldChar w:fldCharType="end"/>
      </w:r>
    </w:p>
    <w:p w14:paraId="1CA05D40" w14:textId="4F2612FA" w:rsidR="008A6352" w:rsidRDefault="008A6352" w:rsidP="0077291A"/>
    <w:p w14:paraId="02B2D98A" w14:textId="56BE5821" w:rsidR="008A6352" w:rsidRDefault="008A6352" w:rsidP="008A6352">
      <w:pPr>
        <w:pStyle w:val="Nagwek2"/>
      </w:pPr>
      <w:bookmarkStart w:id="55" w:name="_Toc103080025"/>
      <w:r>
        <w:t>Spis rycin</w:t>
      </w:r>
      <w:bookmarkEnd w:id="55"/>
      <w:r>
        <w:t xml:space="preserve"> </w:t>
      </w:r>
    </w:p>
    <w:p w14:paraId="5F47C9F8" w14:textId="77777777" w:rsidR="008A6352" w:rsidRPr="008A6352" w:rsidRDefault="008A6352" w:rsidP="008A6352"/>
    <w:p w14:paraId="2D9DBA44" w14:textId="685A5403" w:rsidR="00CF017D" w:rsidRDefault="008A6352">
      <w:pPr>
        <w:pStyle w:val="Spisilustracji"/>
        <w:tabs>
          <w:tab w:val="right" w:leader="dot" w:pos="9060"/>
        </w:tabs>
        <w:rPr>
          <w:rFonts w:asciiTheme="minorHAnsi" w:eastAsiaTheme="minorEastAsia" w:hAnsiTheme="minorHAnsi"/>
          <w:noProof/>
          <w:color w:val="auto"/>
          <w:lang w:eastAsia="pl-PL"/>
        </w:rPr>
      </w:pPr>
      <w:r>
        <w:fldChar w:fldCharType="begin"/>
      </w:r>
      <w:r>
        <w:instrText xml:space="preserve"> TOC \h \z \c "Rycina" </w:instrText>
      </w:r>
      <w:r>
        <w:fldChar w:fldCharType="separate"/>
      </w:r>
      <w:hyperlink w:anchor="_Toc103864668" w:history="1">
        <w:r w:rsidR="00CF017D" w:rsidRPr="007D38D9">
          <w:rPr>
            <w:rStyle w:val="Hipercze"/>
            <w:b/>
            <w:bCs/>
            <w:noProof/>
          </w:rPr>
          <w:t>Rycina 1. Gęstość zaludnienia w gminach powiatu grójeckiego.</w:t>
        </w:r>
        <w:r w:rsidR="00CF017D">
          <w:rPr>
            <w:noProof/>
            <w:webHidden/>
          </w:rPr>
          <w:tab/>
        </w:r>
        <w:r w:rsidR="00CF017D">
          <w:rPr>
            <w:noProof/>
            <w:webHidden/>
          </w:rPr>
          <w:fldChar w:fldCharType="begin"/>
        </w:r>
        <w:r w:rsidR="00CF017D">
          <w:rPr>
            <w:noProof/>
            <w:webHidden/>
          </w:rPr>
          <w:instrText xml:space="preserve"> PAGEREF _Toc103864668 \h </w:instrText>
        </w:r>
        <w:r w:rsidR="00CF017D">
          <w:rPr>
            <w:noProof/>
            <w:webHidden/>
          </w:rPr>
        </w:r>
        <w:r w:rsidR="00CF017D">
          <w:rPr>
            <w:noProof/>
            <w:webHidden/>
          </w:rPr>
          <w:fldChar w:fldCharType="separate"/>
        </w:r>
        <w:r w:rsidR="00CF017D">
          <w:rPr>
            <w:noProof/>
            <w:webHidden/>
          </w:rPr>
          <w:t>7</w:t>
        </w:r>
        <w:r w:rsidR="00CF017D">
          <w:rPr>
            <w:noProof/>
            <w:webHidden/>
          </w:rPr>
          <w:fldChar w:fldCharType="end"/>
        </w:r>
      </w:hyperlink>
    </w:p>
    <w:p w14:paraId="16FF94C1" w14:textId="5ACB7FCB"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69" w:history="1">
        <w:r w:rsidR="00CF017D" w:rsidRPr="007D38D9">
          <w:rPr>
            <w:rStyle w:val="Hipercze"/>
            <w:b/>
            <w:bCs/>
            <w:noProof/>
          </w:rPr>
          <w:t>Rycina 2. Mapa jednostek tworzących ŻOF z podziałem na powiaty.</w:t>
        </w:r>
        <w:r w:rsidR="00CF017D">
          <w:rPr>
            <w:noProof/>
            <w:webHidden/>
          </w:rPr>
          <w:tab/>
        </w:r>
        <w:r w:rsidR="00CF017D">
          <w:rPr>
            <w:noProof/>
            <w:webHidden/>
          </w:rPr>
          <w:fldChar w:fldCharType="begin"/>
        </w:r>
        <w:r w:rsidR="00CF017D">
          <w:rPr>
            <w:noProof/>
            <w:webHidden/>
          </w:rPr>
          <w:instrText xml:space="preserve"> PAGEREF _Toc103864669 \h </w:instrText>
        </w:r>
        <w:r w:rsidR="00CF017D">
          <w:rPr>
            <w:noProof/>
            <w:webHidden/>
          </w:rPr>
        </w:r>
        <w:r w:rsidR="00CF017D">
          <w:rPr>
            <w:noProof/>
            <w:webHidden/>
          </w:rPr>
          <w:fldChar w:fldCharType="separate"/>
        </w:r>
        <w:r w:rsidR="00CF017D">
          <w:rPr>
            <w:noProof/>
            <w:webHidden/>
          </w:rPr>
          <w:t>9</w:t>
        </w:r>
        <w:r w:rsidR="00CF017D">
          <w:rPr>
            <w:noProof/>
            <w:webHidden/>
          </w:rPr>
          <w:fldChar w:fldCharType="end"/>
        </w:r>
      </w:hyperlink>
    </w:p>
    <w:p w14:paraId="65FA5F9E" w14:textId="31469241"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0" w:history="1">
        <w:r w:rsidR="00CF017D" w:rsidRPr="007D38D9">
          <w:rPr>
            <w:rStyle w:val="Hipercze"/>
            <w:b/>
            <w:bCs/>
            <w:noProof/>
          </w:rPr>
          <w:t>Rycina 3 Jednostki analityczne wyznaczone na terenie Gminy Grójec</w:t>
        </w:r>
        <w:r w:rsidR="00CF017D">
          <w:rPr>
            <w:noProof/>
            <w:webHidden/>
          </w:rPr>
          <w:tab/>
        </w:r>
        <w:r w:rsidR="00CF017D">
          <w:rPr>
            <w:noProof/>
            <w:webHidden/>
          </w:rPr>
          <w:fldChar w:fldCharType="begin"/>
        </w:r>
        <w:r w:rsidR="00CF017D">
          <w:rPr>
            <w:noProof/>
            <w:webHidden/>
          </w:rPr>
          <w:instrText xml:space="preserve"> PAGEREF _Toc103864670 \h </w:instrText>
        </w:r>
        <w:r w:rsidR="00CF017D">
          <w:rPr>
            <w:noProof/>
            <w:webHidden/>
          </w:rPr>
        </w:r>
        <w:r w:rsidR="00CF017D">
          <w:rPr>
            <w:noProof/>
            <w:webHidden/>
          </w:rPr>
          <w:fldChar w:fldCharType="separate"/>
        </w:r>
        <w:r w:rsidR="00CF017D">
          <w:rPr>
            <w:noProof/>
            <w:webHidden/>
          </w:rPr>
          <w:t>16</w:t>
        </w:r>
        <w:r w:rsidR="00CF017D">
          <w:rPr>
            <w:noProof/>
            <w:webHidden/>
          </w:rPr>
          <w:fldChar w:fldCharType="end"/>
        </w:r>
      </w:hyperlink>
    </w:p>
    <w:p w14:paraId="51331061" w14:textId="3E773A3A"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1" w:history="1">
        <w:r w:rsidR="00CF017D" w:rsidRPr="007D38D9">
          <w:rPr>
            <w:rStyle w:val="Hipercze"/>
            <w:b/>
            <w:bCs/>
            <w:noProof/>
          </w:rPr>
          <w:t>Rycina 4. Udział bezrobotnych w liczbie ludności w wieku produkcyjnym w Gminie Grójec na tle powiatu i województwa.</w:t>
        </w:r>
        <w:r w:rsidR="00CF017D">
          <w:rPr>
            <w:noProof/>
            <w:webHidden/>
          </w:rPr>
          <w:tab/>
        </w:r>
        <w:r w:rsidR="00CF017D">
          <w:rPr>
            <w:noProof/>
            <w:webHidden/>
          </w:rPr>
          <w:fldChar w:fldCharType="begin"/>
        </w:r>
        <w:r w:rsidR="00CF017D">
          <w:rPr>
            <w:noProof/>
            <w:webHidden/>
          </w:rPr>
          <w:instrText xml:space="preserve"> PAGEREF _Toc103864671 \h </w:instrText>
        </w:r>
        <w:r w:rsidR="00CF017D">
          <w:rPr>
            <w:noProof/>
            <w:webHidden/>
          </w:rPr>
        </w:r>
        <w:r w:rsidR="00CF017D">
          <w:rPr>
            <w:noProof/>
            <w:webHidden/>
          </w:rPr>
          <w:fldChar w:fldCharType="separate"/>
        </w:r>
        <w:r w:rsidR="00CF017D">
          <w:rPr>
            <w:noProof/>
            <w:webHidden/>
          </w:rPr>
          <w:t>21</w:t>
        </w:r>
        <w:r w:rsidR="00CF017D">
          <w:rPr>
            <w:noProof/>
            <w:webHidden/>
          </w:rPr>
          <w:fldChar w:fldCharType="end"/>
        </w:r>
      </w:hyperlink>
    </w:p>
    <w:p w14:paraId="2F084D3B" w14:textId="6A623C6B"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2" w:history="1">
        <w:r w:rsidR="00CF017D" w:rsidRPr="007D38D9">
          <w:rPr>
            <w:rStyle w:val="Hipercze"/>
            <w:b/>
            <w:bCs/>
            <w:noProof/>
          </w:rPr>
          <w:t>Rycina 5. Beneficjenci środowiskowej pomocy społecznej na 10 tys. ludności w Gminie Grójec na tle powiatu</w:t>
        </w:r>
        <w:r w:rsidR="00CF017D">
          <w:rPr>
            <w:noProof/>
            <w:webHidden/>
          </w:rPr>
          <w:tab/>
        </w:r>
        <w:r w:rsidR="00CF017D">
          <w:rPr>
            <w:noProof/>
            <w:webHidden/>
          </w:rPr>
          <w:fldChar w:fldCharType="begin"/>
        </w:r>
        <w:r w:rsidR="00CF017D">
          <w:rPr>
            <w:noProof/>
            <w:webHidden/>
          </w:rPr>
          <w:instrText xml:space="preserve"> PAGEREF _Toc103864672 \h </w:instrText>
        </w:r>
        <w:r w:rsidR="00CF017D">
          <w:rPr>
            <w:noProof/>
            <w:webHidden/>
          </w:rPr>
        </w:r>
        <w:r w:rsidR="00CF017D">
          <w:rPr>
            <w:noProof/>
            <w:webHidden/>
          </w:rPr>
          <w:fldChar w:fldCharType="separate"/>
        </w:r>
        <w:r w:rsidR="00CF017D">
          <w:rPr>
            <w:noProof/>
            <w:webHidden/>
          </w:rPr>
          <w:t>23</w:t>
        </w:r>
        <w:r w:rsidR="00CF017D">
          <w:rPr>
            <w:noProof/>
            <w:webHidden/>
          </w:rPr>
          <w:fldChar w:fldCharType="end"/>
        </w:r>
      </w:hyperlink>
    </w:p>
    <w:p w14:paraId="6C878ACD" w14:textId="29E6583A"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3" w:history="1">
        <w:r w:rsidR="00CF017D" w:rsidRPr="007D38D9">
          <w:rPr>
            <w:rStyle w:val="Hipercze"/>
            <w:b/>
            <w:bCs/>
            <w:noProof/>
          </w:rPr>
          <w:t>Rycina 6.  Struktura ludności w Gminie Grójec – osoby w wieku przedprodukcyjnym, produkcyjnym i poprodukcyjnym w latach 2016-2020</w:t>
        </w:r>
        <w:r w:rsidR="00CF017D">
          <w:rPr>
            <w:noProof/>
            <w:webHidden/>
          </w:rPr>
          <w:tab/>
        </w:r>
        <w:r w:rsidR="00CF017D">
          <w:rPr>
            <w:noProof/>
            <w:webHidden/>
          </w:rPr>
          <w:fldChar w:fldCharType="begin"/>
        </w:r>
        <w:r w:rsidR="00CF017D">
          <w:rPr>
            <w:noProof/>
            <w:webHidden/>
          </w:rPr>
          <w:instrText xml:space="preserve"> PAGEREF _Toc103864673 \h </w:instrText>
        </w:r>
        <w:r w:rsidR="00CF017D">
          <w:rPr>
            <w:noProof/>
            <w:webHidden/>
          </w:rPr>
        </w:r>
        <w:r w:rsidR="00CF017D">
          <w:rPr>
            <w:noProof/>
            <w:webHidden/>
          </w:rPr>
          <w:fldChar w:fldCharType="separate"/>
        </w:r>
        <w:r w:rsidR="00CF017D">
          <w:rPr>
            <w:noProof/>
            <w:webHidden/>
          </w:rPr>
          <w:t>34</w:t>
        </w:r>
        <w:r w:rsidR="00CF017D">
          <w:rPr>
            <w:noProof/>
            <w:webHidden/>
          </w:rPr>
          <w:fldChar w:fldCharType="end"/>
        </w:r>
      </w:hyperlink>
    </w:p>
    <w:p w14:paraId="26E4C76C" w14:textId="2DB74EE5"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4" w:history="1">
        <w:r w:rsidR="00CF017D" w:rsidRPr="007D38D9">
          <w:rPr>
            <w:rStyle w:val="Hipercze"/>
            <w:b/>
            <w:bCs/>
            <w:noProof/>
          </w:rPr>
          <w:t>Rycina 7. Wyniki egzaminu ósmoklasisty w 2020 r.</w:t>
        </w:r>
        <w:r w:rsidR="00CF017D">
          <w:rPr>
            <w:noProof/>
            <w:webHidden/>
          </w:rPr>
          <w:tab/>
        </w:r>
        <w:r w:rsidR="00CF017D">
          <w:rPr>
            <w:noProof/>
            <w:webHidden/>
          </w:rPr>
          <w:fldChar w:fldCharType="begin"/>
        </w:r>
        <w:r w:rsidR="00CF017D">
          <w:rPr>
            <w:noProof/>
            <w:webHidden/>
          </w:rPr>
          <w:instrText xml:space="preserve"> PAGEREF _Toc103864674 \h </w:instrText>
        </w:r>
        <w:r w:rsidR="00CF017D">
          <w:rPr>
            <w:noProof/>
            <w:webHidden/>
          </w:rPr>
        </w:r>
        <w:r w:rsidR="00CF017D">
          <w:rPr>
            <w:noProof/>
            <w:webHidden/>
          </w:rPr>
          <w:fldChar w:fldCharType="separate"/>
        </w:r>
        <w:r w:rsidR="00CF017D">
          <w:rPr>
            <w:noProof/>
            <w:webHidden/>
          </w:rPr>
          <w:t>37</w:t>
        </w:r>
        <w:r w:rsidR="00CF017D">
          <w:rPr>
            <w:noProof/>
            <w:webHidden/>
          </w:rPr>
          <w:fldChar w:fldCharType="end"/>
        </w:r>
      </w:hyperlink>
    </w:p>
    <w:p w14:paraId="31C331E8" w14:textId="0ED2F991" w:rsidR="00CF017D" w:rsidRDefault="008D7271">
      <w:pPr>
        <w:pStyle w:val="Spisilustracji"/>
        <w:tabs>
          <w:tab w:val="right" w:leader="dot" w:pos="9060"/>
        </w:tabs>
        <w:rPr>
          <w:rFonts w:asciiTheme="minorHAnsi" w:eastAsiaTheme="minorEastAsia" w:hAnsiTheme="minorHAnsi"/>
          <w:noProof/>
          <w:color w:val="auto"/>
          <w:lang w:eastAsia="pl-PL"/>
        </w:rPr>
      </w:pPr>
      <w:hyperlink w:anchor="_Toc103864675" w:history="1">
        <w:r w:rsidR="00CF017D" w:rsidRPr="007D38D9">
          <w:rPr>
            <w:rStyle w:val="Hipercze"/>
            <w:b/>
            <w:bCs/>
            <w:noProof/>
          </w:rPr>
          <w:t>Rycina 8 Poglądowa mapa obszaru zdegradowanego i obszaru rewitalizacji na terenie Gminy Grójec.</w:t>
        </w:r>
        <w:r w:rsidR="00CF017D">
          <w:rPr>
            <w:noProof/>
            <w:webHidden/>
          </w:rPr>
          <w:tab/>
        </w:r>
        <w:r w:rsidR="00CF017D">
          <w:rPr>
            <w:noProof/>
            <w:webHidden/>
          </w:rPr>
          <w:fldChar w:fldCharType="begin"/>
        </w:r>
        <w:r w:rsidR="00CF017D">
          <w:rPr>
            <w:noProof/>
            <w:webHidden/>
          </w:rPr>
          <w:instrText xml:space="preserve"> PAGEREF _Toc103864675 \h </w:instrText>
        </w:r>
        <w:r w:rsidR="00CF017D">
          <w:rPr>
            <w:noProof/>
            <w:webHidden/>
          </w:rPr>
        </w:r>
        <w:r w:rsidR="00CF017D">
          <w:rPr>
            <w:noProof/>
            <w:webHidden/>
          </w:rPr>
          <w:fldChar w:fldCharType="separate"/>
        </w:r>
        <w:r w:rsidR="00CF017D">
          <w:rPr>
            <w:noProof/>
            <w:webHidden/>
          </w:rPr>
          <w:t>55</w:t>
        </w:r>
        <w:r w:rsidR="00CF017D">
          <w:rPr>
            <w:noProof/>
            <w:webHidden/>
          </w:rPr>
          <w:fldChar w:fldCharType="end"/>
        </w:r>
      </w:hyperlink>
    </w:p>
    <w:p w14:paraId="7AA7CC34" w14:textId="285E698C" w:rsidR="008A6352" w:rsidRPr="00ED492A" w:rsidRDefault="008A6352" w:rsidP="0077291A">
      <w:r>
        <w:fldChar w:fldCharType="end"/>
      </w:r>
    </w:p>
    <w:sectPr w:rsidR="008A6352" w:rsidRPr="00ED492A" w:rsidSect="008A6352">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BE668F" w14:textId="77777777" w:rsidR="008D7271" w:rsidRDefault="008D7271" w:rsidP="00E5165F">
      <w:pPr>
        <w:spacing w:after="0" w:line="240" w:lineRule="auto"/>
      </w:pPr>
      <w:r>
        <w:separator/>
      </w:r>
    </w:p>
  </w:endnote>
  <w:endnote w:type="continuationSeparator" w:id="0">
    <w:p w14:paraId="1E3180DA" w14:textId="77777777" w:rsidR="008D7271" w:rsidRDefault="008D7271" w:rsidP="00E516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Corbel">
    <w:panose1 w:val="020B0503020204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Franklin Gothic Book">
    <w:charset w:val="00"/>
    <w:family w:val="swiss"/>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713274"/>
      <w:docPartObj>
        <w:docPartGallery w:val="Page Numbers (Bottom of Page)"/>
        <w:docPartUnique/>
      </w:docPartObj>
    </w:sdtPr>
    <w:sdtEndPr/>
    <w:sdtContent>
      <w:p w14:paraId="5E298E4D" w14:textId="5F6FEA21" w:rsidR="00E5165F" w:rsidRDefault="00E5165F">
        <w:pPr>
          <w:pStyle w:val="Stopka"/>
        </w:pPr>
        <w:r>
          <w:rPr>
            <w:noProof/>
          </w:rPr>
          <mc:AlternateContent>
            <mc:Choice Requires="wpg">
              <w:drawing>
                <wp:anchor distT="0" distB="0" distL="114300" distR="114300" simplePos="0" relativeHeight="251659264" behindDoc="0" locked="0" layoutInCell="1" allowOverlap="1" wp14:anchorId="024625C9" wp14:editId="64316545">
                  <wp:simplePos x="0" y="0"/>
                  <wp:positionH relativeFrom="page">
                    <wp:align>center</wp:align>
                  </wp:positionH>
                  <wp:positionV relativeFrom="bottomMargin">
                    <wp:align>center</wp:align>
                  </wp:positionV>
                  <wp:extent cx="7753350" cy="190500"/>
                  <wp:effectExtent l="0" t="0" r="21590" b="0"/>
                  <wp:wrapNone/>
                  <wp:docPr id="13" name="Grupa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14"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44C7C" w14:textId="77777777" w:rsidR="00E5165F" w:rsidRPr="00E5165F" w:rsidRDefault="00E5165F">
                                <w:pPr>
                                  <w:jc w:val="center"/>
                                  <w:rPr>
                                    <w:color w:val="000000" w:themeColor="text1"/>
                                  </w:rPr>
                                </w:pPr>
                                <w:r w:rsidRPr="00E5165F">
                                  <w:rPr>
                                    <w:color w:val="000000" w:themeColor="text1"/>
                                  </w:rPr>
                                  <w:fldChar w:fldCharType="begin"/>
                                </w:r>
                                <w:r w:rsidRPr="00E5165F">
                                  <w:rPr>
                                    <w:color w:val="000000" w:themeColor="text1"/>
                                  </w:rPr>
                                  <w:instrText>PAGE    \* MERGEFORMAT</w:instrText>
                                </w:r>
                                <w:r w:rsidRPr="00E5165F">
                                  <w:rPr>
                                    <w:color w:val="000000" w:themeColor="text1"/>
                                  </w:rPr>
                                  <w:fldChar w:fldCharType="separate"/>
                                </w:r>
                                <w:r w:rsidRPr="00E5165F">
                                  <w:rPr>
                                    <w:color w:val="000000" w:themeColor="text1"/>
                                  </w:rPr>
                                  <w:t>2</w:t>
                                </w:r>
                                <w:r w:rsidRPr="00E5165F">
                                  <w:rPr>
                                    <w:color w:val="000000" w:themeColor="text1"/>
                                  </w:rPr>
                                  <w:fldChar w:fldCharType="end"/>
                                </w:r>
                              </w:p>
                            </w:txbxContent>
                          </wps:txbx>
                          <wps:bodyPr rot="0" vert="horz" wrap="square" lIns="0" tIns="0" rIns="0" bIns="0" anchor="t" anchorCtr="0" upright="1">
                            <a:noAutofit/>
                          </wps:bodyPr>
                        </wps:wsp>
                        <wpg:grpSp>
                          <wpg:cNvPr id="15" name="Group 31"/>
                          <wpg:cNvGrpSpPr>
                            <a:grpSpLocks/>
                          </wpg:cNvGrpSpPr>
                          <wpg:grpSpPr bwMode="auto">
                            <a:xfrm flipH="1">
                              <a:off x="0" y="14970"/>
                              <a:ext cx="12255" cy="230"/>
                              <a:chOff x="-8" y="14978"/>
                              <a:chExt cx="12255" cy="230"/>
                            </a:xfrm>
                          </wpg:grpSpPr>
                          <wps:wsp>
                            <wps:cNvPr id="1" name="AutoShape 27"/>
                            <wps:cNvCnPr>
                              <a:cxnSpLocks noChangeShapeType="1"/>
                            </wps:cNvCnPr>
                            <wps:spPr bwMode="auto">
                              <a:xfrm flipV="1">
                                <a:off x="-8" y="14978"/>
                                <a:ext cx="1260" cy="230"/>
                              </a:xfrm>
                              <a:prstGeom prst="bentConnector3">
                                <a:avLst>
                                  <a:gd name="adj1" fmla="val 50000"/>
                                </a:avLst>
                              </a:prstGeom>
                              <a:noFill/>
                              <a:ln w="9525">
                                <a:solidFill>
                                  <a:srgbClr val="11B1EE"/>
                                </a:solidFill>
                                <a:miter lim="800000"/>
                                <a:headEnd/>
                                <a:tailEnd/>
                              </a:ln>
                              <a:extLst>
                                <a:ext uri="{909E8E84-426E-40DD-AFC4-6F175D3DCCD1}">
                                  <a14:hiddenFill xmlns:a14="http://schemas.microsoft.com/office/drawing/2010/main">
                                    <a:noFill/>
                                  </a14:hiddenFill>
                                </a:ext>
                              </a:extLst>
                            </wps:spPr>
                            <wps:bodyPr/>
                          </wps:wsp>
                          <wps:wsp>
                            <wps:cNvPr id="6" name="AutoShape 28"/>
                            <wps:cNvCnPr>
                              <a:cxnSpLocks noChangeShapeType="1"/>
                            </wps:cNvCnPr>
                            <wps:spPr bwMode="auto">
                              <a:xfrm rot="10800000">
                                <a:off x="1252" y="14978"/>
                                <a:ext cx="10995" cy="230"/>
                              </a:xfrm>
                              <a:prstGeom prst="bentConnector3">
                                <a:avLst>
                                  <a:gd name="adj1" fmla="val 96778"/>
                                </a:avLst>
                              </a:prstGeom>
                              <a:noFill/>
                              <a:ln w="9525">
                                <a:solidFill>
                                  <a:srgbClr val="11B1EE"/>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024625C9" id="Grupa 13" o:spid="_x0000_s1027" style="position:absolute;left:0;text-align:left;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">
                  <v:shapetype id="_x0000_t202" coordsize="21600,21600" o:spt="202" path="m,l,21600r21600,l21600,xe">
                    <v:stroke joinstyle="miter"/>
                    <v:path gradientshapeok="t" o:connecttype="rect"/>
                  </v:shapetype>
                  <v:shape id="Text Box 25" o:spid="_x0000_s1028"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58244C7C" w14:textId="77777777" w:rsidR="00E5165F" w:rsidRPr="00E5165F" w:rsidRDefault="00E5165F">
                          <w:pPr>
                            <w:jc w:val="center"/>
                            <w:rPr>
                              <w:color w:val="000000" w:themeColor="text1"/>
                            </w:rPr>
                          </w:pPr>
                          <w:r w:rsidRPr="00E5165F">
                            <w:rPr>
                              <w:color w:val="000000" w:themeColor="text1"/>
                            </w:rPr>
                            <w:fldChar w:fldCharType="begin"/>
                          </w:r>
                          <w:r w:rsidRPr="00E5165F">
                            <w:rPr>
                              <w:color w:val="000000" w:themeColor="text1"/>
                            </w:rPr>
                            <w:instrText>PAGE    \* MERGEFORMAT</w:instrText>
                          </w:r>
                          <w:r w:rsidRPr="00E5165F">
                            <w:rPr>
                              <w:color w:val="000000" w:themeColor="text1"/>
                            </w:rPr>
                            <w:fldChar w:fldCharType="separate"/>
                          </w:r>
                          <w:r w:rsidRPr="00E5165F">
                            <w:rPr>
                              <w:color w:val="000000" w:themeColor="text1"/>
                            </w:rPr>
                            <w:t>2</w:t>
                          </w:r>
                          <w:r w:rsidRPr="00E5165F">
                            <w:rPr>
                              <w:color w:val="000000" w:themeColor="text1"/>
                            </w:rPr>
                            <w:fldChar w:fldCharType="end"/>
                          </w:r>
                        </w:p>
                      </w:txbxContent>
                    </v:textbox>
                  </v:shape>
                  <v:group id="Group 31" o:spid="_x0000_s1029"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0"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" strokecolor="#11b1ee"/>
                    <v:shape id="AutoShape 28" o:spid="_x0000_s1031"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" adj="20904" strokecolor="#11b1ee"/>
                  </v:group>
                  <w10:wrap anchorx="page" anchory="margin"/>
                </v:group>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30CA1" w14:textId="61D20504" w:rsidR="00D75432" w:rsidRDefault="00D75432">
    <w:pPr>
      <w:pStyle w:val="Stopka"/>
    </w:pPr>
    <w:r>
      <w:rPr>
        <w:noProof/>
      </w:rPr>
      <mc:AlternateContent>
        <mc:Choice Requires="wpg">
          <w:drawing>
            <wp:anchor distT="0" distB="0" distL="114300" distR="114300" simplePos="0" relativeHeight="251661312" behindDoc="0" locked="0" layoutInCell="1" allowOverlap="1" wp14:anchorId="511743EB" wp14:editId="1DFEC27D">
              <wp:simplePos x="0" y="0"/>
              <wp:positionH relativeFrom="page">
                <wp:align>right</wp:align>
              </wp:positionH>
              <wp:positionV relativeFrom="bottomMargin">
                <wp:posOffset>250190</wp:posOffset>
              </wp:positionV>
              <wp:extent cx="7753350" cy="190500"/>
              <wp:effectExtent l="0" t="0" r="21590" b="0"/>
              <wp:wrapNone/>
              <wp:docPr id="38" name="Grupa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9"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BDC4B" w14:textId="77777777" w:rsidR="00D75432" w:rsidRPr="00E5165F" w:rsidRDefault="00D75432" w:rsidP="00D75432">
                            <w:pPr>
                              <w:jc w:val="center"/>
                              <w:rPr>
                                <w:color w:val="000000" w:themeColor="text1"/>
                              </w:rPr>
                            </w:pPr>
                            <w:r w:rsidRPr="00E5165F">
                              <w:rPr>
                                <w:color w:val="000000" w:themeColor="text1"/>
                              </w:rPr>
                              <w:fldChar w:fldCharType="begin"/>
                            </w:r>
                            <w:r w:rsidRPr="00E5165F">
                              <w:rPr>
                                <w:color w:val="000000" w:themeColor="text1"/>
                              </w:rPr>
                              <w:instrText>PAGE    \* MERGEFORMAT</w:instrText>
                            </w:r>
                            <w:r w:rsidRPr="00E5165F">
                              <w:rPr>
                                <w:color w:val="000000" w:themeColor="text1"/>
                              </w:rPr>
                              <w:fldChar w:fldCharType="separate"/>
                            </w:r>
                            <w:r w:rsidRPr="00E5165F">
                              <w:rPr>
                                <w:color w:val="000000" w:themeColor="text1"/>
                              </w:rPr>
                              <w:t>2</w:t>
                            </w:r>
                            <w:r w:rsidRPr="00E5165F">
                              <w:rPr>
                                <w:color w:val="000000" w:themeColor="text1"/>
                              </w:rPr>
                              <w:fldChar w:fldCharType="end"/>
                            </w:r>
                          </w:p>
                        </w:txbxContent>
                      </wps:txbx>
                      <wps:bodyPr rot="0" vert="horz" wrap="square" lIns="0" tIns="0" rIns="0" bIns="0" anchor="t" anchorCtr="0" upright="1">
                        <a:noAutofit/>
                      </wps:bodyPr>
                    </wps:wsp>
                    <wpg:grpSp>
                      <wpg:cNvPr id="40" name="Group 31"/>
                      <wpg:cNvGrpSpPr>
                        <a:grpSpLocks/>
                      </wpg:cNvGrpSpPr>
                      <wpg:grpSpPr bwMode="auto">
                        <a:xfrm flipH="1">
                          <a:off x="0" y="14970"/>
                          <a:ext cx="12255" cy="230"/>
                          <a:chOff x="-8" y="14978"/>
                          <a:chExt cx="12255" cy="230"/>
                        </a:xfrm>
                      </wpg:grpSpPr>
                      <wps:wsp>
                        <wps:cNvPr id="41" name="AutoShape 27"/>
                        <wps:cNvCnPr>
                          <a:cxnSpLocks noChangeShapeType="1"/>
                        </wps:cNvCnPr>
                        <wps:spPr bwMode="auto">
                          <a:xfrm flipV="1">
                            <a:off x="-8" y="14978"/>
                            <a:ext cx="1260" cy="230"/>
                          </a:xfrm>
                          <a:prstGeom prst="bentConnector3">
                            <a:avLst>
                              <a:gd name="adj1" fmla="val 50000"/>
                            </a:avLst>
                          </a:prstGeom>
                          <a:noFill/>
                          <a:ln w="9525">
                            <a:solidFill>
                              <a:srgbClr val="11B1EE"/>
                            </a:solidFill>
                            <a:miter lim="800000"/>
                            <a:headEnd/>
                            <a:tailEnd/>
                          </a:ln>
                          <a:extLst>
                            <a:ext uri="{909E8E84-426E-40DD-AFC4-6F175D3DCCD1}">
                              <a14:hiddenFill xmlns:a14="http://schemas.microsoft.com/office/drawing/2010/main">
                                <a:noFill/>
                              </a14:hiddenFill>
                            </a:ext>
                          </a:extLst>
                        </wps:spPr>
                        <wps:bodyPr/>
                      </wps:wsp>
                      <wps:wsp>
                        <wps:cNvPr id="42" name="AutoShape 28"/>
                        <wps:cNvCnPr>
                          <a:cxnSpLocks noChangeShapeType="1"/>
                        </wps:cNvCnPr>
                        <wps:spPr bwMode="auto">
                          <a:xfrm rot="10800000">
                            <a:off x="1252" y="14978"/>
                            <a:ext cx="10995" cy="230"/>
                          </a:xfrm>
                          <a:prstGeom prst="bentConnector3">
                            <a:avLst>
                              <a:gd name="adj1" fmla="val 96778"/>
                            </a:avLst>
                          </a:prstGeom>
                          <a:noFill/>
                          <a:ln w="9525">
                            <a:solidFill>
                              <a:srgbClr val="11B1EE"/>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511743EB" id="Grupa 38" o:spid="_x0000_s1032" style="position:absolute;left:0;text-align:left;margin-left:559.3pt;margin-top:19.7pt;width:610.5pt;height:15pt;z-index:251661312;mso-width-percent:1000;mso-position-horizontal:right;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">
              <v:shapetype id="_x0000_t202" coordsize="21600,21600" o:spt="202" path="m,l,21600r21600,l21600,xe">
                <v:stroke joinstyle="miter"/>
                <v:path gradientshapeok="t" o:connecttype="rect"/>
              </v:shapetype>
              <v:shape id="Text Box 25" o:spid="_x0000_s1033"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F8BDC4B" w14:textId="77777777" w:rsidR="00D75432" w:rsidRPr="00E5165F" w:rsidRDefault="00D75432" w:rsidP="00D75432">
                      <w:pPr>
                        <w:jc w:val="center"/>
                        <w:rPr>
                          <w:color w:val="000000" w:themeColor="text1"/>
                        </w:rPr>
                      </w:pPr>
                      <w:r w:rsidRPr="00E5165F">
                        <w:rPr>
                          <w:color w:val="000000" w:themeColor="text1"/>
                        </w:rPr>
                        <w:fldChar w:fldCharType="begin"/>
                      </w:r>
                      <w:r w:rsidRPr="00E5165F">
                        <w:rPr>
                          <w:color w:val="000000" w:themeColor="text1"/>
                        </w:rPr>
                        <w:instrText>PAGE    \* MERGEFORMAT</w:instrText>
                      </w:r>
                      <w:r w:rsidRPr="00E5165F">
                        <w:rPr>
                          <w:color w:val="000000" w:themeColor="text1"/>
                        </w:rPr>
                        <w:fldChar w:fldCharType="separate"/>
                      </w:r>
                      <w:r w:rsidRPr="00E5165F">
                        <w:rPr>
                          <w:color w:val="000000" w:themeColor="text1"/>
                        </w:rPr>
                        <w:t>2</w:t>
                      </w:r>
                      <w:r w:rsidRPr="00E5165F">
                        <w:rPr>
                          <w:color w:val="000000" w:themeColor="text1"/>
                        </w:rPr>
                        <w:fldChar w:fldCharType="end"/>
                      </w:r>
                    </w:p>
                  </w:txbxContent>
                </v:textbox>
              </v:shape>
              <v:group id="Group 31" o:spid="_x0000_s1034"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5"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" strokecolor="#11b1ee"/>
                <v:shape id="AutoShape 28" o:spid="_x0000_s1036"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" adj="20904" strokecolor="#11b1ee"/>
              </v:group>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2A6F2A" w14:textId="77777777" w:rsidR="008D7271" w:rsidRDefault="008D7271" w:rsidP="00E5165F">
      <w:pPr>
        <w:spacing w:after="0" w:line="240" w:lineRule="auto"/>
      </w:pPr>
      <w:r>
        <w:separator/>
      </w:r>
    </w:p>
  </w:footnote>
  <w:footnote w:type="continuationSeparator" w:id="0">
    <w:p w14:paraId="4CD04AE5" w14:textId="77777777" w:rsidR="008D7271" w:rsidRDefault="008D7271" w:rsidP="00E5165F">
      <w:pPr>
        <w:spacing w:after="0" w:line="240" w:lineRule="auto"/>
      </w:pPr>
      <w:r>
        <w:continuationSeparator/>
      </w:r>
    </w:p>
  </w:footnote>
  <w:footnote w:id="1">
    <w:p w14:paraId="7BF5F7F4" w14:textId="2F60CECA" w:rsidR="00FD4E3E" w:rsidRDefault="00FD4E3E">
      <w:pPr>
        <w:pStyle w:val="Tekstprzypisudolnego"/>
      </w:pPr>
      <w:r>
        <w:rPr>
          <w:rStyle w:val="Odwoanieprzypisudolnego"/>
        </w:rPr>
        <w:footnoteRef/>
      </w:r>
      <w:r>
        <w:t xml:space="preserve"> </w:t>
      </w:r>
      <w:r w:rsidRPr="00FD4E3E">
        <w:rPr>
          <w:sz w:val="18"/>
          <w:szCs w:val="18"/>
        </w:rPr>
        <w:t>Opracowanie zrealizowane przez Instytut Rozwoju Miast na zlecenie Ministerstwa Infrastruktury i Budownictwa Departamentu Polityki Przestrzennej w ramach umowy nr DPP-U-POWER-173/16, której przedmiotem było: Opracowanie merytoryczne publikacji z zakresu diagnozy i delimitacji obszarów zdegradowanych, ISBN 978-83-7610-653-3</w:t>
      </w:r>
    </w:p>
  </w:footnote>
  <w:footnote w:id="2">
    <w:p w14:paraId="16120A58" w14:textId="019D6E69" w:rsidR="004C4765" w:rsidRDefault="004C4765">
      <w:pPr>
        <w:pStyle w:val="Tekstprzypisudolnego"/>
      </w:pPr>
      <w:r>
        <w:rPr>
          <w:rStyle w:val="Odwoanieprzypisudolnego"/>
        </w:rPr>
        <w:footnoteRef/>
      </w:r>
      <w:r>
        <w:t xml:space="preserve"> </w:t>
      </w:r>
      <w:r w:rsidRPr="004C4765">
        <w:t>Program rządowy: Dostępność Plus 2018-2025, Opracowanie: Ministerstwo Inwestycji i Rozwoju, ul.</w:t>
      </w:r>
      <w:r w:rsidR="006A283B">
        <w:t> </w:t>
      </w:r>
      <w:r w:rsidRPr="004C4765">
        <w:t>Wspólna 2/4, 00-926 Warszawa, www.miir.gov.pl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9C2A0" w14:textId="6E38BABE" w:rsidR="00237432" w:rsidRPr="00D456AB" w:rsidRDefault="008D7271" w:rsidP="00EC1BFF">
    <w:pPr>
      <w:pBdr>
        <w:left w:val="single" w:sz="12" w:space="11" w:color="3494BA" w:themeColor="accent1"/>
      </w:pBdr>
      <w:tabs>
        <w:tab w:val="left" w:pos="3620"/>
        <w:tab w:val="left" w:pos="3964"/>
      </w:tabs>
      <w:spacing w:after="0"/>
      <w:jc w:val="left"/>
      <w:rPr>
        <w:rFonts w:asciiTheme="majorHAnsi" w:eastAsiaTheme="majorEastAsia" w:hAnsiTheme="majorHAnsi" w:cstheme="majorBidi"/>
        <w:color w:val="11B1EE"/>
      </w:rPr>
    </w:pPr>
    <w:sdt>
      <w:sdtPr>
        <w:rPr>
          <w:rFonts w:asciiTheme="majorHAnsi" w:eastAsiaTheme="majorEastAsia" w:hAnsiTheme="majorHAnsi" w:cstheme="majorBidi"/>
          <w:color w:val="11B1EE"/>
        </w:rPr>
        <w:alias w:val="Tytuł"/>
        <w:tag w:val=""/>
        <w:id w:val="-932208079"/>
        <w:placeholder>
          <w:docPart w:val="95DD30B78AF3406DB9CBFDAD9AFFD129"/>
        </w:placeholder>
        <w:dataBinding w:prefixMappings="xmlns:ns0='http://purl.org/dc/elements/1.1/' xmlns:ns1='http://schemas.openxmlformats.org/package/2006/metadata/core-properties' " w:xpath="/ns1:coreProperties[1]/ns0:title[1]" w:storeItemID="{6C3C8BC8-F283-45AE-878A-BAB7291924A1}"/>
        <w:text/>
      </w:sdtPr>
      <w:sdtEndPr/>
      <w:sdtContent>
        <w:r w:rsidR="00237432" w:rsidRPr="00D456AB">
          <w:rPr>
            <w:rFonts w:asciiTheme="majorHAnsi" w:eastAsiaTheme="majorEastAsia" w:hAnsiTheme="majorHAnsi" w:cstheme="majorBidi"/>
            <w:color w:val="11B1EE"/>
          </w:rPr>
          <w:t xml:space="preserve">Diagnoza służąca wyznaczeniu obszaru zdegradowanego i obszaru </w:t>
        </w:r>
        <w:r w:rsidR="00D456AB" w:rsidRPr="00D456AB">
          <w:rPr>
            <w:rFonts w:asciiTheme="majorHAnsi" w:eastAsiaTheme="majorEastAsia" w:hAnsiTheme="majorHAnsi" w:cstheme="majorBidi"/>
            <w:color w:val="11B1EE"/>
          </w:rPr>
          <w:t>rewitalizacj</w:t>
        </w:r>
        <w:r w:rsidR="00D456AB">
          <w:rPr>
            <w:rFonts w:asciiTheme="majorHAnsi" w:eastAsiaTheme="majorEastAsia" w:hAnsiTheme="majorHAnsi" w:cstheme="majorBidi"/>
            <w:color w:val="11B1EE"/>
          </w:rPr>
          <w:t>i</w:t>
        </w:r>
      </w:sdtContent>
    </w:sdt>
  </w:p>
  <w:p w14:paraId="3C415683" w14:textId="77777777" w:rsidR="00237432" w:rsidRDefault="0023743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37F41" w14:textId="77777777" w:rsidR="00D75432" w:rsidRPr="00D456AB" w:rsidRDefault="008D7271" w:rsidP="00D75432">
    <w:pPr>
      <w:pBdr>
        <w:left w:val="single" w:sz="12" w:space="11" w:color="3494BA" w:themeColor="accent1"/>
      </w:pBdr>
      <w:tabs>
        <w:tab w:val="left" w:pos="3620"/>
        <w:tab w:val="left" w:pos="3964"/>
      </w:tabs>
      <w:spacing w:after="0"/>
      <w:jc w:val="left"/>
      <w:rPr>
        <w:rFonts w:asciiTheme="majorHAnsi" w:eastAsiaTheme="majorEastAsia" w:hAnsiTheme="majorHAnsi" w:cstheme="majorBidi"/>
        <w:color w:val="11B1EE"/>
      </w:rPr>
    </w:pPr>
    <w:sdt>
      <w:sdtPr>
        <w:rPr>
          <w:rFonts w:asciiTheme="majorHAnsi" w:eastAsiaTheme="majorEastAsia" w:hAnsiTheme="majorHAnsi" w:cstheme="majorBidi"/>
          <w:color w:val="11B1EE"/>
        </w:rPr>
        <w:alias w:val="Tytuł"/>
        <w:tag w:val=""/>
        <w:id w:val="-830128598"/>
        <w:placeholder>
          <w:docPart w:val="65AD986137844717A82012474E431AE4"/>
        </w:placeholder>
        <w:dataBinding w:prefixMappings="xmlns:ns0='http://purl.org/dc/elements/1.1/' xmlns:ns1='http://schemas.openxmlformats.org/package/2006/metadata/core-properties' " w:xpath="/ns1:coreProperties[1]/ns0:title[1]" w:storeItemID="{6C3C8BC8-F283-45AE-878A-BAB7291924A1}"/>
        <w:text/>
      </w:sdtPr>
      <w:sdtEndPr/>
      <w:sdtContent>
        <w:r w:rsidR="00D75432" w:rsidRPr="00D456AB">
          <w:rPr>
            <w:rFonts w:asciiTheme="majorHAnsi" w:eastAsiaTheme="majorEastAsia" w:hAnsiTheme="majorHAnsi" w:cstheme="majorBidi"/>
            <w:color w:val="11B1EE"/>
          </w:rPr>
          <w:t>Diagnoza służąca wyznaczeniu obszaru zdegradowanego i obszaru rewitalizacj</w:t>
        </w:r>
        <w:r w:rsidR="00D75432">
          <w:rPr>
            <w:rFonts w:asciiTheme="majorHAnsi" w:eastAsiaTheme="majorEastAsia" w:hAnsiTheme="majorHAnsi" w:cstheme="majorBidi"/>
            <w:color w:val="11B1EE"/>
          </w:rPr>
          <w:t>i</w:t>
        </w:r>
      </w:sdtContent>
    </w:sdt>
  </w:p>
  <w:p w14:paraId="5F07DEB7" w14:textId="77777777" w:rsidR="00D75432" w:rsidRDefault="00D7543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21FFF"/>
    <w:multiLevelType w:val="hybridMultilevel"/>
    <w:tmpl w:val="7F7C21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7590739"/>
    <w:multiLevelType w:val="hybridMultilevel"/>
    <w:tmpl w:val="934AF5A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 w15:restartNumberingAfterBreak="0">
    <w:nsid w:val="14814250"/>
    <w:multiLevelType w:val="hybridMultilevel"/>
    <w:tmpl w:val="86AAB4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5551BDD"/>
    <w:multiLevelType w:val="hybridMultilevel"/>
    <w:tmpl w:val="3300DA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95D3BB4"/>
    <w:multiLevelType w:val="hybridMultilevel"/>
    <w:tmpl w:val="2C424A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0C14FC4"/>
    <w:multiLevelType w:val="hybridMultilevel"/>
    <w:tmpl w:val="94A86ED0"/>
    <w:lvl w:ilvl="0" w:tplc="04150001">
      <w:start w:val="1"/>
      <w:numFmt w:val="bullet"/>
      <w:lvlText w:val=""/>
      <w:lvlJc w:val="left"/>
      <w:pPr>
        <w:ind w:left="1079" w:hanging="360"/>
      </w:pPr>
      <w:rPr>
        <w:rFonts w:ascii="Symbol" w:hAnsi="Symbol" w:hint="default"/>
      </w:rPr>
    </w:lvl>
    <w:lvl w:ilvl="1" w:tplc="04150003" w:tentative="1">
      <w:start w:val="1"/>
      <w:numFmt w:val="bullet"/>
      <w:lvlText w:val="o"/>
      <w:lvlJc w:val="left"/>
      <w:pPr>
        <w:ind w:left="1799" w:hanging="360"/>
      </w:pPr>
      <w:rPr>
        <w:rFonts w:ascii="Courier New" w:hAnsi="Courier New" w:cs="Courier New" w:hint="default"/>
      </w:rPr>
    </w:lvl>
    <w:lvl w:ilvl="2" w:tplc="04150005" w:tentative="1">
      <w:start w:val="1"/>
      <w:numFmt w:val="bullet"/>
      <w:lvlText w:val=""/>
      <w:lvlJc w:val="left"/>
      <w:pPr>
        <w:ind w:left="2519" w:hanging="360"/>
      </w:pPr>
      <w:rPr>
        <w:rFonts w:ascii="Wingdings" w:hAnsi="Wingdings" w:hint="default"/>
      </w:rPr>
    </w:lvl>
    <w:lvl w:ilvl="3" w:tplc="04150001" w:tentative="1">
      <w:start w:val="1"/>
      <w:numFmt w:val="bullet"/>
      <w:lvlText w:val=""/>
      <w:lvlJc w:val="left"/>
      <w:pPr>
        <w:ind w:left="3239" w:hanging="360"/>
      </w:pPr>
      <w:rPr>
        <w:rFonts w:ascii="Symbol" w:hAnsi="Symbol" w:hint="default"/>
      </w:rPr>
    </w:lvl>
    <w:lvl w:ilvl="4" w:tplc="04150003" w:tentative="1">
      <w:start w:val="1"/>
      <w:numFmt w:val="bullet"/>
      <w:lvlText w:val="o"/>
      <w:lvlJc w:val="left"/>
      <w:pPr>
        <w:ind w:left="3959" w:hanging="360"/>
      </w:pPr>
      <w:rPr>
        <w:rFonts w:ascii="Courier New" w:hAnsi="Courier New" w:cs="Courier New" w:hint="default"/>
      </w:rPr>
    </w:lvl>
    <w:lvl w:ilvl="5" w:tplc="04150005" w:tentative="1">
      <w:start w:val="1"/>
      <w:numFmt w:val="bullet"/>
      <w:lvlText w:val=""/>
      <w:lvlJc w:val="left"/>
      <w:pPr>
        <w:ind w:left="4679" w:hanging="360"/>
      </w:pPr>
      <w:rPr>
        <w:rFonts w:ascii="Wingdings" w:hAnsi="Wingdings" w:hint="default"/>
      </w:rPr>
    </w:lvl>
    <w:lvl w:ilvl="6" w:tplc="04150001" w:tentative="1">
      <w:start w:val="1"/>
      <w:numFmt w:val="bullet"/>
      <w:lvlText w:val=""/>
      <w:lvlJc w:val="left"/>
      <w:pPr>
        <w:ind w:left="5399" w:hanging="360"/>
      </w:pPr>
      <w:rPr>
        <w:rFonts w:ascii="Symbol" w:hAnsi="Symbol" w:hint="default"/>
      </w:rPr>
    </w:lvl>
    <w:lvl w:ilvl="7" w:tplc="04150003" w:tentative="1">
      <w:start w:val="1"/>
      <w:numFmt w:val="bullet"/>
      <w:lvlText w:val="o"/>
      <w:lvlJc w:val="left"/>
      <w:pPr>
        <w:ind w:left="6119" w:hanging="360"/>
      </w:pPr>
      <w:rPr>
        <w:rFonts w:ascii="Courier New" w:hAnsi="Courier New" w:cs="Courier New" w:hint="default"/>
      </w:rPr>
    </w:lvl>
    <w:lvl w:ilvl="8" w:tplc="04150005" w:tentative="1">
      <w:start w:val="1"/>
      <w:numFmt w:val="bullet"/>
      <w:lvlText w:val=""/>
      <w:lvlJc w:val="left"/>
      <w:pPr>
        <w:ind w:left="6839" w:hanging="360"/>
      </w:pPr>
      <w:rPr>
        <w:rFonts w:ascii="Wingdings" w:hAnsi="Wingdings" w:hint="default"/>
      </w:rPr>
    </w:lvl>
  </w:abstractNum>
  <w:abstractNum w:abstractNumId="6" w15:restartNumberingAfterBreak="0">
    <w:nsid w:val="250022B3"/>
    <w:multiLevelType w:val="hybridMultilevel"/>
    <w:tmpl w:val="A740E3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7FF090C"/>
    <w:multiLevelType w:val="hybridMultilevel"/>
    <w:tmpl w:val="69D6D104"/>
    <w:lvl w:ilvl="0" w:tplc="04150001">
      <w:start w:val="1"/>
      <w:numFmt w:val="bullet"/>
      <w:lvlText w:val=""/>
      <w:lvlJc w:val="left"/>
      <w:pPr>
        <w:ind w:left="1079" w:hanging="360"/>
      </w:pPr>
      <w:rPr>
        <w:rFonts w:ascii="Symbol" w:hAnsi="Symbol" w:hint="default"/>
      </w:rPr>
    </w:lvl>
    <w:lvl w:ilvl="1" w:tplc="04150003" w:tentative="1">
      <w:start w:val="1"/>
      <w:numFmt w:val="bullet"/>
      <w:lvlText w:val="o"/>
      <w:lvlJc w:val="left"/>
      <w:pPr>
        <w:ind w:left="1799" w:hanging="360"/>
      </w:pPr>
      <w:rPr>
        <w:rFonts w:ascii="Courier New" w:hAnsi="Courier New" w:cs="Courier New" w:hint="default"/>
      </w:rPr>
    </w:lvl>
    <w:lvl w:ilvl="2" w:tplc="04150005" w:tentative="1">
      <w:start w:val="1"/>
      <w:numFmt w:val="bullet"/>
      <w:lvlText w:val=""/>
      <w:lvlJc w:val="left"/>
      <w:pPr>
        <w:ind w:left="2519" w:hanging="360"/>
      </w:pPr>
      <w:rPr>
        <w:rFonts w:ascii="Wingdings" w:hAnsi="Wingdings" w:hint="default"/>
      </w:rPr>
    </w:lvl>
    <w:lvl w:ilvl="3" w:tplc="04150001" w:tentative="1">
      <w:start w:val="1"/>
      <w:numFmt w:val="bullet"/>
      <w:lvlText w:val=""/>
      <w:lvlJc w:val="left"/>
      <w:pPr>
        <w:ind w:left="3239" w:hanging="360"/>
      </w:pPr>
      <w:rPr>
        <w:rFonts w:ascii="Symbol" w:hAnsi="Symbol" w:hint="default"/>
      </w:rPr>
    </w:lvl>
    <w:lvl w:ilvl="4" w:tplc="04150003" w:tentative="1">
      <w:start w:val="1"/>
      <w:numFmt w:val="bullet"/>
      <w:lvlText w:val="o"/>
      <w:lvlJc w:val="left"/>
      <w:pPr>
        <w:ind w:left="3959" w:hanging="360"/>
      </w:pPr>
      <w:rPr>
        <w:rFonts w:ascii="Courier New" w:hAnsi="Courier New" w:cs="Courier New" w:hint="default"/>
      </w:rPr>
    </w:lvl>
    <w:lvl w:ilvl="5" w:tplc="04150005" w:tentative="1">
      <w:start w:val="1"/>
      <w:numFmt w:val="bullet"/>
      <w:lvlText w:val=""/>
      <w:lvlJc w:val="left"/>
      <w:pPr>
        <w:ind w:left="4679" w:hanging="360"/>
      </w:pPr>
      <w:rPr>
        <w:rFonts w:ascii="Wingdings" w:hAnsi="Wingdings" w:hint="default"/>
      </w:rPr>
    </w:lvl>
    <w:lvl w:ilvl="6" w:tplc="04150001" w:tentative="1">
      <w:start w:val="1"/>
      <w:numFmt w:val="bullet"/>
      <w:lvlText w:val=""/>
      <w:lvlJc w:val="left"/>
      <w:pPr>
        <w:ind w:left="5399" w:hanging="360"/>
      </w:pPr>
      <w:rPr>
        <w:rFonts w:ascii="Symbol" w:hAnsi="Symbol" w:hint="default"/>
      </w:rPr>
    </w:lvl>
    <w:lvl w:ilvl="7" w:tplc="04150003" w:tentative="1">
      <w:start w:val="1"/>
      <w:numFmt w:val="bullet"/>
      <w:lvlText w:val="o"/>
      <w:lvlJc w:val="left"/>
      <w:pPr>
        <w:ind w:left="6119" w:hanging="360"/>
      </w:pPr>
      <w:rPr>
        <w:rFonts w:ascii="Courier New" w:hAnsi="Courier New" w:cs="Courier New" w:hint="default"/>
      </w:rPr>
    </w:lvl>
    <w:lvl w:ilvl="8" w:tplc="04150005" w:tentative="1">
      <w:start w:val="1"/>
      <w:numFmt w:val="bullet"/>
      <w:lvlText w:val=""/>
      <w:lvlJc w:val="left"/>
      <w:pPr>
        <w:ind w:left="6839" w:hanging="360"/>
      </w:pPr>
      <w:rPr>
        <w:rFonts w:ascii="Wingdings" w:hAnsi="Wingdings" w:hint="default"/>
      </w:rPr>
    </w:lvl>
  </w:abstractNum>
  <w:abstractNum w:abstractNumId="8" w15:restartNumberingAfterBreak="0">
    <w:nsid w:val="2D9C7D49"/>
    <w:multiLevelType w:val="hybridMultilevel"/>
    <w:tmpl w:val="515A48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13A2C4A"/>
    <w:multiLevelType w:val="multilevel"/>
    <w:tmpl w:val="849E1148"/>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31A1BB0"/>
    <w:multiLevelType w:val="hybridMultilevel"/>
    <w:tmpl w:val="BC78CC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47F2657"/>
    <w:multiLevelType w:val="hybridMultilevel"/>
    <w:tmpl w:val="1BB2E79A"/>
    <w:lvl w:ilvl="0" w:tplc="0415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3BAF63D2"/>
    <w:multiLevelType w:val="hybridMultilevel"/>
    <w:tmpl w:val="826878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D227D27"/>
    <w:multiLevelType w:val="hybridMultilevel"/>
    <w:tmpl w:val="0E5677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DDC5BBB"/>
    <w:multiLevelType w:val="hybridMultilevel"/>
    <w:tmpl w:val="A39E83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480F1BE9"/>
    <w:multiLevelType w:val="hybridMultilevel"/>
    <w:tmpl w:val="BDDEA4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93534B5"/>
    <w:multiLevelType w:val="hybridMultilevel"/>
    <w:tmpl w:val="93E65C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BB35C2F"/>
    <w:multiLevelType w:val="hybridMultilevel"/>
    <w:tmpl w:val="5C8CC8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0D24BE9"/>
    <w:multiLevelType w:val="hybridMultilevel"/>
    <w:tmpl w:val="DABACB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58932C4"/>
    <w:multiLevelType w:val="hybridMultilevel"/>
    <w:tmpl w:val="9DF68A1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E1921FF"/>
    <w:multiLevelType w:val="hybridMultilevel"/>
    <w:tmpl w:val="D3283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68D4548C"/>
    <w:multiLevelType w:val="hybridMultilevel"/>
    <w:tmpl w:val="1C706172"/>
    <w:lvl w:ilvl="0" w:tplc="04150001">
      <w:start w:val="1"/>
      <w:numFmt w:val="bullet"/>
      <w:lvlText w:val=""/>
      <w:lvlJc w:val="left"/>
      <w:pPr>
        <w:ind w:left="720" w:hanging="360"/>
      </w:pPr>
      <w:rPr>
        <w:rFonts w:ascii="Symbol" w:hAnsi="Symbol" w:hint="default"/>
      </w:rPr>
    </w:lvl>
    <w:lvl w:ilvl="1" w:tplc="DE32A6C2">
      <w:numFmt w:val="bullet"/>
      <w:lvlText w:val="•"/>
      <w:lvlJc w:val="left"/>
      <w:pPr>
        <w:ind w:left="1788" w:hanging="708"/>
      </w:pPr>
      <w:rPr>
        <w:rFonts w:ascii="Arial Nova Light" w:eastAsiaTheme="minorHAnsi" w:hAnsi="Arial Nova Light"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69860CC1"/>
    <w:multiLevelType w:val="hybridMultilevel"/>
    <w:tmpl w:val="17A0DC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B45083B"/>
    <w:multiLevelType w:val="hybridMultilevel"/>
    <w:tmpl w:val="DFA8D6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DCE51F5"/>
    <w:multiLevelType w:val="hybridMultilevel"/>
    <w:tmpl w:val="C730F9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E3E06F7"/>
    <w:multiLevelType w:val="multilevel"/>
    <w:tmpl w:val="849E1148"/>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957874489">
    <w:abstractNumId w:val="9"/>
  </w:num>
  <w:num w:numId="2" w16cid:durableId="347100566">
    <w:abstractNumId w:val="25"/>
  </w:num>
  <w:num w:numId="3" w16cid:durableId="492573366">
    <w:abstractNumId w:val="4"/>
  </w:num>
  <w:num w:numId="4" w16cid:durableId="427040714">
    <w:abstractNumId w:val="2"/>
  </w:num>
  <w:num w:numId="5" w16cid:durableId="733161007">
    <w:abstractNumId w:val="16"/>
  </w:num>
  <w:num w:numId="6" w16cid:durableId="2034108967">
    <w:abstractNumId w:val="3"/>
  </w:num>
  <w:num w:numId="7" w16cid:durableId="335228973">
    <w:abstractNumId w:val="21"/>
  </w:num>
  <w:num w:numId="8" w16cid:durableId="984705745">
    <w:abstractNumId w:val="1"/>
  </w:num>
  <w:num w:numId="9" w16cid:durableId="69769953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89567185">
    <w:abstractNumId w:val="14"/>
  </w:num>
  <w:num w:numId="11" w16cid:durableId="1489898725">
    <w:abstractNumId w:val="22"/>
  </w:num>
  <w:num w:numId="12" w16cid:durableId="440611773">
    <w:abstractNumId w:val="7"/>
  </w:num>
  <w:num w:numId="13" w16cid:durableId="885143176">
    <w:abstractNumId w:val="5"/>
  </w:num>
  <w:num w:numId="14" w16cid:durableId="961613945">
    <w:abstractNumId w:val="8"/>
  </w:num>
  <w:num w:numId="15" w16cid:durableId="520553737">
    <w:abstractNumId w:val="18"/>
  </w:num>
  <w:num w:numId="16" w16cid:durableId="248471203">
    <w:abstractNumId w:val="15"/>
  </w:num>
  <w:num w:numId="17" w16cid:durableId="25109563">
    <w:abstractNumId w:val="12"/>
  </w:num>
  <w:num w:numId="18" w16cid:durableId="1963464658">
    <w:abstractNumId w:val="19"/>
  </w:num>
  <w:num w:numId="19" w16cid:durableId="1042286762">
    <w:abstractNumId w:val="0"/>
  </w:num>
  <w:num w:numId="20" w16cid:durableId="1186553260">
    <w:abstractNumId w:val="20"/>
  </w:num>
  <w:num w:numId="21" w16cid:durableId="1855532641">
    <w:abstractNumId w:val="24"/>
  </w:num>
  <w:num w:numId="22" w16cid:durableId="1278415023">
    <w:abstractNumId w:val="13"/>
  </w:num>
  <w:num w:numId="23" w16cid:durableId="2075857437">
    <w:abstractNumId w:val="6"/>
  </w:num>
  <w:num w:numId="24" w16cid:durableId="1084838593">
    <w:abstractNumId w:val="23"/>
  </w:num>
  <w:num w:numId="25" w16cid:durableId="2069524098">
    <w:abstractNumId w:val="17"/>
  </w:num>
  <w:num w:numId="26" w16cid:durableId="136072658">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7731"/>
    <w:rsid w:val="000042F8"/>
    <w:rsid w:val="00017283"/>
    <w:rsid w:val="00035413"/>
    <w:rsid w:val="00050C88"/>
    <w:rsid w:val="00075A7C"/>
    <w:rsid w:val="00082EB3"/>
    <w:rsid w:val="000879C7"/>
    <w:rsid w:val="00094ABA"/>
    <w:rsid w:val="000A4D48"/>
    <w:rsid w:val="000C76D3"/>
    <w:rsid w:val="000E2472"/>
    <w:rsid w:val="00104A81"/>
    <w:rsid w:val="00124631"/>
    <w:rsid w:val="001558D9"/>
    <w:rsid w:val="00175E26"/>
    <w:rsid w:val="00175F89"/>
    <w:rsid w:val="00196602"/>
    <w:rsid w:val="001B1E16"/>
    <w:rsid w:val="001D5F72"/>
    <w:rsid w:val="00206F4F"/>
    <w:rsid w:val="00214A5A"/>
    <w:rsid w:val="00233948"/>
    <w:rsid w:val="00237432"/>
    <w:rsid w:val="0025259D"/>
    <w:rsid w:val="00282855"/>
    <w:rsid w:val="00297812"/>
    <w:rsid w:val="002A0BDE"/>
    <w:rsid w:val="002E04EB"/>
    <w:rsid w:val="002E0E4E"/>
    <w:rsid w:val="002E662F"/>
    <w:rsid w:val="002E7606"/>
    <w:rsid w:val="002F71BC"/>
    <w:rsid w:val="003038C0"/>
    <w:rsid w:val="0033062A"/>
    <w:rsid w:val="00343347"/>
    <w:rsid w:val="003468F6"/>
    <w:rsid w:val="0035079B"/>
    <w:rsid w:val="00353AB4"/>
    <w:rsid w:val="00361443"/>
    <w:rsid w:val="0039227A"/>
    <w:rsid w:val="00394E44"/>
    <w:rsid w:val="003A7B42"/>
    <w:rsid w:val="003B26D6"/>
    <w:rsid w:val="003B2E5C"/>
    <w:rsid w:val="003C5070"/>
    <w:rsid w:val="003D1C68"/>
    <w:rsid w:val="003D564B"/>
    <w:rsid w:val="003D6C3C"/>
    <w:rsid w:val="003E1C89"/>
    <w:rsid w:val="00417731"/>
    <w:rsid w:val="004203BA"/>
    <w:rsid w:val="004375CC"/>
    <w:rsid w:val="00437CA5"/>
    <w:rsid w:val="00447C9E"/>
    <w:rsid w:val="00450FF8"/>
    <w:rsid w:val="004568D2"/>
    <w:rsid w:val="00461B6B"/>
    <w:rsid w:val="00466D0C"/>
    <w:rsid w:val="00475E22"/>
    <w:rsid w:val="00477421"/>
    <w:rsid w:val="004846E5"/>
    <w:rsid w:val="004941D3"/>
    <w:rsid w:val="004A59A4"/>
    <w:rsid w:val="004C4765"/>
    <w:rsid w:val="004C5161"/>
    <w:rsid w:val="004E03E4"/>
    <w:rsid w:val="004F1E4C"/>
    <w:rsid w:val="0051223F"/>
    <w:rsid w:val="005305E9"/>
    <w:rsid w:val="00551358"/>
    <w:rsid w:val="005558E3"/>
    <w:rsid w:val="005947C5"/>
    <w:rsid w:val="005A4D80"/>
    <w:rsid w:val="005C35D1"/>
    <w:rsid w:val="005D3331"/>
    <w:rsid w:val="005E603E"/>
    <w:rsid w:val="005F720F"/>
    <w:rsid w:val="00623B30"/>
    <w:rsid w:val="00636FA2"/>
    <w:rsid w:val="00662951"/>
    <w:rsid w:val="00691324"/>
    <w:rsid w:val="00697A8C"/>
    <w:rsid w:val="006A283B"/>
    <w:rsid w:val="006A47A9"/>
    <w:rsid w:val="006B02DB"/>
    <w:rsid w:val="006D555C"/>
    <w:rsid w:val="006D5799"/>
    <w:rsid w:val="006E205B"/>
    <w:rsid w:val="00710385"/>
    <w:rsid w:val="00714B18"/>
    <w:rsid w:val="00722A6A"/>
    <w:rsid w:val="00730835"/>
    <w:rsid w:val="0074488D"/>
    <w:rsid w:val="0075737B"/>
    <w:rsid w:val="0077291A"/>
    <w:rsid w:val="00776D08"/>
    <w:rsid w:val="00794E75"/>
    <w:rsid w:val="007A37C9"/>
    <w:rsid w:val="007C291D"/>
    <w:rsid w:val="007E0578"/>
    <w:rsid w:val="007E2836"/>
    <w:rsid w:val="00803BE4"/>
    <w:rsid w:val="008043E0"/>
    <w:rsid w:val="00812CC3"/>
    <w:rsid w:val="0084726C"/>
    <w:rsid w:val="00873813"/>
    <w:rsid w:val="008769C7"/>
    <w:rsid w:val="0089512F"/>
    <w:rsid w:val="008A6352"/>
    <w:rsid w:val="008B30FD"/>
    <w:rsid w:val="008B78E3"/>
    <w:rsid w:val="008C1C89"/>
    <w:rsid w:val="008D49B5"/>
    <w:rsid w:val="008D5283"/>
    <w:rsid w:val="008D7271"/>
    <w:rsid w:val="0090592F"/>
    <w:rsid w:val="009073CA"/>
    <w:rsid w:val="0091296B"/>
    <w:rsid w:val="00915089"/>
    <w:rsid w:val="0092405C"/>
    <w:rsid w:val="009564D7"/>
    <w:rsid w:val="00980C53"/>
    <w:rsid w:val="00990382"/>
    <w:rsid w:val="00995A05"/>
    <w:rsid w:val="00997F0D"/>
    <w:rsid w:val="009A0DAD"/>
    <w:rsid w:val="009C1B4D"/>
    <w:rsid w:val="009C36A0"/>
    <w:rsid w:val="009C4A40"/>
    <w:rsid w:val="009C785B"/>
    <w:rsid w:val="00A1311A"/>
    <w:rsid w:val="00A17C06"/>
    <w:rsid w:val="00A23299"/>
    <w:rsid w:val="00A428BD"/>
    <w:rsid w:val="00A44D28"/>
    <w:rsid w:val="00A44F43"/>
    <w:rsid w:val="00A468BF"/>
    <w:rsid w:val="00A654B1"/>
    <w:rsid w:val="00A673C6"/>
    <w:rsid w:val="00A71CA4"/>
    <w:rsid w:val="00A73AAF"/>
    <w:rsid w:val="00A74C65"/>
    <w:rsid w:val="00A84217"/>
    <w:rsid w:val="00A94F75"/>
    <w:rsid w:val="00AA26D0"/>
    <w:rsid w:val="00AC0404"/>
    <w:rsid w:val="00AE5FB2"/>
    <w:rsid w:val="00AF643E"/>
    <w:rsid w:val="00B65DC1"/>
    <w:rsid w:val="00BA6EE3"/>
    <w:rsid w:val="00BA773C"/>
    <w:rsid w:val="00BE1C50"/>
    <w:rsid w:val="00BF2DAE"/>
    <w:rsid w:val="00BF3C16"/>
    <w:rsid w:val="00C07732"/>
    <w:rsid w:val="00C16D88"/>
    <w:rsid w:val="00C20CEB"/>
    <w:rsid w:val="00C371E5"/>
    <w:rsid w:val="00C55CCB"/>
    <w:rsid w:val="00C62772"/>
    <w:rsid w:val="00C63D91"/>
    <w:rsid w:val="00C82DEC"/>
    <w:rsid w:val="00C92814"/>
    <w:rsid w:val="00CB1ADA"/>
    <w:rsid w:val="00CB58EE"/>
    <w:rsid w:val="00CC1354"/>
    <w:rsid w:val="00CE5AE9"/>
    <w:rsid w:val="00CE7C77"/>
    <w:rsid w:val="00CF017D"/>
    <w:rsid w:val="00D014AD"/>
    <w:rsid w:val="00D02789"/>
    <w:rsid w:val="00D05DD3"/>
    <w:rsid w:val="00D1314A"/>
    <w:rsid w:val="00D1711C"/>
    <w:rsid w:val="00D36C03"/>
    <w:rsid w:val="00D456AB"/>
    <w:rsid w:val="00D50834"/>
    <w:rsid w:val="00D7336C"/>
    <w:rsid w:val="00D73931"/>
    <w:rsid w:val="00D75432"/>
    <w:rsid w:val="00D90263"/>
    <w:rsid w:val="00E01008"/>
    <w:rsid w:val="00E10D6B"/>
    <w:rsid w:val="00E140C0"/>
    <w:rsid w:val="00E25033"/>
    <w:rsid w:val="00E273DE"/>
    <w:rsid w:val="00E3394B"/>
    <w:rsid w:val="00E5165F"/>
    <w:rsid w:val="00E73A46"/>
    <w:rsid w:val="00E93254"/>
    <w:rsid w:val="00EB255E"/>
    <w:rsid w:val="00EC1BFF"/>
    <w:rsid w:val="00ED071A"/>
    <w:rsid w:val="00ED14BA"/>
    <w:rsid w:val="00ED355C"/>
    <w:rsid w:val="00ED492A"/>
    <w:rsid w:val="00EE3827"/>
    <w:rsid w:val="00F23482"/>
    <w:rsid w:val="00F23DAC"/>
    <w:rsid w:val="00F43A26"/>
    <w:rsid w:val="00F471C6"/>
    <w:rsid w:val="00F52840"/>
    <w:rsid w:val="00F6143F"/>
    <w:rsid w:val="00F65F99"/>
    <w:rsid w:val="00F7205A"/>
    <w:rsid w:val="00FA4EEC"/>
    <w:rsid w:val="00FB2AAE"/>
    <w:rsid w:val="00FC3791"/>
    <w:rsid w:val="00FC7C5E"/>
    <w:rsid w:val="00FD4E3E"/>
    <w:rsid w:val="00FD5B17"/>
    <w:rsid w:val="00FD5E5E"/>
    <w:rsid w:val="00FD69CA"/>
    <w:rsid w:val="00FF54B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2432B7"/>
  <w15:chartTrackingRefBased/>
  <w15:docId w15:val="{A5B41F05-EBB3-45B4-804F-808FDAE7E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456AB"/>
    <w:pPr>
      <w:jc w:val="both"/>
    </w:pPr>
    <w:rPr>
      <w:rFonts w:ascii="Arial Nova Light" w:hAnsi="Arial Nova Light"/>
      <w:color w:val="253848" w:themeColor="background2" w:themeShade="40"/>
    </w:rPr>
  </w:style>
  <w:style w:type="paragraph" w:styleId="Nagwek1">
    <w:name w:val="heading 1"/>
    <w:basedOn w:val="Normalny"/>
    <w:next w:val="Normalny"/>
    <w:link w:val="Nagwek1Znak"/>
    <w:uiPriority w:val="9"/>
    <w:qFormat/>
    <w:rsid w:val="00803BE4"/>
    <w:pPr>
      <w:keepNext/>
      <w:keepLines/>
      <w:spacing w:before="240" w:after="0"/>
      <w:outlineLvl w:val="0"/>
    </w:pPr>
    <w:rPr>
      <w:rFonts w:asciiTheme="majorHAnsi" w:eastAsiaTheme="majorEastAsia" w:hAnsiTheme="majorHAnsi" w:cstheme="majorBidi"/>
      <w:color w:val="11B1EE"/>
      <w:sz w:val="32"/>
      <w:szCs w:val="32"/>
    </w:rPr>
  </w:style>
  <w:style w:type="paragraph" w:styleId="Nagwek2">
    <w:name w:val="heading 2"/>
    <w:basedOn w:val="Normalny"/>
    <w:next w:val="Normalny"/>
    <w:link w:val="Nagwek2Znak"/>
    <w:uiPriority w:val="9"/>
    <w:unhideWhenUsed/>
    <w:qFormat/>
    <w:rsid w:val="00803BE4"/>
    <w:pPr>
      <w:keepNext/>
      <w:keepLines/>
      <w:spacing w:before="40" w:after="0"/>
      <w:outlineLvl w:val="1"/>
    </w:pPr>
    <w:rPr>
      <w:rFonts w:asciiTheme="majorHAnsi" w:eastAsiaTheme="majorEastAsia" w:hAnsiTheme="majorHAnsi" w:cstheme="majorBidi"/>
      <w:color w:val="11B1EE"/>
      <w:sz w:val="26"/>
      <w:szCs w:val="26"/>
    </w:rPr>
  </w:style>
  <w:style w:type="paragraph" w:styleId="Nagwek3">
    <w:name w:val="heading 3"/>
    <w:basedOn w:val="Normalny"/>
    <w:next w:val="Normalny"/>
    <w:link w:val="Nagwek3Znak"/>
    <w:uiPriority w:val="9"/>
    <w:unhideWhenUsed/>
    <w:qFormat/>
    <w:rsid w:val="00E25033"/>
    <w:pPr>
      <w:keepNext/>
      <w:keepLines/>
      <w:spacing w:before="40" w:after="0"/>
      <w:outlineLvl w:val="2"/>
    </w:pPr>
    <w:rPr>
      <w:rFonts w:asciiTheme="majorHAnsi" w:eastAsiaTheme="majorEastAsia" w:hAnsiTheme="majorHAnsi" w:cstheme="majorBidi"/>
      <w:color w:val="1A495C"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03BE4"/>
    <w:rPr>
      <w:rFonts w:asciiTheme="majorHAnsi" w:eastAsiaTheme="majorEastAsia" w:hAnsiTheme="majorHAnsi" w:cstheme="majorBidi"/>
      <w:color w:val="11B1EE"/>
      <w:sz w:val="32"/>
      <w:szCs w:val="32"/>
    </w:rPr>
  </w:style>
  <w:style w:type="character" w:customStyle="1" w:styleId="Nagwek3Znak">
    <w:name w:val="Nagłówek 3 Znak"/>
    <w:basedOn w:val="Domylnaczcionkaakapitu"/>
    <w:link w:val="Nagwek3"/>
    <w:uiPriority w:val="9"/>
    <w:rsid w:val="00E25033"/>
    <w:rPr>
      <w:rFonts w:asciiTheme="majorHAnsi" w:eastAsiaTheme="majorEastAsia" w:hAnsiTheme="majorHAnsi" w:cstheme="majorBidi"/>
      <w:color w:val="1A495C" w:themeColor="accent1" w:themeShade="7F"/>
      <w:sz w:val="24"/>
      <w:szCs w:val="24"/>
    </w:rPr>
  </w:style>
  <w:style w:type="paragraph" w:styleId="NormalnyWeb">
    <w:name w:val="Normal (Web)"/>
    <w:basedOn w:val="Normalny"/>
    <w:uiPriority w:val="99"/>
    <w:semiHidden/>
    <w:unhideWhenUsed/>
    <w:rsid w:val="00E25033"/>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rsid w:val="00803BE4"/>
    <w:rPr>
      <w:rFonts w:asciiTheme="majorHAnsi" w:eastAsiaTheme="majorEastAsia" w:hAnsiTheme="majorHAnsi" w:cstheme="majorBidi"/>
      <w:color w:val="11B1EE"/>
      <w:sz w:val="26"/>
      <w:szCs w:val="26"/>
    </w:rPr>
  </w:style>
  <w:style w:type="paragraph" w:styleId="Akapitzlist">
    <w:name w:val="List Paragraph"/>
    <w:basedOn w:val="Normalny"/>
    <w:link w:val="AkapitzlistZnak"/>
    <w:uiPriority w:val="34"/>
    <w:qFormat/>
    <w:rsid w:val="00803BE4"/>
    <w:pPr>
      <w:ind w:left="720"/>
      <w:contextualSpacing/>
    </w:pPr>
  </w:style>
  <w:style w:type="paragraph" w:styleId="Nagwekspisutreci">
    <w:name w:val="TOC Heading"/>
    <w:basedOn w:val="Nagwek1"/>
    <w:next w:val="Normalny"/>
    <w:uiPriority w:val="39"/>
    <w:unhideWhenUsed/>
    <w:qFormat/>
    <w:rsid w:val="00E5165F"/>
    <w:pPr>
      <w:outlineLvl w:val="9"/>
    </w:pPr>
    <w:rPr>
      <w:color w:val="276E8B" w:themeColor="accent1" w:themeShade="BF"/>
      <w:lang w:eastAsia="pl-PL"/>
    </w:rPr>
  </w:style>
  <w:style w:type="paragraph" w:styleId="Spistreci3">
    <w:name w:val="toc 3"/>
    <w:basedOn w:val="Normalny"/>
    <w:next w:val="Normalny"/>
    <w:autoRedefine/>
    <w:uiPriority w:val="39"/>
    <w:unhideWhenUsed/>
    <w:rsid w:val="00E5165F"/>
    <w:pPr>
      <w:spacing w:after="100"/>
      <w:ind w:left="440"/>
    </w:pPr>
  </w:style>
  <w:style w:type="paragraph" w:styleId="Spistreci1">
    <w:name w:val="toc 1"/>
    <w:basedOn w:val="Normalny"/>
    <w:next w:val="Normalny"/>
    <w:autoRedefine/>
    <w:uiPriority w:val="39"/>
    <w:unhideWhenUsed/>
    <w:rsid w:val="00E5165F"/>
    <w:pPr>
      <w:spacing w:after="100"/>
    </w:pPr>
  </w:style>
  <w:style w:type="paragraph" w:styleId="Spistreci2">
    <w:name w:val="toc 2"/>
    <w:basedOn w:val="Normalny"/>
    <w:next w:val="Normalny"/>
    <w:autoRedefine/>
    <w:uiPriority w:val="39"/>
    <w:unhideWhenUsed/>
    <w:rsid w:val="00E5165F"/>
    <w:pPr>
      <w:spacing w:after="100"/>
      <w:ind w:left="220"/>
    </w:pPr>
  </w:style>
  <w:style w:type="character" w:styleId="Hipercze">
    <w:name w:val="Hyperlink"/>
    <w:basedOn w:val="Domylnaczcionkaakapitu"/>
    <w:uiPriority w:val="99"/>
    <w:unhideWhenUsed/>
    <w:rsid w:val="00E5165F"/>
    <w:rPr>
      <w:color w:val="6B9F25" w:themeColor="hyperlink"/>
      <w:u w:val="single"/>
    </w:rPr>
  </w:style>
  <w:style w:type="paragraph" w:styleId="Nagwek">
    <w:name w:val="header"/>
    <w:basedOn w:val="Normalny"/>
    <w:link w:val="NagwekZnak"/>
    <w:uiPriority w:val="99"/>
    <w:unhideWhenUsed/>
    <w:rsid w:val="00E5165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5165F"/>
  </w:style>
  <w:style w:type="paragraph" w:styleId="Stopka">
    <w:name w:val="footer"/>
    <w:basedOn w:val="Normalny"/>
    <w:link w:val="StopkaZnak"/>
    <w:uiPriority w:val="99"/>
    <w:unhideWhenUsed/>
    <w:rsid w:val="00E5165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5165F"/>
  </w:style>
  <w:style w:type="character" w:customStyle="1" w:styleId="AkapitzlistZnak">
    <w:name w:val="Akapit z listą Znak"/>
    <w:basedOn w:val="Domylnaczcionkaakapitu"/>
    <w:link w:val="Akapitzlist"/>
    <w:uiPriority w:val="34"/>
    <w:rsid w:val="00D456AB"/>
  </w:style>
  <w:style w:type="table" w:styleId="Tabela-Siatka">
    <w:name w:val="Table Grid"/>
    <w:basedOn w:val="Standardowy"/>
    <w:uiPriority w:val="39"/>
    <w:rsid w:val="00BA6E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akcent3">
    <w:name w:val="Grid Table 1 Light Accent 3"/>
    <w:basedOn w:val="Standardowy"/>
    <w:uiPriority w:val="46"/>
    <w:rsid w:val="004846E5"/>
    <w:pPr>
      <w:spacing w:after="0" w:line="240" w:lineRule="auto"/>
    </w:pPr>
    <w:tblPr>
      <w:tblStyleRowBandSize w:val="1"/>
      <w:tblStyleColBandSize w:val="1"/>
      <w:tblBorders>
        <w:top w:val="single" w:sz="4" w:space="0" w:color="11B1EE"/>
        <w:left w:val="single" w:sz="4" w:space="0" w:color="11B1EE"/>
        <w:bottom w:val="single" w:sz="4" w:space="0" w:color="11B1EE"/>
        <w:right w:val="single" w:sz="4" w:space="0" w:color="11B1EE"/>
        <w:insideH w:val="single" w:sz="4" w:space="0" w:color="11B1EE"/>
        <w:insideV w:val="single" w:sz="4" w:space="0" w:color="11B1EE"/>
      </w:tblBorders>
    </w:tblPr>
    <w:tcPr>
      <w:shd w:val="clear" w:color="auto" w:fill="auto"/>
    </w:tcPr>
    <w:tblStylePr w:type="firstRow">
      <w:rPr>
        <w:b/>
        <w:bCs/>
      </w:rPr>
      <w:tblPr/>
      <w:tcPr>
        <w:tcBorders>
          <w:top w:val="single" w:sz="4" w:space="0" w:color="11B1EE"/>
          <w:left w:val="single" w:sz="4" w:space="0" w:color="11B1EE"/>
          <w:bottom w:val="single" w:sz="4" w:space="0" w:color="11B1EE"/>
          <w:right w:val="single" w:sz="4" w:space="0" w:color="11B1EE"/>
          <w:insideH w:val="single" w:sz="4" w:space="0" w:color="11B1EE"/>
          <w:insideV w:val="single" w:sz="4" w:space="0" w:color="11B1EE"/>
        </w:tcBorders>
        <w:shd w:val="clear" w:color="auto" w:fill="auto"/>
      </w:tcPr>
    </w:tblStylePr>
    <w:tblStylePr w:type="lastRow">
      <w:rPr>
        <w:b/>
        <w:bCs/>
      </w:rPr>
      <w:tblPr/>
      <w:tcPr>
        <w:tcBorders>
          <w:top w:val="single" w:sz="4" w:space="0" w:color="11B1EE"/>
          <w:left w:val="single" w:sz="4" w:space="0" w:color="11B1EE"/>
          <w:bottom w:val="single" w:sz="4" w:space="0" w:color="11B1EE"/>
          <w:right w:val="single" w:sz="4" w:space="0" w:color="11B1EE"/>
          <w:insideH w:val="single" w:sz="4" w:space="0" w:color="11B1EE"/>
          <w:insideV w:val="single" w:sz="4" w:space="0" w:color="11B1EE"/>
        </w:tcBorders>
        <w:shd w:val="clear" w:color="auto" w:fill="auto"/>
      </w:tcPr>
    </w:tblStylePr>
    <w:tblStylePr w:type="firstCol">
      <w:rPr>
        <w:b/>
        <w:bCs/>
      </w:rPr>
    </w:tblStylePr>
    <w:tblStylePr w:type="lastCol">
      <w:rPr>
        <w:b/>
        <w:bCs/>
      </w:rPr>
    </w:tblStylePr>
  </w:style>
  <w:style w:type="paragraph" w:styleId="Legenda">
    <w:name w:val="caption"/>
    <w:basedOn w:val="Normalny"/>
    <w:next w:val="Normalny"/>
    <w:uiPriority w:val="35"/>
    <w:unhideWhenUsed/>
    <w:qFormat/>
    <w:rsid w:val="009C4A40"/>
    <w:pPr>
      <w:spacing w:after="200" w:line="240" w:lineRule="auto"/>
    </w:pPr>
    <w:rPr>
      <w:i/>
      <w:iCs/>
      <w:color w:val="373545" w:themeColor="text2"/>
      <w:sz w:val="18"/>
      <w:szCs w:val="18"/>
    </w:rPr>
  </w:style>
  <w:style w:type="paragraph" w:styleId="Tekstprzypisudolnego">
    <w:name w:val="footnote text"/>
    <w:basedOn w:val="Normalny"/>
    <w:link w:val="TekstprzypisudolnegoZnak"/>
    <w:uiPriority w:val="99"/>
    <w:semiHidden/>
    <w:unhideWhenUsed/>
    <w:rsid w:val="00FD4E3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D4E3E"/>
    <w:rPr>
      <w:rFonts w:ascii="Arial Nova Light" w:hAnsi="Arial Nova Light"/>
      <w:color w:val="253848" w:themeColor="background2" w:themeShade="40"/>
      <w:sz w:val="20"/>
      <w:szCs w:val="20"/>
    </w:rPr>
  </w:style>
  <w:style w:type="character" w:styleId="Odwoanieprzypisudolnego">
    <w:name w:val="footnote reference"/>
    <w:basedOn w:val="Domylnaczcionkaakapitu"/>
    <w:uiPriority w:val="99"/>
    <w:semiHidden/>
    <w:unhideWhenUsed/>
    <w:rsid w:val="00FD4E3E"/>
    <w:rPr>
      <w:vertAlign w:val="superscript"/>
    </w:rPr>
  </w:style>
  <w:style w:type="character" w:styleId="Odwoaniedokomentarza">
    <w:name w:val="annotation reference"/>
    <w:basedOn w:val="Domylnaczcionkaakapitu"/>
    <w:uiPriority w:val="99"/>
    <w:semiHidden/>
    <w:unhideWhenUsed/>
    <w:rsid w:val="00776D08"/>
    <w:rPr>
      <w:sz w:val="16"/>
      <w:szCs w:val="16"/>
    </w:rPr>
  </w:style>
  <w:style w:type="paragraph" w:styleId="Tekstkomentarza">
    <w:name w:val="annotation text"/>
    <w:basedOn w:val="Normalny"/>
    <w:link w:val="TekstkomentarzaZnak"/>
    <w:uiPriority w:val="99"/>
    <w:semiHidden/>
    <w:unhideWhenUsed/>
    <w:rsid w:val="00776D0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76D08"/>
    <w:rPr>
      <w:rFonts w:ascii="Arial Nova Light" w:hAnsi="Arial Nova Light"/>
      <w:color w:val="253848" w:themeColor="background2" w:themeShade="40"/>
      <w:sz w:val="20"/>
      <w:szCs w:val="20"/>
    </w:rPr>
  </w:style>
  <w:style w:type="paragraph" w:styleId="Tematkomentarza">
    <w:name w:val="annotation subject"/>
    <w:basedOn w:val="Tekstkomentarza"/>
    <w:next w:val="Tekstkomentarza"/>
    <w:link w:val="TematkomentarzaZnak"/>
    <w:uiPriority w:val="99"/>
    <w:semiHidden/>
    <w:unhideWhenUsed/>
    <w:rsid w:val="00776D08"/>
    <w:rPr>
      <w:b/>
      <w:bCs/>
    </w:rPr>
  </w:style>
  <w:style w:type="character" w:customStyle="1" w:styleId="TematkomentarzaZnak">
    <w:name w:val="Temat komentarza Znak"/>
    <w:basedOn w:val="TekstkomentarzaZnak"/>
    <w:link w:val="Tematkomentarza"/>
    <w:uiPriority w:val="99"/>
    <w:semiHidden/>
    <w:rsid w:val="00776D08"/>
    <w:rPr>
      <w:rFonts w:ascii="Arial Nova Light" w:hAnsi="Arial Nova Light"/>
      <w:b/>
      <w:bCs/>
      <w:color w:val="253848" w:themeColor="background2" w:themeShade="40"/>
      <w:sz w:val="20"/>
      <w:szCs w:val="20"/>
    </w:rPr>
  </w:style>
  <w:style w:type="table" w:styleId="Zwykatabela4">
    <w:name w:val="Plain Table 4"/>
    <w:basedOn w:val="Standardowy"/>
    <w:uiPriority w:val="44"/>
    <w:rsid w:val="0055135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ierozpoznanawzmianka">
    <w:name w:val="Unresolved Mention"/>
    <w:basedOn w:val="Domylnaczcionkaakapitu"/>
    <w:uiPriority w:val="99"/>
    <w:semiHidden/>
    <w:unhideWhenUsed/>
    <w:rsid w:val="00466D0C"/>
    <w:rPr>
      <w:color w:val="605E5C"/>
      <w:shd w:val="clear" w:color="auto" w:fill="E1DFDD"/>
    </w:rPr>
  </w:style>
  <w:style w:type="character" w:styleId="Tytuksiki">
    <w:name w:val="Book Title"/>
    <w:aliases w:val="Żródło"/>
    <w:basedOn w:val="Domylnaczcionkaakapitu"/>
    <w:uiPriority w:val="33"/>
    <w:qFormat/>
    <w:rsid w:val="00C55CCB"/>
    <w:rPr>
      <w:rFonts w:ascii="Arial" w:hAnsi="Arial" w:cs="Arial" w:hint="default"/>
      <w:b w:val="0"/>
      <w:bCs/>
      <w:i/>
      <w:iCs/>
      <w:spacing w:val="5"/>
      <w:sz w:val="18"/>
    </w:rPr>
  </w:style>
  <w:style w:type="paragraph" w:styleId="Tekstprzypisukocowego">
    <w:name w:val="endnote text"/>
    <w:basedOn w:val="Normalny"/>
    <w:link w:val="TekstprzypisukocowegoZnak"/>
    <w:uiPriority w:val="99"/>
    <w:semiHidden/>
    <w:unhideWhenUsed/>
    <w:rsid w:val="00475E2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75E22"/>
    <w:rPr>
      <w:rFonts w:ascii="Arial Nova Light" w:hAnsi="Arial Nova Light"/>
      <w:color w:val="253848" w:themeColor="background2" w:themeShade="40"/>
      <w:sz w:val="20"/>
      <w:szCs w:val="20"/>
    </w:rPr>
  </w:style>
  <w:style w:type="character" w:styleId="Odwoanieprzypisukocowego">
    <w:name w:val="endnote reference"/>
    <w:basedOn w:val="Domylnaczcionkaakapitu"/>
    <w:uiPriority w:val="99"/>
    <w:semiHidden/>
    <w:unhideWhenUsed/>
    <w:rsid w:val="00475E22"/>
    <w:rPr>
      <w:vertAlign w:val="superscript"/>
    </w:rPr>
  </w:style>
  <w:style w:type="table" w:styleId="Tabelasiatki5ciemnaakcent5">
    <w:name w:val="Grid Table 5 Dark Accent 5"/>
    <w:basedOn w:val="Standardowy"/>
    <w:uiPriority w:val="50"/>
    <w:rsid w:val="007448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EF0"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4ACB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4ACB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4ACB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4ACB6" w:themeFill="accent5"/>
      </w:tcPr>
    </w:tblStylePr>
    <w:tblStylePr w:type="band1Vert">
      <w:tblPr/>
      <w:tcPr>
        <w:shd w:val="clear" w:color="auto" w:fill="CDDDE1" w:themeFill="accent5" w:themeFillTint="66"/>
      </w:tcPr>
    </w:tblStylePr>
    <w:tblStylePr w:type="band1Horz">
      <w:tblPr/>
      <w:tcPr>
        <w:shd w:val="clear" w:color="auto" w:fill="CDDDE1" w:themeFill="accent5" w:themeFillTint="66"/>
      </w:tcPr>
    </w:tblStylePr>
  </w:style>
  <w:style w:type="table" w:styleId="Tabelasiatki5ciemnaakcent1">
    <w:name w:val="Grid Table 5 Dark Accent 1"/>
    <w:basedOn w:val="Standardowy"/>
    <w:uiPriority w:val="50"/>
    <w:rsid w:val="004568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character" w:styleId="UyteHipercze">
    <w:name w:val="FollowedHyperlink"/>
    <w:basedOn w:val="Domylnaczcionkaakapitu"/>
    <w:uiPriority w:val="99"/>
    <w:semiHidden/>
    <w:unhideWhenUsed/>
    <w:rsid w:val="00233948"/>
    <w:rPr>
      <w:color w:val="954F72"/>
      <w:u w:val="single"/>
    </w:rPr>
  </w:style>
  <w:style w:type="paragraph" w:customStyle="1" w:styleId="msonormal0">
    <w:name w:val="msonormal"/>
    <w:basedOn w:val="Normalny"/>
    <w:rsid w:val="00233948"/>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xl66">
    <w:name w:val="xl66"/>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67">
    <w:name w:val="xl67"/>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68">
    <w:name w:val="xl68"/>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69">
    <w:name w:val="xl69"/>
    <w:basedOn w:val="Normalny"/>
    <w:rsid w:val="00233948"/>
    <w:pPr>
      <w:spacing w:before="100" w:beforeAutospacing="1" w:after="100" w:afterAutospacing="1" w:line="240" w:lineRule="auto"/>
      <w:jc w:val="left"/>
    </w:pPr>
    <w:rPr>
      <w:rFonts w:ascii="Arial Nova" w:eastAsia="Times New Roman" w:hAnsi="Arial Nova" w:cs="Times New Roman"/>
      <w:color w:val="auto"/>
      <w:sz w:val="16"/>
      <w:szCs w:val="16"/>
      <w:lang w:eastAsia="pl-PL"/>
    </w:rPr>
  </w:style>
  <w:style w:type="paragraph" w:customStyle="1" w:styleId="xl70">
    <w:name w:val="xl70"/>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71">
    <w:name w:val="xl71"/>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72">
    <w:name w:val="xl72"/>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color w:val="auto"/>
      <w:sz w:val="16"/>
      <w:szCs w:val="16"/>
      <w:lang w:eastAsia="pl-PL"/>
    </w:rPr>
  </w:style>
  <w:style w:type="paragraph" w:customStyle="1" w:styleId="xl73">
    <w:name w:val="xl73"/>
    <w:basedOn w:val="Normalny"/>
    <w:rsid w:val="00233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4">
    <w:name w:val="xl74"/>
    <w:basedOn w:val="Normalny"/>
    <w:rsid w:val="00233948"/>
    <w:pPr>
      <w:pBdr>
        <w:top w:val="single" w:sz="4" w:space="0" w:color="auto"/>
        <w:left w:val="single" w:sz="4" w:space="0" w:color="auto"/>
        <w:bottom w:val="single" w:sz="4" w:space="0" w:color="auto"/>
      </w:pBdr>
      <w:shd w:val="clear" w:color="000000" w:fill="D6DCE4"/>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5">
    <w:name w:val="xl75"/>
    <w:basedOn w:val="Normalny"/>
    <w:rsid w:val="00233948"/>
    <w:pPr>
      <w:pBdr>
        <w:top w:val="single" w:sz="4" w:space="0" w:color="auto"/>
        <w:bottom w:val="single" w:sz="4" w:space="0" w:color="auto"/>
      </w:pBdr>
      <w:shd w:val="clear" w:color="000000" w:fill="D6DCE4"/>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6">
    <w:name w:val="xl76"/>
    <w:basedOn w:val="Normalny"/>
    <w:rsid w:val="00233948"/>
    <w:pPr>
      <w:pBdr>
        <w:top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7">
    <w:name w:val="xl77"/>
    <w:basedOn w:val="Normalny"/>
    <w:rsid w:val="00233948"/>
    <w:pPr>
      <w:pBdr>
        <w:top w:val="single" w:sz="4" w:space="0" w:color="auto"/>
        <w:left w:val="single" w:sz="4" w:space="0" w:color="auto"/>
        <w:bottom w:val="single" w:sz="4" w:space="0" w:color="auto"/>
      </w:pBdr>
      <w:shd w:val="clear" w:color="000000" w:fill="F8CBAD"/>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8">
    <w:name w:val="xl78"/>
    <w:basedOn w:val="Normalny"/>
    <w:rsid w:val="00233948"/>
    <w:pPr>
      <w:pBdr>
        <w:top w:val="single" w:sz="4" w:space="0" w:color="auto"/>
        <w:bottom w:val="single" w:sz="4" w:space="0" w:color="auto"/>
      </w:pBdr>
      <w:shd w:val="clear" w:color="000000" w:fill="F8CBAD"/>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customStyle="1" w:styleId="xl79">
    <w:name w:val="xl79"/>
    <w:basedOn w:val="Normalny"/>
    <w:rsid w:val="00233948"/>
    <w:pPr>
      <w:pBdr>
        <w:top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ascii="Arial Nova" w:eastAsia="Times New Roman" w:hAnsi="Arial Nova" w:cs="Times New Roman"/>
      <w:b/>
      <w:bCs/>
      <w:color w:val="auto"/>
      <w:sz w:val="16"/>
      <w:szCs w:val="16"/>
      <w:lang w:eastAsia="pl-PL"/>
    </w:rPr>
  </w:style>
  <w:style w:type="paragraph" w:styleId="Spisilustracji">
    <w:name w:val="table of figures"/>
    <w:basedOn w:val="Normalny"/>
    <w:next w:val="Normalny"/>
    <w:uiPriority w:val="99"/>
    <w:unhideWhenUsed/>
    <w:rsid w:val="008A635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415564">
      <w:bodyDiv w:val="1"/>
      <w:marLeft w:val="0"/>
      <w:marRight w:val="0"/>
      <w:marTop w:val="0"/>
      <w:marBottom w:val="0"/>
      <w:divBdr>
        <w:top w:val="none" w:sz="0" w:space="0" w:color="auto"/>
        <w:left w:val="none" w:sz="0" w:space="0" w:color="auto"/>
        <w:bottom w:val="none" w:sz="0" w:space="0" w:color="auto"/>
        <w:right w:val="none" w:sz="0" w:space="0" w:color="auto"/>
      </w:divBdr>
    </w:div>
    <w:div w:id="117653089">
      <w:bodyDiv w:val="1"/>
      <w:marLeft w:val="0"/>
      <w:marRight w:val="0"/>
      <w:marTop w:val="0"/>
      <w:marBottom w:val="0"/>
      <w:divBdr>
        <w:top w:val="none" w:sz="0" w:space="0" w:color="auto"/>
        <w:left w:val="none" w:sz="0" w:space="0" w:color="auto"/>
        <w:bottom w:val="none" w:sz="0" w:space="0" w:color="auto"/>
        <w:right w:val="none" w:sz="0" w:space="0" w:color="auto"/>
      </w:divBdr>
    </w:div>
    <w:div w:id="261451083">
      <w:bodyDiv w:val="1"/>
      <w:marLeft w:val="0"/>
      <w:marRight w:val="0"/>
      <w:marTop w:val="0"/>
      <w:marBottom w:val="0"/>
      <w:divBdr>
        <w:top w:val="none" w:sz="0" w:space="0" w:color="auto"/>
        <w:left w:val="none" w:sz="0" w:space="0" w:color="auto"/>
        <w:bottom w:val="none" w:sz="0" w:space="0" w:color="auto"/>
        <w:right w:val="none" w:sz="0" w:space="0" w:color="auto"/>
      </w:divBdr>
    </w:div>
    <w:div w:id="282227048">
      <w:bodyDiv w:val="1"/>
      <w:marLeft w:val="0"/>
      <w:marRight w:val="0"/>
      <w:marTop w:val="0"/>
      <w:marBottom w:val="0"/>
      <w:divBdr>
        <w:top w:val="none" w:sz="0" w:space="0" w:color="auto"/>
        <w:left w:val="none" w:sz="0" w:space="0" w:color="auto"/>
        <w:bottom w:val="none" w:sz="0" w:space="0" w:color="auto"/>
        <w:right w:val="none" w:sz="0" w:space="0" w:color="auto"/>
      </w:divBdr>
    </w:div>
    <w:div w:id="289165841">
      <w:bodyDiv w:val="1"/>
      <w:marLeft w:val="0"/>
      <w:marRight w:val="0"/>
      <w:marTop w:val="0"/>
      <w:marBottom w:val="0"/>
      <w:divBdr>
        <w:top w:val="none" w:sz="0" w:space="0" w:color="auto"/>
        <w:left w:val="none" w:sz="0" w:space="0" w:color="auto"/>
        <w:bottom w:val="none" w:sz="0" w:space="0" w:color="auto"/>
        <w:right w:val="none" w:sz="0" w:space="0" w:color="auto"/>
      </w:divBdr>
    </w:div>
    <w:div w:id="293485023">
      <w:bodyDiv w:val="1"/>
      <w:marLeft w:val="0"/>
      <w:marRight w:val="0"/>
      <w:marTop w:val="0"/>
      <w:marBottom w:val="0"/>
      <w:divBdr>
        <w:top w:val="none" w:sz="0" w:space="0" w:color="auto"/>
        <w:left w:val="none" w:sz="0" w:space="0" w:color="auto"/>
        <w:bottom w:val="none" w:sz="0" w:space="0" w:color="auto"/>
        <w:right w:val="none" w:sz="0" w:space="0" w:color="auto"/>
      </w:divBdr>
    </w:div>
    <w:div w:id="438989138">
      <w:bodyDiv w:val="1"/>
      <w:marLeft w:val="0"/>
      <w:marRight w:val="0"/>
      <w:marTop w:val="0"/>
      <w:marBottom w:val="0"/>
      <w:divBdr>
        <w:top w:val="none" w:sz="0" w:space="0" w:color="auto"/>
        <w:left w:val="none" w:sz="0" w:space="0" w:color="auto"/>
        <w:bottom w:val="none" w:sz="0" w:space="0" w:color="auto"/>
        <w:right w:val="none" w:sz="0" w:space="0" w:color="auto"/>
      </w:divBdr>
    </w:div>
    <w:div w:id="509175015">
      <w:bodyDiv w:val="1"/>
      <w:marLeft w:val="0"/>
      <w:marRight w:val="0"/>
      <w:marTop w:val="0"/>
      <w:marBottom w:val="0"/>
      <w:divBdr>
        <w:top w:val="none" w:sz="0" w:space="0" w:color="auto"/>
        <w:left w:val="none" w:sz="0" w:space="0" w:color="auto"/>
        <w:bottom w:val="none" w:sz="0" w:space="0" w:color="auto"/>
        <w:right w:val="none" w:sz="0" w:space="0" w:color="auto"/>
      </w:divBdr>
    </w:div>
    <w:div w:id="510339736">
      <w:bodyDiv w:val="1"/>
      <w:marLeft w:val="0"/>
      <w:marRight w:val="0"/>
      <w:marTop w:val="0"/>
      <w:marBottom w:val="0"/>
      <w:divBdr>
        <w:top w:val="none" w:sz="0" w:space="0" w:color="auto"/>
        <w:left w:val="none" w:sz="0" w:space="0" w:color="auto"/>
        <w:bottom w:val="none" w:sz="0" w:space="0" w:color="auto"/>
        <w:right w:val="none" w:sz="0" w:space="0" w:color="auto"/>
      </w:divBdr>
    </w:div>
    <w:div w:id="553926137">
      <w:bodyDiv w:val="1"/>
      <w:marLeft w:val="0"/>
      <w:marRight w:val="0"/>
      <w:marTop w:val="0"/>
      <w:marBottom w:val="0"/>
      <w:divBdr>
        <w:top w:val="none" w:sz="0" w:space="0" w:color="auto"/>
        <w:left w:val="none" w:sz="0" w:space="0" w:color="auto"/>
        <w:bottom w:val="none" w:sz="0" w:space="0" w:color="auto"/>
        <w:right w:val="none" w:sz="0" w:space="0" w:color="auto"/>
      </w:divBdr>
    </w:div>
    <w:div w:id="557673447">
      <w:bodyDiv w:val="1"/>
      <w:marLeft w:val="0"/>
      <w:marRight w:val="0"/>
      <w:marTop w:val="0"/>
      <w:marBottom w:val="0"/>
      <w:divBdr>
        <w:top w:val="none" w:sz="0" w:space="0" w:color="auto"/>
        <w:left w:val="none" w:sz="0" w:space="0" w:color="auto"/>
        <w:bottom w:val="none" w:sz="0" w:space="0" w:color="auto"/>
        <w:right w:val="none" w:sz="0" w:space="0" w:color="auto"/>
      </w:divBdr>
    </w:div>
    <w:div w:id="560139339">
      <w:bodyDiv w:val="1"/>
      <w:marLeft w:val="0"/>
      <w:marRight w:val="0"/>
      <w:marTop w:val="0"/>
      <w:marBottom w:val="0"/>
      <w:divBdr>
        <w:top w:val="none" w:sz="0" w:space="0" w:color="auto"/>
        <w:left w:val="none" w:sz="0" w:space="0" w:color="auto"/>
        <w:bottom w:val="none" w:sz="0" w:space="0" w:color="auto"/>
        <w:right w:val="none" w:sz="0" w:space="0" w:color="auto"/>
      </w:divBdr>
    </w:div>
    <w:div w:id="580872297">
      <w:bodyDiv w:val="1"/>
      <w:marLeft w:val="0"/>
      <w:marRight w:val="0"/>
      <w:marTop w:val="0"/>
      <w:marBottom w:val="0"/>
      <w:divBdr>
        <w:top w:val="none" w:sz="0" w:space="0" w:color="auto"/>
        <w:left w:val="none" w:sz="0" w:space="0" w:color="auto"/>
        <w:bottom w:val="none" w:sz="0" w:space="0" w:color="auto"/>
        <w:right w:val="none" w:sz="0" w:space="0" w:color="auto"/>
      </w:divBdr>
    </w:div>
    <w:div w:id="603148971">
      <w:bodyDiv w:val="1"/>
      <w:marLeft w:val="0"/>
      <w:marRight w:val="0"/>
      <w:marTop w:val="0"/>
      <w:marBottom w:val="0"/>
      <w:divBdr>
        <w:top w:val="none" w:sz="0" w:space="0" w:color="auto"/>
        <w:left w:val="none" w:sz="0" w:space="0" w:color="auto"/>
        <w:bottom w:val="none" w:sz="0" w:space="0" w:color="auto"/>
        <w:right w:val="none" w:sz="0" w:space="0" w:color="auto"/>
      </w:divBdr>
    </w:div>
    <w:div w:id="621571658">
      <w:bodyDiv w:val="1"/>
      <w:marLeft w:val="0"/>
      <w:marRight w:val="0"/>
      <w:marTop w:val="0"/>
      <w:marBottom w:val="0"/>
      <w:divBdr>
        <w:top w:val="none" w:sz="0" w:space="0" w:color="auto"/>
        <w:left w:val="none" w:sz="0" w:space="0" w:color="auto"/>
        <w:bottom w:val="none" w:sz="0" w:space="0" w:color="auto"/>
        <w:right w:val="none" w:sz="0" w:space="0" w:color="auto"/>
      </w:divBdr>
    </w:div>
    <w:div w:id="697386946">
      <w:bodyDiv w:val="1"/>
      <w:marLeft w:val="0"/>
      <w:marRight w:val="0"/>
      <w:marTop w:val="0"/>
      <w:marBottom w:val="0"/>
      <w:divBdr>
        <w:top w:val="none" w:sz="0" w:space="0" w:color="auto"/>
        <w:left w:val="none" w:sz="0" w:space="0" w:color="auto"/>
        <w:bottom w:val="none" w:sz="0" w:space="0" w:color="auto"/>
        <w:right w:val="none" w:sz="0" w:space="0" w:color="auto"/>
      </w:divBdr>
    </w:div>
    <w:div w:id="732239304">
      <w:bodyDiv w:val="1"/>
      <w:marLeft w:val="0"/>
      <w:marRight w:val="0"/>
      <w:marTop w:val="0"/>
      <w:marBottom w:val="0"/>
      <w:divBdr>
        <w:top w:val="none" w:sz="0" w:space="0" w:color="auto"/>
        <w:left w:val="none" w:sz="0" w:space="0" w:color="auto"/>
        <w:bottom w:val="none" w:sz="0" w:space="0" w:color="auto"/>
        <w:right w:val="none" w:sz="0" w:space="0" w:color="auto"/>
      </w:divBdr>
      <w:divsChild>
        <w:div w:id="1173256468">
          <w:marLeft w:val="0"/>
          <w:marRight w:val="0"/>
          <w:marTop w:val="0"/>
          <w:marBottom w:val="0"/>
          <w:divBdr>
            <w:top w:val="none" w:sz="0" w:space="0" w:color="auto"/>
            <w:left w:val="none" w:sz="0" w:space="0" w:color="auto"/>
            <w:bottom w:val="none" w:sz="0" w:space="0" w:color="auto"/>
            <w:right w:val="none" w:sz="0" w:space="0" w:color="auto"/>
          </w:divBdr>
        </w:div>
      </w:divsChild>
    </w:div>
    <w:div w:id="785269001">
      <w:bodyDiv w:val="1"/>
      <w:marLeft w:val="0"/>
      <w:marRight w:val="0"/>
      <w:marTop w:val="0"/>
      <w:marBottom w:val="0"/>
      <w:divBdr>
        <w:top w:val="none" w:sz="0" w:space="0" w:color="auto"/>
        <w:left w:val="none" w:sz="0" w:space="0" w:color="auto"/>
        <w:bottom w:val="none" w:sz="0" w:space="0" w:color="auto"/>
        <w:right w:val="none" w:sz="0" w:space="0" w:color="auto"/>
      </w:divBdr>
    </w:div>
    <w:div w:id="814686105">
      <w:bodyDiv w:val="1"/>
      <w:marLeft w:val="0"/>
      <w:marRight w:val="0"/>
      <w:marTop w:val="0"/>
      <w:marBottom w:val="0"/>
      <w:divBdr>
        <w:top w:val="none" w:sz="0" w:space="0" w:color="auto"/>
        <w:left w:val="none" w:sz="0" w:space="0" w:color="auto"/>
        <w:bottom w:val="none" w:sz="0" w:space="0" w:color="auto"/>
        <w:right w:val="none" w:sz="0" w:space="0" w:color="auto"/>
      </w:divBdr>
    </w:div>
    <w:div w:id="820391747">
      <w:bodyDiv w:val="1"/>
      <w:marLeft w:val="0"/>
      <w:marRight w:val="0"/>
      <w:marTop w:val="0"/>
      <w:marBottom w:val="0"/>
      <w:divBdr>
        <w:top w:val="none" w:sz="0" w:space="0" w:color="auto"/>
        <w:left w:val="none" w:sz="0" w:space="0" w:color="auto"/>
        <w:bottom w:val="none" w:sz="0" w:space="0" w:color="auto"/>
        <w:right w:val="none" w:sz="0" w:space="0" w:color="auto"/>
      </w:divBdr>
    </w:div>
    <w:div w:id="952595771">
      <w:bodyDiv w:val="1"/>
      <w:marLeft w:val="0"/>
      <w:marRight w:val="0"/>
      <w:marTop w:val="0"/>
      <w:marBottom w:val="0"/>
      <w:divBdr>
        <w:top w:val="none" w:sz="0" w:space="0" w:color="auto"/>
        <w:left w:val="none" w:sz="0" w:space="0" w:color="auto"/>
        <w:bottom w:val="none" w:sz="0" w:space="0" w:color="auto"/>
        <w:right w:val="none" w:sz="0" w:space="0" w:color="auto"/>
      </w:divBdr>
    </w:div>
    <w:div w:id="1011372385">
      <w:bodyDiv w:val="1"/>
      <w:marLeft w:val="0"/>
      <w:marRight w:val="0"/>
      <w:marTop w:val="0"/>
      <w:marBottom w:val="0"/>
      <w:divBdr>
        <w:top w:val="none" w:sz="0" w:space="0" w:color="auto"/>
        <w:left w:val="none" w:sz="0" w:space="0" w:color="auto"/>
        <w:bottom w:val="none" w:sz="0" w:space="0" w:color="auto"/>
        <w:right w:val="none" w:sz="0" w:space="0" w:color="auto"/>
      </w:divBdr>
    </w:div>
    <w:div w:id="1041714037">
      <w:bodyDiv w:val="1"/>
      <w:marLeft w:val="0"/>
      <w:marRight w:val="0"/>
      <w:marTop w:val="0"/>
      <w:marBottom w:val="0"/>
      <w:divBdr>
        <w:top w:val="none" w:sz="0" w:space="0" w:color="auto"/>
        <w:left w:val="none" w:sz="0" w:space="0" w:color="auto"/>
        <w:bottom w:val="none" w:sz="0" w:space="0" w:color="auto"/>
        <w:right w:val="none" w:sz="0" w:space="0" w:color="auto"/>
      </w:divBdr>
    </w:div>
    <w:div w:id="1079862949">
      <w:bodyDiv w:val="1"/>
      <w:marLeft w:val="0"/>
      <w:marRight w:val="0"/>
      <w:marTop w:val="0"/>
      <w:marBottom w:val="0"/>
      <w:divBdr>
        <w:top w:val="none" w:sz="0" w:space="0" w:color="auto"/>
        <w:left w:val="none" w:sz="0" w:space="0" w:color="auto"/>
        <w:bottom w:val="none" w:sz="0" w:space="0" w:color="auto"/>
        <w:right w:val="none" w:sz="0" w:space="0" w:color="auto"/>
      </w:divBdr>
    </w:div>
    <w:div w:id="1085374444">
      <w:bodyDiv w:val="1"/>
      <w:marLeft w:val="0"/>
      <w:marRight w:val="0"/>
      <w:marTop w:val="0"/>
      <w:marBottom w:val="0"/>
      <w:divBdr>
        <w:top w:val="none" w:sz="0" w:space="0" w:color="auto"/>
        <w:left w:val="none" w:sz="0" w:space="0" w:color="auto"/>
        <w:bottom w:val="none" w:sz="0" w:space="0" w:color="auto"/>
        <w:right w:val="none" w:sz="0" w:space="0" w:color="auto"/>
      </w:divBdr>
    </w:div>
    <w:div w:id="1131897178">
      <w:bodyDiv w:val="1"/>
      <w:marLeft w:val="0"/>
      <w:marRight w:val="0"/>
      <w:marTop w:val="0"/>
      <w:marBottom w:val="0"/>
      <w:divBdr>
        <w:top w:val="none" w:sz="0" w:space="0" w:color="auto"/>
        <w:left w:val="none" w:sz="0" w:space="0" w:color="auto"/>
        <w:bottom w:val="none" w:sz="0" w:space="0" w:color="auto"/>
        <w:right w:val="none" w:sz="0" w:space="0" w:color="auto"/>
      </w:divBdr>
    </w:div>
    <w:div w:id="1161434748">
      <w:bodyDiv w:val="1"/>
      <w:marLeft w:val="0"/>
      <w:marRight w:val="0"/>
      <w:marTop w:val="0"/>
      <w:marBottom w:val="0"/>
      <w:divBdr>
        <w:top w:val="none" w:sz="0" w:space="0" w:color="auto"/>
        <w:left w:val="none" w:sz="0" w:space="0" w:color="auto"/>
        <w:bottom w:val="none" w:sz="0" w:space="0" w:color="auto"/>
        <w:right w:val="none" w:sz="0" w:space="0" w:color="auto"/>
      </w:divBdr>
    </w:div>
    <w:div w:id="1183011285">
      <w:bodyDiv w:val="1"/>
      <w:marLeft w:val="0"/>
      <w:marRight w:val="0"/>
      <w:marTop w:val="0"/>
      <w:marBottom w:val="0"/>
      <w:divBdr>
        <w:top w:val="none" w:sz="0" w:space="0" w:color="auto"/>
        <w:left w:val="none" w:sz="0" w:space="0" w:color="auto"/>
        <w:bottom w:val="none" w:sz="0" w:space="0" w:color="auto"/>
        <w:right w:val="none" w:sz="0" w:space="0" w:color="auto"/>
      </w:divBdr>
    </w:div>
    <w:div w:id="1319571346">
      <w:bodyDiv w:val="1"/>
      <w:marLeft w:val="0"/>
      <w:marRight w:val="0"/>
      <w:marTop w:val="0"/>
      <w:marBottom w:val="0"/>
      <w:divBdr>
        <w:top w:val="none" w:sz="0" w:space="0" w:color="auto"/>
        <w:left w:val="none" w:sz="0" w:space="0" w:color="auto"/>
        <w:bottom w:val="none" w:sz="0" w:space="0" w:color="auto"/>
        <w:right w:val="none" w:sz="0" w:space="0" w:color="auto"/>
      </w:divBdr>
    </w:div>
    <w:div w:id="1337421137">
      <w:bodyDiv w:val="1"/>
      <w:marLeft w:val="0"/>
      <w:marRight w:val="0"/>
      <w:marTop w:val="0"/>
      <w:marBottom w:val="0"/>
      <w:divBdr>
        <w:top w:val="none" w:sz="0" w:space="0" w:color="auto"/>
        <w:left w:val="none" w:sz="0" w:space="0" w:color="auto"/>
        <w:bottom w:val="none" w:sz="0" w:space="0" w:color="auto"/>
        <w:right w:val="none" w:sz="0" w:space="0" w:color="auto"/>
      </w:divBdr>
    </w:div>
    <w:div w:id="1342510889">
      <w:bodyDiv w:val="1"/>
      <w:marLeft w:val="0"/>
      <w:marRight w:val="0"/>
      <w:marTop w:val="0"/>
      <w:marBottom w:val="0"/>
      <w:divBdr>
        <w:top w:val="none" w:sz="0" w:space="0" w:color="auto"/>
        <w:left w:val="none" w:sz="0" w:space="0" w:color="auto"/>
        <w:bottom w:val="none" w:sz="0" w:space="0" w:color="auto"/>
        <w:right w:val="none" w:sz="0" w:space="0" w:color="auto"/>
      </w:divBdr>
    </w:div>
    <w:div w:id="1349210661">
      <w:bodyDiv w:val="1"/>
      <w:marLeft w:val="0"/>
      <w:marRight w:val="0"/>
      <w:marTop w:val="0"/>
      <w:marBottom w:val="0"/>
      <w:divBdr>
        <w:top w:val="none" w:sz="0" w:space="0" w:color="auto"/>
        <w:left w:val="none" w:sz="0" w:space="0" w:color="auto"/>
        <w:bottom w:val="none" w:sz="0" w:space="0" w:color="auto"/>
        <w:right w:val="none" w:sz="0" w:space="0" w:color="auto"/>
      </w:divBdr>
    </w:div>
    <w:div w:id="1413772826">
      <w:bodyDiv w:val="1"/>
      <w:marLeft w:val="0"/>
      <w:marRight w:val="0"/>
      <w:marTop w:val="0"/>
      <w:marBottom w:val="0"/>
      <w:divBdr>
        <w:top w:val="none" w:sz="0" w:space="0" w:color="auto"/>
        <w:left w:val="none" w:sz="0" w:space="0" w:color="auto"/>
        <w:bottom w:val="none" w:sz="0" w:space="0" w:color="auto"/>
        <w:right w:val="none" w:sz="0" w:space="0" w:color="auto"/>
      </w:divBdr>
    </w:div>
    <w:div w:id="1473599502">
      <w:bodyDiv w:val="1"/>
      <w:marLeft w:val="0"/>
      <w:marRight w:val="0"/>
      <w:marTop w:val="0"/>
      <w:marBottom w:val="0"/>
      <w:divBdr>
        <w:top w:val="none" w:sz="0" w:space="0" w:color="auto"/>
        <w:left w:val="none" w:sz="0" w:space="0" w:color="auto"/>
        <w:bottom w:val="none" w:sz="0" w:space="0" w:color="auto"/>
        <w:right w:val="none" w:sz="0" w:space="0" w:color="auto"/>
      </w:divBdr>
    </w:div>
    <w:div w:id="1474562895">
      <w:bodyDiv w:val="1"/>
      <w:marLeft w:val="0"/>
      <w:marRight w:val="0"/>
      <w:marTop w:val="0"/>
      <w:marBottom w:val="0"/>
      <w:divBdr>
        <w:top w:val="none" w:sz="0" w:space="0" w:color="auto"/>
        <w:left w:val="none" w:sz="0" w:space="0" w:color="auto"/>
        <w:bottom w:val="none" w:sz="0" w:space="0" w:color="auto"/>
        <w:right w:val="none" w:sz="0" w:space="0" w:color="auto"/>
      </w:divBdr>
    </w:div>
    <w:div w:id="1475486765">
      <w:bodyDiv w:val="1"/>
      <w:marLeft w:val="0"/>
      <w:marRight w:val="0"/>
      <w:marTop w:val="0"/>
      <w:marBottom w:val="0"/>
      <w:divBdr>
        <w:top w:val="none" w:sz="0" w:space="0" w:color="auto"/>
        <w:left w:val="none" w:sz="0" w:space="0" w:color="auto"/>
        <w:bottom w:val="none" w:sz="0" w:space="0" w:color="auto"/>
        <w:right w:val="none" w:sz="0" w:space="0" w:color="auto"/>
      </w:divBdr>
    </w:div>
    <w:div w:id="1541164533">
      <w:bodyDiv w:val="1"/>
      <w:marLeft w:val="0"/>
      <w:marRight w:val="0"/>
      <w:marTop w:val="0"/>
      <w:marBottom w:val="0"/>
      <w:divBdr>
        <w:top w:val="none" w:sz="0" w:space="0" w:color="auto"/>
        <w:left w:val="none" w:sz="0" w:space="0" w:color="auto"/>
        <w:bottom w:val="none" w:sz="0" w:space="0" w:color="auto"/>
        <w:right w:val="none" w:sz="0" w:space="0" w:color="auto"/>
      </w:divBdr>
    </w:div>
    <w:div w:id="1574703588">
      <w:bodyDiv w:val="1"/>
      <w:marLeft w:val="0"/>
      <w:marRight w:val="0"/>
      <w:marTop w:val="0"/>
      <w:marBottom w:val="0"/>
      <w:divBdr>
        <w:top w:val="none" w:sz="0" w:space="0" w:color="auto"/>
        <w:left w:val="none" w:sz="0" w:space="0" w:color="auto"/>
        <w:bottom w:val="none" w:sz="0" w:space="0" w:color="auto"/>
        <w:right w:val="none" w:sz="0" w:space="0" w:color="auto"/>
      </w:divBdr>
    </w:div>
    <w:div w:id="1580211787">
      <w:bodyDiv w:val="1"/>
      <w:marLeft w:val="0"/>
      <w:marRight w:val="0"/>
      <w:marTop w:val="0"/>
      <w:marBottom w:val="0"/>
      <w:divBdr>
        <w:top w:val="none" w:sz="0" w:space="0" w:color="auto"/>
        <w:left w:val="none" w:sz="0" w:space="0" w:color="auto"/>
        <w:bottom w:val="none" w:sz="0" w:space="0" w:color="auto"/>
        <w:right w:val="none" w:sz="0" w:space="0" w:color="auto"/>
      </w:divBdr>
    </w:div>
    <w:div w:id="1663657381">
      <w:bodyDiv w:val="1"/>
      <w:marLeft w:val="0"/>
      <w:marRight w:val="0"/>
      <w:marTop w:val="0"/>
      <w:marBottom w:val="0"/>
      <w:divBdr>
        <w:top w:val="none" w:sz="0" w:space="0" w:color="auto"/>
        <w:left w:val="none" w:sz="0" w:space="0" w:color="auto"/>
        <w:bottom w:val="none" w:sz="0" w:space="0" w:color="auto"/>
        <w:right w:val="none" w:sz="0" w:space="0" w:color="auto"/>
      </w:divBdr>
    </w:div>
    <w:div w:id="1685590628">
      <w:bodyDiv w:val="1"/>
      <w:marLeft w:val="0"/>
      <w:marRight w:val="0"/>
      <w:marTop w:val="0"/>
      <w:marBottom w:val="0"/>
      <w:divBdr>
        <w:top w:val="none" w:sz="0" w:space="0" w:color="auto"/>
        <w:left w:val="none" w:sz="0" w:space="0" w:color="auto"/>
        <w:bottom w:val="none" w:sz="0" w:space="0" w:color="auto"/>
        <w:right w:val="none" w:sz="0" w:space="0" w:color="auto"/>
      </w:divBdr>
    </w:div>
    <w:div w:id="1762682977">
      <w:bodyDiv w:val="1"/>
      <w:marLeft w:val="0"/>
      <w:marRight w:val="0"/>
      <w:marTop w:val="0"/>
      <w:marBottom w:val="0"/>
      <w:divBdr>
        <w:top w:val="none" w:sz="0" w:space="0" w:color="auto"/>
        <w:left w:val="none" w:sz="0" w:space="0" w:color="auto"/>
        <w:bottom w:val="none" w:sz="0" w:space="0" w:color="auto"/>
        <w:right w:val="none" w:sz="0" w:space="0" w:color="auto"/>
      </w:divBdr>
    </w:div>
    <w:div w:id="1813794514">
      <w:bodyDiv w:val="1"/>
      <w:marLeft w:val="0"/>
      <w:marRight w:val="0"/>
      <w:marTop w:val="0"/>
      <w:marBottom w:val="0"/>
      <w:divBdr>
        <w:top w:val="none" w:sz="0" w:space="0" w:color="auto"/>
        <w:left w:val="none" w:sz="0" w:space="0" w:color="auto"/>
        <w:bottom w:val="none" w:sz="0" w:space="0" w:color="auto"/>
        <w:right w:val="none" w:sz="0" w:space="0" w:color="auto"/>
      </w:divBdr>
      <w:divsChild>
        <w:div w:id="1522469651">
          <w:marLeft w:val="0"/>
          <w:marRight w:val="0"/>
          <w:marTop w:val="0"/>
          <w:marBottom w:val="0"/>
          <w:divBdr>
            <w:top w:val="none" w:sz="0" w:space="0" w:color="auto"/>
            <w:left w:val="none" w:sz="0" w:space="0" w:color="auto"/>
            <w:bottom w:val="none" w:sz="0" w:space="0" w:color="auto"/>
            <w:right w:val="none" w:sz="0" w:space="0" w:color="auto"/>
          </w:divBdr>
          <w:divsChild>
            <w:div w:id="1466041107">
              <w:marLeft w:val="0"/>
              <w:marRight w:val="0"/>
              <w:marTop w:val="0"/>
              <w:marBottom w:val="0"/>
              <w:divBdr>
                <w:top w:val="none" w:sz="0" w:space="0" w:color="auto"/>
                <w:left w:val="none" w:sz="0" w:space="0" w:color="auto"/>
                <w:bottom w:val="none" w:sz="0" w:space="0" w:color="auto"/>
                <w:right w:val="none" w:sz="0" w:space="0" w:color="auto"/>
              </w:divBdr>
            </w:div>
            <w:div w:id="1982424312">
              <w:marLeft w:val="0"/>
              <w:marRight w:val="0"/>
              <w:marTop w:val="0"/>
              <w:marBottom w:val="0"/>
              <w:divBdr>
                <w:top w:val="none" w:sz="0" w:space="0" w:color="auto"/>
                <w:left w:val="none" w:sz="0" w:space="0" w:color="auto"/>
                <w:bottom w:val="none" w:sz="0" w:space="0" w:color="auto"/>
                <w:right w:val="none" w:sz="0" w:space="0" w:color="auto"/>
              </w:divBdr>
            </w:div>
            <w:div w:id="43182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050752">
      <w:bodyDiv w:val="1"/>
      <w:marLeft w:val="0"/>
      <w:marRight w:val="0"/>
      <w:marTop w:val="0"/>
      <w:marBottom w:val="0"/>
      <w:divBdr>
        <w:top w:val="none" w:sz="0" w:space="0" w:color="auto"/>
        <w:left w:val="none" w:sz="0" w:space="0" w:color="auto"/>
        <w:bottom w:val="none" w:sz="0" w:space="0" w:color="auto"/>
        <w:right w:val="none" w:sz="0" w:space="0" w:color="auto"/>
      </w:divBdr>
    </w:div>
    <w:div w:id="1878158618">
      <w:bodyDiv w:val="1"/>
      <w:marLeft w:val="0"/>
      <w:marRight w:val="0"/>
      <w:marTop w:val="0"/>
      <w:marBottom w:val="0"/>
      <w:divBdr>
        <w:top w:val="none" w:sz="0" w:space="0" w:color="auto"/>
        <w:left w:val="none" w:sz="0" w:space="0" w:color="auto"/>
        <w:bottom w:val="none" w:sz="0" w:space="0" w:color="auto"/>
        <w:right w:val="none" w:sz="0" w:space="0" w:color="auto"/>
      </w:divBdr>
    </w:div>
    <w:div w:id="1891991038">
      <w:bodyDiv w:val="1"/>
      <w:marLeft w:val="0"/>
      <w:marRight w:val="0"/>
      <w:marTop w:val="0"/>
      <w:marBottom w:val="0"/>
      <w:divBdr>
        <w:top w:val="none" w:sz="0" w:space="0" w:color="auto"/>
        <w:left w:val="none" w:sz="0" w:space="0" w:color="auto"/>
        <w:bottom w:val="none" w:sz="0" w:space="0" w:color="auto"/>
        <w:right w:val="none" w:sz="0" w:space="0" w:color="auto"/>
      </w:divBdr>
    </w:div>
    <w:div w:id="1933508907">
      <w:bodyDiv w:val="1"/>
      <w:marLeft w:val="0"/>
      <w:marRight w:val="0"/>
      <w:marTop w:val="0"/>
      <w:marBottom w:val="0"/>
      <w:divBdr>
        <w:top w:val="none" w:sz="0" w:space="0" w:color="auto"/>
        <w:left w:val="none" w:sz="0" w:space="0" w:color="auto"/>
        <w:bottom w:val="none" w:sz="0" w:space="0" w:color="auto"/>
        <w:right w:val="none" w:sz="0" w:space="0" w:color="auto"/>
      </w:divBdr>
    </w:div>
    <w:div w:id="1978339047">
      <w:bodyDiv w:val="1"/>
      <w:marLeft w:val="0"/>
      <w:marRight w:val="0"/>
      <w:marTop w:val="0"/>
      <w:marBottom w:val="0"/>
      <w:divBdr>
        <w:top w:val="none" w:sz="0" w:space="0" w:color="auto"/>
        <w:left w:val="none" w:sz="0" w:space="0" w:color="auto"/>
        <w:bottom w:val="none" w:sz="0" w:space="0" w:color="auto"/>
        <w:right w:val="none" w:sz="0" w:space="0" w:color="auto"/>
      </w:divBdr>
    </w:div>
    <w:div w:id="2000962877">
      <w:bodyDiv w:val="1"/>
      <w:marLeft w:val="0"/>
      <w:marRight w:val="0"/>
      <w:marTop w:val="0"/>
      <w:marBottom w:val="0"/>
      <w:divBdr>
        <w:top w:val="none" w:sz="0" w:space="0" w:color="auto"/>
        <w:left w:val="none" w:sz="0" w:space="0" w:color="auto"/>
        <w:bottom w:val="none" w:sz="0" w:space="0" w:color="auto"/>
        <w:right w:val="none" w:sz="0" w:space="0" w:color="auto"/>
      </w:divBdr>
    </w:div>
    <w:div w:id="2082558916">
      <w:bodyDiv w:val="1"/>
      <w:marLeft w:val="0"/>
      <w:marRight w:val="0"/>
      <w:marTop w:val="0"/>
      <w:marBottom w:val="0"/>
      <w:divBdr>
        <w:top w:val="none" w:sz="0" w:space="0" w:color="auto"/>
        <w:left w:val="none" w:sz="0" w:space="0" w:color="auto"/>
        <w:bottom w:val="none" w:sz="0" w:space="0" w:color="auto"/>
        <w:right w:val="none" w:sz="0" w:space="0" w:color="auto"/>
      </w:divBdr>
    </w:div>
    <w:div w:id="2117629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diagramLayout" Target="diagrams/layout1.xml"/><Relationship Id="rId26" Type="http://schemas.microsoft.com/office/2007/relationships/diagramDrawing" Target="diagrams/drawing2.xml"/><Relationship Id="rId39" Type="http://schemas.openxmlformats.org/officeDocument/2006/relationships/glossaryDocument" Target="glossary/document.xml"/><Relationship Id="rId21" Type="http://schemas.microsoft.com/office/2007/relationships/diagramDrawing" Target="diagrams/drawing1.xml"/><Relationship Id="rId34"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footer" Target="foot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diagramColors" Target="diagrams/colors1.xml"/><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diagramQuickStyle" Target="diagrams/quickStyle2.xml"/><Relationship Id="rId32" Type="http://schemas.openxmlformats.org/officeDocument/2006/relationships/header" Target="header2.xml"/><Relationship Id="rId37" Type="http://schemas.openxmlformats.org/officeDocument/2006/relationships/image" Target="media/image9.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Layout" Target="diagrams/layout2.xml"/><Relationship Id="rId28" Type="http://schemas.openxmlformats.org/officeDocument/2006/relationships/chart" Target="charts/chart1.xml"/><Relationship Id="rId36" Type="http://schemas.openxmlformats.org/officeDocument/2006/relationships/hyperlink" Target="https://bip.oke.waw.pl" TargetMode="External"/><Relationship Id="rId10" Type="http://schemas.openxmlformats.org/officeDocument/2006/relationships/image" Target="media/image3.png"/><Relationship Id="rId19" Type="http://schemas.openxmlformats.org/officeDocument/2006/relationships/diagramQuickStyle" Target="diagrams/quickStyle1.xm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diagramData" Target="diagrams/data2.xml"/><Relationship Id="rId27" Type="http://schemas.openxmlformats.org/officeDocument/2006/relationships/image" Target="media/image8.png"/><Relationship Id="rId30" Type="http://schemas.openxmlformats.org/officeDocument/2006/relationships/header" Target="header1.xml"/><Relationship Id="rId35" Type="http://schemas.openxmlformats.org/officeDocument/2006/relationships/chart" Target="charts/chart4.xml"/><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ckowski\AppData\Local\Temp\LUDN_1342_XTAB_2021102213591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ackowski\Desktop\GR&#211;JEC\8_Strategia\Dane_GUS\egzamin%20&#243;smokalsisty.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bezrobotni!$A$3</c:f>
              <c:strCache>
                <c:ptCount val="1"/>
                <c:pt idx="0">
                  <c:v>MAZOWIECKIE</c:v>
                </c:pt>
              </c:strCache>
            </c:strRef>
          </c:tx>
          <c:spPr>
            <a:ln w="28575" cap="rnd">
              <a:solidFill>
                <a:schemeClr val="accent1"/>
              </a:solidFill>
              <a:round/>
            </a:ln>
            <a:effectLst/>
          </c:spPr>
          <c:marker>
            <c:symbol val="none"/>
          </c:marker>
          <c:cat>
            <c:strRef>
              <c:f>bezrobotni!$B$2:$F$2</c:f>
              <c:strCache>
                <c:ptCount val="5"/>
                <c:pt idx="0">
                  <c:v>2016</c:v>
                </c:pt>
                <c:pt idx="1">
                  <c:v>2017</c:v>
                </c:pt>
                <c:pt idx="2">
                  <c:v>2018</c:v>
                </c:pt>
                <c:pt idx="3">
                  <c:v>2019</c:v>
                </c:pt>
                <c:pt idx="4">
                  <c:v>2020</c:v>
                </c:pt>
              </c:strCache>
            </c:strRef>
          </c:cat>
          <c:val>
            <c:numRef>
              <c:f>bezrobotni!$B$3:$F$3</c:f>
              <c:numCache>
                <c:formatCode>#\ ##0.0</c:formatCode>
                <c:ptCount val="5"/>
                <c:pt idx="0">
                  <c:v>5.8</c:v>
                </c:pt>
                <c:pt idx="1">
                  <c:v>4.8</c:v>
                </c:pt>
                <c:pt idx="2">
                  <c:v>4.2</c:v>
                </c:pt>
                <c:pt idx="3">
                  <c:v>3.9</c:v>
                </c:pt>
                <c:pt idx="4">
                  <c:v>4.5999999999999996</c:v>
                </c:pt>
              </c:numCache>
            </c:numRef>
          </c:val>
          <c:smooth val="0"/>
          <c:extLst>
            <c:ext xmlns:c16="http://schemas.microsoft.com/office/drawing/2014/chart" uri="{C3380CC4-5D6E-409C-BE32-E72D297353CC}">
              <c16:uniqueId val="{00000000-6D75-431B-9F42-90129B9B5D3D}"/>
            </c:ext>
          </c:extLst>
        </c:ser>
        <c:ser>
          <c:idx val="1"/>
          <c:order val="1"/>
          <c:tx>
            <c:strRef>
              <c:f>bezrobotni!$A$4</c:f>
              <c:strCache>
                <c:ptCount val="1"/>
                <c:pt idx="0">
                  <c:v>Powiat grójecki</c:v>
                </c:pt>
              </c:strCache>
            </c:strRef>
          </c:tx>
          <c:spPr>
            <a:ln w="28575" cap="rnd">
              <a:solidFill>
                <a:schemeClr val="accent2"/>
              </a:solidFill>
              <a:round/>
            </a:ln>
            <a:effectLst/>
          </c:spPr>
          <c:marker>
            <c:symbol val="none"/>
          </c:marker>
          <c:cat>
            <c:strRef>
              <c:f>bezrobotni!$B$2:$F$2</c:f>
              <c:strCache>
                <c:ptCount val="5"/>
                <c:pt idx="0">
                  <c:v>2016</c:v>
                </c:pt>
                <c:pt idx="1">
                  <c:v>2017</c:v>
                </c:pt>
                <c:pt idx="2">
                  <c:v>2018</c:v>
                </c:pt>
                <c:pt idx="3">
                  <c:v>2019</c:v>
                </c:pt>
                <c:pt idx="4">
                  <c:v>2020</c:v>
                </c:pt>
              </c:strCache>
            </c:strRef>
          </c:cat>
          <c:val>
            <c:numRef>
              <c:f>bezrobotni!$B$4:$F$4</c:f>
              <c:numCache>
                <c:formatCode>#\ ##0.0</c:formatCode>
                <c:ptCount val="5"/>
                <c:pt idx="0">
                  <c:v>2.5</c:v>
                </c:pt>
                <c:pt idx="1">
                  <c:v>1.8</c:v>
                </c:pt>
                <c:pt idx="2">
                  <c:v>1.6</c:v>
                </c:pt>
                <c:pt idx="3">
                  <c:v>1.6</c:v>
                </c:pt>
                <c:pt idx="4">
                  <c:v>2.2000000000000002</c:v>
                </c:pt>
              </c:numCache>
            </c:numRef>
          </c:val>
          <c:smooth val="0"/>
          <c:extLst>
            <c:ext xmlns:c16="http://schemas.microsoft.com/office/drawing/2014/chart" uri="{C3380CC4-5D6E-409C-BE32-E72D297353CC}">
              <c16:uniqueId val="{00000001-6D75-431B-9F42-90129B9B5D3D}"/>
            </c:ext>
          </c:extLst>
        </c:ser>
        <c:ser>
          <c:idx val="2"/>
          <c:order val="2"/>
          <c:tx>
            <c:strRef>
              <c:f>bezrobotni!$A$5</c:f>
              <c:strCache>
                <c:ptCount val="1"/>
                <c:pt idx="0">
                  <c:v>Grójec</c:v>
                </c:pt>
              </c:strCache>
            </c:strRef>
          </c:tx>
          <c:spPr>
            <a:ln w="28575" cap="rnd">
              <a:solidFill>
                <a:schemeClr val="accent3"/>
              </a:solidFill>
              <a:round/>
            </a:ln>
            <a:effectLst/>
          </c:spPr>
          <c:marker>
            <c:symbol val="none"/>
          </c:marker>
          <c:cat>
            <c:strRef>
              <c:f>bezrobotni!$B$2:$F$2</c:f>
              <c:strCache>
                <c:ptCount val="5"/>
                <c:pt idx="0">
                  <c:v>2016</c:v>
                </c:pt>
                <c:pt idx="1">
                  <c:v>2017</c:v>
                </c:pt>
                <c:pt idx="2">
                  <c:v>2018</c:v>
                </c:pt>
                <c:pt idx="3">
                  <c:v>2019</c:v>
                </c:pt>
                <c:pt idx="4">
                  <c:v>2020</c:v>
                </c:pt>
              </c:strCache>
            </c:strRef>
          </c:cat>
          <c:val>
            <c:numRef>
              <c:f>bezrobotni!$B$5:$F$5</c:f>
              <c:numCache>
                <c:formatCode>#\ ##0.0</c:formatCode>
                <c:ptCount val="5"/>
                <c:pt idx="0">
                  <c:v>2.7</c:v>
                </c:pt>
                <c:pt idx="1">
                  <c:v>2</c:v>
                </c:pt>
                <c:pt idx="2">
                  <c:v>1.8</c:v>
                </c:pt>
                <c:pt idx="3">
                  <c:v>1.7</c:v>
                </c:pt>
                <c:pt idx="4">
                  <c:v>2.4</c:v>
                </c:pt>
              </c:numCache>
            </c:numRef>
          </c:val>
          <c:smooth val="0"/>
          <c:extLst>
            <c:ext xmlns:c16="http://schemas.microsoft.com/office/drawing/2014/chart" uri="{C3380CC4-5D6E-409C-BE32-E72D297353CC}">
              <c16:uniqueId val="{00000002-6D75-431B-9F42-90129B9B5D3D}"/>
            </c:ext>
          </c:extLst>
        </c:ser>
        <c:dLbls>
          <c:showLegendKey val="0"/>
          <c:showVal val="0"/>
          <c:showCatName val="0"/>
          <c:showSerName val="0"/>
          <c:showPercent val="0"/>
          <c:showBubbleSize val="0"/>
        </c:dLbls>
        <c:smooth val="0"/>
        <c:axId val="45981183"/>
        <c:axId val="46016543"/>
      </c:lineChart>
      <c:catAx>
        <c:axId val="459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6016543"/>
        <c:crosses val="autoZero"/>
        <c:auto val="1"/>
        <c:lblAlgn val="ctr"/>
        <c:lblOffset val="100"/>
        <c:noMultiLvlLbl val="0"/>
      </c:catAx>
      <c:valAx>
        <c:axId val="46016543"/>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59811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 (2)'!$B$3</c:f>
              <c:strCache>
                <c:ptCount val="1"/>
                <c:pt idx="0">
                  <c:v>Województwo mazowieckie</c:v>
                </c:pt>
              </c:strCache>
            </c:strRef>
          </c:tx>
          <c:spPr>
            <a:ln w="28575" cap="rnd">
              <a:solidFill>
                <a:schemeClr val="accent1"/>
              </a:solidFill>
              <a:round/>
            </a:ln>
            <a:effectLst/>
          </c:spPr>
          <c:marker>
            <c:symbol val="none"/>
          </c:marker>
          <c:dLbls>
            <c:delete val="1"/>
          </c:dLbls>
          <c:cat>
            <c:strRef>
              <c:f>'TABLICA (2)'!$C$2:$G$2</c:f>
              <c:strCache>
                <c:ptCount val="5"/>
                <c:pt idx="0">
                  <c:v>2016</c:v>
                </c:pt>
                <c:pt idx="1">
                  <c:v>2017</c:v>
                </c:pt>
                <c:pt idx="2">
                  <c:v>2018</c:v>
                </c:pt>
                <c:pt idx="3">
                  <c:v>2019</c:v>
                </c:pt>
                <c:pt idx="4">
                  <c:v>2020</c:v>
                </c:pt>
              </c:strCache>
            </c:strRef>
          </c:cat>
          <c:val>
            <c:numRef>
              <c:f>'TABLICA (2)'!$C$3:$G$3</c:f>
              <c:numCache>
                <c:formatCode>#,##0</c:formatCode>
                <c:ptCount val="5"/>
                <c:pt idx="0">
                  <c:v>550</c:v>
                </c:pt>
                <c:pt idx="1">
                  <c:v>485</c:v>
                </c:pt>
                <c:pt idx="2">
                  <c:v>436</c:v>
                </c:pt>
                <c:pt idx="3">
                  <c:v>386</c:v>
                </c:pt>
                <c:pt idx="4">
                  <c:v>345</c:v>
                </c:pt>
              </c:numCache>
            </c:numRef>
          </c:val>
          <c:smooth val="0"/>
          <c:extLst>
            <c:ext xmlns:c16="http://schemas.microsoft.com/office/drawing/2014/chart" uri="{C3380CC4-5D6E-409C-BE32-E72D297353CC}">
              <c16:uniqueId val="{00000000-670F-4375-B430-65A85E6EF1D7}"/>
            </c:ext>
          </c:extLst>
        </c:ser>
        <c:ser>
          <c:idx val="1"/>
          <c:order val="1"/>
          <c:tx>
            <c:strRef>
              <c:f>'TABLICA (2)'!$B$4</c:f>
              <c:strCache>
                <c:ptCount val="1"/>
                <c:pt idx="0">
                  <c:v>Powiat grójecki</c:v>
                </c:pt>
              </c:strCache>
            </c:strRef>
          </c:tx>
          <c:spPr>
            <a:ln w="28575" cap="rnd">
              <a:solidFill>
                <a:schemeClr val="accent2"/>
              </a:solidFill>
              <a:round/>
            </a:ln>
            <a:effectLst/>
          </c:spPr>
          <c:marker>
            <c:symbol val="none"/>
          </c:marker>
          <c:dLbls>
            <c:delete val="1"/>
          </c:dLbls>
          <c:cat>
            <c:strRef>
              <c:f>'TABLICA (2)'!$C$2:$G$2</c:f>
              <c:strCache>
                <c:ptCount val="5"/>
                <c:pt idx="0">
                  <c:v>2016</c:v>
                </c:pt>
                <c:pt idx="1">
                  <c:v>2017</c:v>
                </c:pt>
                <c:pt idx="2">
                  <c:v>2018</c:v>
                </c:pt>
                <c:pt idx="3">
                  <c:v>2019</c:v>
                </c:pt>
                <c:pt idx="4">
                  <c:v>2020</c:v>
                </c:pt>
              </c:strCache>
            </c:strRef>
          </c:cat>
          <c:val>
            <c:numRef>
              <c:f>'TABLICA (2)'!$C$4:$G$4</c:f>
              <c:numCache>
                <c:formatCode>#,##0</c:formatCode>
                <c:ptCount val="5"/>
                <c:pt idx="0">
                  <c:v>453</c:v>
                </c:pt>
                <c:pt idx="1">
                  <c:v>393</c:v>
                </c:pt>
                <c:pt idx="2">
                  <c:v>376</c:v>
                </c:pt>
                <c:pt idx="3">
                  <c:v>349</c:v>
                </c:pt>
                <c:pt idx="4">
                  <c:v>315</c:v>
                </c:pt>
              </c:numCache>
            </c:numRef>
          </c:val>
          <c:smooth val="0"/>
          <c:extLst>
            <c:ext xmlns:c16="http://schemas.microsoft.com/office/drawing/2014/chart" uri="{C3380CC4-5D6E-409C-BE32-E72D297353CC}">
              <c16:uniqueId val="{00000002-670F-4375-B430-65A85E6EF1D7}"/>
            </c:ext>
          </c:extLst>
        </c:ser>
        <c:ser>
          <c:idx val="2"/>
          <c:order val="2"/>
          <c:tx>
            <c:strRef>
              <c:f>'TABLICA (2)'!$B$5</c:f>
              <c:strCache>
                <c:ptCount val="1"/>
                <c:pt idx="0">
                  <c:v>Grójec</c:v>
                </c:pt>
              </c:strCache>
            </c:strRef>
          </c:tx>
          <c:spPr>
            <a:ln w="28575" cap="rnd">
              <a:solidFill>
                <a:schemeClr val="accent3"/>
              </a:solidFill>
              <a:round/>
            </a:ln>
            <a:effectLst/>
          </c:spPr>
          <c:marker>
            <c:symbol val="none"/>
          </c:marker>
          <c:dLbls>
            <c:delete val="1"/>
          </c:dLbls>
          <c:cat>
            <c:strRef>
              <c:f>'TABLICA (2)'!$C$2:$G$2</c:f>
              <c:strCache>
                <c:ptCount val="5"/>
                <c:pt idx="0">
                  <c:v>2016</c:v>
                </c:pt>
                <c:pt idx="1">
                  <c:v>2017</c:v>
                </c:pt>
                <c:pt idx="2">
                  <c:v>2018</c:v>
                </c:pt>
                <c:pt idx="3">
                  <c:v>2019</c:v>
                </c:pt>
                <c:pt idx="4">
                  <c:v>2020</c:v>
                </c:pt>
              </c:strCache>
            </c:strRef>
          </c:cat>
          <c:val>
            <c:numRef>
              <c:f>'TABLICA (2)'!$C$5:$G$5</c:f>
              <c:numCache>
                <c:formatCode>#,##0</c:formatCode>
                <c:ptCount val="5"/>
                <c:pt idx="0">
                  <c:v>468</c:v>
                </c:pt>
                <c:pt idx="1">
                  <c:v>400</c:v>
                </c:pt>
                <c:pt idx="2">
                  <c:v>380</c:v>
                </c:pt>
                <c:pt idx="3">
                  <c:v>375</c:v>
                </c:pt>
                <c:pt idx="4">
                  <c:v>344</c:v>
                </c:pt>
              </c:numCache>
            </c:numRef>
          </c:val>
          <c:smooth val="0"/>
          <c:extLst>
            <c:ext xmlns:c16="http://schemas.microsoft.com/office/drawing/2014/chart" uri="{C3380CC4-5D6E-409C-BE32-E72D297353CC}">
              <c16:uniqueId val="{00000004-670F-4375-B430-65A85E6EF1D7}"/>
            </c:ext>
          </c:extLst>
        </c:ser>
        <c:dLbls>
          <c:dLblPos val="t"/>
          <c:showLegendKey val="0"/>
          <c:showVal val="1"/>
          <c:showCatName val="0"/>
          <c:showSerName val="0"/>
          <c:showPercent val="0"/>
          <c:showBubbleSize val="0"/>
        </c:dLbls>
        <c:smooth val="0"/>
        <c:axId val="1729910703"/>
        <c:axId val="1729911119"/>
      </c:lineChart>
      <c:catAx>
        <c:axId val="1729910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729911119"/>
        <c:crosses val="autoZero"/>
        <c:auto val="1"/>
        <c:lblAlgn val="ctr"/>
        <c:lblOffset val="100"/>
        <c:noMultiLvlLbl val="0"/>
      </c:catAx>
      <c:valAx>
        <c:axId val="1729911119"/>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729910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TABLICA!$B$11</c:f>
              <c:strCache>
                <c:ptCount val="1"/>
                <c:pt idx="0">
                  <c:v>w wieku przedprodukcyjnym</c:v>
                </c:pt>
              </c:strCache>
            </c:strRef>
          </c:tx>
          <c:spPr>
            <a:ln w="28575" cap="rnd">
              <a:solidFill>
                <a:schemeClr val="accent1"/>
              </a:solidFill>
              <a:round/>
            </a:ln>
            <a:effectLst/>
          </c:spPr>
          <c:marker>
            <c:symbol val="none"/>
          </c:marker>
          <c:dLbls>
            <c:dLbl>
              <c:idx val="1"/>
              <c:layout>
                <c:manualLayout>
                  <c:x val="-4.4499493300304019E-2"/>
                  <c:y val="4.25859599408481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5F-4DB5-87DB-E15C726AB3C2}"/>
                </c:ext>
              </c:extLst>
            </c:dLbl>
            <c:dLbl>
              <c:idx val="2"/>
              <c:layout>
                <c:manualLayout>
                  <c:x val="-4.6751491949104829E-2"/>
                  <c:y val="4.25859599408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5F-4DB5-87DB-E15C726AB3C2}"/>
                </c:ext>
              </c:extLst>
            </c:dLbl>
            <c:dLbl>
              <c:idx val="3"/>
              <c:layout>
                <c:manualLayout>
                  <c:x val="-4.4499493300304019E-2"/>
                  <c:y val="3.4719686587849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95F-4DB5-87DB-E15C726AB3C2}"/>
                </c:ext>
              </c:extLst>
            </c:dLbl>
            <c:dLbl>
              <c:idx val="4"/>
              <c:layout>
                <c:manualLayout>
                  <c:x val="-4.6751491949104829E-2"/>
                  <c:y val="4.2585959940848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95F-4DB5-87DB-E15C726AB3C2}"/>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TABLICA!$C$10:$G$10</c:f>
              <c:strCache>
                <c:ptCount val="5"/>
                <c:pt idx="0">
                  <c:v>2016</c:v>
                </c:pt>
                <c:pt idx="1">
                  <c:v>2017</c:v>
                </c:pt>
                <c:pt idx="2">
                  <c:v>2018</c:v>
                </c:pt>
                <c:pt idx="3">
                  <c:v>2019</c:v>
                </c:pt>
                <c:pt idx="4">
                  <c:v>2020</c:v>
                </c:pt>
              </c:strCache>
            </c:strRef>
          </c:cat>
          <c:val>
            <c:numRef>
              <c:f>TABLICA!$C$11:$G$11</c:f>
              <c:numCache>
                <c:formatCode>#,##0</c:formatCode>
                <c:ptCount val="5"/>
                <c:pt idx="0">
                  <c:v>5036</c:v>
                </c:pt>
                <c:pt idx="1">
                  <c:v>5090</c:v>
                </c:pt>
                <c:pt idx="2">
                  <c:v>5139</c:v>
                </c:pt>
                <c:pt idx="3">
                  <c:v>5216</c:v>
                </c:pt>
                <c:pt idx="4">
                  <c:v>5259</c:v>
                </c:pt>
              </c:numCache>
            </c:numRef>
          </c:val>
          <c:smooth val="0"/>
          <c:extLst>
            <c:ext xmlns:c16="http://schemas.microsoft.com/office/drawing/2014/chart" uri="{C3380CC4-5D6E-409C-BE32-E72D297353CC}">
              <c16:uniqueId val="{00000004-195F-4DB5-87DB-E15C726AB3C2}"/>
            </c:ext>
          </c:extLst>
        </c:ser>
        <c:ser>
          <c:idx val="1"/>
          <c:order val="1"/>
          <c:tx>
            <c:strRef>
              <c:f>TABLICA!$B$12</c:f>
              <c:strCache>
                <c:ptCount val="1"/>
                <c:pt idx="0">
                  <c:v>w wieku produkcyjnym</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TABLICA!$C$10:$G$10</c:f>
              <c:strCache>
                <c:ptCount val="5"/>
                <c:pt idx="0">
                  <c:v>2016</c:v>
                </c:pt>
                <c:pt idx="1">
                  <c:v>2017</c:v>
                </c:pt>
                <c:pt idx="2">
                  <c:v>2018</c:v>
                </c:pt>
                <c:pt idx="3">
                  <c:v>2019</c:v>
                </c:pt>
                <c:pt idx="4">
                  <c:v>2020</c:v>
                </c:pt>
              </c:strCache>
            </c:strRef>
          </c:cat>
          <c:val>
            <c:numRef>
              <c:f>TABLICA!$C$12:$G$12</c:f>
              <c:numCache>
                <c:formatCode>#,##0</c:formatCode>
                <c:ptCount val="5"/>
                <c:pt idx="0">
                  <c:v>15518</c:v>
                </c:pt>
                <c:pt idx="1">
                  <c:v>15435</c:v>
                </c:pt>
                <c:pt idx="2">
                  <c:v>15244</c:v>
                </c:pt>
                <c:pt idx="3">
                  <c:v>15154</c:v>
                </c:pt>
                <c:pt idx="4">
                  <c:v>15047</c:v>
                </c:pt>
              </c:numCache>
            </c:numRef>
          </c:val>
          <c:smooth val="0"/>
          <c:extLst>
            <c:ext xmlns:c16="http://schemas.microsoft.com/office/drawing/2014/chart" uri="{C3380CC4-5D6E-409C-BE32-E72D297353CC}">
              <c16:uniqueId val="{00000005-195F-4DB5-87DB-E15C726AB3C2}"/>
            </c:ext>
          </c:extLst>
        </c:ser>
        <c:ser>
          <c:idx val="2"/>
          <c:order val="2"/>
          <c:tx>
            <c:strRef>
              <c:f>TABLICA!$B$13</c:f>
              <c:strCache>
                <c:ptCount val="1"/>
                <c:pt idx="0">
                  <c:v>w wieku poprodukcyjnym</c:v>
                </c:pt>
              </c:strCache>
            </c:strRef>
          </c:tx>
          <c:spPr>
            <a:ln w="28575" cap="rnd">
              <a:solidFill>
                <a:schemeClr val="accent3"/>
              </a:solidFill>
              <a:round/>
            </a:ln>
            <a:effectLst/>
          </c:spPr>
          <c:marker>
            <c:symbol val="none"/>
          </c:marker>
          <c:dLbls>
            <c:dLbl>
              <c:idx val="0"/>
              <c:layout>
                <c:manualLayout>
                  <c:x val="-4.4499493300304019E-2"/>
                  <c:y val="4.25859599408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5F-4DB5-87DB-E15C726AB3C2}"/>
                </c:ext>
              </c:extLst>
            </c:dLbl>
            <c:dLbl>
              <c:idx val="1"/>
              <c:layout>
                <c:manualLayout>
                  <c:x val="-4.2247494651503209E-2"/>
                  <c:y val="-4.7876183618640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5F-4DB5-87DB-E15C726AB3C2}"/>
                </c:ext>
              </c:extLst>
            </c:dLbl>
            <c:dLbl>
              <c:idx val="2"/>
              <c:layout>
                <c:manualLayout>
                  <c:x val="-4.4499493300304019E-2"/>
                  <c:y val="-4.00099102656416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95F-4DB5-87DB-E15C726AB3C2}"/>
                </c:ext>
              </c:extLst>
            </c:dLbl>
            <c:dLbl>
              <c:idx val="3"/>
              <c:layout>
                <c:manualLayout>
                  <c:x val="-4.4499493300304019E-2"/>
                  <c:y val="-4.00099102656415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5F-4DB5-87DB-E15C726AB3C2}"/>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TABLICA!$C$10:$G$10</c:f>
              <c:strCache>
                <c:ptCount val="5"/>
                <c:pt idx="0">
                  <c:v>2016</c:v>
                </c:pt>
                <c:pt idx="1">
                  <c:v>2017</c:v>
                </c:pt>
                <c:pt idx="2">
                  <c:v>2018</c:v>
                </c:pt>
                <c:pt idx="3">
                  <c:v>2019</c:v>
                </c:pt>
                <c:pt idx="4">
                  <c:v>2020</c:v>
                </c:pt>
              </c:strCache>
            </c:strRef>
          </c:cat>
          <c:val>
            <c:numRef>
              <c:f>TABLICA!$C$13:$G$13</c:f>
              <c:numCache>
                <c:formatCode>#,##0</c:formatCode>
                <c:ptCount val="5"/>
                <c:pt idx="0">
                  <c:v>4990</c:v>
                </c:pt>
                <c:pt idx="1">
                  <c:v>5129</c:v>
                </c:pt>
                <c:pt idx="2">
                  <c:v>5321</c:v>
                </c:pt>
                <c:pt idx="3">
                  <c:v>5485</c:v>
                </c:pt>
                <c:pt idx="4">
                  <c:v>5576</c:v>
                </c:pt>
              </c:numCache>
            </c:numRef>
          </c:val>
          <c:smooth val="0"/>
          <c:extLst>
            <c:ext xmlns:c16="http://schemas.microsoft.com/office/drawing/2014/chart" uri="{C3380CC4-5D6E-409C-BE32-E72D297353CC}">
              <c16:uniqueId val="{0000000A-195F-4DB5-87DB-E15C726AB3C2}"/>
            </c:ext>
          </c:extLst>
        </c:ser>
        <c:dLbls>
          <c:dLblPos val="t"/>
          <c:showLegendKey val="0"/>
          <c:showVal val="1"/>
          <c:showCatName val="0"/>
          <c:showSerName val="0"/>
          <c:showPercent val="0"/>
          <c:showBubbleSize val="0"/>
        </c:dLbls>
        <c:smooth val="0"/>
        <c:axId val="2012769936"/>
        <c:axId val="2012757456"/>
      </c:lineChart>
      <c:catAx>
        <c:axId val="201276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2012757456"/>
        <c:crosses val="autoZero"/>
        <c:auto val="1"/>
        <c:lblAlgn val="ctr"/>
        <c:lblOffset val="100"/>
        <c:noMultiLvlLbl val="0"/>
      </c:catAx>
      <c:valAx>
        <c:axId val="2012757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201276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Arkusz1!$A$16</c:f>
              <c:strCache>
                <c:ptCount val="1"/>
                <c:pt idx="0">
                  <c:v>Publiczna Szkoła Podstawowa nr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Arkusz1!$I$16:$N$16</c:f>
              <c:numCache>
                <c:formatCode>###0</c:formatCode>
                <c:ptCount val="3"/>
                <c:pt idx="0">
                  <c:v>63.816666666666684</c:v>
                </c:pt>
                <c:pt idx="1">
                  <c:v>47.091666666666697</c:v>
                </c:pt>
                <c:pt idx="2">
                  <c:v>56.258333333333333</c:v>
                </c:pt>
              </c:numCache>
            </c:numRef>
          </c:val>
          <c:extLst>
            <c:ext xmlns:c16="http://schemas.microsoft.com/office/drawing/2014/chart" uri="{C3380CC4-5D6E-409C-BE32-E72D297353CC}">
              <c16:uniqueId val="{00000000-257D-4FB0-896A-16968106B158}"/>
            </c:ext>
          </c:extLst>
        </c:ser>
        <c:ser>
          <c:idx val="1"/>
          <c:order val="1"/>
          <c:tx>
            <c:strRef>
              <c:f>Arkusz1!$A$17</c:f>
              <c:strCache>
                <c:ptCount val="1"/>
                <c:pt idx="0">
                  <c:v>Publiczna Szkoła Podstawowa nr 2</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Arkusz1!$I$17:$N$17</c:f>
              <c:numCache>
                <c:formatCode>###0</c:formatCode>
                <c:ptCount val="3"/>
                <c:pt idx="0">
                  <c:v>57.555555555555564</c:v>
                </c:pt>
                <c:pt idx="1">
                  <c:v>37.814814814814817</c:v>
                </c:pt>
                <c:pt idx="2">
                  <c:v>55.259259259259245</c:v>
                </c:pt>
              </c:numCache>
            </c:numRef>
          </c:val>
          <c:extLst>
            <c:ext xmlns:c16="http://schemas.microsoft.com/office/drawing/2014/chart" uri="{C3380CC4-5D6E-409C-BE32-E72D297353CC}">
              <c16:uniqueId val="{00000001-257D-4FB0-896A-16968106B158}"/>
            </c:ext>
          </c:extLst>
        </c:ser>
        <c:ser>
          <c:idx val="2"/>
          <c:order val="2"/>
          <c:tx>
            <c:strRef>
              <c:f>Arkusz1!$A$18</c:f>
              <c:strCache>
                <c:ptCount val="1"/>
                <c:pt idx="0">
                  <c:v>Publiczna Szkoła Podstawowa nr 3</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Arkusz1!$I$18:$N$18</c:f>
              <c:numCache>
                <c:formatCode>###0</c:formatCode>
                <c:ptCount val="3"/>
                <c:pt idx="0">
                  <c:v>59.04</c:v>
                </c:pt>
                <c:pt idx="1">
                  <c:v>32.959999999999994</c:v>
                </c:pt>
                <c:pt idx="2">
                  <c:v>48.640000000000008</c:v>
                </c:pt>
              </c:numCache>
            </c:numRef>
          </c:val>
          <c:extLst>
            <c:ext xmlns:c16="http://schemas.microsoft.com/office/drawing/2014/chart" uri="{C3380CC4-5D6E-409C-BE32-E72D297353CC}">
              <c16:uniqueId val="{00000002-257D-4FB0-896A-16968106B158}"/>
            </c:ext>
          </c:extLst>
        </c:ser>
        <c:ser>
          <c:idx val="3"/>
          <c:order val="3"/>
          <c:tx>
            <c:strRef>
              <c:f>Arkusz1!$A$19</c:f>
              <c:strCache>
                <c:ptCount val="1"/>
                <c:pt idx="0">
                  <c:v>Publiczna Szkoła Podstawowa w Częstoniewie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Arkusz1!$I$19:$N$19</c:f>
              <c:numCache>
                <c:formatCode>###0</c:formatCode>
                <c:ptCount val="3"/>
                <c:pt idx="0">
                  <c:v>42</c:v>
                </c:pt>
                <c:pt idx="1">
                  <c:v>28.8</c:v>
                </c:pt>
                <c:pt idx="2">
                  <c:v>23</c:v>
                </c:pt>
              </c:numCache>
            </c:numRef>
          </c:val>
          <c:extLst>
            <c:ext xmlns:c16="http://schemas.microsoft.com/office/drawing/2014/chart" uri="{C3380CC4-5D6E-409C-BE32-E72D297353CC}">
              <c16:uniqueId val="{00000003-257D-4FB0-896A-16968106B158}"/>
            </c:ext>
          </c:extLst>
        </c:ser>
        <c:ser>
          <c:idx val="4"/>
          <c:order val="4"/>
          <c:tx>
            <c:strRef>
              <c:f>Arkusz1!$A$20</c:f>
              <c:strCache>
                <c:ptCount val="1"/>
                <c:pt idx="0">
                  <c:v>Publiczna Szkoła Podstawowa w Lesznowoli</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Arkusz1!$I$20:$N$20</c:f>
              <c:numCache>
                <c:formatCode>###0</c:formatCode>
                <c:ptCount val="3"/>
                <c:pt idx="0">
                  <c:v>70.111111111111114</c:v>
                </c:pt>
                <c:pt idx="1">
                  <c:v>54.500000000000007</c:v>
                </c:pt>
                <c:pt idx="2">
                  <c:v>64</c:v>
                </c:pt>
              </c:numCache>
            </c:numRef>
          </c:val>
          <c:extLst>
            <c:ext xmlns:c16="http://schemas.microsoft.com/office/drawing/2014/chart" uri="{C3380CC4-5D6E-409C-BE32-E72D297353CC}">
              <c16:uniqueId val="{00000004-257D-4FB0-896A-16968106B158}"/>
            </c:ext>
          </c:extLst>
        </c:ser>
        <c:ser>
          <c:idx val="5"/>
          <c:order val="5"/>
          <c:tx>
            <c:strRef>
              <c:f>Arkusz1!$A$21</c:f>
              <c:strCache>
                <c:ptCount val="1"/>
                <c:pt idx="0">
                  <c:v>Publiczna Szkoła Podstawowa w Bikówku</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Arkusz1!$I$21:$N$21</c:f>
              <c:numCache>
                <c:formatCode>###0</c:formatCode>
                <c:ptCount val="3"/>
                <c:pt idx="0">
                  <c:v>54.461538461538467</c:v>
                </c:pt>
                <c:pt idx="1">
                  <c:v>46.692307692307693</c:v>
                </c:pt>
                <c:pt idx="2">
                  <c:v>57.84615384615384</c:v>
                </c:pt>
              </c:numCache>
            </c:numRef>
          </c:val>
          <c:extLst>
            <c:ext xmlns:c16="http://schemas.microsoft.com/office/drawing/2014/chart" uri="{C3380CC4-5D6E-409C-BE32-E72D297353CC}">
              <c16:uniqueId val="{00000005-257D-4FB0-896A-16968106B158}"/>
            </c:ext>
          </c:extLst>
        </c:ser>
        <c:ser>
          <c:idx val="6"/>
          <c:order val="6"/>
          <c:tx>
            <c:strRef>
              <c:f>Arkusz1!$A$22</c:f>
              <c:strCache>
                <c:ptCount val="1"/>
                <c:pt idx="0">
                  <c:v>Powiat grójecki</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Arkusz1!$I$22:$N$22</c:f>
              <c:numCache>
                <c:formatCode>###0</c:formatCode>
                <c:ptCount val="3"/>
                <c:pt idx="0">
                  <c:v>59.816239316239319</c:v>
                </c:pt>
                <c:pt idx="1">
                  <c:v>44.052350427350454</c:v>
                </c:pt>
                <c:pt idx="2">
                  <c:v>50.907692307692251</c:v>
                </c:pt>
              </c:numCache>
            </c:numRef>
          </c:val>
          <c:extLst>
            <c:ext xmlns:c16="http://schemas.microsoft.com/office/drawing/2014/chart" uri="{C3380CC4-5D6E-409C-BE32-E72D297353CC}">
              <c16:uniqueId val="{00000006-257D-4FB0-896A-16968106B158}"/>
            </c:ext>
          </c:extLst>
        </c:ser>
        <c:ser>
          <c:idx val="7"/>
          <c:order val="7"/>
          <c:tx>
            <c:strRef>
              <c:f>Arkusz1!$A$23</c:f>
              <c:strCache>
                <c:ptCount val="1"/>
                <c:pt idx="0">
                  <c:v>Województwo mazowieckie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Arkusz1!$I$13:$N$15</c:f>
              <c:strCache>
                <c:ptCount val="3"/>
                <c:pt idx="0">
                  <c:v>polski</c:v>
                </c:pt>
                <c:pt idx="1">
                  <c:v>matematyka</c:v>
                </c:pt>
                <c:pt idx="2">
                  <c:v>angielski</c:v>
                </c:pt>
              </c:strCache>
            </c:strRef>
          </c:cat>
          <c:val>
            <c:numRef>
              <c:f>Arkusz1!$I$23:$N$23</c:f>
              <c:numCache>
                <c:formatCode>###0</c:formatCode>
                <c:ptCount val="3"/>
                <c:pt idx="0">
                  <c:v>62.112357246837405</c:v>
                </c:pt>
                <c:pt idx="1">
                  <c:v>50.609739594012375</c:v>
                </c:pt>
                <c:pt idx="2">
                  <c:v>59.354310628495966</c:v>
                </c:pt>
              </c:numCache>
            </c:numRef>
          </c:val>
          <c:extLst>
            <c:ext xmlns:c16="http://schemas.microsoft.com/office/drawing/2014/chart" uri="{C3380CC4-5D6E-409C-BE32-E72D297353CC}">
              <c16:uniqueId val="{00000007-257D-4FB0-896A-16968106B158}"/>
            </c:ext>
          </c:extLst>
        </c:ser>
        <c:dLbls>
          <c:dLblPos val="outEnd"/>
          <c:showLegendKey val="0"/>
          <c:showVal val="1"/>
          <c:showCatName val="0"/>
          <c:showSerName val="0"/>
          <c:showPercent val="0"/>
          <c:showBubbleSize val="0"/>
        </c:dLbls>
        <c:gapWidth val="219"/>
        <c:overlap val="-27"/>
        <c:axId val="1731789039"/>
        <c:axId val="1731790287"/>
      </c:barChart>
      <c:catAx>
        <c:axId val="1731789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731790287"/>
        <c:crosses val="autoZero"/>
        <c:auto val="1"/>
        <c:lblAlgn val="ctr"/>
        <c:lblOffset val="100"/>
        <c:noMultiLvlLbl val="0"/>
      </c:catAx>
      <c:valAx>
        <c:axId val="17317902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731789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49BF49-B956-4CEB-8B86-135DDC5C11A2}"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pl-PL"/>
        </a:p>
      </dgm:t>
    </dgm:pt>
    <dgm:pt modelId="{C13EB06A-084F-4419-8270-837F84234144}">
      <dgm:prSet phldrT="[Tekst]" custT="1"/>
      <dgm:spPr>
        <a:xfrm>
          <a:off x="50651" y="552901"/>
          <a:ext cx="5659416" cy="871136"/>
        </a:xfrm>
      </dgm:spPr>
      <dgm:t>
        <a:bodyPr/>
        <a:lstStyle/>
        <a:p>
          <a:pPr algn="ctr">
            <a:buNone/>
          </a:pPr>
          <a:r>
            <a:rPr lang="pl-PL" sz="1000" b="0">
              <a:latin typeface="Arial Nova Light" panose="020B0304020202020204" pitchFamily="34" charset="0"/>
              <a:ea typeface="+mn-ea"/>
              <a:cs typeface="+mn-cs"/>
            </a:rPr>
            <a:t>ETAP 1</a:t>
          </a:r>
        </a:p>
      </dgm:t>
    </dgm:pt>
    <dgm:pt modelId="{E6FBC687-32A7-4F7F-BEFA-33FCCB9D9224}" type="parTrans" cxnId="{414CBD64-416A-46CA-B0FF-F8C6F240A686}">
      <dgm:prSet/>
      <dgm:spPr/>
      <dgm:t>
        <a:bodyPr/>
        <a:lstStyle/>
        <a:p>
          <a:pPr algn="ctr"/>
          <a:endParaRPr lang="pl-PL" sz="1000" b="0">
            <a:latin typeface="Arial Nova" panose="020B0504020202020204" pitchFamily="34" charset="0"/>
          </a:endParaRPr>
        </a:p>
      </dgm:t>
    </dgm:pt>
    <dgm:pt modelId="{C304C636-C66E-4C6D-B4B4-51B3ECD2A197}" type="sibTrans" cxnId="{414CBD64-416A-46CA-B0FF-F8C6F240A686}">
      <dgm:prSet/>
      <dgm:spPr/>
      <dgm:t>
        <a:bodyPr/>
        <a:lstStyle/>
        <a:p>
          <a:pPr algn="ctr"/>
          <a:endParaRPr lang="pl-PL" sz="1000" b="0">
            <a:latin typeface="Arial Nova" panose="020B0504020202020204" pitchFamily="34" charset="0"/>
          </a:endParaRPr>
        </a:p>
      </dgm:t>
    </dgm:pt>
    <dgm:pt modelId="{9EC08AD1-995C-46FD-93FE-073D7FFD26D7}">
      <dgm:prSet phldrT="[Tekst]" custT="1"/>
      <dgm:spPr>
        <a:xfrm>
          <a:off x="50651" y="1113782"/>
          <a:ext cx="1304495" cy="1872054"/>
        </a:xfrm>
      </dgm:spPr>
      <dgm:t>
        <a:bodyPr/>
        <a:lstStyle/>
        <a:p>
          <a:pPr algn="ctr">
            <a:buNone/>
          </a:pPr>
          <a:r>
            <a:rPr lang="pl-PL" sz="1000" b="0">
              <a:solidFill>
                <a:schemeClr val="bg1"/>
              </a:solidFill>
              <a:latin typeface="Arial Nova Light" panose="020B0304020202020204" pitchFamily="34" charset="0"/>
              <a:ea typeface="+mn-ea"/>
              <a:cs typeface="+mn-cs"/>
            </a:rPr>
            <a:t>Podział Gminy na niepodzielne jednostki analityczne stanowiące całość pod względem funkcjonalnym i społecznym</a:t>
          </a:r>
        </a:p>
      </dgm:t>
    </dgm:pt>
    <dgm:pt modelId="{C5683D7B-8C70-4772-931A-6054DAD367B0}" type="parTrans" cxnId="{A7519CD9-FFE6-4EF8-B3F1-E2D2D99F05B4}">
      <dgm:prSet/>
      <dgm:spPr/>
      <dgm:t>
        <a:bodyPr/>
        <a:lstStyle/>
        <a:p>
          <a:pPr algn="ctr"/>
          <a:endParaRPr lang="pl-PL" sz="1000" b="0">
            <a:latin typeface="Arial Nova" panose="020B0504020202020204" pitchFamily="34" charset="0"/>
          </a:endParaRPr>
        </a:p>
      </dgm:t>
    </dgm:pt>
    <dgm:pt modelId="{CD5019D5-2963-4563-8710-70595F01B411}" type="sibTrans" cxnId="{A7519CD9-FFE6-4EF8-B3F1-E2D2D99F05B4}">
      <dgm:prSet/>
      <dgm:spPr/>
      <dgm:t>
        <a:bodyPr/>
        <a:lstStyle/>
        <a:p>
          <a:pPr algn="ctr"/>
          <a:endParaRPr lang="pl-PL" sz="1000" b="0">
            <a:latin typeface="Arial Nova" panose="020B0504020202020204" pitchFamily="34" charset="0"/>
          </a:endParaRPr>
        </a:p>
      </dgm:t>
    </dgm:pt>
    <dgm:pt modelId="{CFF3B5C4-93A5-48AC-825F-C7EE8E590AC7}">
      <dgm:prSet phldrT="[Tekst]" custT="1"/>
      <dgm:spPr>
        <a:xfrm>
          <a:off x="1355147" y="1402794"/>
          <a:ext cx="1304495" cy="1729717"/>
        </a:xfrm>
      </dgm:spPr>
      <dgm:t>
        <a:bodyPr/>
        <a:lstStyle/>
        <a:p>
          <a:pPr algn="ctr">
            <a:buNone/>
          </a:pPr>
          <a:r>
            <a:rPr lang="pl-PL" sz="1000" b="0">
              <a:solidFill>
                <a:schemeClr val="bg1"/>
              </a:solidFill>
              <a:latin typeface="Arial Nova Light" panose="020B0304020202020204" pitchFamily="34" charset="0"/>
              <a:ea typeface="+mn-ea"/>
              <a:cs typeface="+mn-cs"/>
            </a:rPr>
            <a:t>Zebranie i przetworzenie danych dotyczących sfery: społecznej, gospodarczej, środowiskowej, przestrzenno-funkcjonalnej oraz technicznej dla wyznaczonych wcześniej jednostek analitycznych</a:t>
          </a:r>
        </a:p>
      </dgm:t>
    </dgm:pt>
    <dgm:pt modelId="{8A032B87-2DF7-42C1-B69B-28FE98BA9AFC}" type="parTrans" cxnId="{3C89CF75-A66B-4BFA-B57F-E4731A8ABE27}">
      <dgm:prSet/>
      <dgm:spPr/>
      <dgm:t>
        <a:bodyPr/>
        <a:lstStyle/>
        <a:p>
          <a:pPr algn="ctr"/>
          <a:endParaRPr lang="pl-PL" sz="1000" b="0">
            <a:latin typeface="Arial Nova" panose="020B0504020202020204" pitchFamily="34" charset="0"/>
          </a:endParaRPr>
        </a:p>
      </dgm:t>
    </dgm:pt>
    <dgm:pt modelId="{37E21130-54FA-4CCF-9246-EBDC81752207}" type="sibTrans" cxnId="{3C89CF75-A66B-4BFA-B57F-E4731A8ABE27}">
      <dgm:prSet/>
      <dgm:spPr/>
      <dgm:t>
        <a:bodyPr/>
        <a:lstStyle/>
        <a:p>
          <a:pPr algn="ctr"/>
          <a:endParaRPr lang="pl-PL" sz="1000" b="0">
            <a:latin typeface="Arial Nova" panose="020B0504020202020204" pitchFamily="34" charset="0"/>
          </a:endParaRPr>
        </a:p>
      </dgm:t>
    </dgm:pt>
    <dgm:pt modelId="{ADDDE5A7-3A2B-4A60-AB8B-8D6E4B55E1F7}">
      <dgm:prSet phldrT="[Tekst]" custT="1"/>
      <dgm:spPr>
        <a:xfrm>
          <a:off x="2659642" y="1125595"/>
          <a:ext cx="3050425" cy="823925"/>
        </a:xfrm>
      </dgm:spPr>
      <dgm:t>
        <a:bodyPr/>
        <a:lstStyle/>
        <a:p>
          <a:pPr algn="ctr">
            <a:buNone/>
          </a:pPr>
          <a:r>
            <a:rPr lang="pl-PL" sz="1000" b="0">
              <a:latin typeface="Arial Nova Light" panose="020B0304020202020204" pitchFamily="34" charset="0"/>
              <a:ea typeface="+mn-ea"/>
              <a:cs typeface="+mn-cs"/>
            </a:rPr>
            <a:t>ETAP 3</a:t>
          </a:r>
        </a:p>
      </dgm:t>
    </dgm:pt>
    <dgm:pt modelId="{A613D5AF-C5C8-4D90-96E9-59C01FD7E686}" type="parTrans" cxnId="{678240D9-FA66-4FA2-A380-E3C759B5F4B2}">
      <dgm:prSet/>
      <dgm:spPr/>
      <dgm:t>
        <a:bodyPr/>
        <a:lstStyle/>
        <a:p>
          <a:pPr algn="ctr"/>
          <a:endParaRPr lang="pl-PL" sz="1000" b="0">
            <a:latin typeface="Arial Nova" panose="020B0504020202020204" pitchFamily="34" charset="0"/>
          </a:endParaRPr>
        </a:p>
      </dgm:t>
    </dgm:pt>
    <dgm:pt modelId="{A6E45B4D-05D6-48D5-93B0-4F0639BCA062}" type="sibTrans" cxnId="{678240D9-FA66-4FA2-A380-E3C759B5F4B2}">
      <dgm:prSet/>
      <dgm:spPr/>
      <dgm:t>
        <a:bodyPr/>
        <a:lstStyle/>
        <a:p>
          <a:pPr algn="ctr"/>
          <a:endParaRPr lang="pl-PL" sz="1000" b="0">
            <a:latin typeface="Arial Nova" panose="020B0504020202020204" pitchFamily="34" charset="0"/>
          </a:endParaRPr>
        </a:p>
      </dgm:t>
    </dgm:pt>
    <dgm:pt modelId="{09EDFED8-04A8-4160-83E1-D773C2946026}">
      <dgm:prSet phldrT="[Tekst]" custT="1"/>
      <dgm:spPr>
        <a:xfrm>
          <a:off x="2659642" y="1725047"/>
          <a:ext cx="1304495" cy="1495100"/>
        </a:xfrm>
      </dgm:spPr>
      <dgm:t>
        <a:bodyPr/>
        <a:lstStyle/>
        <a:p>
          <a:pPr algn="ctr">
            <a:buNone/>
          </a:pPr>
          <a:r>
            <a:rPr lang="pl-PL" sz="1000" b="0">
              <a:solidFill>
                <a:schemeClr val="bg1"/>
              </a:solidFill>
              <a:latin typeface="Arial Nova Light" panose="020B0304020202020204" pitchFamily="34" charset="0"/>
              <a:ea typeface="+mn-ea"/>
              <a:cs typeface="+mn-cs"/>
            </a:rPr>
            <a:t>Przeprowadzenie analizy wskaźnikowej i wskazanie obszaru zdegradowanego drogą analizy porównawczej przy użyciu wyliczonego wskaźnika syntetycznego</a:t>
          </a:r>
        </a:p>
      </dgm:t>
    </dgm:pt>
    <dgm:pt modelId="{3FC4DC1C-D649-4ECD-A24C-9F28B71322B7}" type="parTrans" cxnId="{B93A7CE7-9851-465C-891A-1443FF3B2C3B}">
      <dgm:prSet/>
      <dgm:spPr/>
      <dgm:t>
        <a:bodyPr/>
        <a:lstStyle/>
        <a:p>
          <a:pPr algn="ctr"/>
          <a:endParaRPr lang="pl-PL" sz="1000" b="0">
            <a:latin typeface="Arial Nova" panose="020B0504020202020204" pitchFamily="34" charset="0"/>
          </a:endParaRPr>
        </a:p>
      </dgm:t>
    </dgm:pt>
    <dgm:pt modelId="{CC1C9C4E-9FF4-41FF-A838-EB7A197B9850}" type="sibTrans" cxnId="{B93A7CE7-9851-465C-891A-1443FF3B2C3B}">
      <dgm:prSet/>
      <dgm:spPr/>
      <dgm:t>
        <a:bodyPr/>
        <a:lstStyle/>
        <a:p>
          <a:pPr algn="ctr"/>
          <a:endParaRPr lang="pl-PL" sz="1000" b="0">
            <a:latin typeface="Arial Nova" panose="020B0504020202020204" pitchFamily="34" charset="0"/>
          </a:endParaRPr>
        </a:p>
      </dgm:t>
    </dgm:pt>
    <dgm:pt modelId="{BD89AFAE-2194-457C-84DD-965D32B7E14D}">
      <dgm:prSet phldrT="[Tekst]" custT="1"/>
      <dgm:spPr>
        <a:xfrm>
          <a:off x="3964138" y="1306110"/>
          <a:ext cx="1745929" cy="1011987"/>
        </a:xfrm>
      </dgm:spPr>
      <dgm:t>
        <a:bodyPr/>
        <a:lstStyle/>
        <a:p>
          <a:pPr algn="ctr">
            <a:buNone/>
          </a:pPr>
          <a:r>
            <a:rPr lang="pl-PL" sz="1000" b="0">
              <a:latin typeface="Arial Nova Light" panose="020B0304020202020204" pitchFamily="34" charset="0"/>
              <a:ea typeface="+mn-ea"/>
              <a:cs typeface="+mn-cs"/>
            </a:rPr>
            <a:t>ETAP 4</a:t>
          </a:r>
        </a:p>
      </dgm:t>
    </dgm:pt>
    <dgm:pt modelId="{AAD9E4C6-D78B-4F5C-A4F9-42DDDC433FFE}" type="parTrans" cxnId="{29786C77-0983-4386-8984-0FEFAE8C696C}">
      <dgm:prSet/>
      <dgm:spPr/>
      <dgm:t>
        <a:bodyPr/>
        <a:lstStyle/>
        <a:p>
          <a:pPr algn="ctr"/>
          <a:endParaRPr lang="pl-PL" sz="1000" b="0">
            <a:latin typeface="Arial Nova" panose="020B0504020202020204" pitchFamily="34" charset="0"/>
          </a:endParaRPr>
        </a:p>
      </dgm:t>
    </dgm:pt>
    <dgm:pt modelId="{A9AD350D-230B-4970-B4AB-F1CA5B55ECC9}" type="sibTrans" cxnId="{29786C77-0983-4386-8984-0FEFAE8C696C}">
      <dgm:prSet/>
      <dgm:spPr/>
      <dgm:t>
        <a:bodyPr/>
        <a:lstStyle/>
        <a:p>
          <a:pPr algn="ctr"/>
          <a:endParaRPr lang="pl-PL" sz="1000" b="0">
            <a:latin typeface="Arial Nova" panose="020B0504020202020204" pitchFamily="34" charset="0"/>
          </a:endParaRPr>
        </a:p>
      </dgm:t>
    </dgm:pt>
    <dgm:pt modelId="{F92C2B5C-7836-42DA-8608-7130B96A49A4}">
      <dgm:prSet phldrT="[Tekst]" custT="1"/>
      <dgm:spPr>
        <a:xfrm>
          <a:off x="1355147" y="851051"/>
          <a:ext cx="4354920" cy="823925"/>
        </a:xfrm>
      </dgm:spPr>
      <dgm:t>
        <a:bodyPr/>
        <a:lstStyle/>
        <a:p>
          <a:pPr algn="ctr">
            <a:buNone/>
          </a:pPr>
          <a:r>
            <a:rPr lang="pl-PL" sz="1000" b="0">
              <a:latin typeface="Arial Nova Light" panose="020B0304020202020204" pitchFamily="34" charset="0"/>
              <a:ea typeface="+mn-ea"/>
              <a:cs typeface="+mn-cs"/>
            </a:rPr>
            <a:t>ETAP 2</a:t>
          </a:r>
        </a:p>
      </dgm:t>
    </dgm:pt>
    <dgm:pt modelId="{D75EC299-8981-41C7-A916-4AFEDE37924B}" type="parTrans" cxnId="{1C53734E-C572-4B51-982E-A35CB624B666}">
      <dgm:prSet/>
      <dgm:spPr/>
      <dgm:t>
        <a:bodyPr/>
        <a:lstStyle/>
        <a:p>
          <a:pPr algn="ctr"/>
          <a:endParaRPr lang="pl-PL" sz="1000" b="0">
            <a:latin typeface="Arial Nova" panose="020B0504020202020204" pitchFamily="34" charset="0"/>
          </a:endParaRPr>
        </a:p>
      </dgm:t>
    </dgm:pt>
    <dgm:pt modelId="{BC39AE0E-F29A-49D8-B716-739D8698D3B9}" type="sibTrans" cxnId="{1C53734E-C572-4B51-982E-A35CB624B666}">
      <dgm:prSet/>
      <dgm:spPr/>
      <dgm:t>
        <a:bodyPr/>
        <a:lstStyle/>
        <a:p>
          <a:pPr algn="ctr"/>
          <a:endParaRPr lang="pl-PL" sz="1000" b="0">
            <a:latin typeface="Arial Nova" panose="020B0504020202020204" pitchFamily="34" charset="0"/>
          </a:endParaRPr>
        </a:p>
      </dgm:t>
    </dgm:pt>
    <dgm:pt modelId="{AAC6338C-61E1-49CC-8DB2-2395E219B128}">
      <dgm:prSet phldrT="[Tekst]"/>
      <dgm:spPr>
        <a:xfrm>
          <a:off x="3964138" y="1306110"/>
          <a:ext cx="1745929" cy="1011987"/>
        </a:xfrm>
      </dgm:spPr>
      <dgm:t>
        <a:bodyPr/>
        <a:lstStyle/>
        <a:p>
          <a:pPr algn="ctr">
            <a:buNone/>
          </a:pPr>
          <a:r>
            <a:rPr lang="pl-PL" sz="1000" b="0">
              <a:solidFill>
                <a:schemeClr val="bg1"/>
              </a:solidFill>
              <a:latin typeface="Arial Nova Light" panose="020B0304020202020204" pitchFamily="34" charset="0"/>
              <a:ea typeface="+mn-ea"/>
              <a:cs typeface="+mn-cs"/>
            </a:rPr>
            <a:t>Wytyczenie obszaru rewitalizacji w ramach zidentyfikowanego obszaru zdegradowanego, zgodnie z wymogami Ustawy o rewitalizacji, tj. obszar rewitalizacji nie może przekraczac 20% powierzchni gminy i nie może być zamieszkały przez więcej niż 30% mieszkańców gminy</a:t>
          </a:r>
        </a:p>
      </dgm:t>
    </dgm:pt>
    <dgm:pt modelId="{CDDD6888-C600-47F9-8E2C-681E4C548F3D}" type="parTrans" cxnId="{774205B6-6FD3-4127-9FF9-019EA5F057BF}">
      <dgm:prSet/>
      <dgm:spPr/>
      <dgm:t>
        <a:bodyPr/>
        <a:lstStyle/>
        <a:p>
          <a:endParaRPr lang="pl-PL"/>
        </a:p>
      </dgm:t>
    </dgm:pt>
    <dgm:pt modelId="{87239066-B321-4A10-909F-C4780EDDC5F2}" type="sibTrans" cxnId="{774205B6-6FD3-4127-9FF9-019EA5F057BF}">
      <dgm:prSet/>
      <dgm:spPr/>
      <dgm:t>
        <a:bodyPr/>
        <a:lstStyle/>
        <a:p>
          <a:endParaRPr lang="pl-PL"/>
        </a:p>
      </dgm:t>
    </dgm:pt>
    <dgm:pt modelId="{B57A9D95-2A10-466F-BA31-70ABF7745668}" type="pres">
      <dgm:prSet presAssocID="{7949BF49-B956-4CEB-8B86-135DDC5C11A2}" presName="Name0" presStyleCnt="0">
        <dgm:presLayoutVars>
          <dgm:dir/>
          <dgm:animLvl val="lvl"/>
          <dgm:resizeHandles val="exact"/>
        </dgm:presLayoutVars>
      </dgm:prSet>
      <dgm:spPr/>
    </dgm:pt>
    <dgm:pt modelId="{C2D6F97B-F03C-4EBA-BE24-20C73E024DE0}" type="pres">
      <dgm:prSet presAssocID="{BD89AFAE-2194-457C-84DD-965D32B7E14D}" presName="boxAndChildren" presStyleCnt="0"/>
      <dgm:spPr/>
    </dgm:pt>
    <dgm:pt modelId="{EB31491C-D3A3-477E-B390-39EE5EF82743}" type="pres">
      <dgm:prSet presAssocID="{BD89AFAE-2194-457C-84DD-965D32B7E14D}" presName="parentTextBox" presStyleLbl="node1" presStyleIdx="0" presStyleCnt="4"/>
      <dgm:spPr/>
    </dgm:pt>
    <dgm:pt modelId="{49C66716-1D45-4858-BF92-C3A43C9C0D12}" type="pres">
      <dgm:prSet presAssocID="{BD89AFAE-2194-457C-84DD-965D32B7E14D}" presName="entireBox" presStyleLbl="node1" presStyleIdx="0" presStyleCnt="4"/>
      <dgm:spPr/>
    </dgm:pt>
    <dgm:pt modelId="{1438629D-8866-4699-A089-BBBFE997C8E1}" type="pres">
      <dgm:prSet presAssocID="{BD89AFAE-2194-457C-84DD-965D32B7E14D}" presName="descendantBox" presStyleCnt="0"/>
      <dgm:spPr/>
    </dgm:pt>
    <dgm:pt modelId="{16C4162C-DAC2-4527-B392-814B83543265}" type="pres">
      <dgm:prSet presAssocID="{AAC6338C-61E1-49CC-8DB2-2395E219B128}" presName="childTextBox" presStyleLbl="fgAccFollowNode1" presStyleIdx="0" presStyleCnt="4" custScaleX="2000000" custScaleY="139873">
        <dgm:presLayoutVars>
          <dgm:bulletEnabled val="1"/>
        </dgm:presLayoutVars>
      </dgm:prSet>
      <dgm:spPr/>
    </dgm:pt>
    <dgm:pt modelId="{5B1669F3-5B14-4A3E-97DA-AA6F41E669A3}" type="pres">
      <dgm:prSet presAssocID="{A6E45B4D-05D6-48D5-93B0-4F0639BCA062}" presName="sp" presStyleCnt="0"/>
      <dgm:spPr/>
    </dgm:pt>
    <dgm:pt modelId="{80799B50-0547-4D0E-B2C9-151C08BFADC7}" type="pres">
      <dgm:prSet presAssocID="{ADDDE5A7-3A2B-4A60-AB8B-8D6E4B55E1F7}" presName="arrowAndChildren" presStyleCnt="0"/>
      <dgm:spPr/>
    </dgm:pt>
    <dgm:pt modelId="{D1E488A4-E6DE-41D9-AAE5-D81625EC788E}" type="pres">
      <dgm:prSet presAssocID="{ADDDE5A7-3A2B-4A60-AB8B-8D6E4B55E1F7}" presName="parentTextArrow" presStyleLbl="node1" presStyleIdx="0" presStyleCnt="4"/>
      <dgm:spPr/>
    </dgm:pt>
    <dgm:pt modelId="{C9F64C46-FB38-4EA0-AEB2-599C42F29D5F}" type="pres">
      <dgm:prSet presAssocID="{ADDDE5A7-3A2B-4A60-AB8B-8D6E4B55E1F7}" presName="arrow" presStyleLbl="node1" presStyleIdx="1" presStyleCnt="4"/>
      <dgm:spPr/>
    </dgm:pt>
    <dgm:pt modelId="{8FB7E0AF-9ECD-4EF0-BA39-53282E7B66F1}" type="pres">
      <dgm:prSet presAssocID="{ADDDE5A7-3A2B-4A60-AB8B-8D6E4B55E1F7}" presName="descendantArrow" presStyleCnt="0"/>
      <dgm:spPr/>
    </dgm:pt>
    <dgm:pt modelId="{0BC19C13-9F24-4706-B955-38E346FDD5BD}" type="pres">
      <dgm:prSet presAssocID="{09EDFED8-04A8-4160-83E1-D773C2946026}" presName="childTextArrow" presStyleLbl="fgAccFollowNode1" presStyleIdx="1" presStyleCnt="4">
        <dgm:presLayoutVars>
          <dgm:bulletEnabled val="1"/>
        </dgm:presLayoutVars>
      </dgm:prSet>
      <dgm:spPr/>
    </dgm:pt>
    <dgm:pt modelId="{F4FC0EAD-E718-4864-A59A-78C19465C056}" type="pres">
      <dgm:prSet presAssocID="{BC39AE0E-F29A-49D8-B716-739D8698D3B9}" presName="sp" presStyleCnt="0"/>
      <dgm:spPr/>
    </dgm:pt>
    <dgm:pt modelId="{D4ADB646-EB5D-475C-9C7A-D84FB10F595F}" type="pres">
      <dgm:prSet presAssocID="{F92C2B5C-7836-42DA-8608-7130B96A49A4}" presName="arrowAndChildren" presStyleCnt="0"/>
      <dgm:spPr/>
    </dgm:pt>
    <dgm:pt modelId="{C0F890C6-D2A6-4E63-8743-CF67558CA3DA}" type="pres">
      <dgm:prSet presAssocID="{F92C2B5C-7836-42DA-8608-7130B96A49A4}" presName="parentTextArrow" presStyleLbl="node1" presStyleIdx="1" presStyleCnt="4"/>
      <dgm:spPr/>
    </dgm:pt>
    <dgm:pt modelId="{4866A2B7-59A2-4023-BCEF-D43AB41C84E3}" type="pres">
      <dgm:prSet presAssocID="{F92C2B5C-7836-42DA-8608-7130B96A49A4}" presName="arrow" presStyleLbl="node1" presStyleIdx="2" presStyleCnt="4"/>
      <dgm:spPr/>
    </dgm:pt>
    <dgm:pt modelId="{29C39FC6-E419-40D1-94C5-7E16C5E1190C}" type="pres">
      <dgm:prSet presAssocID="{F92C2B5C-7836-42DA-8608-7130B96A49A4}" presName="descendantArrow" presStyleCnt="0"/>
      <dgm:spPr/>
    </dgm:pt>
    <dgm:pt modelId="{509FA453-0C05-46AE-80DD-9E007AD43327}" type="pres">
      <dgm:prSet presAssocID="{CFF3B5C4-93A5-48AC-825F-C7EE8E590AC7}" presName="childTextArrow" presStyleLbl="fgAccFollowNode1" presStyleIdx="2" presStyleCnt="4">
        <dgm:presLayoutVars>
          <dgm:bulletEnabled val="1"/>
        </dgm:presLayoutVars>
      </dgm:prSet>
      <dgm:spPr/>
    </dgm:pt>
    <dgm:pt modelId="{29C61865-E96F-4A8B-B3B3-A4063209E310}" type="pres">
      <dgm:prSet presAssocID="{C304C636-C66E-4C6D-B4B4-51B3ECD2A197}" presName="sp" presStyleCnt="0"/>
      <dgm:spPr/>
    </dgm:pt>
    <dgm:pt modelId="{93CF5852-9F17-4DCA-B50C-FCD5E14B5F03}" type="pres">
      <dgm:prSet presAssocID="{C13EB06A-084F-4419-8270-837F84234144}" presName="arrowAndChildren" presStyleCnt="0"/>
      <dgm:spPr/>
    </dgm:pt>
    <dgm:pt modelId="{98CB2F54-AD2F-4736-8C38-7AC92EF7F5F2}" type="pres">
      <dgm:prSet presAssocID="{C13EB06A-084F-4419-8270-837F84234144}" presName="parentTextArrow" presStyleLbl="node1" presStyleIdx="2" presStyleCnt="4"/>
      <dgm:spPr/>
    </dgm:pt>
    <dgm:pt modelId="{7205AE90-505E-43E0-A32F-D2E46BEEBEBB}" type="pres">
      <dgm:prSet presAssocID="{C13EB06A-084F-4419-8270-837F84234144}" presName="arrow" presStyleLbl="node1" presStyleIdx="3" presStyleCnt="4"/>
      <dgm:spPr/>
    </dgm:pt>
    <dgm:pt modelId="{EB484567-6101-44C0-9F9D-5F233BBC5DAF}" type="pres">
      <dgm:prSet presAssocID="{C13EB06A-084F-4419-8270-837F84234144}" presName="descendantArrow" presStyleCnt="0"/>
      <dgm:spPr/>
    </dgm:pt>
    <dgm:pt modelId="{568958B0-4423-450E-988F-2EF39AF4F9AB}" type="pres">
      <dgm:prSet presAssocID="{9EC08AD1-995C-46FD-93FE-073D7FFD26D7}" presName="childTextArrow" presStyleLbl="fgAccFollowNode1" presStyleIdx="3" presStyleCnt="4">
        <dgm:presLayoutVars>
          <dgm:bulletEnabled val="1"/>
        </dgm:presLayoutVars>
      </dgm:prSet>
      <dgm:spPr/>
    </dgm:pt>
  </dgm:ptLst>
  <dgm:cxnLst>
    <dgm:cxn modelId="{7E409B0D-1A12-47D6-B881-DF837BACD2B7}" type="presOf" srcId="{ADDDE5A7-3A2B-4A60-AB8B-8D6E4B55E1F7}" destId="{D1E488A4-E6DE-41D9-AAE5-D81625EC788E}" srcOrd="0" destOrd="0" presId="urn:microsoft.com/office/officeart/2005/8/layout/process4"/>
    <dgm:cxn modelId="{1589081C-62D9-48B9-9EC6-7668AB954D5B}" type="presOf" srcId="{ADDDE5A7-3A2B-4A60-AB8B-8D6E4B55E1F7}" destId="{C9F64C46-FB38-4EA0-AEB2-599C42F29D5F}" srcOrd="1" destOrd="0" presId="urn:microsoft.com/office/officeart/2005/8/layout/process4"/>
    <dgm:cxn modelId="{B3117627-495E-440D-8081-31771C6C8139}" type="presOf" srcId="{7949BF49-B956-4CEB-8B86-135DDC5C11A2}" destId="{B57A9D95-2A10-466F-BA31-70ABF7745668}" srcOrd="0" destOrd="0" presId="urn:microsoft.com/office/officeart/2005/8/layout/process4"/>
    <dgm:cxn modelId="{8BBF5230-B241-41CD-AC04-3B5B22D3FA5C}" type="presOf" srcId="{C13EB06A-084F-4419-8270-837F84234144}" destId="{7205AE90-505E-43E0-A32F-D2E46BEEBEBB}" srcOrd="1" destOrd="0" presId="urn:microsoft.com/office/officeart/2005/8/layout/process4"/>
    <dgm:cxn modelId="{D9B22F3B-838F-40DC-9C0E-12A14D160AED}" type="presOf" srcId="{9EC08AD1-995C-46FD-93FE-073D7FFD26D7}" destId="{568958B0-4423-450E-988F-2EF39AF4F9AB}" srcOrd="0" destOrd="0" presId="urn:microsoft.com/office/officeart/2005/8/layout/process4"/>
    <dgm:cxn modelId="{C70EA55B-BEE9-434F-9F90-C629AE5DAC06}" type="presOf" srcId="{BD89AFAE-2194-457C-84DD-965D32B7E14D}" destId="{49C66716-1D45-4858-BF92-C3A43C9C0D12}" srcOrd="1" destOrd="0" presId="urn:microsoft.com/office/officeart/2005/8/layout/process4"/>
    <dgm:cxn modelId="{A5634161-C6AD-43B2-91E9-CC4E5622D8F1}" type="presOf" srcId="{09EDFED8-04A8-4160-83E1-D773C2946026}" destId="{0BC19C13-9F24-4706-B955-38E346FDD5BD}" srcOrd="0" destOrd="0" presId="urn:microsoft.com/office/officeart/2005/8/layout/process4"/>
    <dgm:cxn modelId="{414CBD64-416A-46CA-B0FF-F8C6F240A686}" srcId="{7949BF49-B956-4CEB-8B86-135DDC5C11A2}" destId="{C13EB06A-084F-4419-8270-837F84234144}" srcOrd="0" destOrd="0" parTransId="{E6FBC687-32A7-4F7F-BEFA-33FCCB9D9224}" sibTransId="{C304C636-C66E-4C6D-B4B4-51B3ECD2A197}"/>
    <dgm:cxn modelId="{1C53734E-C572-4B51-982E-A35CB624B666}" srcId="{7949BF49-B956-4CEB-8B86-135DDC5C11A2}" destId="{F92C2B5C-7836-42DA-8608-7130B96A49A4}" srcOrd="1" destOrd="0" parTransId="{D75EC299-8981-41C7-A916-4AFEDE37924B}" sibTransId="{BC39AE0E-F29A-49D8-B716-739D8698D3B9}"/>
    <dgm:cxn modelId="{3C89CF75-A66B-4BFA-B57F-E4731A8ABE27}" srcId="{F92C2B5C-7836-42DA-8608-7130B96A49A4}" destId="{CFF3B5C4-93A5-48AC-825F-C7EE8E590AC7}" srcOrd="0" destOrd="0" parTransId="{8A032B87-2DF7-42C1-B69B-28FE98BA9AFC}" sibTransId="{37E21130-54FA-4CCF-9246-EBDC81752207}"/>
    <dgm:cxn modelId="{29786C77-0983-4386-8984-0FEFAE8C696C}" srcId="{7949BF49-B956-4CEB-8B86-135DDC5C11A2}" destId="{BD89AFAE-2194-457C-84DD-965D32B7E14D}" srcOrd="3" destOrd="0" parTransId="{AAD9E4C6-D78B-4F5C-A4F9-42DDDC433FFE}" sibTransId="{A9AD350D-230B-4970-B4AB-F1CA5B55ECC9}"/>
    <dgm:cxn modelId="{1FE09A5A-E9A0-4FCD-8FA6-38F0C51B3BF1}" type="presOf" srcId="{AAC6338C-61E1-49CC-8DB2-2395E219B128}" destId="{16C4162C-DAC2-4527-B392-814B83543265}" srcOrd="0" destOrd="0" presId="urn:microsoft.com/office/officeart/2005/8/layout/process4"/>
    <dgm:cxn modelId="{E01A0382-DF0D-48CB-889D-AD20EF4A761B}" type="presOf" srcId="{C13EB06A-084F-4419-8270-837F84234144}" destId="{98CB2F54-AD2F-4736-8C38-7AC92EF7F5F2}" srcOrd="0" destOrd="0" presId="urn:microsoft.com/office/officeart/2005/8/layout/process4"/>
    <dgm:cxn modelId="{81A51D82-4825-4A54-91E7-2A3DE652AC7B}" type="presOf" srcId="{F92C2B5C-7836-42DA-8608-7130B96A49A4}" destId="{C0F890C6-D2A6-4E63-8743-CF67558CA3DA}" srcOrd="0" destOrd="0" presId="urn:microsoft.com/office/officeart/2005/8/layout/process4"/>
    <dgm:cxn modelId="{5D6F09A4-2F33-472E-8C30-8C7354A7767A}" type="presOf" srcId="{CFF3B5C4-93A5-48AC-825F-C7EE8E590AC7}" destId="{509FA453-0C05-46AE-80DD-9E007AD43327}" srcOrd="0" destOrd="0" presId="urn:microsoft.com/office/officeart/2005/8/layout/process4"/>
    <dgm:cxn modelId="{774205B6-6FD3-4127-9FF9-019EA5F057BF}" srcId="{BD89AFAE-2194-457C-84DD-965D32B7E14D}" destId="{AAC6338C-61E1-49CC-8DB2-2395E219B128}" srcOrd="0" destOrd="0" parTransId="{CDDD6888-C600-47F9-8E2C-681E4C548F3D}" sibTransId="{87239066-B321-4A10-909F-C4780EDDC5F2}"/>
    <dgm:cxn modelId="{36B634BE-6B59-4D71-B5CD-7FBABEC3ECA8}" type="presOf" srcId="{BD89AFAE-2194-457C-84DD-965D32B7E14D}" destId="{EB31491C-D3A3-477E-B390-39EE5EF82743}" srcOrd="0" destOrd="0" presId="urn:microsoft.com/office/officeart/2005/8/layout/process4"/>
    <dgm:cxn modelId="{678240D9-FA66-4FA2-A380-E3C759B5F4B2}" srcId="{7949BF49-B956-4CEB-8B86-135DDC5C11A2}" destId="{ADDDE5A7-3A2B-4A60-AB8B-8D6E4B55E1F7}" srcOrd="2" destOrd="0" parTransId="{A613D5AF-C5C8-4D90-96E9-59C01FD7E686}" sibTransId="{A6E45B4D-05D6-48D5-93B0-4F0639BCA062}"/>
    <dgm:cxn modelId="{A7519CD9-FFE6-4EF8-B3F1-E2D2D99F05B4}" srcId="{C13EB06A-084F-4419-8270-837F84234144}" destId="{9EC08AD1-995C-46FD-93FE-073D7FFD26D7}" srcOrd="0" destOrd="0" parTransId="{C5683D7B-8C70-4772-931A-6054DAD367B0}" sibTransId="{CD5019D5-2963-4563-8710-70595F01B411}"/>
    <dgm:cxn modelId="{B93A7CE7-9851-465C-891A-1443FF3B2C3B}" srcId="{ADDDE5A7-3A2B-4A60-AB8B-8D6E4B55E1F7}" destId="{09EDFED8-04A8-4160-83E1-D773C2946026}" srcOrd="0" destOrd="0" parTransId="{3FC4DC1C-D649-4ECD-A24C-9F28B71322B7}" sibTransId="{CC1C9C4E-9FF4-41FF-A838-EB7A197B9850}"/>
    <dgm:cxn modelId="{A63C68F4-06E9-4609-A9A6-F95609F72EA7}" type="presOf" srcId="{F92C2B5C-7836-42DA-8608-7130B96A49A4}" destId="{4866A2B7-59A2-4023-BCEF-D43AB41C84E3}" srcOrd="1" destOrd="0" presId="urn:microsoft.com/office/officeart/2005/8/layout/process4"/>
    <dgm:cxn modelId="{1EAEE46A-F64F-4B4B-9673-B5C67B9EE373}" type="presParOf" srcId="{B57A9D95-2A10-466F-BA31-70ABF7745668}" destId="{C2D6F97B-F03C-4EBA-BE24-20C73E024DE0}" srcOrd="0" destOrd="0" presId="urn:microsoft.com/office/officeart/2005/8/layout/process4"/>
    <dgm:cxn modelId="{CFB750CF-B985-47EE-B4A8-3B8FAA36B40C}" type="presParOf" srcId="{C2D6F97B-F03C-4EBA-BE24-20C73E024DE0}" destId="{EB31491C-D3A3-477E-B390-39EE5EF82743}" srcOrd="0" destOrd="0" presId="urn:microsoft.com/office/officeart/2005/8/layout/process4"/>
    <dgm:cxn modelId="{CBD7CEC2-6590-4FE1-B23B-68E6E89E3AD5}" type="presParOf" srcId="{C2D6F97B-F03C-4EBA-BE24-20C73E024DE0}" destId="{49C66716-1D45-4858-BF92-C3A43C9C0D12}" srcOrd="1" destOrd="0" presId="urn:microsoft.com/office/officeart/2005/8/layout/process4"/>
    <dgm:cxn modelId="{9207DDE9-14FB-483B-89D2-D4E3CC004E5B}" type="presParOf" srcId="{C2D6F97B-F03C-4EBA-BE24-20C73E024DE0}" destId="{1438629D-8866-4699-A089-BBBFE997C8E1}" srcOrd="2" destOrd="0" presId="urn:microsoft.com/office/officeart/2005/8/layout/process4"/>
    <dgm:cxn modelId="{CD19E6C2-880F-46BB-B3EC-CFB6D7FA9CD8}" type="presParOf" srcId="{1438629D-8866-4699-A089-BBBFE997C8E1}" destId="{16C4162C-DAC2-4527-B392-814B83543265}" srcOrd="0" destOrd="0" presId="urn:microsoft.com/office/officeart/2005/8/layout/process4"/>
    <dgm:cxn modelId="{B382C40A-4B08-4554-BC74-C2036C78826E}" type="presParOf" srcId="{B57A9D95-2A10-466F-BA31-70ABF7745668}" destId="{5B1669F3-5B14-4A3E-97DA-AA6F41E669A3}" srcOrd="1" destOrd="0" presId="urn:microsoft.com/office/officeart/2005/8/layout/process4"/>
    <dgm:cxn modelId="{C0FD4158-89EB-4799-BA0E-B68BE5B3FDE9}" type="presParOf" srcId="{B57A9D95-2A10-466F-BA31-70ABF7745668}" destId="{80799B50-0547-4D0E-B2C9-151C08BFADC7}" srcOrd="2" destOrd="0" presId="urn:microsoft.com/office/officeart/2005/8/layout/process4"/>
    <dgm:cxn modelId="{C55BD8F6-1367-4F21-9512-6343F427DE44}" type="presParOf" srcId="{80799B50-0547-4D0E-B2C9-151C08BFADC7}" destId="{D1E488A4-E6DE-41D9-AAE5-D81625EC788E}" srcOrd="0" destOrd="0" presId="urn:microsoft.com/office/officeart/2005/8/layout/process4"/>
    <dgm:cxn modelId="{564696D6-A957-498A-B6F0-846AEBE5F71C}" type="presParOf" srcId="{80799B50-0547-4D0E-B2C9-151C08BFADC7}" destId="{C9F64C46-FB38-4EA0-AEB2-599C42F29D5F}" srcOrd="1" destOrd="0" presId="urn:microsoft.com/office/officeart/2005/8/layout/process4"/>
    <dgm:cxn modelId="{86C017DC-4BEC-4A8B-841D-21993FE955E8}" type="presParOf" srcId="{80799B50-0547-4D0E-B2C9-151C08BFADC7}" destId="{8FB7E0AF-9ECD-4EF0-BA39-53282E7B66F1}" srcOrd="2" destOrd="0" presId="urn:microsoft.com/office/officeart/2005/8/layout/process4"/>
    <dgm:cxn modelId="{E059260B-5C1A-440A-A266-A07ACABB2939}" type="presParOf" srcId="{8FB7E0AF-9ECD-4EF0-BA39-53282E7B66F1}" destId="{0BC19C13-9F24-4706-B955-38E346FDD5BD}" srcOrd="0" destOrd="0" presId="urn:microsoft.com/office/officeart/2005/8/layout/process4"/>
    <dgm:cxn modelId="{00173D0C-0D22-48A4-8288-51628A403198}" type="presParOf" srcId="{B57A9D95-2A10-466F-BA31-70ABF7745668}" destId="{F4FC0EAD-E718-4864-A59A-78C19465C056}" srcOrd="3" destOrd="0" presId="urn:microsoft.com/office/officeart/2005/8/layout/process4"/>
    <dgm:cxn modelId="{17F45622-CB0C-4FCA-96CD-ACE8DE4A2DF7}" type="presParOf" srcId="{B57A9D95-2A10-466F-BA31-70ABF7745668}" destId="{D4ADB646-EB5D-475C-9C7A-D84FB10F595F}" srcOrd="4" destOrd="0" presId="urn:microsoft.com/office/officeart/2005/8/layout/process4"/>
    <dgm:cxn modelId="{F1ADC6BD-D90C-4E37-BE39-A6417EF64B96}" type="presParOf" srcId="{D4ADB646-EB5D-475C-9C7A-D84FB10F595F}" destId="{C0F890C6-D2A6-4E63-8743-CF67558CA3DA}" srcOrd="0" destOrd="0" presId="urn:microsoft.com/office/officeart/2005/8/layout/process4"/>
    <dgm:cxn modelId="{E8E807E1-5D7F-4BCC-ACEC-1B5A63F3168C}" type="presParOf" srcId="{D4ADB646-EB5D-475C-9C7A-D84FB10F595F}" destId="{4866A2B7-59A2-4023-BCEF-D43AB41C84E3}" srcOrd="1" destOrd="0" presId="urn:microsoft.com/office/officeart/2005/8/layout/process4"/>
    <dgm:cxn modelId="{C895A50E-CB78-48DE-ABA0-E3A90F808403}" type="presParOf" srcId="{D4ADB646-EB5D-475C-9C7A-D84FB10F595F}" destId="{29C39FC6-E419-40D1-94C5-7E16C5E1190C}" srcOrd="2" destOrd="0" presId="urn:microsoft.com/office/officeart/2005/8/layout/process4"/>
    <dgm:cxn modelId="{664BD55E-9B38-49A1-A8A5-AEBDF8565B3B}" type="presParOf" srcId="{29C39FC6-E419-40D1-94C5-7E16C5E1190C}" destId="{509FA453-0C05-46AE-80DD-9E007AD43327}" srcOrd="0" destOrd="0" presId="urn:microsoft.com/office/officeart/2005/8/layout/process4"/>
    <dgm:cxn modelId="{2CCA648B-8F55-4700-963A-972CE7D6794C}" type="presParOf" srcId="{B57A9D95-2A10-466F-BA31-70ABF7745668}" destId="{29C61865-E96F-4A8B-B3B3-A4063209E310}" srcOrd="5" destOrd="0" presId="urn:microsoft.com/office/officeart/2005/8/layout/process4"/>
    <dgm:cxn modelId="{2EFB1534-A332-4508-9319-D11386E49F95}" type="presParOf" srcId="{B57A9D95-2A10-466F-BA31-70ABF7745668}" destId="{93CF5852-9F17-4DCA-B50C-FCD5E14B5F03}" srcOrd="6" destOrd="0" presId="urn:microsoft.com/office/officeart/2005/8/layout/process4"/>
    <dgm:cxn modelId="{F3A1987C-ADA7-4E54-A8DC-73EB19FCFCA2}" type="presParOf" srcId="{93CF5852-9F17-4DCA-B50C-FCD5E14B5F03}" destId="{98CB2F54-AD2F-4736-8C38-7AC92EF7F5F2}" srcOrd="0" destOrd="0" presId="urn:microsoft.com/office/officeart/2005/8/layout/process4"/>
    <dgm:cxn modelId="{147EFDA2-0561-4E0A-A1FD-6795E1455275}" type="presParOf" srcId="{93CF5852-9F17-4DCA-B50C-FCD5E14B5F03}" destId="{7205AE90-505E-43E0-A32F-D2E46BEEBEBB}" srcOrd="1" destOrd="0" presId="urn:microsoft.com/office/officeart/2005/8/layout/process4"/>
    <dgm:cxn modelId="{BA9AF0EA-CB73-4B73-A217-4AFD88D91445}" type="presParOf" srcId="{93CF5852-9F17-4DCA-B50C-FCD5E14B5F03}" destId="{EB484567-6101-44C0-9F9D-5F233BBC5DAF}" srcOrd="2" destOrd="0" presId="urn:microsoft.com/office/officeart/2005/8/layout/process4"/>
    <dgm:cxn modelId="{9B8FB5E4-5793-4518-A399-0A8A25DCAA13}" type="presParOf" srcId="{EB484567-6101-44C0-9F9D-5F233BBC5DAF}" destId="{568958B0-4423-450E-988F-2EF39AF4F9AB}" srcOrd="0" destOrd="0" presId="urn:microsoft.com/office/officeart/2005/8/layout/process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45B707E-A0D9-4FE5-BD32-0B0CDA7597B4}" type="doc">
      <dgm:prSet loTypeId="urn:microsoft.com/office/officeart/2005/8/layout/radial6" loCatId="cycle" qsTypeId="urn:microsoft.com/office/officeart/2005/8/quickstyle/simple2" qsCatId="simple" csTypeId="urn:microsoft.com/office/officeart/2005/8/colors/accent1_1" csCatId="accent1" phldr="1"/>
      <dgm:spPr/>
      <dgm:t>
        <a:bodyPr/>
        <a:lstStyle/>
        <a:p>
          <a:endParaRPr lang="pl-PL"/>
        </a:p>
      </dgm:t>
    </dgm:pt>
    <dgm:pt modelId="{4E6F071D-94C2-4A49-919D-EACC90F9030A}">
      <dgm:prSet phldrT="[Tekst]" custT="1"/>
      <dgm:spPr>
        <a:ln w="76200">
          <a:solidFill>
            <a:srgbClr val="00B0F0"/>
          </a:solidFill>
        </a:ln>
      </dgm:spPr>
      <dgm:t>
        <a:bodyPr/>
        <a:lstStyle/>
        <a:p>
          <a:r>
            <a:rPr lang="pl-PL" sz="1200"/>
            <a:t>JEDNOSTKA ANALITYCZNA</a:t>
          </a:r>
        </a:p>
      </dgm:t>
    </dgm:pt>
    <dgm:pt modelId="{BBA2DD88-A8C7-4D5A-AB49-7F569A96654A}" type="parTrans" cxnId="{E6FCB22A-4A68-407C-847A-394A8CCFD753}">
      <dgm:prSet/>
      <dgm:spPr/>
      <dgm:t>
        <a:bodyPr/>
        <a:lstStyle/>
        <a:p>
          <a:endParaRPr lang="pl-PL" sz="1000"/>
        </a:p>
      </dgm:t>
    </dgm:pt>
    <dgm:pt modelId="{910CF3C4-79EB-4E7A-9D3C-4390233223E1}" type="sibTrans" cxnId="{E6FCB22A-4A68-407C-847A-394A8CCFD753}">
      <dgm:prSet/>
      <dgm:spPr/>
      <dgm:t>
        <a:bodyPr/>
        <a:lstStyle/>
        <a:p>
          <a:endParaRPr lang="pl-PL" sz="1000"/>
        </a:p>
      </dgm:t>
    </dgm:pt>
    <dgm:pt modelId="{BB7F1A1B-84A5-481B-A093-31BAC59FFBE7}">
      <dgm:prSet phldrT="[Tekst]" custT="1"/>
      <dgm:spPr>
        <a:ln>
          <a:solidFill>
            <a:srgbClr val="00B0F0"/>
          </a:solidFill>
        </a:ln>
      </dgm:spPr>
      <dgm:t>
        <a:bodyPr/>
        <a:lstStyle/>
        <a:p>
          <a:r>
            <a:rPr lang="pl-PL" sz="1000"/>
            <a:t>granice admini-stracyjne</a:t>
          </a:r>
        </a:p>
      </dgm:t>
    </dgm:pt>
    <dgm:pt modelId="{4AF63BC2-89D2-4B93-AE63-EC9B265D5A36}" type="parTrans" cxnId="{503F818B-BC64-48E0-B5EB-ACBECF4024DB}">
      <dgm:prSet/>
      <dgm:spPr/>
      <dgm:t>
        <a:bodyPr/>
        <a:lstStyle/>
        <a:p>
          <a:endParaRPr lang="pl-PL" sz="1000"/>
        </a:p>
      </dgm:t>
    </dgm:pt>
    <dgm:pt modelId="{EC025A44-8718-437C-A061-D8E566EA4634}" type="sibTrans" cxnId="{503F818B-BC64-48E0-B5EB-ACBECF4024DB}">
      <dgm:prSet/>
      <dgm:spPr>
        <a:solidFill>
          <a:schemeClr val="bg2"/>
        </a:solidFill>
      </dgm:spPr>
      <dgm:t>
        <a:bodyPr/>
        <a:lstStyle/>
        <a:p>
          <a:endParaRPr lang="pl-PL" sz="1000"/>
        </a:p>
      </dgm:t>
    </dgm:pt>
    <dgm:pt modelId="{8D3D4A03-3946-4CB7-95E9-1D09ACFD0260}">
      <dgm:prSet phldrT="[Tekst]" custT="1"/>
      <dgm:spPr>
        <a:ln>
          <a:solidFill>
            <a:srgbClr val="00B0F0"/>
          </a:solidFill>
        </a:ln>
      </dgm:spPr>
      <dgm:t>
        <a:bodyPr/>
        <a:lstStyle/>
        <a:p>
          <a:r>
            <a:rPr lang="pl-PL" sz="1000"/>
            <a:t>granice gminy</a:t>
          </a:r>
        </a:p>
      </dgm:t>
    </dgm:pt>
    <dgm:pt modelId="{5ECCCD33-262C-482A-BDAE-92C5CDC9AD24}" type="parTrans" cxnId="{E5366EFF-DA52-4B8A-A2F9-D0906CAD58EE}">
      <dgm:prSet/>
      <dgm:spPr/>
      <dgm:t>
        <a:bodyPr/>
        <a:lstStyle/>
        <a:p>
          <a:endParaRPr lang="pl-PL" sz="1000"/>
        </a:p>
      </dgm:t>
    </dgm:pt>
    <dgm:pt modelId="{4D953CA2-F26C-4338-BD9D-659AF482ACDE}" type="sibTrans" cxnId="{E5366EFF-DA52-4B8A-A2F9-D0906CAD58EE}">
      <dgm:prSet/>
      <dgm:spPr>
        <a:solidFill>
          <a:schemeClr val="bg1">
            <a:lumMod val="85000"/>
          </a:schemeClr>
        </a:solidFill>
      </dgm:spPr>
      <dgm:t>
        <a:bodyPr/>
        <a:lstStyle/>
        <a:p>
          <a:endParaRPr lang="pl-PL" sz="1000"/>
        </a:p>
      </dgm:t>
    </dgm:pt>
    <dgm:pt modelId="{6AF527E2-E929-4E97-A4FD-2B4D23F927E1}">
      <dgm:prSet phldrT="[Tekst]" custT="1"/>
      <dgm:spPr>
        <a:ln>
          <a:solidFill>
            <a:srgbClr val="00B0F0"/>
          </a:solidFill>
        </a:ln>
      </dgm:spPr>
      <dgm:t>
        <a:bodyPr/>
        <a:lstStyle/>
        <a:p>
          <a:r>
            <a:rPr lang="pl-PL" sz="1000"/>
            <a:t>granice sołectw</a:t>
          </a:r>
        </a:p>
      </dgm:t>
    </dgm:pt>
    <dgm:pt modelId="{8DE03E9F-032E-4539-B857-FE403301A410}" type="parTrans" cxnId="{D9D89E52-7F18-4D76-85D1-FEE9F451A0F8}">
      <dgm:prSet/>
      <dgm:spPr/>
      <dgm:t>
        <a:bodyPr/>
        <a:lstStyle/>
        <a:p>
          <a:endParaRPr lang="pl-PL" sz="1000"/>
        </a:p>
      </dgm:t>
    </dgm:pt>
    <dgm:pt modelId="{066E21A4-7F1D-42BA-81EB-78083DB72B63}" type="sibTrans" cxnId="{D9D89E52-7F18-4D76-85D1-FEE9F451A0F8}">
      <dgm:prSet/>
      <dgm:spPr>
        <a:solidFill>
          <a:schemeClr val="bg2"/>
        </a:solidFill>
      </dgm:spPr>
      <dgm:t>
        <a:bodyPr/>
        <a:lstStyle/>
        <a:p>
          <a:endParaRPr lang="pl-PL" sz="1000"/>
        </a:p>
      </dgm:t>
    </dgm:pt>
    <dgm:pt modelId="{F9860A81-AD16-4F73-9C6F-38AD32EAA3AB}">
      <dgm:prSet phldrT="[Tekst]" custT="1"/>
      <dgm:spPr>
        <a:ln>
          <a:solidFill>
            <a:srgbClr val="00B0F0"/>
          </a:solidFill>
        </a:ln>
      </dgm:spPr>
      <dgm:t>
        <a:bodyPr/>
        <a:lstStyle/>
        <a:p>
          <a:r>
            <a:rPr lang="pl-PL" sz="1000"/>
            <a:t>obszar zabudo-wany</a:t>
          </a:r>
        </a:p>
      </dgm:t>
    </dgm:pt>
    <dgm:pt modelId="{0046800A-5205-4B69-8BF9-6722B6C79367}" type="parTrans" cxnId="{56F4184D-8B33-435D-8ACB-E07C8993477D}">
      <dgm:prSet/>
      <dgm:spPr/>
      <dgm:t>
        <a:bodyPr/>
        <a:lstStyle/>
        <a:p>
          <a:endParaRPr lang="pl-PL" sz="1000"/>
        </a:p>
      </dgm:t>
    </dgm:pt>
    <dgm:pt modelId="{59D5B6A7-3CEE-4B61-8BFF-48F8D3C3C987}" type="sibTrans" cxnId="{56F4184D-8B33-435D-8ACB-E07C8993477D}">
      <dgm:prSet/>
      <dgm:spPr>
        <a:solidFill>
          <a:schemeClr val="bg2"/>
        </a:solidFill>
      </dgm:spPr>
      <dgm:t>
        <a:bodyPr/>
        <a:lstStyle/>
        <a:p>
          <a:endParaRPr lang="pl-PL" sz="1000"/>
        </a:p>
      </dgm:t>
    </dgm:pt>
    <dgm:pt modelId="{899288FE-459F-45D9-B87A-12733181263F}">
      <dgm:prSet phldrT="[Tekst]" custT="1"/>
      <dgm:spPr>
        <a:ln>
          <a:solidFill>
            <a:srgbClr val="00B0F0"/>
          </a:solidFill>
        </a:ln>
      </dgm:spPr>
      <dgm:t>
        <a:bodyPr/>
        <a:lstStyle/>
        <a:p>
          <a:r>
            <a:rPr lang="pl-PL" sz="1000"/>
            <a:t>użytko-wanie terenu</a:t>
          </a:r>
        </a:p>
      </dgm:t>
    </dgm:pt>
    <dgm:pt modelId="{B2DCEB5F-8CD7-4085-AE83-58E6931DFE8C}" type="parTrans" cxnId="{350BF642-58EF-4E2A-982C-4DDC73397B23}">
      <dgm:prSet/>
      <dgm:spPr/>
      <dgm:t>
        <a:bodyPr/>
        <a:lstStyle/>
        <a:p>
          <a:endParaRPr lang="pl-PL" sz="1000"/>
        </a:p>
      </dgm:t>
    </dgm:pt>
    <dgm:pt modelId="{772C967B-B345-4902-BF8C-DD175340E13D}" type="sibTrans" cxnId="{350BF642-58EF-4E2A-982C-4DDC73397B23}">
      <dgm:prSet/>
      <dgm:spPr>
        <a:solidFill>
          <a:schemeClr val="bg2"/>
        </a:solidFill>
      </dgm:spPr>
      <dgm:t>
        <a:bodyPr/>
        <a:lstStyle/>
        <a:p>
          <a:endParaRPr lang="pl-PL" sz="1000"/>
        </a:p>
      </dgm:t>
    </dgm:pt>
    <dgm:pt modelId="{BB978125-A9BB-4759-9D1E-7C1653B3AAD1}">
      <dgm:prSet phldrT="[Tekst]" custT="1"/>
      <dgm:spPr>
        <a:ln>
          <a:solidFill>
            <a:srgbClr val="00B0F0"/>
          </a:solidFill>
        </a:ln>
      </dgm:spPr>
      <dgm:t>
        <a:bodyPr/>
        <a:lstStyle/>
        <a:p>
          <a:r>
            <a:rPr lang="pl-PL" sz="1000"/>
            <a:t>struktura użytko-wania gruntu</a:t>
          </a:r>
        </a:p>
      </dgm:t>
    </dgm:pt>
    <dgm:pt modelId="{4015AC7A-D72B-4461-B020-0D1FDDCD8FA7}" type="parTrans" cxnId="{80D8EFFE-0FBB-4E33-88EB-16EA3AF38BD9}">
      <dgm:prSet/>
      <dgm:spPr/>
      <dgm:t>
        <a:bodyPr/>
        <a:lstStyle/>
        <a:p>
          <a:endParaRPr lang="pl-PL" sz="1000"/>
        </a:p>
      </dgm:t>
    </dgm:pt>
    <dgm:pt modelId="{84C20BA5-2EBB-4E86-8696-AF88B062F333}" type="sibTrans" cxnId="{80D8EFFE-0FBB-4E33-88EB-16EA3AF38BD9}">
      <dgm:prSet/>
      <dgm:spPr>
        <a:solidFill>
          <a:schemeClr val="bg2"/>
        </a:solidFill>
      </dgm:spPr>
      <dgm:t>
        <a:bodyPr/>
        <a:lstStyle/>
        <a:p>
          <a:endParaRPr lang="pl-PL" sz="1000"/>
        </a:p>
      </dgm:t>
    </dgm:pt>
    <dgm:pt modelId="{CC59EB98-1196-4613-8306-E8FFEBFFD4E3}">
      <dgm:prSet phldrT="[Tekst]" custT="1"/>
      <dgm:spPr>
        <a:ln>
          <a:solidFill>
            <a:srgbClr val="00B0F0"/>
          </a:solidFill>
        </a:ln>
      </dgm:spPr>
      <dgm:t>
        <a:bodyPr/>
        <a:lstStyle/>
        <a:p>
          <a:r>
            <a:rPr lang="pl-PL" sz="1000"/>
            <a:t>funkcje terenu</a:t>
          </a:r>
        </a:p>
      </dgm:t>
    </dgm:pt>
    <dgm:pt modelId="{E2F43783-9780-47F7-9336-67CDBB9AA61C}" type="parTrans" cxnId="{64F4EB8C-7A14-4338-A589-C8930406DF7A}">
      <dgm:prSet/>
      <dgm:spPr/>
      <dgm:t>
        <a:bodyPr/>
        <a:lstStyle/>
        <a:p>
          <a:endParaRPr lang="pl-PL" sz="1000"/>
        </a:p>
      </dgm:t>
    </dgm:pt>
    <dgm:pt modelId="{A5641F36-E44C-4EB9-8B8D-C6DDAE85F211}" type="sibTrans" cxnId="{64F4EB8C-7A14-4338-A589-C8930406DF7A}">
      <dgm:prSet/>
      <dgm:spPr>
        <a:solidFill>
          <a:schemeClr val="bg2"/>
        </a:solidFill>
      </dgm:spPr>
      <dgm:t>
        <a:bodyPr/>
        <a:lstStyle/>
        <a:p>
          <a:endParaRPr lang="pl-PL" sz="1000"/>
        </a:p>
      </dgm:t>
    </dgm:pt>
    <dgm:pt modelId="{CA36E820-0420-4117-93FC-1176A4B9D203}">
      <dgm:prSet phldrT="[Tekst]" custT="1"/>
      <dgm:spPr>
        <a:ln>
          <a:solidFill>
            <a:srgbClr val="00B0F0"/>
          </a:solidFill>
        </a:ln>
      </dgm:spPr>
      <dgm:t>
        <a:bodyPr/>
        <a:lstStyle/>
        <a:p>
          <a:r>
            <a:rPr lang="pl-PL" sz="1000"/>
            <a:t>wody powie-rzchnio-we</a:t>
          </a:r>
        </a:p>
      </dgm:t>
    </dgm:pt>
    <dgm:pt modelId="{1AEBF841-5495-4AA4-831B-47BDAC86EB25}" type="parTrans" cxnId="{A6E2F3BA-7603-44CD-9422-7DD71603AED9}">
      <dgm:prSet/>
      <dgm:spPr/>
      <dgm:t>
        <a:bodyPr/>
        <a:lstStyle/>
        <a:p>
          <a:endParaRPr lang="pl-PL" sz="1000"/>
        </a:p>
      </dgm:t>
    </dgm:pt>
    <dgm:pt modelId="{512301CD-3532-4D01-895E-7EFD5B61F59B}" type="sibTrans" cxnId="{A6E2F3BA-7603-44CD-9422-7DD71603AED9}">
      <dgm:prSet/>
      <dgm:spPr>
        <a:solidFill>
          <a:schemeClr val="bg2"/>
        </a:solidFill>
      </dgm:spPr>
      <dgm:t>
        <a:bodyPr/>
        <a:lstStyle/>
        <a:p>
          <a:endParaRPr lang="pl-PL" sz="1000"/>
        </a:p>
      </dgm:t>
    </dgm:pt>
    <dgm:pt modelId="{A25BE6F9-246F-43F8-863A-7FDB587A7C8B}">
      <dgm:prSet phldrT="[Tekst]" custT="1"/>
      <dgm:spPr>
        <a:ln>
          <a:solidFill>
            <a:srgbClr val="00B0F0"/>
          </a:solidFill>
        </a:ln>
      </dgm:spPr>
      <dgm:t>
        <a:bodyPr/>
        <a:lstStyle/>
        <a:p>
          <a:r>
            <a:rPr lang="pl-PL" sz="1000"/>
            <a:t>obszary cenne przyro-dniczo</a:t>
          </a:r>
        </a:p>
      </dgm:t>
    </dgm:pt>
    <dgm:pt modelId="{4C2F603D-399D-4FE9-889A-2D4ED0A12E7F}" type="parTrans" cxnId="{D853347D-2DFB-421F-B572-DE351CEEE2C5}">
      <dgm:prSet/>
      <dgm:spPr/>
      <dgm:t>
        <a:bodyPr/>
        <a:lstStyle/>
        <a:p>
          <a:endParaRPr lang="pl-PL" sz="1000"/>
        </a:p>
      </dgm:t>
    </dgm:pt>
    <dgm:pt modelId="{7116D4D3-3AB6-40B7-B652-11F746813921}" type="sibTrans" cxnId="{D853347D-2DFB-421F-B572-DE351CEEE2C5}">
      <dgm:prSet/>
      <dgm:spPr>
        <a:solidFill>
          <a:schemeClr val="bg2"/>
        </a:solidFill>
      </dgm:spPr>
      <dgm:t>
        <a:bodyPr/>
        <a:lstStyle/>
        <a:p>
          <a:endParaRPr lang="pl-PL" sz="1000"/>
        </a:p>
      </dgm:t>
    </dgm:pt>
    <dgm:pt modelId="{D8093EA1-47B8-40CB-BCB6-1207DA08D7FB}" type="pres">
      <dgm:prSet presAssocID="{645B707E-A0D9-4FE5-BD32-0B0CDA7597B4}" presName="Name0" presStyleCnt="0">
        <dgm:presLayoutVars>
          <dgm:chMax val="1"/>
          <dgm:dir/>
          <dgm:animLvl val="ctr"/>
          <dgm:resizeHandles val="exact"/>
        </dgm:presLayoutVars>
      </dgm:prSet>
      <dgm:spPr/>
    </dgm:pt>
    <dgm:pt modelId="{9C9CE948-9CD9-4271-8EFD-0426006946DE}" type="pres">
      <dgm:prSet presAssocID="{4E6F071D-94C2-4A49-919D-EACC90F9030A}" presName="centerShape" presStyleLbl="node0" presStyleIdx="0" presStyleCnt="1" custScaleX="144094" custScaleY="145702"/>
      <dgm:spPr/>
    </dgm:pt>
    <dgm:pt modelId="{B85F105D-A4D6-4493-9EC5-FA0B8E56B15A}" type="pres">
      <dgm:prSet presAssocID="{BB7F1A1B-84A5-481B-A093-31BAC59FFBE7}" presName="node" presStyleLbl="node1" presStyleIdx="0" presStyleCnt="9">
        <dgm:presLayoutVars>
          <dgm:bulletEnabled val="1"/>
        </dgm:presLayoutVars>
      </dgm:prSet>
      <dgm:spPr/>
    </dgm:pt>
    <dgm:pt modelId="{F0DDA388-09D9-4EA6-A559-52287F8A65FD}" type="pres">
      <dgm:prSet presAssocID="{BB7F1A1B-84A5-481B-A093-31BAC59FFBE7}" presName="dummy" presStyleCnt="0"/>
      <dgm:spPr/>
    </dgm:pt>
    <dgm:pt modelId="{02473881-46DB-41CA-B5F2-A67D30D4042A}" type="pres">
      <dgm:prSet presAssocID="{EC025A44-8718-437C-A061-D8E566EA4634}" presName="sibTrans" presStyleLbl="sibTrans2D1" presStyleIdx="0" presStyleCnt="9"/>
      <dgm:spPr/>
    </dgm:pt>
    <dgm:pt modelId="{C060FC24-DC46-4033-BB8B-F39E7A7D7F39}" type="pres">
      <dgm:prSet presAssocID="{8D3D4A03-3946-4CB7-95E9-1D09ACFD0260}" presName="node" presStyleLbl="node1" presStyleIdx="1" presStyleCnt="9">
        <dgm:presLayoutVars>
          <dgm:bulletEnabled val="1"/>
        </dgm:presLayoutVars>
      </dgm:prSet>
      <dgm:spPr/>
    </dgm:pt>
    <dgm:pt modelId="{C851ED83-CCA6-47C2-A69F-E803AB59DBC8}" type="pres">
      <dgm:prSet presAssocID="{8D3D4A03-3946-4CB7-95E9-1D09ACFD0260}" presName="dummy" presStyleCnt="0"/>
      <dgm:spPr/>
    </dgm:pt>
    <dgm:pt modelId="{287DDE6A-7D38-4E58-8111-0B96FC1D6783}" type="pres">
      <dgm:prSet presAssocID="{4D953CA2-F26C-4338-BD9D-659AF482ACDE}" presName="sibTrans" presStyleLbl="sibTrans2D1" presStyleIdx="1" presStyleCnt="9"/>
      <dgm:spPr/>
    </dgm:pt>
    <dgm:pt modelId="{735E98BD-03CD-4A93-91D2-702BDDD0A3AB}" type="pres">
      <dgm:prSet presAssocID="{6AF527E2-E929-4E97-A4FD-2B4D23F927E1}" presName="node" presStyleLbl="node1" presStyleIdx="2" presStyleCnt="9">
        <dgm:presLayoutVars>
          <dgm:bulletEnabled val="1"/>
        </dgm:presLayoutVars>
      </dgm:prSet>
      <dgm:spPr/>
    </dgm:pt>
    <dgm:pt modelId="{52C3AA96-834A-4F5C-9ECE-0ED5A34ED800}" type="pres">
      <dgm:prSet presAssocID="{6AF527E2-E929-4E97-A4FD-2B4D23F927E1}" presName="dummy" presStyleCnt="0"/>
      <dgm:spPr/>
    </dgm:pt>
    <dgm:pt modelId="{18CF042E-F2ED-46B5-9967-71045B6DE29B}" type="pres">
      <dgm:prSet presAssocID="{066E21A4-7F1D-42BA-81EB-78083DB72B63}" presName="sibTrans" presStyleLbl="sibTrans2D1" presStyleIdx="2" presStyleCnt="9"/>
      <dgm:spPr/>
    </dgm:pt>
    <dgm:pt modelId="{FCC15D66-B4C5-4F5E-A915-F3962767944E}" type="pres">
      <dgm:prSet presAssocID="{F9860A81-AD16-4F73-9C6F-38AD32EAA3AB}" presName="node" presStyleLbl="node1" presStyleIdx="3" presStyleCnt="9">
        <dgm:presLayoutVars>
          <dgm:bulletEnabled val="1"/>
        </dgm:presLayoutVars>
      </dgm:prSet>
      <dgm:spPr/>
    </dgm:pt>
    <dgm:pt modelId="{2891525C-7D52-4BD7-BC45-4AB81F96005D}" type="pres">
      <dgm:prSet presAssocID="{F9860A81-AD16-4F73-9C6F-38AD32EAA3AB}" presName="dummy" presStyleCnt="0"/>
      <dgm:spPr/>
    </dgm:pt>
    <dgm:pt modelId="{70D4EC34-9328-42E6-9490-6ABBC3BE07EC}" type="pres">
      <dgm:prSet presAssocID="{59D5B6A7-3CEE-4B61-8BFF-48F8D3C3C987}" presName="sibTrans" presStyleLbl="sibTrans2D1" presStyleIdx="3" presStyleCnt="9"/>
      <dgm:spPr/>
    </dgm:pt>
    <dgm:pt modelId="{8796A590-50AC-4D25-8821-8535CA0F0C14}" type="pres">
      <dgm:prSet presAssocID="{899288FE-459F-45D9-B87A-12733181263F}" presName="node" presStyleLbl="node1" presStyleIdx="4" presStyleCnt="9">
        <dgm:presLayoutVars>
          <dgm:bulletEnabled val="1"/>
        </dgm:presLayoutVars>
      </dgm:prSet>
      <dgm:spPr/>
    </dgm:pt>
    <dgm:pt modelId="{6D02BA21-FA99-4BC5-B2EB-24DC88E0FEFD}" type="pres">
      <dgm:prSet presAssocID="{899288FE-459F-45D9-B87A-12733181263F}" presName="dummy" presStyleCnt="0"/>
      <dgm:spPr/>
    </dgm:pt>
    <dgm:pt modelId="{FCAC451C-98EE-49DA-BE78-4CD48B6664C2}" type="pres">
      <dgm:prSet presAssocID="{772C967B-B345-4902-BF8C-DD175340E13D}" presName="sibTrans" presStyleLbl="sibTrans2D1" presStyleIdx="4" presStyleCnt="9"/>
      <dgm:spPr/>
    </dgm:pt>
    <dgm:pt modelId="{2EF341BD-CD90-4E3F-84CF-3403887E0B21}" type="pres">
      <dgm:prSet presAssocID="{BB978125-A9BB-4759-9D1E-7C1653B3AAD1}" presName="node" presStyleLbl="node1" presStyleIdx="5" presStyleCnt="9">
        <dgm:presLayoutVars>
          <dgm:bulletEnabled val="1"/>
        </dgm:presLayoutVars>
      </dgm:prSet>
      <dgm:spPr/>
    </dgm:pt>
    <dgm:pt modelId="{38442305-0068-4EBB-8725-930B29AC02B1}" type="pres">
      <dgm:prSet presAssocID="{BB978125-A9BB-4759-9D1E-7C1653B3AAD1}" presName="dummy" presStyleCnt="0"/>
      <dgm:spPr/>
    </dgm:pt>
    <dgm:pt modelId="{55EB6DC7-9589-4D3A-B8BA-84D1CE53266E}" type="pres">
      <dgm:prSet presAssocID="{84C20BA5-2EBB-4E86-8696-AF88B062F333}" presName="sibTrans" presStyleLbl="sibTrans2D1" presStyleIdx="5" presStyleCnt="9"/>
      <dgm:spPr/>
    </dgm:pt>
    <dgm:pt modelId="{BF39CB15-B8FA-433E-A12A-41DA44E62256}" type="pres">
      <dgm:prSet presAssocID="{CC59EB98-1196-4613-8306-E8FFEBFFD4E3}" presName="node" presStyleLbl="node1" presStyleIdx="6" presStyleCnt="9">
        <dgm:presLayoutVars>
          <dgm:bulletEnabled val="1"/>
        </dgm:presLayoutVars>
      </dgm:prSet>
      <dgm:spPr/>
    </dgm:pt>
    <dgm:pt modelId="{7B592079-8397-47DB-BFE5-F252D2755F11}" type="pres">
      <dgm:prSet presAssocID="{CC59EB98-1196-4613-8306-E8FFEBFFD4E3}" presName="dummy" presStyleCnt="0"/>
      <dgm:spPr/>
    </dgm:pt>
    <dgm:pt modelId="{C20A4CF3-6E93-4FCE-8A95-C85C23D40306}" type="pres">
      <dgm:prSet presAssocID="{A5641F36-E44C-4EB9-8B8D-C6DDAE85F211}" presName="sibTrans" presStyleLbl="sibTrans2D1" presStyleIdx="6" presStyleCnt="9"/>
      <dgm:spPr/>
    </dgm:pt>
    <dgm:pt modelId="{3C91403E-1CF4-4B0C-955C-74BB3F33DAC5}" type="pres">
      <dgm:prSet presAssocID="{CA36E820-0420-4117-93FC-1176A4B9D203}" presName="node" presStyleLbl="node1" presStyleIdx="7" presStyleCnt="9">
        <dgm:presLayoutVars>
          <dgm:bulletEnabled val="1"/>
        </dgm:presLayoutVars>
      </dgm:prSet>
      <dgm:spPr/>
    </dgm:pt>
    <dgm:pt modelId="{D2566691-F984-4E76-9B9D-8F2F15B4DBBE}" type="pres">
      <dgm:prSet presAssocID="{CA36E820-0420-4117-93FC-1176A4B9D203}" presName="dummy" presStyleCnt="0"/>
      <dgm:spPr/>
    </dgm:pt>
    <dgm:pt modelId="{60F29C35-CC0F-45FD-842C-2274F75CDBBC}" type="pres">
      <dgm:prSet presAssocID="{512301CD-3532-4D01-895E-7EFD5B61F59B}" presName="sibTrans" presStyleLbl="sibTrans2D1" presStyleIdx="7" presStyleCnt="9"/>
      <dgm:spPr/>
    </dgm:pt>
    <dgm:pt modelId="{69378E1C-E224-429A-9A04-BFF7183FD419}" type="pres">
      <dgm:prSet presAssocID="{A25BE6F9-246F-43F8-863A-7FDB587A7C8B}" presName="node" presStyleLbl="node1" presStyleIdx="8" presStyleCnt="9">
        <dgm:presLayoutVars>
          <dgm:bulletEnabled val="1"/>
        </dgm:presLayoutVars>
      </dgm:prSet>
      <dgm:spPr/>
    </dgm:pt>
    <dgm:pt modelId="{9F6AB70F-19C7-461E-B46E-78ABD38C5050}" type="pres">
      <dgm:prSet presAssocID="{A25BE6F9-246F-43F8-863A-7FDB587A7C8B}" presName="dummy" presStyleCnt="0"/>
      <dgm:spPr/>
    </dgm:pt>
    <dgm:pt modelId="{D3F6875E-A0E0-42A6-9279-2B9731668C19}" type="pres">
      <dgm:prSet presAssocID="{7116D4D3-3AB6-40B7-B652-11F746813921}" presName="sibTrans" presStyleLbl="sibTrans2D1" presStyleIdx="8" presStyleCnt="9"/>
      <dgm:spPr/>
    </dgm:pt>
  </dgm:ptLst>
  <dgm:cxnLst>
    <dgm:cxn modelId="{2E800C02-F81D-489F-B4CB-0806068063A6}" type="presOf" srcId="{4D953CA2-F26C-4338-BD9D-659AF482ACDE}" destId="{287DDE6A-7D38-4E58-8111-0B96FC1D6783}" srcOrd="0" destOrd="0" presId="urn:microsoft.com/office/officeart/2005/8/layout/radial6"/>
    <dgm:cxn modelId="{413E7807-04EE-4E12-A7F2-C4A8BDCBC79C}" type="presOf" srcId="{8D3D4A03-3946-4CB7-95E9-1D09ACFD0260}" destId="{C060FC24-DC46-4033-BB8B-F39E7A7D7F39}" srcOrd="0" destOrd="0" presId="urn:microsoft.com/office/officeart/2005/8/layout/radial6"/>
    <dgm:cxn modelId="{6ED8DD0F-5980-4035-BE41-9F638117BB87}" type="presOf" srcId="{A25BE6F9-246F-43F8-863A-7FDB587A7C8B}" destId="{69378E1C-E224-429A-9A04-BFF7183FD419}" srcOrd="0" destOrd="0" presId="urn:microsoft.com/office/officeart/2005/8/layout/radial6"/>
    <dgm:cxn modelId="{62A26014-696C-4729-AB91-55CC70C1C815}" type="presOf" srcId="{066E21A4-7F1D-42BA-81EB-78083DB72B63}" destId="{18CF042E-F2ED-46B5-9967-71045B6DE29B}" srcOrd="0" destOrd="0" presId="urn:microsoft.com/office/officeart/2005/8/layout/radial6"/>
    <dgm:cxn modelId="{8CFE4214-93F9-4E5A-A79F-603ECE9DFB17}" type="presOf" srcId="{EC025A44-8718-437C-A061-D8E566EA4634}" destId="{02473881-46DB-41CA-B5F2-A67D30D4042A}" srcOrd="0" destOrd="0" presId="urn:microsoft.com/office/officeart/2005/8/layout/radial6"/>
    <dgm:cxn modelId="{38B64718-B626-420E-8034-5CF0670CD7BA}" type="presOf" srcId="{4E6F071D-94C2-4A49-919D-EACC90F9030A}" destId="{9C9CE948-9CD9-4271-8EFD-0426006946DE}" srcOrd="0" destOrd="0" presId="urn:microsoft.com/office/officeart/2005/8/layout/radial6"/>
    <dgm:cxn modelId="{503A8E18-89E9-49F9-BA80-EFBFC7534773}" type="presOf" srcId="{899288FE-459F-45D9-B87A-12733181263F}" destId="{8796A590-50AC-4D25-8821-8535CA0F0C14}" srcOrd="0" destOrd="0" presId="urn:microsoft.com/office/officeart/2005/8/layout/radial6"/>
    <dgm:cxn modelId="{E6FCB22A-4A68-407C-847A-394A8CCFD753}" srcId="{645B707E-A0D9-4FE5-BD32-0B0CDA7597B4}" destId="{4E6F071D-94C2-4A49-919D-EACC90F9030A}" srcOrd="0" destOrd="0" parTransId="{BBA2DD88-A8C7-4D5A-AB49-7F569A96654A}" sibTransId="{910CF3C4-79EB-4E7A-9D3C-4390233223E1}"/>
    <dgm:cxn modelId="{9DF1B131-E1FE-4371-B296-CD6BCEE6F7EC}" type="presOf" srcId="{84C20BA5-2EBB-4E86-8696-AF88B062F333}" destId="{55EB6DC7-9589-4D3A-B8BA-84D1CE53266E}" srcOrd="0" destOrd="0" presId="urn:microsoft.com/office/officeart/2005/8/layout/radial6"/>
    <dgm:cxn modelId="{E38E3E37-579F-472F-B529-9934106E7828}" type="presOf" srcId="{59D5B6A7-3CEE-4B61-8BFF-48F8D3C3C987}" destId="{70D4EC34-9328-42E6-9490-6ABBC3BE07EC}" srcOrd="0" destOrd="0" presId="urn:microsoft.com/office/officeart/2005/8/layout/radial6"/>
    <dgm:cxn modelId="{58B1F23D-F8CD-455B-8ADA-2B256FB720EB}" type="presOf" srcId="{645B707E-A0D9-4FE5-BD32-0B0CDA7597B4}" destId="{D8093EA1-47B8-40CB-BCB6-1207DA08D7FB}" srcOrd="0" destOrd="0" presId="urn:microsoft.com/office/officeart/2005/8/layout/radial6"/>
    <dgm:cxn modelId="{F549AE3F-383F-4090-A5B8-44FF1ADF78B7}" type="presOf" srcId="{772C967B-B345-4902-BF8C-DD175340E13D}" destId="{FCAC451C-98EE-49DA-BE78-4CD48B6664C2}" srcOrd="0" destOrd="0" presId="urn:microsoft.com/office/officeart/2005/8/layout/radial6"/>
    <dgm:cxn modelId="{01E1375E-0EE3-40B7-9972-D1BC1FE9C58C}" type="presOf" srcId="{CC59EB98-1196-4613-8306-E8FFEBFFD4E3}" destId="{BF39CB15-B8FA-433E-A12A-41DA44E62256}" srcOrd="0" destOrd="0" presId="urn:microsoft.com/office/officeart/2005/8/layout/radial6"/>
    <dgm:cxn modelId="{350BF642-58EF-4E2A-982C-4DDC73397B23}" srcId="{4E6F071D-94C2-4A49-919D-EACC90F9030A}" destId="{899288FE-459F-45D9-B87A-12733181263F}" srcOrd="4" destOrd="0" parTransId="{B2DCEB5F-8CD7-4085-AE83-58E6931DFE8C}" sibTransId="{772C967B-B345-4902-BF8C-DD175340E13D}"/>
    <dgm:cxn modelId="{2C6C7544-428E-43F5-8BDD-B78F532165E3}" type="presOf" srcId="{A5641F36-E44C-4EB9-8B8D-C6DDAE85F211}" destId="{C20A4CF3-6E93-4FCE-8A95-C85C23D40306}" srcOrd="0" destOrd="0" presId="urn:microsoft.com/office/officeart/2005/8/layout/radial6"/>
    <dgm:cxn modelId="{37FFA447-571B-4D91-9628-45B748902E5C}" type="presOf" srcId="{512301CD-3532-4D01-895E-7EFD5B61F59B}" destId="{60F29C35-CC0F-45FD-842C-2274F75CDBBC}" srcOrd="0" destOrd="0" presId="urn:microsoft.com/office/officeart/2005/8/layout/radial6"/>
    <dgm:cxn modelId="{56F4184D-8B33-435D-8ACB-E07C8993477D}" srcId="{4E6F071D-94C2-4A49-919D-EACC90F9030A}" destId="{F9860A81-AD16-4F73-9C6F-38AD32EAA3AB}" srcOrd="3" destOrd="0" parTransId="{0046800A-5205-4B69-8BF9-6722B6C79367}" sibTransId="{59D5B6A7-3CEE-4B61-8BFF-48F8D3C3C987}"/>
    <dgm:cxn modelId="{D9D89E52-7F18-4D76-85D1-FEE9F451A0F8}" srcId="{4E6F071D-94C2-4A49-919D-EACC90F9030A}" destId="{6AF527E2-E929-4E97-A4FD-2B4D23F927E1}" srcOrd="2" destOrd="0" parTransId="{8DE03E9F-032E-4539-B857-FE403301A410}" sibTransId="{066E21A4-7F1D-42BA-81EB-78083DB72B63}"/>
    <dgm:cxn modelId="{73F0D752-0626-494C-8606-3FB6C8233F19}" type="presOf" srcId="{CA36E820-0420-4117-93FC-1176A4B9D203}" destId="{3C91403E-1CF4-4B0C-955C-74BB3F33DAC5}" srcOrd="0" destOrd="0" presId="urn:microsoft.com/office/officeart/2005/8/layout/radial6"/>
    <dgm:cxn modelId="{D853347D-2DFB-421F-B572-DE351CEEE2C5}" srcId="{4E6F071D-94C2-4A49-919D-EACC90F9030A}" destId="{A25BE6F9-246F-43F8-863A-7FDB587A7C8B}" srcOrd="8" destOrd="0" parTransId="{4C2F603D-399D-4FE9-889A-2D4ED0A12E7F}" sibTransId="{7116D4D3-3AB6-40B7-B652-11F746813921}"/>
    <dgm:cxn modelId="{29D8FD7D-E831-4056-9947-65C40F315B04}" type="presOf" srcId="{7116D4D3-3AB6-40B7-B652-11F746813921}" destId="{D3F6875E-A0E0-42A6-9279-2B9731668C19}" srcOrd="0" destOrd="0" presId="urn:microsoft.com/office/officeart/2005/8/layout/radial6"/>
    <dgm:cxn modelId="{503F818B-BC64-48E0-B5EB-ACBECF4024DB}" srcId="{4E6F071D-94C2-4A49-919D-EACC90F9030A}" destId="{BB7F1A1B-84A5-481B-A093-31BAC59FFBE7}" srcOrd="0" destOrd="0" parTransId="{4AF63BC2-89D2-4B93-AE63-EC9B265D5A36}" sibTransId="{EC025A44-8718-437C-A061-D8E566EA4634}"/>
    <dgm:cxn modelId="{64F4EB8C-7A14-4338-A589-C8930406DF7A}" srcId="{4E6F071D-94C2-4A49-919D-EACC90F9030A}" destId="{CC59EB98-1196-4613-8306-E8FFEBFFD4E3}" srcOrd="6" destOrd="0" parTransId="{E2F43783-9780-47F7-9336-67CDBB9AA61C}" sibTransId="{A5641F36-E44C-4EB9-8B8D-C6DDAE85F211}"/>
    <dgm:cxn modelId="{44E6CC9A-5D98-47B9-9931-E770E6D4E6A4}" type="presOf" srcId="{BB7F1A1B-84A5-481B-A093-31BAC59FFBE7}" destId="{B85F105D-A4D6-4493-9EC5-FA0B8E56B15A}" srcOrd="0" destOrd="0" presId="urn:microsoft.com/office/officeart/2005/8/layout/radial6"/>
    <dgm:cxn modelId="{E3CB979B-2273-4874-B91F-865056290532}" type="presOf" srcId="{6AF527E2-E929-4E97-A4FD-2B4D23F927E1}" destId="{735E98BD-03CD-4A93-91D2-702BDDD0A3AB}" srcOrd="0" destOrd="0" presId="urn:microsoft.com/office/officeart/2005/8/layout/radial6"/>
    <dgm:cxn modelId="{1CE3939D-9C6F-430B-8819-0E038475A7A6}" type="presOf" srcId="{F9860A81-AD16-4F73-9C6F-38AD32EAA3AB}" destId="{FCC15D66-B4C5-4F5E-A915-F3962767944E}" srcOrd="0" destOrd="0" presId="urn:microsoft.com/office/officeart/2005/8/layout/radial6"/>
    <dgm:cxn modelId="{985F46B4-D63C-4792-ACCE-808D125B1FEB}" type="presOf" srcId="{BB978125-A9BB-4759-9D1E-7C1653B3AAD1}" destId="{2EF341BD-CD90-4E3F-84CF-3403887E0B21}" srcOrd="0" destOrd="0" presId="urn:microsoft.com/office/officeart/2005/8/layout/radial6"/>
    <dgm:cxn modelId="{A6E2F3BA-7603-44CD-9422-7DD71603AED9}" srcId="{4E6F071D-94C2-4A49-919D-EACC90F9030A}" destId="{CA36E820-0420-4117-93FC-1176A4B9D203}" srcOrd="7" destOrd="0" parTransId="{1AEBF841-5495-4AA4-831B-47BDAC86EB25}" sibTransId="{512301CD-3532-4D01-895E-7EFD5B61F59B}"/>
    <dgm:cxn modelId="{80D8EFFE-0FBB-4E33-88EB-16EA3AF38BD9}" srcId="{4E6F071D-94C2-4A49-919D-EACC90F9030A}" destId="{BB978125-A9BB-4759-9D1E-7C1653B3AAD1}" srcOrd="5" destOrd="0" parTransId="{4015AC7A-D72B-4461-B020-0D1FDDCD8FA7}" sibTransId="{84C20BA5-2EBB-4E86-8696-AF88B062F333}"/>
    <dgm:cxn modelId="{E5366EFF-DA52-4B8A-A2F9-D0906CAD58EE}" srcId="{4E6F071D-94C2-4A49-919D-EACC90F9030A}" destId="{8D3D4A03-3946-4CB7-95E9-1D09ACFD0260}" srcOrd="1" destOrd="0" parTransId="{5ECCCD33-262C-482A-BDAE-92C5CDC9AD24}" sibTransId="{4D953CA2-F26C-4338-BD9D-659AF482ACDE}"/>
    <dgm:cxn modelId="{778027AA-0783-4094-9F96-3D77215105EE}" type="presParOf" srcId="{D8093EA1-47B8-40CB-BCB6-1207DA08D7FB}" destId="{9C9CE948-9CD9-4271-8EFD-0426006946DE}" srcOrd="0" destOrd="0" presId="urn:microsoft.com/office/officeart/2005/8/layout/radial6"/>
    <dgm:cxn modelId="{5D8F7522-B55C-4D84-BBE1-B00BFC3C32D6}" type="presParOf" srcId="{D8093EA1-47B8-40CB-BCB6-1207DA08D7FB}" destId="{B85F105D-A4D6-4493-9EC5-FA0B8E56B15A}" srcOrd="1" destOrd="0" presId="urn:microsoft.com/office/officeart/2005/8/layout/radial6"/>
    <dgm:cxn modelId="{D924B25D-6EA1-432E-8919-05B92EECDC8C}" type="presParOf" srcId="{D8093EA1-47B8-40CB-BCB6-1207DA08D7FB}" destId="{F0DDA388-09D9-4EA6-A559-52287F8A65FD}" srcOrd="2" destOrd="0" presId="urn:microsoft.com/office/officeart/2005/8/layout/radial6"/>
    <dgm:cxn modelId="{575F6BF7-2544-49CB-AA31-EE7DD1B7D7BD}" type="presParOf" srcId="{D8093EA1-47B8-40CB-BCB6-1207DA08D7FB}" destId="{02473881-46DB-41CA-B5F2-A67D30D4042A}" srcOrd="3" destOrd="0" presId="urn:microsoft.com/office/officeart/2005/8/layout/radial6"/>
    <dgm:cxn modelId="{1F75E3CF-641A-403D-A9C2-D3A93CB20276}" type="presParOf" srcId="{D8093EA1-47B8-40CB-BCB6-1207DA08D7FB}" destId="{C060FC24-DC46-4033-BB8B-F39E7A7D7F39}" srcOrd="4" destOrd="0" presId="urn:microsoft.com/office/officeart/2005/8/layout/radial6"/>
    <dgm:cxn modelId="{69C5C391-9D78-4DF3-B0AD-59950B2E6D17}" type="presParOf" srcId="{D8093EA1-47B8-40CB-BCB6-1207DA08D7FB}" destId="{C851ED83-CCA6-47C2-A69F-E803AB59DBC8}" srcOrd="5" destOrd="0" presId="urn:microsoft.com/office/officeart/2005/8/layout/radial6"/>
    <dgm:cxn modelId="{F074FFA3-8240-4ED6-AC83-3EE3466949C5}" type="presParOf" srcId="{D8093EA1-47B8-40CB-BCB6-1207DA08D7FB}" destId="{287DDE6A-7D38-4E58-8111-0B96FC1D6783}" srcOrd="6" destOrd="0" presId="urn:microsoft.com/office/officeart/2005/8/layout/radial6"/>
    <dgm:cxn modelId="{9B0B579E-EE66-4F67-8417-48A239BE0436}" type="presParOf" srcId="{D8093EA1-47B8-40CB-BCB6-1207DA08D7FB}" destId="{735E98BD-03CD-4A93-91D2-702BDDD0A3AB}" srcOrd="7" destOrd="0" presId="urn:microsoft.com/office/officeart/2005/8/layout/radial6"/>
    <dgm:cxn modelId="{756FE8AD-108B-4210-917E-C59D3844CC9C}" type="presParOf" srcId="{D8093EA1-47B8-40CB-BCB6-1207DA08D7FB}" destId="{52C3AA96-834A-4F5C-9ECE-0ED5A34ED800}" srcOrd="8" destOrd="0" presId="urn:microsoft.com/office/officeart/2005/8/layout/radial6"/>
    <dgm:cxn modelId="{01E89884-4FE7-49E1-8AF8-5F6ACD828F24}" type="presParOf" srcId="{D8093EA1-47B8-40CB-BCB6-1207DA08D7FB}" destId="{18CF042E-F2ED-46B5-9967-71045B6DE29B}" srcOrd="9" destOrd="0" presId="urn:microsoft.com/office/officeart/2005/8/layout/radial6"/>
    <dgm:cxn modelId="{F67CD340-9729-468A-817C-A9FD42310FF2}" type="presParOf" srcId="{D8093EA1-47B8-40CB-BCB6-1207DA08D7FB}" destId="{FCC15D66-B4C5-4F5E-A915-F3962767944E}" srcOrd="10" destOrd="0" presId="urn:microsoft.com/office/officeart/2005/8/layout/radial6"/>
    <dgm:cxn modelId="{0EE189EF-505D-45C7-8A43-514E1B5F1C24}" type="presParOf" srcId="{D8093EA1-47B8-40CB-BCB6-1207DA08D7FB}" destId="{2891525C-7D52-4BD7-BC45-4AB81F96005D}" srcOrd="11" destOrd="0" presId="urn:microsoft.com/office/officeart/2005/8/layout/radial6"/>
    <dgm:cxn modelId="{F22D173F-E1C2-4EB3-9CC5-58ED34D47E35}" type="presParOf" srcId="{D8093EA1-47B8-40CB-BCB6-1207DA08D7FB}" destId="{70D4EC34-9328-42E6-9490-6ABBC3BE07EC}" srcOrd="12" destOrd="0" presId="urn:microsoft.com/office/officeart/2005/8/layout/radial6"/>
    <dgm:cxn modelId="{430B7697-A813-440F-AD31-FE02BD91824F}" type="presParOf" srcId="{D8093EA1-47B8-40CB-BCB6-1207DA08D7FB}" destId="{8796A590-50AC-4D25-8821-8535CA0F0C14}" srcOrd="13" destOrd="0" presId="urn:microsoft.com/office/officeart/2005/8/layout/radial6"/>
    <dgm:cxn modelId="{93019D61-02D2-4731-B925-168126735893}" type="presParOf" srcId="{D8093EA1-47B8-40CB-BCB6-1207DA08D7FB}" destId="{6D02BA21-FA99-4BC5-B2EB-24DC88E0FEFD}" srcOrd="14" destOrd="0" presId="urn:microsoft.com/office/officeart/2005/8/layout/radial6"/>
    <dgm:cxn modelId="{FCE15AB4-7E40-41CD-9A68-0BBD33618A40}" type="presParOf" srcId="{D8093EA1-47B8-40CB-BCB6-1207DA08D7FB}" destId="{FCAC451C-98EE-49DA-BE78-4CD48B6664C2}" srcOrd="15" destOrd="0" presId="urn:microsoft.com/office/officeart/2005/8/layout/radial6"/>
    <dgm:cxn modelId="{EE606B82-1436-4835-90EA-4EE1A4BE16CD}" type="presParOf" srcId="{D8093EA1-47B8-40CB-BCB6-1207DA08D7FB}" destId="{2EF341BD-CD90-4E3F-84CF-3403887E0B21}" srcOrd="16" destOrd="0" presId="urn:microsoft.com/office/officeart/2005/8/layout/radial6"/>
    <dgm:cxn modelId="{083AB461-8AB2-4AE9-A42D-A157B8872978}" type="presParOf" srcId="{D8093EA1-47B8-40CB-BCB6-1207DA08D7FB}" destId="{38442305-0068-4EBB-8725-930B29AC02B1}" srcOrd="17" destOrd="0" presId="urn:microsoft.com/office/officeart/2005/8/layout/radial6"/>
    <dgm:cxn modelId="{F3EA346F-26B6-4BB2-B2A3-083049AF84D9}" type="presParOf" srcId="{D8093EA1-47B8-40CB-BCB6-1207DA08D7FB}" destId="{55EB6DC7-9589-4D3A-B8BA-84D1CE53266E}" srcOrd="18" destOrd="0" presId="urn:microsoft.com/office/officeart/2005/8/layout/radial6"/>
    <dgm:cxn modelId="{56D257B2-9BCB-4966-A132-156B6090AF4B}" type="presParOf" srcId="{D8093EA1-47B8-40CB-BCB6-1207DA08D7FB}" destId="{BF39CB15-B8FA-433E-A12A-41DA44E62256}" srcOrd="19" destOrd="0" presId="urn:microsoft.com/office/officeart/2005/8/layout/radial6"/>
    <dgm:cxn modelId="{3AB08B1F-6554-4A64-9E20-4B9842FA7BBC}" type="presParOf" srcId="{D8093EA1-47B8-40CB-BCB6-1207DA08D7FB}" destId="{7B592079-8397-47DB-BFE5-F252D2755F11}" srcOrd="20" destOrd="0" presId="urn:microsoft.com/office/officeart/2005/8/layout/radial6"/>
    <dgm:cxn modelId="{BC66A8B1-87D7-479E-8EE8-25356390BC50}" type="presParOf" srcId="{D8093EA1-47B8-40CB-BCB6-1207DA08D7FB}" destId="{C20A4CF3-6E93-4FCE-8A95-C85C23D40306}" srcOrd="21" destOrd="0" presId="urn:microsoft.com/office/officeart/2005/8/layout/radial6"/>
    <dgm:cxn modelId="{46715FC9-C49E-4221-9691-0FEFAC0FF145}" type="presParOf" srcId="{D8093EA1-47B8-40CB-BCB6-1207DA08D7FB}" destId="{3C91403E-1CF4-4B0C-955C-74BB3F33DAC5}" srcOrd="22" destOrd="0" presId="urn:microsoft.com/office/officeart/2005/8/layout/radial6"/>
    <dgm:cxn modelId="{47BE85DB-8205-4B0F-A883-95A0241937E9}" type="presParOf" srcId="{D8093EA1-47B8-40CB-BCB6-1207DA08D7FB}" destId="{D2566691-F984-4E76-9B9D-8F2F15B4DBBE}" srcOrd="23" destOrd="0" presId="urn:microsoft.com/office/officeart/2005/8/layout/radial6"/>
    <dgm:cxn modelId="{AF87D83A-B0C3-4130-AB50-EC17EA636AAD}" type="presParOf" srcId="{D8093EA1-47B8-40CB-BCB6-1207DA08D7FB}" destId="{60F29C35-CC0F-45FD-842C-2274F75CDBBC}" srcOrd="24" destOrd="0" presId="urn:microsoft.com/office/officeart/2005/8/layout/radial6"/>
    <dgm:cxn modelId="{E3A8CF2C-B9B9-4523-9DFF-1E70AAD7B143}" type="presParOf" srcId="{D8093EA1-47B8-40CB-BCB6-1207DA08D7FB}" destId="{69378E1C-E224-429A-9A04-BFF7183FD419}" srcOrd="25" destOrd="0" presId="urn:microsoft.com/office/officeart/2005/8/layout/radial6"/>
    <dgm:cxn modelId="{96B58606-1AA7-4121-8272-7DF811B70CD1}" type="presParOf" srcId="{D8093EA1-47B8-40CB-BCB6-1207DA08D7FB}" destId="{9F6AB70F-19C7-461E-B46E-78ABD38C5050}" srcOrd="26" destOrd="0" presId="urn:microsoft.com/office/officeart/2005/8/layout/radial6"/>
    <dgm:cxn modelId="{4D9010CE-7C35-4238-8436-FB28B2B4C886}" type="presParOf" srcId="{D8093EA1-47B8-40CB-BCB6-1207DA08D7FB}" destId="{D3F6875E-A0E0-42A6-9279-2B9731668C19}" srcOrd="27" destOrd="0" presId="urn:microsoft.com/office/officeart/2005/8/layout/radial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C66716-1D45-4858-BF92-C3A43C9C0D12}">
      <dsp:nvSpPr>
        <dsp:cNvPr id="0" name=""/>
        <dsp:cNvSpPr/>
      </dsp:nvSpPr>
      <dsp:spPr>
        <a:xfrm>
          <a:off x="0" y="3263311"/>
          <a:ext cx="5535930" cy="7141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0" kern="1200">
              <a:latin typeface="Arial Nova Light" panose="020B0304020202020204" pitchFamily="34" charset="0"/>
              <a:ea typeface="+mn-ea"/>
              <a:cs typeface="+mn-cs"/>
            </a:rPr>
            <a:t>ETAP 4</a:t>
          </a:r>
        </a:p>
      </dsp:txBody>
      <dsp:txXfrm>
        <a:off x="0" y="3263311"/>
        <a:ext cx="5535930" cy="385634"/>
      </dsp:txXfrm>
    </dsp:sp>
    <dsp:sp modelId="{16C4162C-DAC2-4527-B392-814B83543265}">
      <dsp:nvSpPr>
        <dsp:cNvPr id="0" name=""/>
        <dsp:cNvSpPr/>
      </dsp:nvSpPr>
      <dsp:spPr>
        <a:xfrm>
          <a:off x="675" y="3569171"/>
          <a:ext cx="5534578" cy="45948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Arial Nova Light" panose="020B0304020202020204" pitchFamily="34" charset="0"/>
              <a:ea typeface="+mn-ea"/>
              <a:cs typeface="+mn-cs"/>
            </a:rPr>
            <a:t>Wytyczenie obszaru rewitalizacji w ramach zidentyfikowanego obszaru zdegradowanego, zgodnie z wymogami Ustawy o rewitalizacji, tj. obszar rewitalizacji nie może przekraczac 20% powierzchni gminy i nie może być zamieszkały przez więcej niż 30% mieszkańców gminy</a:t>
          </a:r>
        </a:p>
      </dsp:txBody>
      <dsp:txXfrm>
        <a:off x="675" y="3569171"/>
        <a:ext cx="5534578" cy="459487"/>
      </dsp:txXfrm>
    </dsp:sp>
    <dsp:sp modelId="{C9F64C46-FB38-4EA0-AEB2-599C42F29D5F}">
      <dsp:nvSpPr>
        <dsp:cNvPr id="0" name=""/>
        <dsp:cNvSpPr/>
      </dsp:nvSpPr>
      <dsp:spPr>
        <a:xfrm rot="10800000">
          <a:off x="0" y="2175679"/>
          <a:ext cx="5535930" cy="1098343"/>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0" kern="1200">
              <a:latin typeface="Arial Nova Light" panose="020B0304020202020204" pitchFamily="34" charset="0"/>
              <a:ea typeface="+mn-ea"/>
              <a:cs typeface="+mn-cs"/>
            </a:rPr>
            <a:t>ETAP 3</a:t>
          </a:r>
        </a:p>
      </dsp:txBody>
      <dsp:txXfrm rot="-10800000">
        <a:off x="0" y="2175679"/>
        <a:ext cx="5535930" cy="385518"/>
      </dsp:txXfrm>
    </dsp:sp>
    <dsp:sp modelId="{0BC19C13-9F24-4706-B955-38E346FDD5BD}">
      <dsp:nvSpPr>
        <dsp:cNvPr id="0" name=""/>
        <dsp:cNvSpPr/>
      </dsp:nvSpPr>
      <dsp:spPr>
        <a:xfrm>
          <a:off x="0" y="2561198"/>
          <a:ext cx="5535930" cy="32840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Arial Nova Light" panose="020B0304020202020204" pitchFamily="34" charset="0"/>
              <a:ea typeface="+mn-ea"/>
              <a:cs typeface="+mn-cs"/>
            </a:rPr>
            <a:t>Przeprowadzenie analizy wskaźnikowej i wskazanie obszaru zdegradowanego drogą analizy porównawczej przy użyciu wyliczonego wskaźnika syntetycznego</a:t>
          </a:r>
        </a:p>
      </dsp:txBody>
      <dsp:txXfrm>
        <a:off x="0" y="2561198"/>
        <a:ext cx="5535930" cy="328404"/>
      </dsp:txXfrm>
    </dsp:sp>
    <dsp:sp modelId="{4866A2B7-59A2-4023-BCEF-D43AB41C84E3}">
      <dsp:nvSpPr>
        <dsp:cNvPr id="0" name=""/>
        <dsp:cNvSpPr/>
      </dsp:nvSpPr>
      <dsp:spPr>
        <a:xfrm rot="10800000">
          <a:off x="0" y="1088047"/>
          <a:ext cx="5535930" cy="1098343"/>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0" kern="1200">
              <a:latin typeface="Arial Nova Light" panose="020B0304020202020204" pitchFamily="34" charset="0"/>
              <a:ea typeface="+mn-ea"/>
              <a:cs typeface="+mn-cs"/>
            </a:rPr>
            <a:t>ETAP 2</a:t>
          </a:r>
        </a:p>
      </dsp:txBody>
      <dsp:txXfrm rot="-10800000">
        <a:off x="0" y="1088047"/>
        <a:ext cx="5535930" cy="385518"/>
      </dsp:txXfrm>
    </dsp:sp>
    <dsp:sp modelId="{509FA453-0C05-46AE-80DD-9E007AD43327}">
      <dsp:nvSpPr>
        <dsp:cNvPr id="0" name=""/>
        <dsp:cNvSpPr/>
      </dsp:nvSpPr>
      <dsp:spPr>
        <a:xfrm>
          <a:off x="0" y="1473566"/>
          <a:ext cx="5535930" cy="32840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Arial Nova Light" panose="020B0304020202020204" pitchFamily="34" charset="0"/>
              <a:ea typeface="+mn-ea"/>
              <a:cs typeface="+mn-cs"/>
            </a:rPr>
            <a:t>Zebranie i przetworzenie danych dotyczących sfery: społecznej, gospodarczej, środowiskowej, przestrzenno-funkcjonalnej oraz technicznej dla wyznaczonych wcześniej jednostek analitycznych</a:t>
          </a:r>
        </a:p>
      </dsp:txBody>
      <dsp:txXfrm>
        <a:off x="0" y="1473566"/>
        <a:ext cx="5535930" cy="328404"/>
      </dsp:txXfrm>
    </dsp:sp>
    <dsp:sp modelId="{7205AE90-505E-43E0-A32F-D2E46BEEBEBB}">
      <dsp:nvSpPr>
        <dsp:cNvPr id="0" name=""/>
        <dsp:cNvSpPr/>
      </dsp:nvSpPr>
      <dsp:spPr>
        <a:xfrm rot="10800000">
          <a:off x="0" y="416"/>
          <a:ext cx="5535930" cy="1098343"/>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pl-PL" sz="1000" b="0" kern="1200">
              <a:latin typeface="Arial Nova Light" panose="020B0304020202020204" pitchFamily="34" charset="0"/>
              <a:ea typeface="+mn-ea"/>
              <a:cs typeface="+mn-cs"/>
            </a:rPr>
            <a:t>ETAP 1</a:t>
          </a:r>
        </a:p>
      </dsp:txBody>
      <dsp:txXfrm rot="-10800000">
        <a:off x="0" y="416"/>
        <a:ext cx="5535930" cy="385518"/>
      </dsp:txXfrm>
    </dsp:sp>
    <dsp:sp modelId="{568958B0-4423-450E-988F-2EF39AF4F9AB}">
      <dsp:nvSpPr>
        <dsp:cNvPr id="0" name=""/>
        <dsp:cNvSpPr/>
      </dsp:nvSpPr>
      <dsp:spPr>
        <a:xfrm>
          <a:off x="0" y="385934"/>
          <a:ext cx="5535930" cy="32840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Arial Nova Light" panose="020B0304020202020204" pitchFamily="34" charset="0"/>
              <a:ea typeface="+mn-ea"/>
              <a:cs typeface="+mn-cs"/>
            </a:rPr>
            <a:t>Podział Gminy na niepodzielne jednostki analityczne stanowiące całość pod względem funkcjonalnym i społecznym</a:t>
          </a:r>
        </a:p>
      </dsp:txBody>
      <dsp:txXfrm>
        <a:off x="0" y="385934"/>
        <a:ext cx="5535930" cy="3284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F6875E-A0E0-42A6-9279-2B9731668C19}">
      <dsp:nvSpPr>
        <dsp:cNvPr id="0" name=""/>
        <dsp:cNvSpPr/>
      </dsp:nvSpPr>
      <dsp:spPr>
        <a:xfrm>
          <a:off x="1055828" y="361111"/>
          <a:ext cx="3649063" cy="3649063"/>
        </a:xfrm>
        <a:prstGeom prst="blockArc">
          <a:avLst>
            <a:gd name="adj1" fmla="val 13800000"/>
            <a:gd name="adj2" fmla="val 162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60F29C35-CC0F-45FD-842C-2274F75CDBBC}">
      <dsp:nvSpPr>
        <dsp:cNvPr id="0" name=""/>
        <dsp:cNvSpPr/>
      </dsp:nvSpPr>
      <dsp:spPr>
        <a:xfrm>
          <a:off x="1055828" y="361111"/>
          <a:ext cx="3649063" cy="3649063"/>
        </a:xfrm>
        <a:prstGeom prst="blockArc">
          <a:avLst>
            <a:gd name="adj1" fmla="val 11400000"/>
            <a:gd name="adj2" fmla="val 138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C20A4CF3-6E93-4FCE-8A95-C85C23D40306}">
      <dsp:nvSpPr>
        <dsp:cNvPr id="0" name=""/>
        <dsp:cNvSpPr/>
      </dsp:nvSpPr>
      <dsp:spPr>
        <a:xfrm>
          <a:off x="1055828" y="361111"/>
          <a:ext cx="3649063" cy="3649063"/>
        </a:xfrm>
        <a:prstGeom prst="blockArc">
          <a:avLst>
            <a:gd name="adj1" fmla="val 9000000"/>
            <a:gd name="adj2" fmla="val 114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55EB6DC7-9589-4D3A-B8BA-84D1CE53266E}">
      <dsp:nvSpPr>
        <dsp:cNvPr id="0" name=""/>
        <dsp:cNvSpPr/>
      </dsp:nvSpPr>
      <dsp:spPr>
        <a:xfrm>
          <a:off x="1055828" y="361111"/>
          <a:ext cx="3649063" cy="3649063"/>
        </a:xfrm>
        <a:prstGeom prst="blockArc">
          <a:avLst>
            <a:gd name="adj1" fmla="val 6600000"/>
            <a:gd name="adj2" fmla="val 90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FCAC451C-98EE-49DA-BE78-4CD48B6664C2}">
      <dsp:nvSpPr>
        <dsp:cNvPr id="0" name=""/>
        <dsp:cNvSpPr/>
      </dsp:nvSpPr>
      <dsp:spPr>
        <a:xfrm>
          <a:off x="1055828" y="361111"/>
          <a:ext cx="3649063" cy="3649063"/>
        </a:xfrm>
        <a:prstGeom prst="blockArc">
          <a:avLst>
            <a:gd name="adj1" fmla="val 4200000"/>
            <a:gd name="adj2" fmla="val 66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70D4EC34-9328-42E6-9490-6ABBC3BE07EC}">
      <dsp:nvSpPr>
        <dsp:cNvPr id="0" name=""/>
        <dsp:cNvSpPr/>
      </dsp:nvSpPr>
      <dsp:spPr>
        <a:xfrm>
          <a:off x="1055828" y="361111"/>
          <a:ext cx="3649063" cy="3649063"/>
        </a:xfrm>
        <a:prstGeom prst="blockArc">
          <a:avLst>
            <a:gd name="adj1" fmla="val 1800000"/>
            <a:gd name="adj2" fmla="val 42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18CF042E-F2ED-46B5-9967-71045B6DE29B}">
      <dsp:nvSpPr>
        <dsp:cNvPr id="0" name=""/>
        <dsp:cNvSpPr/>
      </dsp:nvSpPr>
      <dsp:spPr>
        <a:xfrm>
          <a:off x="1055828" y="361111"/>
          <a:ext cx="3649063" cy="3649063"/>
        </a:xfrm>
        <a:prstGeom prst="blockArc">
          <a:avLst>
            <a:gd name="adj1" fmla="val 21000000"/>
            <a:gd name="adj2" fmla="val 18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287DDE6A-7D38-4E58-8111-0B96FC1D6783}">
      <dsp:nvSpPr>
        <dsp:cNvPr id="0" name=""/>
        <dsp:cNvSpPr/>
      </dsp:nvSpPr>
      <dsp:spPr>
        <a:xfrm>
          <a:off x="1055828" y="361111"/>
          <a:ext cx="3649063" cy="3649063"/>
        </a:xfrm>
        <a:prstGeom prst="blockArc">
          <a:avLst>
            <a:gd name="adj1" fmla="val 18600000"/>
            <a:gd name="adj2" fmla="val 21000000"/>
            <a:gd name="adj3" fmla="val 3054"/>
          </a:avLst>
        </a:prstGeom>
        <a:solidFill>
          <a:schemeClr val="bg1">
            <a:lumMod val="85000"/>
          </a:schemeClr>
        </a:solidFill>
        <a:ln>
          <a:noFill/>
        </a:ln>
        <a:effectLst/>
      </dsp:spPr>
      <dsp:style>
        <a:lnRef idx="0">
          <a:scrgbClr r="0" g="0" b="0"/>
        </a:lnRef>
        <a:fillRef idx="1">
          <a:scrgbClr r="0" g="0" b="0"/>
        </a:fillRef>
        <a:effectRef idx="1">
          <a:scrgbClr r="0" g="0" b="0"/>
        </a:effectRef>
        <a:fontRef idx="minor">
          <a:schemeClr val="lt1"/>
        </a:fontRef>
      </dsp:style>
    </dsp:sp>
    <dsp:sp modelId="{02473881-46DB-41CA-B5F2-A67D30D4042A}">
      <dsp:nvSpPr>
        <dsp:cNvPr id="0" name=""/>
        <dsp:cNvSpPr/>
      </dsp:nvSpPr>
      <dsp:spPr>
        <a:xfrm>
          <a:off x="1055828" y="361111"/>
          <a:ext cx="3649063" cy="3649063"/>
        </a:xfrm>
        <a:prstGeom prst="blockArc">
          <a:avLst>
            <a:gd name="adj1" fmla="val 16200000"/>
            <a:gd name="adj2" fmla="val 18600000"/>
            <a:gd name="adj3" fmla="val 3054"/>
          </a:avLst>
        </a:prstGeom>
        <a:solidFill>
          <a:schemeClr val="bg2"/>
        </a:solidFill>
        <a:ln>
          <a:noFill/>
        </a:ln>
        <a:effectLst/>
      </dsp:spPr>
      <dsp:style>
        <a:lnRef idx="0">
          <a:scrgbClr r="0" g="0" b="0"/>
        </a:lnRef>
        <a:fillRef idx="1">
          <a:scrgbClr r="0" g="0" b="0"/>
        </a:fillRef>
        <a:effectRef idx="1">
          <a:scrgbClr r="0" g="0" b="0"/>
        </a:effectRef>
        <a:fontRef idx="minor">
          <a:schemeClr val="lt1"/>
        </a:fontRef>
      </dsp:style>
    </dsp:sp>
    <dsp:sp modelId="{9C9CE948-9CD9-4271-8EFD-0426006946DE}">
      <dsp:nvSpPr>
        <dsp:cNvPr id="0" name=""/>
        <dsp:cNvSpPr/>
      </dsp:nvSpPr>
      <dsp:spPr>
        <a:xfrm>
          <a:off x="2083915" y="1380310"/>
          <a:ext cx="1592888" cy="1610663"/>
        </a:xfrm>
        <a:prstGeom prst="ellipse">
          <a:avLst/>
        </a:prstGeom>
        <a:solidFill>
          <a:schemeClr val="lt1">
            <a:hueOff val="0"/>
            <a:satOff val="0"/>
            <a:lumOff val="0"/>
            <a:alphaOff val="0"/>
          </a:schemeClr>
        </a:solidFill>
        <a:ln w="7620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t>JEDNOSTKA ANALITYCZNA</a:t>
          </a:r>
        </a:p>
      </dsp:txBody>
      <dsp:txXfrm>
        <a:off x="2317188" y="1616186"/>
        <a:ext cx="1126342" cy="1138911"/>
      </dsp:txXfrm>
    </dsp:sp>
    <dsp:sp modelId="{B85F105D-A4D6-4493-9EC5-FA0B8E56B15A}">
      <dsp:nvSpPr>
        <dsp:cNvPr id="0" name=""/>
        <dsp:cNvSpPr/>
      </dsp:nvSpPr>
      <dsp:spPr>
        <a:xfrm>
          <a:off x="2493452" y="2060"/>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granice admini-stracyjne</a:t>
          </a:r>
        </a:p>
      </dsp:txBody>
      <dsp:txXfrm>
        <a:off x="2606775" y="115383"/>
        <a:ext cx="547169" cy="547169"/>
      </dsp:txXfrm>
    </dsp:sp>
    <dsp:sp modelId="{C060FC24-DC46-4033-BB8B-F39E7A7D7F39}">
      <dsp:nvSpPr>
        <dsp:cNvPr id="0" name=""/>
        <dsp:cNvSpPr/>
      </dsp:nvSpPr>
      <dsp:spPr>
        <a:xfrm>
          <a:off x="3648332" y="422402"/>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granice gminy</a:t>
          </a:r>
        </a:p>
      </dsp:txBody>
      <dsp:txXfrm>
        <a:off x="3761655" y="535725"/>
        <a:ext cx="547169" cy="547169"/>
      </dsp:txXfrm>
    </dsp:sp>
    <dsp:sp modelId="{735E98BD-03CD-4A93-91D2-702BDDD0A3AB}">
      <dsp:nvSpPr>
        <dsp:cNvPr id="0" name=""/>
        <dsp:cNvSpPr/>
      </dsp:nvSpPr>
      <dsp:spPr>
        <a:xfrm>
          <a:off x="4262830" y="1486745"/>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granice sołectw</a:t>
          </a:r>
        </a:p>
      </dsp:txBody>
      <dsp:txXfrm>
        <a:off x="4376153" y="1600068"/>
        <a:ext cx="547169" cy="547169"/>
      </dsp:txXfrm>
    </dsp:sp>
    <dsp:sp modelId="{FCC15D66-B4C5-4F5E-A915-F3962767944E}">
      <dsp:nvSpPr>
        <dsp:cNvPr id="0" name=""/>
        <dsp:cNvSpPr/>
      </dsp:nvSpPr>
      <dsp:spPr>
        <a:xfrm>
          <a:off x="4049417" y="2697072"/>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obszar zabudo-wany</a:t>
          </a:r>
        </a:p>
      </dsp:txBody>
      <dsp:txXfrm>
        <a:off x="4162740" y="2810395"/>
        <a:ext cx="547169" cy="547169"/>
      </dsp:txXfrm>
    </dsp:sp>
    <dsp:sp modelId="{8796A590-50AC-4D25-8821-8535CA0F0C14}">
      <dsp:nvSpPr>
        <dsp:cNvPr id="0" name=""/>
        <dsp:cNvSpPr/>
      </dsp:nvSpPr>
      <dsp:spPr>
        <a:xfrm>
          <a:off x="3107951" y="3487056"/>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użytko-wanie terenu</a:t>
          </a:r>
        </a:p>
      </dsp:txBody>
      <dsp:txXfrm>
        <a:off x="3221274" y="3600379"/>
        <a:ext cx="547169" cy="547169"/>
      </dsp:txXfrm>
    </dsp:sp>
    <dsp:sp modelId="{2EF341BD-CD90-4E3F-84CF-3403887E0B21}">
      <dsp:nvSpPr>
        <dsp:cNvPr id="0" name=""/>
        <dsp:cNvSpPr/>
      </dsp:nvSpPr>
      <dsp:spPr>
        <a:xfrm>
          <a:off x="1878953" y="3487056"/>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struktura użytko-wania gruntu</a:t>
          </a:r>
        </a:p>
      </dsp:txBody>
      <dsp:txXfrm>
        <a:off x="1992276" y="3600379"/>
        <a:ext cx="547169" cy="547169"/>
      </dsp:txXfrm>
    </dsp:sp>
    <dsp:sp modelId="{BF39CB15-B8FA-433E-A12A-41DA44E62256}">
      <dsp:nvSpPr>
        <dsp:cNvPr id="0" name=""/>
        <dsp:cNvSpPr/>
      </dsp:nvSpPr>
      <dsp:spPr>
        <a:xfrm>
          <a:off x="937486" y="2697072"/>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funkcje terenu</a:t>
          </a:r>
        </a:p>
      </dsp:txBody>
      <dsp:txXfrm>
        <a:off x="1050809" y="2810395"/>
        <a:ext cx="547169" cy="547169"/>
      </dsp:txXfrm>
    </dsp:sp>
    <dsp:sp modelId="{3C91403E-1CF4-4B0C-955C-74BB3F33DAC5}">
      <dsp:nvSpPr>
        <dsp:cNvPr id="0" name=""/>
        <dsp:cNvSpPr/>
      </dsp:nvSpPr>
      <dsp:spPr>
        <a:xfrm>
          <a:off x="724073" y="1486745"/>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wody powie-rzchnio-we</a:t>
          </a:r>
        </a:p>
      </dsp:txBody>
      <dsp:txXfrm>
        <a:off x="837396" y="1600068"/>
        <a:ext cx="547169" cy="547169"/>
      </dsp:txXfrm>
    </dsp:sp>
    <dsp:sp modelId="{69378E1C-E224-429A-9A04-BFF7183FD419}">
      <dsp:nvSpPr>
        <dsp:cNvPr id="0" name=""/>
        <dsp:cNvSpPr/>
      </dsp:nvSpPr>
      <dsp:spPr>
        <a:xfrm>
          <a:off x="1338572" y="422402"/>
          <a:ext cx="773815" cy="773815"/>
        </a:xfrm>
        <a:prstGeom prst="ellipse">
          <a:avLst/>
        </a:prstGeom>
        <a:solidFill>
          <a:schemeClr val="lt1">
            <a:hueOff val="0"/>
            <a:satOff val="0"/>
            <a:lumOff val="0"/>
            <a:alphaOff val="0"/>
          </a:schemeClr>
        </a:solidFill>
        <a:ln w="19050" cap="flat" cmpd="sng" algn="ctr">
          <a:solidFill>
            <a:srgbClr val="00B0F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obszary cenne przyro-dniczo</a:t>
          </a:r>
        </a:p>
      </dsp:txBody>
      <dsp:txXfrm>
        <a:off x="1451895" y="535725"/>
        <a:ext cx="547169" cy="54716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5DD30B78AF3406DB9CBFDAD9AFFD129"/>
        <w:category>
          <w:name w:val="Ogólne"/>
          <w:gallery w:val="placeholder"/>
        </w:category>
        <w:types>
          <w:type w:val="bbPlcHdr"/>
        </w:types>
        <w:behaviors>
          <w:behavior w:val="content"/>
        </w:behaviors>
        <w:guid w:val="{6488D94A-11C9-49EF-A4E4-087A3B555AB2}"/>
      </w:docPartPr>
      <w:docPartBody>
        <w:p w:rsidR="00534991" w:rsidRDefault="005249F2" w:rsidP="005249F2">
          <w:pPr>
            <w:pStyle w:val="95DD30B78AF3406DB9CBFDAD9AFFD129"/>
          </w:pPr>
          <w:r>
            <w:rPr>
              <w:rFonts w:asciiTheme="majorHAnsi" w:eastAsiaTheme="majorEastAsia" w:hAnsiTheme="majorHAnsi" w:cstheme="majorBidi"/>
              <w:color w:val="2F5496" w:themeColor="accent1" w:themeShade="BF"/>
              <w:sz w:val="32"/>
              <w:szCs w:val="32"/>
            </w:rPr>
            <w:t>[Tytuł dokumentu]</w:t>
          </w:r>
        </w:p>
      </w:docPartBody>
    </w:docPart>
    <w:docPart>
      <w:docPartPr>
        <w:name w:val="65AD986137844717A82012474E431AE4"/>
        <w:category>
          <w:name w:val="Ogólne"/>
          <w:gallery w:val="placeholder"/>
        </w:category>
        <w:types>
          <w:type w:val="bbPlcHdr"/>
        </w:types>
        <w:behaviors>
          <w:behavior w:val="content"/>
        </w:behaviors>
        <w:guid w:val="{85B1CE3C-8E64-424B-93FF-4711E83118C6}"/>
      </w:docPartPr>
      <w:docPartBody>
        <w:p w:rsidR="007B6E34" w:rsidRDefault="00A637E9" w:rsidP="00A637E9">
          <w:pPr>
            <w:pStyle w:val="65AD986137844717A82012474E431AE4"/>
          </w:pPr>
          <w:r>
            <w:rPr>
              <w:rFonts w:asciiTheme="majorHAnsi" w:eastAsiaTheme="majorEastAsia" w:hAnsiTheme="majorHAnsi" w:cstheme="majorBidi"/>
              <w:color w:val="2F5496" w:themeColor="accent1" w:themeShade="BF"/>
              <w:sz w:val="32"/>
              <w:szCs w:val="32"/>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Corbel">
    <w:panose1 w:val="020B0503020204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Franklin Gothic Book">
    <w:charset w:val="00"/>
    <w:family w:val="swiss"/>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49F2"/>
    <w:rsid w:val="002243DA"/>
    <w:rsid w:val="002820B0"/>
    <w:rsid w:val="002B7B9C"/>
    <w:rsid w:val="005249F2"/>
    <w:rsid w:val="00534991"/>
    <w:rsid w:val="00601282"/>
    <w:rsid w:val="006A0D0A"/>
    <w:rsid w:val="007B6E34"/>
    <w:rsid w:val="0085069C"/>
    <w:rsid w:val="0089587D"/>
    <w:rsid w:val="00A637E9"/>
    <w:rsid w:val="00D6324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95DD30B78AF3406DB9CBFDAD9AFFD129">
    <w:name w:val="95DD30B78AF3406DB9CBFDAD9AFFD129"/>
    <w:rsid w:val="005249F2"/>
  </w:style>
  <w:style w:type="paragraph" w:customStyle="1" w:styleId="65AD986137844717A82012474E431AE4">
    <w:name w:val="65AD986137844717A82012474E431AE4"/>
    <w:rsid w:val="00A637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Głębokość">
  <a:themeElements>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Głębokość">
      <a:majorFont>
        <a:latin typeface="Corbel" panose="020B0503020204020204"/>
        <a:ea typeface=""/>
        <a:cs typeface=""/>
        <a:font script="Jpan" typeface="メイリオ"/>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メイリオ"/>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łębokość">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Depth" id="{7BEAFC2A-325C-49C4-AC08-2B765DA903F9}" vid="{1735E755-43E6-43AA-ABA2-C989ECC79AF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2E775-08A8-4435-8D68-19DFEF38A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16199</Words>
  <Characters>97197</Characters>
  <Application>Microsoft Office Word</Application>
  <DocSecurity>0</DocSecurity>
  <Lines>809</Lines>
  <Paragraphs>226</Paragraphs>
  <ScaleCrop>false</ScaleCrop>
  <HeadingPairs>
    <vt:vector size="2" baseType="variant">
      <vt:variant>
        <vt:lpstr>Tytuł</vt:lpstr>
      </vt:variant>
      <vt:variant>
        <vt:i4>1</vt:i4>
      </vt:variant>
    </vt:vector>
  </HeadingPairs>
  <TitlesOfParts>
    <vt:vector size="1" baseType="lpstr">
      <vt:lpstr>Diagnoza służąca wyznaczeniu obszaru zdegradowanego i obszaru rewitalizacji</vt:lpstr>
    </vt:vector>
  </TitlesOfParts>
  <Company/>
  <LinksUpToDate>false</LinksUpToDate>
  <CharactersWithSpaces>113170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służąca wyznaczeniu obszaru zdegradowanego i obszaru rewitalizacji</dc:title>
  <dc:subject/>
  <dc:creator>Sandra Szczerbal</dc:creator>
  <cp:keywords/>
  <dc:description/>
  <cp:lastModifiedBy>Monika Maciak</cp:lastModifiedBy>
  <cp:revision>2</cp:revision>
  <dcterms:created xsi:type="dcterms:W3CDTF">2022-05-25T10:47:00Z</dcterms:created>
  <dcterms:modified xsi:type="dcterms:W3CDTF">2022-05-25T10:47:00Z</dcterms:modified>
</cp:coreProperties>
</file>