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075C4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075C4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075C4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075C4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-</w:t>
      </w:r>
      <w:r w:rsidR="000075C4">
        <w:rPr>
          <w:rFonts w:cs="Times New Roman"/>
          <w:lang w:eastAsia="en-US" w:bidi="ar-SA"/>
        </w:rPr>
        <w:t xml:space="preserve"> </w:t>
      </w:r>
      <w:r w:rsidR="000075C4" w:rsidRPr="000075C4">
        <w:rPr>
          <w:rFonts w:cs="Times New Roman"/>
          <w:b/>
          <w:i/>
          <w:lang w:eastAsia="en-US" w:bidi="ar-SA"/>
        </w:rPr>
        <w:t>„</w:t>
      </w:r>
      <w:r w:rsidR="000075C4">
        <w:rPr>
          <w:rFonts w:cs="Times New Roman"/>
          <w:b/>
          <w:i/>
          <w:lang w:eastAsia="en-US" w:bidi="ar-SA"/>
        </w:rPr>
        <w:t>Opracowania</w:t>
      </w:r>
      <w:r w:rsidR="000075C4" w:rsidRPr="000075C4">
        <w:rPr>
          <w:rFonts w:cs="Times New Roman"/>
          <w:b/>
          <w:i/>
          <w:lang w:eastAsia="en-US" w:bidi="ar-SA"/>
        </w:rPr>
        <w:t xml:space="preserve"> dokumentacji projektowo-kosztorysowej</w:t>
      </w:r>
      <w:r w:rsidR="00450ABF">
        <w:rPr>
          <w:rFonts w:cs="Times New Roman"/>
          <w:b/>
          <w:i/>
          <w:lang w:eastAsia="en-US" w:bidi="ar-SA"/>
        </w:rPr>
        <w:t xml:space="preserve"> na budowę dróg gminnych nr: 161561W, 161560W i 161657W w miejscowościach: Podole, Duży Dół i Las Lesznowolski</w:t>
      </w:r>
      <w:r w:rsidR="000075C4" w:rsidRPr="000075C4">
        <w:rPr>
          <w:rFonts w:cs="Times New Roman"/>
          <w:b/>
          <w:i/>
          <w:lang w:eastAsia="en-US" w:bidi="ar-SA"/>
        </w:rPr>
        <w:t>”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B90749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C2496D">
        <w:rPr>
          <w:rFonts w:cs="Times New Roman"/>
          <w:szCs w:val="24"/>
        </w:rPr>
        <w:t xml:space="preserve"> dokume</w:t>
      </w:r>
      <w:r w:rsidR="00450ABF">
        <w:rPr>
          <w:rFonts w:cs="Times New Roman"/>
          <w:szCs w:val="24"/>
        </w:rPr>
        <w:t>ntacji projektowo-kosztorysowej</w:t>
      </w:r>
      <w:r w:rsidR="00450ABF">
        <w:rPr>
          <w:rFonts w:cs="Times New Roman"/>
          <w:szCs w:val="24"/>
          <w:lang w:eastAsia="en-US" w:bidi="ar-SA"/>
        </w:rPr>
        <w:t>, która posłuży</w:t>
      </w:r>
      <w:r w:rsidR="00F05C48" w:rsidRPr="008407C3">
        <w:rPr>
          <w:rFonts w:cs="Times New Roman"/>
          <w:szCs w:val="24"/>
          <w:lang w:eastAsia="en-US" w:bidi="ar-SA"/>
        </w:rPr>
        <w:t xml:space="preserve"> do opisu przedmiotu zamówienia w postępowaniu o udzielenie zamówienia publicznego na roboty budowlane oraz do realizacji robót budowlanych na jej podstawie.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D639C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lastRenderedPageBreak/>
        <w:t>Projekt w fazie wstępnej i ostatecznej należy przedstawić w Wydziale Inwestycji Urzędu Gminy i Miasta Grójec celem uzyskania jego akceptacji.</w:t>
      </w:r>
    </w:p>
    <w:p w:rsidR="00C2496D" w:rsidRDefault="00C2496D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pozyskanie map do celów projektowych w skali 1:500 w zakresie niezbędnym do realizacji przedmiotu zamówienia.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wykonanie dokumentacji geotechnicznej podłoża gruntowego - 2 egz. w wersji papierowej + 1 egz. wersja elektroniczna w formacie PDF na płycie CD,</w:t>
      </w:r>
    </w:p>
    <w:p w:rsidR="00FC4DC7" w:rsidRPr="00173AA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uzyskanie wszelkich opinii, decyzji, pozwoleń uzgodnień i oświadczeń niezbędnych do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przedmiotu zamówienia (w tym pozwolenia wodnoprawnego o ile będzie konieczne) i uzyskania przez Zamawiającego zezwolenia na realizację inwestycji drogowej zgodnie z w</w:t>
      </w:r>
      <w:r w:rsidRPr="009670D9">
        <w:rPr>
          <w:rFonts w:eastAsia="Times New Roman" w:cs="Times New Roman"/>
          <w:bCs/>
          <w:lang w:eastAsia="pl-PL" w:bidi="pl-PL"/>
        </w:rPr>
        <w:t>y</w:t>
      </w:r>
      <w:r w:rsidRPr="009670D9">
        <w:rPr>
          <w:rFonts w:eastAsia="Times New Roman" w:cs="Times New Roman"/>
          <w:bCs/>
          <w:lang w:eastAsia="pl-PL" w:bidi="pl-PL"/>
        </w:rPr>
        <w:t>mogami Ustawy z dnia 10 kwietnia 2003 roku o szczególnych zasadach przygotowania</w:t>
      </w:r>
      <w:r>
        <w:rPr>
          <w:rFonts w:eastAsia="Times New Roman" w:cs="Times New Roman"/>
          <w:bCs/>
          <w:lang w:eastAsia="pl-PL" w:bidi="pl-PL"/>
        </w:rPr>
        <w:t xml:space="preserve"> i </w:t>
      </w:r>
      <w:r w:rsidRPr="00173AA9">
        <w:rPr>
          <w:rFonts w:eastAsia="Times New Roman" w:cs="Times New Roman"/>
          <w:bCs/>
          <w:lang w:eastAsia="pl-PL" w:bidi="pl-PL"/>
        </w:rPr>
        <w:t>real</w:t>
      </w:r>
      <w:r w:rsidRPr="00173AA9">
        <w:rPr>
          <w:rFonts w:eastAsia="Times New Roman" w:cs="Times New Roman"/>
          <w:bCs/>
          <w:lang w:eastAsia="pl-PL" w:bidi="pl-PL"/>
        </w:rPr>
        <w:t>i</w:t>
      </w:r>
      <w:r w:rsidRPr="00173AA9">
        <w:rPr>
          <w:rFonts w:eastAsia="Times New Roman" w:cs="Times New Roman"/>
          <w:bCs/>
          <w:lang w:eastAsia="pl-PL" w:bidi="pl-PL"/>
        </w:rPr>
        <w:t>zacji inwestycj</w:t>
      </w:r>
      <w:r>
        <w:rPr>
          <w:rFonts w:eastAsia="Times New Roman" w:cs="Times New Roman"/>
          <w:bCs/>
          <w:lang w:eastAsia="pl-PL" w:bidi="pl-PL"/>
        </w:rPr>
        <w:t>i w zakresie dróg publicznych (Dz. U. z 2020</w:t>
      </w:r>
      <w:r w:rsidRPr="00173AA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173AA9">
        <w:rPr>
          <w:rFonts w:eastAsia="Times New Roman" w:cs="Times New Roman"/>
          <w:bCs/>
          <w:lang w:eastAsia="pl-PL" w:bidi="pl-PL"/>
        </w:rPr>
        <w:t>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podziału gruntów (zakładana liczba działek objętych podziałem 1</w:t>
      </w:r>
      <w:r w:rsidR="00042996">
        <w:rPr>
          <w:rFonts w:eastAsia="Times New Roman" w:cs="Times New Roman"/>
          <w:bCs/>
          <w:lang w:eastAsia="pl-PL" w:bidi="pl-PL"/>
        </w:rPr>
        <w:t>9</w:t>
      </w:r>
      <w:r w:rsidRPr="009670D9">
        <w:rPr>
          <w:rFonts w:eastAsia="Times New Roman" w:cs="Times New Roman"/>
          <w:bCs/>
          <w:lang w:eastAsia="pl-PL" w:bidi="pl-PL"/>
        </w:rPr>
        <w:t>0 szt.),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 - 1 egz. wszystkich niezbędnych branżami: drogowej, sanitarnej, elektrycznej, kan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łu technologicznego zgodnie z wymogami ustawy o drogach publicznych i innymi opracow</w:t>
      </w:r>
      <w:r w:rsidRPr="009670D9">
        <w:rPr>
          <w:rFonts w:eastAsia="Times New Roman" w:cs="Times New Roman"/>
          <w:bCs/>
          <w:lang w:eastAsia="pl-PL" w:bidi="pl-PL"/>
        </w:rPr>
        <w:t>a</w:t>
      </w:r>
      <w:r w:rsidRPr="009670D9">
        <w:rPr>
          <w:rFonts w:eastAsia="Times New Roman" w:cs="Times New Roman"/>
          <w:bCs/>
          <w:lang w:eastAsia="pl-PL" w:bidi="pl-PL"/>
        </w:rPr>
        <w:t>niami niezbędnymi do wykonania kompletnego przedmiotu zamówienia wynikłymi z ewent</w:t>
      </w:r>
      <w:r w:rsidRPr="009670D9">
        <w:rPr>
          <w:rFonts w:eastAsia="Times New Roman" w:cs="Times New Roman"/>
          <w:bCs/>
          <w:lang w:eastAsia="pl-PL" w:bidi="pl-PL"/>
        </w:rPr>
        <w:t>u</w:t>
      </w:r>
      <w:r w:rsidRPr="009670D9">
        <w:rPr>
          <w:rFonts w:eastAsia="Times New Roman" w:cs="Times New Roman"/>
          <w:bCs/>
          <w:lang w:eastAsia="pl-PL" w:bidi="pl-PL"/>
        </w:rPr>
        <w:t>alnych kolizji bądź też wymagań określonych w warunkach technicznych, uzgodnieniach czy opiniach właścicieli infrastruktury technicznej,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projektu organizacji ruchu docelowego z oznakowaniem pionowym i pozi</w:t>
      </w:r>
      <w:r w:rsidRPr="009670D9">
        <w:rPr>
          <w:rFonts w:eastAsia="Times New Roman" w:cs="Times New Roman"/>
          <w:bCs/>
          <w:lang w:eastAsia="pl-PL" w:bidi="pl-PL"/>
        </w:rPr>
        <w:t>o</w:t>
      </w:r>
      <w:r w:rsidRPr="009670D9">
        <w:rPr>
          <w:rFonts w:eastAsia="Times New Roman" w:cs="Times New Roman"/>
          <w:bCs/>
          <w:lang w:eastAsia="pl-PL" w:bidi="pl-PL"/>
        </w:rPr>
        <w:t>mym zatwierdzonego przez właściwy organ zarządzający ruchem (po uzyskaniu odpowiednich opinii) - 3 egz. w wersji papierowej + 1 egz. wersja elektroniczna w formacie PDF oraz w we</w:t>
      </w:r>
      <w:r w:rsidRPr="009670D9">
        <w:rPr>
          <w:rFonts w:eastAsia="Times New Roman" w:cs="Times New Roman"/>
          <w:bCs/>
          <w:lang w:eastAsia="pl-PL" w:bidi="pl-PL"/>
        </w:rPr>
        <w:t>r</w:t>
      </w:r>
      <w:r w:rsidRPr="009670D9">
        <w:rPr>
          <w:rFonts w:eastAsia="Times New Roman" w:cs="Times New Roman"/>
          <w:bCs/>
          <w:lang w:eastAsia="pl-PL" w:bidi="pl-PL"/>
        </w:rPr>
        <w:t xml:space="preserve">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informacji BIOZ - 2 egz. w wersji papierowej z każdej branży + po 1 egz. w wersji elektronicznej w formacie PDF na płycie CD,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</w:t>
      </w:r>
      <w:r w:rsidRPr="009670D9">
        <w:rPr>
          <w:rFonts w:eastAsia="Times New Roman" w:cs="Times New Roman"/>
          <w:bCs/>
          <w:lang w:eastAsia="pl-PL" w:bidi="pl-PL"/>
        </w:rPr>
        <w:t>e</w:t>
      </w:r>
      <w:r w:rsidRPr="009670D9">
        <w:rPr>
          <w:rFonts w:eastAsia="Times New Roman" w:cs="Times New Roman"/>
          <w:bCs/>
          <w:lang w:eastAsia="pl-PL" w:bidi="pl-PL"/>
        </w:rPr>
        <w:t>alizacji inwestycji w zakresie dróg publicznych (</w:t>
      </w:r>
      <w:r>
        <w:rPr>
          <w:rFonts w:eastAsia="Times New Roman" w:cs="Times New Roman"/>
          <w:bCs/>
          <w:lang w:eastAsia="pl-PL" w:bidi="pl-PL"/>
        </w:rPr>
        <w:t>Dz. U. z 2020</w:t>
      </w:r>
      <w:r w:rsidRPr="009670D9">
        <w:rPr>
          <w:rFonts w:eastAsia="Times New Roman" w:cs="Times New Roman"/>
          <w:bCs/>
          <w:lang w:eastAsia="pl-PL" w:bidi="pl-PL"/>
        </w:rPr>
        <w:t xml:space="preserve"> roku, poz.</w:t>
      </w:r>
      <w:r>
        <w:rPr>
          <w:rFonts w:eastAsia="Times New Roman" w:cs="Times New Roman"/>
          <w:bCs/>
          <w:lang w:eastAsia="pl-PL" w:bidi="pl-PL"/>
        </w:rPr>
        <w:t>176</w:t>
      </w:r>
      <w:r w:rsidRPr="009670D9">
        <w:rPr>
          <w:rFonts w:eastAsia="Times New Roman" w:cs="Times New Roman"/>
          <w:bCs/>
          <w:lang w:eastAsia="pl-PL" w:bidi="pl-PL"/>
        </w:rPr>
        <w:t>), w tym:</w:t>
      </w:r>
    </w:p>
    <w:p w:rsidR="00FC4DC7" w:rsidRPr="00173AA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173AA9">
        <w:rPr>
          <w:rFonts w:eastAsia="Times New Roman" w:cs="Times New Roman"/>
          <w:bCs/>
          <w:lang w:eastAsia="pl-PL" w:bidi="pl-PL"/>
        </w:rPr>
        <w:t>mapy w skali co najmniej 1:500 przedstawiająca proponowany przebieg drogi, z zaznacz</w:t>
      </w:r>
      <w:r w:rsidRPr="00173AA9">
        <w:rPr>
          <w:rFonts w:eastAsia="Times New Roman" w:cs="Times New Roman"/>
          <w:bCs/>
          <w:lang w:eastAsia="pl-PL" w:bidi="pl-PL"/>
        </w:rPr>
        <w:t>e</w:t>
      </w:r>
      <w:r w:rsidRPr="00173AA9">
        <w:rPr>
          <w:rFonts w:eastAsia="Times New Roman" w:cs="Times New Roman"/>
          <w:bCs/>
          <w:lang w:eastAsia="pl-PL" w:bidi="pl-PL"/>
        </w:rPr>
        <w:t>niem terenu niezbędnego dla obiektów budowlanych, oraz istniejące uzbrojenie terenu, analizy powiązania drogi z innymi drogami publicznymi, mapy zawierającej projekty podziału nier</w:t>
      </w:r>
      <w:r w:rsidRPr="00173AA9">
        <w:rPr>
          <w:rFonts w:eastAsia="Times New Roman" w:cs="Times New Roman"/>
          <w:bCs/>
          <w:lang w:eastAsia="pl-PL" w:bidi="pl-PL"/>
        </w:rPr>
        <w:t>u</w:t>
      </w:r>
      <w:r w:rsidRPr="00173AA9">
        <w:rPr>
          <w:rFonts w:eastAsia="Times New Roman" w:cs="Times New Roman"/>
          <w:bCs/>
          <w:lang w:eastAsia="pl-PL" w:bidi="pl-PL"/>
        </w:rPr>
        <w:t>chomości, sporządzone zgodnie</w:t>
      </w:r>
      <w:r>
        <w:rPr>
          <w:rFonts w:eastAsia="Times New Roman" w:cs="Times New Roman"/>
          <w:bCs/>
          <w:lang w:eastAsia="pl-PL" w:bidi="pl-PL"/>
        </w:rPr>
        <w:t xml:space="preserve"> </w:t>
      </w:r>
      <w:r w:rsidRPr="00173AA9">
        <w:rPr>
          <w:rFonts w:eastAsia="Times New Roman" w:cs="Times New Roman"/>
          <w:bCs/>
          <w:lang w:eastAsia="pl-PL" w:bidi="pl-PL"/>
        </w:rPr>
        <w:t>z odrębnymi przepisami,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określenie zmian w dotychczasowej infrastrukturze zagospodarowania terenu,</w:t>
      </w:r>
    </w:p>
    <w:p w:rsidR="00FC4DC7" w:rsidRPr="009670D9" w:rsidRDefault="00FC4DC7" w:rsidP="00FC4DC7">
      <w:pPr>
        <w:widowControl/>
        <w:numPr>
          <w:ilvl w:val="0"/>
          <w:numId w:val="45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lastRenderedPageBreak/>
        <w:t>opinii innych organów wymaganych przepisami szczególnymi, wymaganych odrębnymi przepisami decyzji administracyjnych.</w:t>
      </w:r>
    </w:p>
    <w:p w:rsidR="00FC4DC7" w:rsidRPr="009670D9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FC4DC7" w:rsidRPr="00FC4DC7" w:rsidRDefault="00FC4DC7" w:rsidP="00FC4DC7">
      <w:pPr>
        <w:widowControl/>
        <w:numPr>
          <w:ilvl w:val="0"/>
          <w:numId w:val="46"/>
        </w:numPr>
        <w:suppressAutoHyphens w:val="0"/>
        <w:autoSpaceDE w:val="0"/>
        <w:adjustRightInd w:val="0"/>
        <w:spacing w:line="276" w:lineRule="auto"/>
        <w:ind w:left="426"/>
        <w:jc w:val="both"/>
        <w:textAlignment w:val="auto"/>
        <w:rPr>
          <w:rFonts w:eastAsia="Times New Roman" w:cs="Times New Roman"/>
          <w:bCs/>
          <w:lang w:eastAsia="pl-PL" w:bidi="pl-PL"/>
        </w:rPr>
      </w:pPr>
      <w:r w:rsidRPr="009670D9">
        <w:rPr>
          <w:rFonts w:eastAsia="Times New Roman" w:cs="Times New Roman"/>
          <w:bCs/>
          <w:lang w:eastAsia="pl-PL" w:bidi="pl-PL"/>
        </w:rPr>
        <w:t>opracowanie specyfikacji technicznych wykonania i odbioru robót budowlanych dla wszys</w:t>
      </w:r>
      <w:r w:rsidRPr="009670D9">
        <w:rPr>
          <w:rFonts w:eastAsia="Times New Roman" w:cs="Times New Roman"/>
          <w:bCs/>
          <w:lang w:eastAsia="pl-PL" w:bidi="pl-PL"/>
        </w:rPr>
        <w:t>t</w:t>
      </w:r>
      <w:r w:rsidRPr="009670D9">
        <w:rPr>
          <w:rFonts w:eastAsia="Times New Roman" w:cs="Times New Roman"/>
          <w:bCs/>
          <w:lang w:eastAsia="pl-PL" w:bidi="pl-PL"/>
        </w:rPr>
        <w:t xml:space="preserve">kich branży - po 2 egz. w wersji papierowej + wersja elektroniczna w formacie PDF oraz w wersji edytowalnej (w formacie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dwg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lub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dxf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i </w:t>
      </w:r>
      <w:proofErr w:type="spellStart"/>
      <w:r w:rsidRPr="009670D9">
        <w:rPr>
          <w:rFonts w:eastAsia="Times New Roman" w:cs="Times New Roman"/>
          <w:bCs/>
          <w:lang w:eastAsia="pl-PL" w:bidi="pl-PL"/>
        </w:rPr>
        <w:t>doc</w:t>
      </w:r>
      <w:proofErr w:type="spellEnd"/>
      <w:r w:rsidRPr="009670D9">
        <w:rPr>
          <w:rFonts w:eastAsia="Times New Roman" w:cs="Times New Roman"/>
          <w:bCs/>
          <w:lang w:eastAsia="pl-PL" w:bidi="pl-PL"/>
        </w:rPr>
        <w:t xml:space="preserve"> - część opisowa) na płycie CD.</w:t>
      </w:r>
    </w:p>
    <w:p w:rsidR="000075C4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Polskimi Normami ora</w:t>
      </w:r>
      <w:r>
        <w:rPr>
          <w:rFonts w:eastAsia="Times New Roman" w:cs="Times New Roman"/>
          <w:lang w:bidi="pl-PL"/>
        </w:rPr>
        <w:t xml:space="preserve">z zasadami wiedzy technicznej. </w:t>
      </w:r>
    </w:p>
    <w:p w:rsidR="000075C4" w:rsidRPr="00512725" w:rsidRDefault="000075C4" w:rsidP="00BD639C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567" w:hanging="284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rozwiąz</w:t>
      </w:r>
      <w:r w:rsidRPr="00D747D1">
        <w:rPr>
          <w:rFonts w:eastAsia="Times New Roman" w:cs="Times New Roman"/>
          <w:lang w:bidi="pl-PL"/>
        </w:rPr>
        <w:t>a</w:t>
      </w:r>
      <w:r w:rsidRPr="00D747D1">
        <w:rPr>
          <w:rFonts w:eastAsia="Times New Roman" w:cs="Times New Roman"/>
          <w:lang w:bidi="pl-PL"/>
        </w:rPr>
        <w:t xml:space="preserve">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(kompletna dokumentacja projektowa) zostanie wykonany w terminie:  </w:t>
      </w:r>
      <w:r>
        <w:t xml:space="preserve">                   </w:t>
      </w:r>
      <w:r w:rsidR="00BA4D2B">
        <w:t>7</w:t>
      </w:r>
      <w:r>
        <w:t xml:space="preserve"> miesięcy od dnia podpisania umowy </w:t>
      </w:r>
      <w:r w:rsidRPr="008407C3">
        <w:t>w tym: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wykonany</w:t>
      </w:r>
      <w:r w:rsidRPr="008407C3">
        <w:rPr>
          <w:bCs/>
        </w:rPr>
        <w:t xml:space="preserve"> </w:t>
      </w:r>
      <w:r>
        <w:rPr>
          <w:bCs/>
        </w:rPr>
        <w:t>w</w:t>
      </w:r>
      <w:r w:rsidRPr="008407C3">
        <w:rPr>
          <w:b/>
          <w:bCs/>
        </w:rPr>
        <w:t xml:space="preserve"> terminie </w:t>
      </w:r>
      <w:r>
        <w:rPr>
          <w:b/>
          <w:bCs/>
        </w:rPr>
        <w:t>3 miesięcy</w:t>
      </w:r>
      <w:r w:rsidRPr="008407C3">
        <w:rPr>
          <w:bCs/>
        </w:rPr>
        <w:t xml:space="preserve"> od dnia podpisania niniejszej umowy. </w:t>
      </w:r>
    </w:p>
    <w:p w:rsidR="00450ABF" w:rsidRPr="008407C3" w:rsidRDefault="00450ABF" w:rsidP="00450ABF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zostanie zatwierdzony</w:t>
      </w:r>
      <w:r w:rsidRPr="008407C3">
        <w:rPr>
          <w:bCs/>
        </w:rPr>
        <w:t xml:space="preserve"> przez Zamawiającego w terminie do </w:t>
      </w:r>
      <w:r>
        <w:rPr>
          <w:bCs/>
        </w:rPr>
        <w:t>7 dni od jego</w:t>
      </w:r>
      <w:r w:rsidRPr="008407C3">
        <w:rPr>
          <w:bCs/>
        </w:rPr>
        <w:t xml:space="preserve"> otrzymania.</w:t>
      </w:r>
    </w:p>
    <w:p w:rsidR="00450ABF" w:rsidRPr="008407C3" w:rsidRDefault="00450ABF" w:rsidP="00450ABF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Zamawiającego kompletnej dokumentacji </w:t>
      </w:r>
      <w:r w:rsidRPr="00385F93">
        <w:rPr>
          <w:bCs/>
          <w:iCs/>
        </w:rPr>
        <w:t>wraz z ostateczną (prawomocną) decyzją umożliw</w:t>
      </w:r>
      <w:r>
        <w:rPr>
          <w:bCs/>
          <w:iCs/>
        </w:rPr>
        <w:t>iającą realizację inwestycji,</w:t>
      </w:r>
      <w:r w:rsidRPr="002E0706">
        <w:rPr>
          <w:bCs/>
        </w:rPr>
        <w:t xml:space="preserve"> zgodnie </w:t>
      </w:r>
      <w:r>
        <w:rPr>
          <w:bCs/>
        </w:rPr>
        <w:t xml:space="preserve">           </w:t>
      </w:r>
      <w:r w:rsidRPr="002E0706">
        <w:rPr>
          <w:bCs/>
        </w:rPr>
        <w:t xml:space="preserve">z zasadami odbioru określonymi w </w:t>
      </w:r>
      <w:r w:rsidRPr="002E0706">
        <w:rPr>
          <w:lang w:eastAsia="en-US"/>
        </w:rPr>
        <w:t>§ 7 niniejszej umowy.</w:t>
      </w:r>
    </w:p>
    <w:p w:rsidR="00450ABF" w:rsidRPr="008407C3" w:rsidRDefault="00450ABF" w:rsidP="00450ABF">
      <w:pPr>
        <w:pStyle w:val="Standard"/>
        <w:tabs>
          <w:tab w:val="right" w:pos="9071"/>
        </w:tabs>
        <w:spacing w:line="276" w:lineRule="auto"/>
        <w:jc w:val="both"/>
        <w:rPr>
          <w:bCs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FC4DC7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4DC7" w:rsidRPr="00FC4DC7" w:rsidRDefault="00FC4DC7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D639C" w:rsidRPr="00BD639C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D639C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 w:rsidRPr="00BD639C">
        <w:rPr>
          <w:rFonts w:cs="Times New Roman"/>
          <w:szCs w:val="24"/>
          <w:lang w:eastAsia="en-US" w:bidi="ar-SA"/>
        </w:rPr>
        <w:t>uzyskanie pozwolenia na realizację inwestycji drogowej</w:t>
      </w:r>
      <w:r w:rsidRPr="00BD639C">
        <w:rPr>
          <w:rFonts w:cs="Times New Roman"/>
          <w:szCs w:val="24"/>
          <w:lang w:eastAsia="en-US" w:bidi="ar-SA"/>
        </w:rPr>
        <w:t>, opis</w:t>
      </w:r>
      <w:r w:rsidR="004E3DAD" w:rsidRPr="00BD639C">
        <w:rPr>
          <w:rFonts w:cs="Times New Roman"/>
          <w:szCs w:val="24"/>
          <w:lang w:eastAsia="en-US" w:bidi="ar-SA"/>
        </w:rPr>
        <w:t>u</w:t>
      </w:r>
      <w:r w:rsidRPr="00BD639C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BD639C">
        <w:rPr>
          <w:rFonts w:cs="Times New Roman"/>
          <w:szCs w:val="24"/>
          <w:lang w:eastAsia="en-US" w:bidi="ar-SA"/>
        </w:rPr>
        <w:t xml:space="preserve"> </w:t>
      </w:r>
      <w:r w:rsidR="00F24AA8" w:rsidRPr="00BD639C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 w:rsidRPr="00BD639C">
        <w:rPr>
          <w:rFonts w:eastAsia="Times New Roman" w:cs="Times New Roman"/>
          <w:bCs/>
          <w:iCs/>
          <w:szCs w:val="24"/>
        </w:rPr>
        <w:t>musi być opracowana w oparciu o</w:t>
      </w:r>
      <w:r w:rsidR="00B90749" w:rsidRPr="00BD639C">
        <w:rPr>
          <w:rFonts w:eastAsia="Times New Roman" w:cs="Times New Roman"/>
          <w:lang w:bidi="pl-PL"/>
        </w:rPr>
        <w:t xml:space="preserve"> ustalenia z Zamawiającym, wymaganiami ustaw, przepisami i obowiązującymi Polskimi Normami oraz zasadami wiedzy technicznej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</w:t>
      </w:r>
      <w:r w:rsidRPr="008407C3">
        <w:rPr>
          <w:rFonts w:cs="Times New Roman"/>
          <w:szCs w:val="24"/>
        </w:rPr>
        <w:lastRenderedPageBreak/>
        <w:t xml:space="preserve">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BD639C" w:rsidRDefault="00BD639C" w:rsidP="00BD639C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kompletną</w:t>
      </w:r>
      <w:r w:rsidR="00A25830" w:rsidRPr="00BD639C">
        <w:rPr>
          <w:rFonts w:eastAsia="Times New Roman" w:cs="Times New Roman"/>
          <w:b/>
        </w:rPr>
        <w:t xml:space="preserve"> </w:t>
      </w:r>
      <w:r w:rsidR="00352FD1" w:rsidRPr="00BD639C">
        <w:rPr>
          <w:rFonts w:eastAsia="Times New Roman" w:cs="Times New Roman"/>
        </w:rPr>
        <w:t>dokumentację</w:t>
      </w:r>
      <w:r w:rsidR="002E2F63" w:rsidRPr="00BD639C">
        <w:rPr>
          <w:rFonts w:eastAsia="Times New Roman" w:cs="Times New Roman"/>
        </w:rPr>
        <w:t xml:space="preserve"> projektow</w:t>
      </w:r>
      <w:r w:rsidR="00352FD1" w:rsidRPr="00BD639C">
        <w:rPr>
          <w:rFonts w:eastAsia="Times New Roman" w:cs="Times New Roman"/>
        </w:rPr>
        <w:t>ą</w:t>
      </w:r>
      <w:r w:rsidR="00A25830" w:rsidRPr="00BD639C">
        <w:rPr>
          <w:rFonts w:eastAsia="Times New Roman" w:cs="Times New Roman"/>
        </w:rPr>
        <w:t xml:space="preserve"> w ilości oraz rodzaju określonym w</w:t>
      </w:r>
      <w:r w:rsidR="008F5CD5" w:rsidRPr="00BD639C">
        <w:rPr>
          <w:rFonts w:eastAsia="Times New Roman" w:cs="Times New Roman"/>
        </w:rPr>
        <w:t xml:space="preserve"> </w:t>
      </w:r>
      <w:r w:rsidR="008F5CD5" w:rsidRPr="00BD639C">
        <w:rPr>
          <w:rFonts w:cs="Times New Roman"/>
          <w:lang w:eastAsia="en-US" w:bidi="ar-SA"/>
        </w:rPr>
        <w:t>§ 1</w:t>
      </w:r>
      <w:r w:rsidR="00A25830" w:rsidRPr="00BD639C">
        <w:rPr>
          <w:rFonts w:eastAsia="Times New Roman" w:cs="Times New Roman"/>
        </w:rPr>
        <w:t xml:space="preserve"> ust. 6 </w:t>
      </w:r>
      <w:r w:rsidR="00A25830" w:rsidRPr="00BD639C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FC4DC7" w:rsidRDefault="00075848" w:rsidP="00FC4D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="00C12FC7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450ABF" w:rsidRPr="00450ABF" w:rsidRDefault="00450ABF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lang w:eastAsia="pl-PL"/>
        </w:rPr>
        <w:t>Zamawiający dopuszcza możliwość płatności wynagrodzenia w częściach.</w:t>
      </w:r>
    </w:p>
    <w:p w:rsidR="00450ABF" w:rsidRDefault="00450ABF" w:rsidP="00450ABF">
      <w:pPr>
        <w:widowControl/>
        <w:numPr>
          <w:ilvl w:val="0"/>
          <w:numId w:val="25"/>
        </w:numPr>
        <w:suppressAutoHyphens w:val="0"/>
        <w:autoSpaceDN/>
        <w:spacing w:before="6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wypłaci wynagrodzenie w następujący sposób:</w:t>
      </w:r>
    </w:p>
    <w:p w:rsidR="00450ABF" w:rsidRDefault="00450ABF" w:rsidP="00450ABF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a) do 20</w:t>
      </w:r>
      <w:r w:rsidR="005C14B9">
        <w:rPr>
          <w:rFonts w:eastAsia="Times New Roman" w:cs="Times New Roman"/>
          <w:lang w:eastAsia="pl-PL"/>
        </w:rPr>
        <w:t xml:space="preserve">% wynagrodzenia – </w:t>
      </w:r>
      <w:r w:rsidR="007A1442">
        <w:rPr>
          <w:rFonts w:eastAsia="Times New Roman" w:cs="Times New Roman"/>
          <w:lang w:eastAsia="pl-PL"/>
        </w:rPr>
        <w:t xml:space="preserve">za zakończony i </w:t>
      </w:r>
      <w:r w:rsidR="005C14B9">
        <w:rPr>
          <w:rFonts w:eastAsia="Times New Roman" w:cs="Times New Roman"/>
          <w:lang w:eastAsia="pl-PL"/>
        </w:rPr>
        <w:t>zaakceptowany przez Zamawiającego projekt koncepcyjny</w:t>
      </w:r>
      <w:r>
        <w:rPr>
          <w:rFonts w:eastAsia="Times New Roman" w:cs="Times New Roman"/>
          <w:lang w:eastAsia="pl-PL"/>
        </w:rPr>
        <w:t xml:space="preserve"> - na podstawie faktur</w:t>
      </w:r>
      <w:r w:rsidR="005C14B9">
        <w:rPr>
          <w:rFonts w:eastAsia="Times New Roman" w:cs="Times New Roman"/>
          <w:lang w:eastAsia="pl-PL"/>
        </w:rPr>
        <w:t>y</w:t>
      </w:r>
      <w:r>
        <w:rPr>
          <w:rFonts w:eastAsia="Times New Roman" w:cs="Times New Roman"/>
          <w:lang w:eastAsia="pl-PL"/>
        </w:rPr>
        <w:t xml:space="preserve"> częściow</w:t>
      </w:r>
      <w:r w:rsidR="005C14B9">
        <w:rPr>
          <w:rFonts w:eastAsia="Times New Roman" w:cs="Times New Roman"/>
          <w:lang w:eastAsia="pl-PL"/>
        </w:rPr>
        <w:t>ej</w:t>
      </w:r>
      <w:r>
        <w:rPr>
          <w:rFonts w:eastAsia="Times New Roman" w:cs="Times New Roman"/>
          <w:lang w:eastAsia="pl-PL"/>
        </w:rPr>
        <w:t xml:space="preserve">, </w:t>
      </w:r>
    </w:p>
    <w:p w:rsidR="00450ABF" w:rsidRPr="005C14B9" w:rsidRDefault="005C14B9" w:rsidP="005C14B9">
      <w:pPr>
        <w:widowControl/>
        <w:suppressAutoHyphens w:val="0"/>
        <w:autoSpaceDN/>
        <w:spacing w:before="60" w:line="360" w:lineRule="auto"/>
        <w:ind w:left="720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450ABF">
        <w:rPr>
          <w:rFonts w:eastAsia="Times New Roman" w:cs="Times New Roman"/>
          <w:lang w:eastAsia="pl-PL"/>
        </w:rPr>
        <w:t>pozostałą część wynagrodzenia – na podstawie faktury końcowej wystawionej po zako</w:t>
      </w:r>
      <w:r w:rsidR="00450ABF">
        <w:rPr>
          <w:rFonts w:eastAsia="Times New Roman" w:cs="Times New Roman"/>
          <w:lang w:eastAsia="pl-PL"/>
        </w:rPr>
        <w:t>ń</w:t>
      </w:r>
      <w:r w:rsidR="00450ABF">
        <w:rPr>
          <w:rFonts w:eastAsia="Times New Roman" w:cs="Times New Roman"/>
          <w:lang w:eastAsia="pl-PL"/>
        </w:rPr>
        <w:t>czeniu robót i odbiorze końcowym.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</w:t>
      </w:r>
      <w:r w:rsidR="00C12FC7">
        <w:rPr>
          <w:rFonts w:cs="Times New Roman"/>
          <w:szCs w:val="24"/>
          <w:lang w:eastAsia="en-US" w:bidi="ar-SA"/>
        </w:rPr>
        <w:t>.</w:t>
      </w:r>
      <w:r w:rsidR="00780AD6" w:rsidRPr="008407C3">
        <w:rPr>
          <w:rFonts w:cs="Times New Roman"/>
          <w:szCs w:val="24"/>
          <w:lang w:eastAsia="en-US" w:bidi="ar-SA"/>
        </w:rPr>
        <w:t>…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C12FC7" w:rsidRDefault="00C12FC7" w:rsidP="00C12FC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lastRenderedPageBreak/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</w:t>
      </w:r>
      <w:r w:rsidR="00B54E63">
        <w:rPr>
          <w:rFonts w:cs="Times New Roman"/>
          <w:b/>
          <w:lang w:eastAsia="en-US" w:bidi="ar-SA"/>
        </w:rPr>
        <w:t xml:space="preserve">                      Wykonawca</w:t>
      </w:r>
      <w:r w:rsidRPr="008407C3">
        <w:rPr>
          <w:rFonts w:cs="Times New Roman"/>
          <w:b/>
          <w:lang w:eastAsia="en-US" w:bidi="ar-SA"/>
        </w:rPr>
        <w:t>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C7" w:rsidRDefault="00C12FC7">
      <w:r>
        <w:separator/>
      </w:r>
    </w:p>
  </w:endnote>
  <w:endnote w:type="continuationSeparator" w:id="0">
    <w:p w:rsidR="00C12FC7" w:rsidRDefault="00C1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C12FC7" w:rsidRDefault="000963E0">
        <w:pPr>
          <w:pStyle w:val="Stopka"/>
          <w:jc w:val="right"/>
        </w:pPr>
        <w:fldSimple w:instr="PAGE   \* MERGEFORMAT">
          <w:r w:rsidR="00BA4D2B">
            <w:rPr>
              <w:noProof/>
            </w:rPr>
            <w:t>10</w:t>
          </w:r>
        </w:fldSimple>
      </w:p>
    </w:sdtContent>
  </w:sdt>
  <w:p w:rsidR="00C12FC7" w:rsidRDefault="00C12F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C7" w:rsidRDefault="00C12FC7">
      <w:r>
        <w:rPr>
          <w:color w:val="000000"/>
        </w:rPr>
        <w:separator/>
      </w:r>
    </w:p>
  </w:footnote>
  <w:footnote w:type="continuationSeparator" w:id="0">
    <w:p w:rsidR="00C12FC7" w:rsidRDefault="00C1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C7" w:rsidRDefault="00C12F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3D3CB1"/>
    <w:multiLevelType w:val="multilevel"/>
    <w:tmpl w:val="111E0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8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BEB4071"/>
    <w:multiLevelType w:val="multilevel"/>
    <w:tmpl w:val="CAA25C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F1F4F"/>
    <w:multiLevelType w:val="hybridMultilevel"/>
    <w:tmpl w:val="9F8C540E"/>
    <w:lvl w:ilvl="0" w:tplc="F918D0B6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5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3A934651"/>
    <w:multiLevelType w:val="hybridMultilevel"/>
    <w:tmpl w:val="AFBEC34C"/>
    <w:lvl w:ilvl="0" w:tplc="835CD03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8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9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50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10"/>
  </w:num>
  <w:num w:numId="5">
    <w:abstractNumId w:val="43"/>
  </w:num>
  <w:num w:numId="6">
    <w:abstractNumId w:val="27"/>
  </w:num>
  <w:num w:numId="7">
    <w:abstractNumId w:val="36"/>
  </w:num>
  <w:num w:numId="8">
    <w:abstractNumId w:val="32"/>
  </w:num>
  <w:num w:numId="9">
    <w:abstractNumId w:val="34"/>
  </w:num>
  <w:num w:numId="10">
    <w:abstractNumId w:val="8"/>
  </w:num>
  <w:num w:numId="11">
    <w:abstractNumId w:val="12"/>
  </w:num>
  <w:num w:numId="12">
    <w:abstractNumId w:val="17"/>
  </w:num>
  <w:num w:numId="13">
    <w:abstractNumId w:val="37"/>
  </w:num>
  <w:num w:numId="14">
    <w:abstractNumId w:val="49"/>
  </w:num>
  <w:num w:numId="15">
    <w:abstractNumId w:val="24"/>
  </w:num>
  <w:num w:numId="16">
    <w:abstractNumId w:val="33"/>
  </w:num>
  <w:num w:numId="17">
    <w:abstractNumId w:val="45"/>
  </w:num>
  <w:num w:numId="18">
    <w:abstractNumId w:val="42"/>
  </w:num>
  <w:num w:numId="19">
    <w:abstractNumId w:val="15"/>
  </w:num>
  <w:num w:numId="20">
    <w:abstractNumId w:val="38"/>
  </w:num>
  <w:num w:numId="21">
    <w:abstractNumId w:val="30"/>
  </w:num>
  <w:num w:numId="22">
    <w:abstractNumId w:val="11"/>
  </w:num>
  <w:num w:numId="23">
    <w:abstractNumId w:val="35"/>
  </w:num>
  <w:num w:numId="24">
    <w:abstractNumId w:val="47"/>
  </w:num>
  <w:num w:numId="25">
    <w:abstractNumId w:val="44"/>
  </w:num>
  <w:num w:numId="26">
    <w:abstractNumId w:val="50"/>
  </w:num>
  <w:num w:numId="27">
    <w:abstractNumId w:val="18"/>
  </w:num>
  <w:num w:numId="28">
    <w:abstractNumId w:val="52"/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9"/>
  </w:num>
  <w:num w:numId="35">
    <w:abstractNumId w:val="13"/>
  </w:num>
  <w:num w:numId="36">
    <w:abstractNumId w:val="19"/>
  </w:num>
  <w:num w:numId="37">
    <w:abstractNumId w:val="22"/>
  </w:num>
  <w:num w:numId="38">
    <w:abstractNumId w:val="26"/>
  </w:num>
  <w:num w:numId="39">
    <w:abstractNumId w:val="46"/>
  </w:num>
  <w:num w:numId="40">
    <w:abstractNumId w:val="51"/>
  </w:num>
  <w:num w:numId="41">
    <w:abstractNumId w:val="31"/>
  </w:num>
  <w:num w:numId="42">
    <w:abstractNumId w:val="23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75C4"/>
    <w:rsid w:val="00011700"/>
    <w:rsid w:val="00013CF3"/>
    <w:rsid w:val="00042996"/>
    <w:rsid w:val="00050EC8"/>
    <w:rsid w:val="00052111"/>
    <w:rsid w:val="00075848"/>
    <w:rsid w:val="000850DD"/>
    <w:rsid w:val="000963E0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453D5"/>
    <w:rsid w:val="002611B6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50ABF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71EE1"/>
    <w:rsid w:val="005A4DE7"/>
    <w:rsid w:val="005A67ED"/>
    <w:rsid w:val="005C14B9"/>
    <w:rsid w:val="0060149E"/>
    <w:rsid w:val="0061202E"/>
    <w:rsid w:val="00667424"/>
    <w:rsid w:val="0067072B"/>
    <w:rsid w:val="0068653A"/>
    <w:rsid w:val="0069051D"/>
    <w:rsid w:val="006C0487"/>
    <w:rsid w:val="006F6459"/>
    <w:rsid w:val="00705094"/>
    <w:rsid w:val="00712F2B"/>
    <w:rsid w:val="00734793"/>
    <w:rsid w:val="00740F87"/>
    <w:rsid w:val="007570B4"/>
    <w:rsid w:val="007626F4"/>
    <w:rsid w:val="00780614"/>
    <w:rsid w:val="00780AD6"/>
    <w:rsid w:val="007A1442"/>
    <w:rsid w:val="007A5174"/>
    <w:rsid w:val="007C0957"/>
    <w:rsid w:val="007E0A71"/>
    <w:rsid w:val="008407C3"/>
    <w:rsid w:val="00850405"/>
    <w:rsid w:val="00851FD8"/>
    <w:rsid w:val="0086456E"/>
    <w:rsid w:val="008B0BB5"/>
    <w:rsid w:val="008C0201"/>
    <w:rsid w:val="008D07E5"/>
    <w:rsid w:val="008F5CD5"/>
    <w:rsid w:val="00914638"/>
    <w:rsid w:val="00914C8D"/>
    <w:rsid w:val="0094217D"/>
    <w:rsid w:val="009468CB"/>
    <w:rsid w:val="00962E40"/>
    <w:rsid w:val="00966385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54E63"/>
    <w:rsid w:val="00B74F06"/>
    <w:rsid w:val="00B7689F"/>
    <w:rsid w:val="00B84C8A"/>
    <w:rsid w:val="00B90749"/>
    <w:rsid w:val="00BA15EA"/>
    <w:rsid w:val="00BA1FA8"/>
    <w:rsid w:val="00BA4D2B"/>
    <w:rsid w:val="00BB6BA3"/>
    <w:rsid w:val="00BC1A53"/>
    <w:rsid w:val="00BD40CA"/>
    <w:rsid w:val="00BD639C"/>
    <w:rsid w:val="00BE61DA"/>
    <w:rsid w:val="00C12FC7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CC1997"/>
    <w:rsid w:val="00D1231A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0084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4DC7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6AE8-DF8A-43E7-8091-6B83DB35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3947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48</cp:revision>
  <cp:lastPrinted>2022-02-28T11:54:00Z</cp:lastPrinted>
  <dcterms:created xsi:type="dcterms:W3CDTF">2019-04-18T05:41:00Z</dcterms:created>
  <dcterms:modified xsi:type="dcterms:W3CDTF">2022-04-19T07:20:00Z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