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AD" w:rsidRDefault="007171AD" w:rsidP="007171AD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1b do SWZ</w:t>
      </w:r>
    </w:p>
    <w:p w:rsidR="007171AD" w:rsidRDefault="007171AD" w:rsidP="007171AD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7171AD" w:rsidRDefault="007171AD" w:rsidP="007171A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7171AD" w:rsidRDefault="007171AD" w:rsidP="007171A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 Piłsudskiego 47</w:t>
      </w:r>
    </w:p>
    <w:p w:rsidR="007171AD" w:rsidRDefault="007171AD" w:rsidP="007171A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7171AD" w:rsidRDefault="007171AD" w:rsidP="007171AD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7171AD" w:rsidRDefault="007171AD" w:rsidP="007171AD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przeprowadzająca postępowanie na rzecz:</w:t>
      </w:r>
    </w:p>
    <w:p w:rsidR="007171AD" w:rsidRDefault="007171AD" w:rsidP="007171AD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Publicznej Szkoły Podstawowej nr 1 im. Gabriela Narutowicza </w:t>
      </w:r>
    </w:p>
    <w:p w:rsidR="007171AD" w:rsidRDefault="007171AD" w:rsidP="007171AD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7171AD" w:rsidRDefault="007171AD" w:rsidP="007171AD">
      <w:pPr>
        <w:spacing w:line="360" w:lineRule="auto"/>
        <w:jc w:val="center"/>
      </w:pPr>
      <w:r>
        <w:rPr>
          <w:b/>
          <w:sz w:val="22"/>
          <w:szCs w:val="22"/>
        </w:rPr>
        <w:t>FORMULARZ OFERTY –część II zamówienia</w:t>
      </w:r>
    </w:p>
    <w:p w:rsidR="007171AD" w:rsidRDefault="007171AD" w:rsidP="007171AD">
      <w:pPr>
        <w:spacing w:line="360" w:lineRule="auto"/>
        <w:jc w:val="center"/>
        <w:rPr>
          <w:b/>
          <w:i/>
        </w:rPr>
      </w:pPr>
      <w:r>
        <w:rPr>
          <w:b/>
          <w:i/>
        </w:rPr>
        <w:t>Pracownia robotyki</w:t>
      </w:r>
    </w:p>
    <w:p w:rsidR="007171AD" w:rsidRDefault="007171AD" w:rsidP="007171AD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7171AD" w:rsidRDefault="007171AD" w:rsidP="007171AD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7171AD" w:rsidRDefault="007171AD" w:rsidP="007171AD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 odpowiedzi na ogłoszenie, w postępowaniu o udzielenie zamówienia publicznego na usługi społeczne pn: „</w:t>
      </w:r>
      <w:r>
        <w:rPr>
          <w:rFonts w:eastAsia="Arial"/>
          <w:b/>
          <w:i/>
          <w:color w:val="000000"/>
          <w:sz w:val="22"/>
          <w:szCs w:val="22"/>
        </w:rPr>
        <w:t>Zakup i montaż wyposażenia technicznego na potrzeby Publicznej Szkoły Podstawowej nr 1 im. Gabriela Narutowicza w Grójcu  w ramach programu „Laboratoria Przyszłości”- część II</w:t>
      </w:r>
    </w:p>
    <w:p w:rsidR="007171AD" w:rsidRDefault="007171AD" w:rsidP="007171AD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>
        <w:rPr>
          <w:b/>
          <w:smallCaps/>
          <w:sz w:val="22"/>
          <w:szCs w:val="22"/>
        </w:rPr>
        <w:t>: WI.271.47.2021.KOI</w:t>
      </w:r>
      <w:r>
        <w:rPr>
          <w:sz w:val="22"/>
          <w:szCs w:val="22"/>
        </w:rPr>
        <w:t>, składamy niniejszą ofertę.</w:t>
      </w:r>
    </w:p>
    <w:p w:rsidR="007171AD" w:rsidRDefault="007171AD" w:rsidP="007171AD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7171AD" w:rsidRDefault="007171AD" w:rsidP="007171A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1.  Całkowita cena za wykonanie zamówienia wynosi</w:t>
      </w:r>
      <w:r>
        <w:rPr>
          <w:color w:val="000000" w:themeColor="text1"/>
          <w:sz w:val="22"/>
          <w:szCs w:val="22"/>
        </w:rPr>
        <w:t>: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    </w:t>
      </w:r>
      <w:r>
        <w:rPr>
          <w:color w:val="000000" w:themeColor="text1"/>
          <w:sz w:val="22"/>
          <w:szCs w:val="22"/>
        </w:rPr>
        <w:t xml:space="preserve">…….. % 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Łączna cena brutto za dostawę stanowi suma iloczynów ilości i cen jednostkowych poszczególnych rodzajów urządzeń wskazanych w tabeli formularza cenowego – w załączeniu formularz cenowy.</w:t>
      </w:r>
    </w:p>
    <w:p w:rsidR="007171AD" w:rsidRDefault="007171AD" w:rsidP="007171AD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5F579D" w:rsidRDefault="005F579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</w:t>
      </w:r>
      <w:r w:rsidR="005F579D">
        <w:rPr>
          <w:b/>
          <w:sz w:val="22"/>
          <w:szCs w:val="22"/>
        </w:rPr>
        <w:t>robot</w:t>
      </w:r>
      <w:r w:rsidR="007171AD">
        <w:rPr>
          <w:b/>
          <w:sz w:val="22"/>
          <w:szCs w:val="22"/>
        </w:rPr>
        <w:t>y edukacyjne</w:t>
      </w:r>
      <w:r w:rsidR="005F579D">
        <w:rPr>
          <w:b/>
          <w:sz w:val="22"/>
          <w:szCs w:val="22"/>
        </w:rPr>
        <w:t xml:space="preserve"> </w:t>
      </w:r>
      <w:r w:rsidR="000334F0" w:rsidRPr="000334F0">
        <w:rPr>
          <w:b/>
          <w:sz w:val="22"/>
          <w:szCs w:val="22"/>
        </w:rPr>
        <w:t xml:space="preserve">…………. </w:t>
      </w:r>
      <w:r w:rsidR="00F7190D"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F7190D" w:rsidRDefault="00F7190D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F7190D" w:rsidRPr="00F7190D" w:rsidRDefault="00F7190D" w:rsidP="00F7190D">
      <w:pPr>
        <w:spacing w:line="360" w:lineRule="auto"/>
        <w:ind w:left="360"/>
        <w:rPr>
          <w:b/>
          <w:sz w:val="22"/>
          <w:szCs w:val="22"/>
        </w:rPr>
      </w:pPr>
      <w:r w:rsidRPr="00F7190D">
        <w:rPr>
          <w:b/>
          <w:sz w:val="22"/>
          <w:szCs w:val="22"/>
        </w:rPr>
        <w:t xml:space="preserve">b) </w:t>
      </w:r>
      <w:r>
        <w:rPr>
          <w:b/>
          <w:sz w:val="22"/>
          <w:szCs w:val="22"/>
        </w:rPr>
        <w:t>z</w:t>
      </w:r>
      <w:r w:rsidRPr="00F7190D">
        <w:rPr>
          <w:b/>
          <w:sz w:val="22"/>
          <w:szCs w:val="22"/>
        </w:rPr>
        <w:t>estaw Gogle Wirtualnej Rzeczywistości (VR) wraz z akcesoriami</w:t>
      </w:r>
      <w:r>
        <w:rPr>
          <w:b/>
          <w:sz w:val="22"/>
          <w:szCs w:val="22"/>
        </w:rPr>
        <w:t xml:space="preserve"> …………. miesięcy</w:t>
      </w:r>
    </w:p>
    <w:p w:rsidR="005F579D" w:rsidRDefault="005F579D" w:rsidP="002D27C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D27C1" w:rsidRPr="005F579D" w:rsidRDefault="005F579D" w:rsidP="002D27C1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lastRenderedPageBreak/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DD4F5E">
        <w:rPr>
          <w:b w:val="0"/>
          <w:sz w:val="22"/>
          <w:szCs w:val="22"/>
        </w:rPr>
        <w:t>11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lastRenderedPageBreak/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7E0CA6">
        <w:pPr>
          <w:pStyle w:val="Stopka"/>
          <w:jc w:val="right"/>
        </w:pPr>
        <w:fldSimple w:instr=" PAGE   \* MERGEFORMAT ">
          <w:r w:rsidR="00DD4F5E">
            <w:rPr>
              <w:noProof/>
            </w:rPr>
            <w:t>2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C521C1"/>
    <w:multiLevelType w:val="hybridMultilevel"/>
    <w:tmpl w:val="97F623AC"/>
    <w:lvl w:ilvl="0" w:tplc="6D5846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8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7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4"/>
  </w:num>
  <w:num w:numId="6">
    <w:abstractNumId w:val="3"/>
  </w:num>
  <w:num w:numId="7">
    <w:abstractNumId w:val="19"/>
  </w:num>
  <w:num w:numId="8">
    <w:abstractNumId w:val="9"/>
  </w:num>
  <w:num w:numId="9">
    <w:abstractNumId w:val="28"/>
  </w:num>
  <w:num w:numId="10">
    <w:abstractNumId w:val="21"/>
  </w:num>
  <w:num w:numId="11">
    <w:abstractNumId w:val="8"/>
  </w:num>
  <w:num w:numId="12">
    <w:abstractNumId w:val="26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7"/>
  </w:num>
  <w:num w:numId="17">
    <w:abstractNumId w:val="10"/>
  </w:num>
  <w:num w:numId="18">
    <w:abstractNumId w:val="23"/>
  </w:num>
  <w:num w:numId="19">
    <w:abstractNumId w:val="23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7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20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8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B258D"/>
    <w:rsid w:val="001D1CBB"/>
    <w:rsid w:val="001D50B0"/>
    <w:rsid w:val="001F6BFD"/>
    <w:rsid w:val="001F6ED4"/>
    <w:rsid w:val="001F7E4C"/>
    <w:rsid w:val="00211AA7"/>
    <w:rsid w:val="00225700"/>
    <w:rsid w:val="002377E8"/>
    <w:rsid w:val="00243EE6"/>
    <w:rsid w:val="002479F0"/>
    <w:rsid w:val="00247CF9"/>
    <w:rsid w:val="002A14F7"/>
    <w:rsid w:val="002B5891"/>
    <w:rsid w:val="002D27C1"/>
    <w:rsid w:val="002D464C"/>
    <w:rsid w:val="002D7078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0128B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514467"/>
    <w:rsid w:val="00541168"/>
    <w:rsid w:val="00546932"/>
    <w:rsid w:val="00551AF7"/>
    <w:rsid w:val="0056791E"/>
    <w:rsid w:val="005D26A4"/>
    <w:rsid w:val="005F0FFA"/>
    <w:rsid w:val="005F579D"/>
    <w:rsid w:val="00607BE7"/>
    <w:rsid w:val="00613094"/>
    <w:rsid w:val="00623D0E"/>
    <w:rsid w:val="0063277E"/>
    <w:rsid w:val="00651749"/>
    <w:rsid w:val="00654320"/>
    <w:rsid w:val="006A2449"/>
    <w:rsid w:val="006B5B86"/>
    <w:rsid w:val="007040E0"/>
    <w:rsid w:val="007171AD"/>
    <w:rsid w:val="007266B6"/>
    <w:rsid w:val="00747D37"/>
    <w:rsid w:val="007665A2"/>
    <w:rsid w:val="007710D6"/>
    <w:rsid w:val="00786914"/>
    <w:rsid w:val="00794C37"/>
    <w:rsid w:val="007C148E"/>
    <w:rsid w:val="007D705D"/>
    <w:rsid w:val="007E0CA6"/>
    <w:rsid w:val="007F6E16"/>
    <w:rsid w:val="00817001"/>
    <w:rsid w:val="00824C66"/>
    <w:rsid w:val="00837934"/>
    <w:rsid w:val="00846263"/>
    <w:rsid w:val="0086289D"/>
    <w:rsid w:val="00866EBA"/>
    <w:rsid w:val="00877B9D"/>
    <w:rsid w:val="008976F3"/>
    <w:rsid w:val="008A0C05"/>
    <w:rsid w:val="008D2362"/>
    <w:rsid w:val="008E34B6"/>
    <w:rsid w:val="008E7B7C"/>
    <w:rsid w:val="008F2FC8"/>
    <w:rsid w:val="008F5717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62C2"/>
    <w:rsid w:val="00D56165"/>
    <w:rsid w:val="00D96E6D"/>
    <w:rsid w:val="00DA23D7"/>
    <w:rsid w:val="00DC0872"/>
    <w:rsid w:val="00DD4F5E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190D"/>
    <w:rsid w:val="00F732E1"/>
    <w:rsid w:val="00F75E04"/>
    <w:rsid w:val="00FA423C"/>
    <w:rsid w:val="00FB6746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6</cp:revision>
  <cp:lastPrinted>2020-11-18T13:22:00Z</cp:lastPrinted>
  <dcterms:created xsi:type="dcterms:W3CDTF">2021-11-30T15:14:00Z</dcterms:created>
  <dcterms:modified xsi:type="dcterms:W3CDTF">2021-12-09T14:20:00Z</dcterms:modified>
</cp:coreProperties>
</file>