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AC4DEB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4B35E2" w:rsidRPr="004B35E2">
        <w:rPr>
          <w:rFonts w:ascii="Times New Roman" w:eastAsia="Times New Roman" w:hAnsi="Times New Roman" w:cs="Times New Roman"/>
          <w:b/>
          <w:i/>
        </w:rPr>
        <w:t>WI. 271.1</w:t>
      </w:r>
      <w:r w:rsidR="007F2EB4">
        <w:rPr>
          <w:rFonts w:ascii="Times New Roman" w:eastAsia="Times New Roman" w:hAnsi="Times New Roman" w:cs="Times New Roman"/>
          <w:b/>
          <w:i/>
        </w:rPr>
        <w:t>9</w:t>
      </w:r>
      <w:r w:rsidR="004B35E2" w:rsidRPr="004B35E2">
        <w:rPr>
          <w:rFonts w:ascii="Times New Roman" w:eastAsia="Times New Roman" w:hAnsi="Times New Roman" w:cs="Times New Roman"/>
          <w:b/>
          <w:i/>
        </w:rPr>
        <w:t>.2021.KOI „</w:t>
      </w:r>
      <w:r w:rsidR="007F2EB4">
        <w:rPr>
          <w:rFonts w:ascii="Times New Roman" w:eastAsia="Times New Roman" w:hAnsi="Times New Roman" w:cs="Times New Roman"/>
          <w:b/>
          <w:i/>
        </w:rPr>
        <w:t xml:space="preserve">Modernizacja boiska przy ul. Sportowej w Grójcu”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="007F2EB4">
        <w:rPr>
          <w:rFonts w:ascii="Times New Roman" w:eastAsia="Times New Roman" w:hAnsi="Times New Roman" w:cs="Times New Roman"/>
          <w:lang w:eastAsia="pl-PL"/>
        </w:rPr>
        <w:t xml:space="preserve"> Modernizacja </w:t>
      </w:r>
      <w:r w:rsidR="00137C38">
        <w:rPr>
          <w:rFonts w:ascii="Times New Roman" w:eastAsia="Times New Roman" w:hAnsi="Times New Roman" w:cs="Times New Roman"/>
          <w:lang w:eastAsia="pl-PL"/>
        </w:rPr>
        <w:t xml:space="preserve"> boiska przy </w:t>
      </w:r>
      <w:r w:rsidR="007F2EB4">
        <w:rPr>
          <w:rFonts w:ascii="Times New Roman" w:eastAsia="Times New Roman" w:hAnsi="Times New Roman" w:cs="Times New Roman"/>
          <w:lang w:eastAsia="pl-PL"/>
        </w:rPr>
        <w:t xml:space="preserve">ul. Sportowej w </w:t>
      </w:r>
      <w:r w:rsidR="00137C38">
        <w:rPr>
          <w:rFonts w:ascii="Times New Roman" w:eastAsia="Times New Roman" w:hAnsi="Times New Roman" w:cs="Times New Roman"/>
          <w:lang w:eastAsia="pl-PL"/>
        </w:rPr>
        <w:t>Grójcu</w:t>
      </w:r>
      <w:r w:rsidRPr="002739DD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137C38">
        <w:rPr>
          <w:rFonts w:ascii="Times New Roman" w:eastAsia="Times New Roman" w:hAnsi="Times New Roman" w:cs="Times New Roman"/>
        </w:rPr>
        <w:t>2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nastąpi zgodnie z zamówieniem, dokumentacją techniczną i warunkami technicznymi określonymi w projekcie technicznym oraz wymogami sztuki </w:t>
      </w:r>
      <w:r>
        <w:rPr>
          <w:rFonts w:ascii="Times New Roman" w:eastAsia="Times New Roman" w:hAnsi="Times New Roman" w:cs="Times New Roman"/>
          <w:lang w:eastAsia="pl-PL"/>
        </w:rPr>
        <w:lastRenderedPageBreak/>
        <w:t>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</w:t>
      </w:r>
      <w:r w:rsidR="002739DD">
        <w:rPr>
          <w:rFonts w:ascii="Times New Roman" w:eastAsiaTheme="minorEastAsia" w:hAnsi="Times New Roman" w:cs="Times New Roman"/>
          <w:color w:val="000000"/>
          <w:lang w:eastAsia="pl-PL"/>
        </w:rPr>
        <w:t>mi budowlanymi w specjalności</w:t>
      </w:r>
      <w:r w:rsidR="002739DD" w:rsidRPr="002739DD">
        <w:rPr>
          <w:rFonts w:ascii="Times New Roman" w:eastAsiaTheme="minorEastAsia" w:hAnsi="Times New Roman" w:cs="Times New Roman"/>
          <w:color w:val="000000"/>
          <w:lang w:eastAsia="pl-PL"/>
        </w:rPr>
        <w:t> </w:t>
      </w:r>
      <w:r w:rsidR="00137C38">
        <w:rPr>
          <w:rFonts w:ascii="Times New Roman" w:eastAsiaTheme="minorEastAsia" w:hAnsi="Times New Roman" w:cs="Times New Roman"/>
          <w:color w:val="000000"/>
          <w:lang w:eastAsia="pl-PL"/>
        </w:rPr>
        <w:t xml:space="preserve">konstrukcyjno budowlanej </w:t>
      </w:r>
      <w:r w:rsidR="002739DD" w:rsidRPr="002739DD">
        <w:rPr>
          <w:rFonts w:ascii="Times New Roman" w:eastAsiaTheme="minorEastAsia" w:hAnsi="Times New Roman" w:cs="Times New Roman"/>
          <w:color w:val="000000"/>
          <w:lang w:eastAsia="pl-PL"/>
        </w:rPr>
        <w:t>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wykona przedmiot umowy z własnych materiałów, maszyn i urządzeń („własnych” w rozumieniu zapewnionych przez Wykonawcę).</w:t>
      </w:r>
    </w:p>
    <w:p w:rsidR="00E43675" w:rsidRPr="003F0D88" w:rsidRDefault="00E43675" w:rsidP="00E43675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 xml:space="preserve"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</w:t>
      </w:r>
      <w:r w:rsidRPr="001E2632">
        <w:rPr>
          <w:rFonts w:ascii="Times New Roman" w:hAnsi="Times New Roman" w:cs="Times New Roman"/>
        </w:rPr>
        <w:lastRenderedPageBreak/>
        <w:t>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</w:t>
      </w:r>
      <w:r w:rsidRPr="00720930">
        <w:rPr>
          <w:rFonts w:ascii="Times New Roman" w:hAnsi="Times New Roman" w:cs="Times New Roman"/>
        </w:rPr>
        <w:lastRenderedPageBreak/>
        <w:t xml:space="preserve">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odpowiada za teren budowy do czasu przekazania </w:t>
      </w:r>
      <w:r w:rsidR="00B06E4B">
        <w:rPr>
          <w:rFonts w:ascii="Times New Roman" w:eastAsia="Times New Roman" w:hAnsi="Times New Roman" w:cs="Times New Roman"/>
          <w:lang w:eastAsia="pl-PL"/>
        </w:rPr>
        <w:t>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</w:t>
      </w:r>
      <w:r w:rsidR="00B06E4B">
        <w:rPr>
          <w:rFonts w:ascii="Times New Roman" w:eastAsia="Times New Roman" w:hAnsi="Times New Roman" w:cs="Times New Roman"/>
          <w:lang w:eastAsia="pl-PL"/>
        </w:rPr>
        <w:t xml:space="preserve"> (jeżeli zajdzie taka konieczność)</w:t>
      </w:r>
      <w:r>
        <w:rPr>
          <w:rFonts w:ascii="Times New Roman" w:eastAsia="Times New Roman" w:hAnsi="Times New Roman" w:cs="Times New Roman"/>
          <w:lang w:eastAsia="pl-PL"/>
        </w:rPr>
        <w:t>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2739DD" w:rsidRDefault="002739DD" w:rsidP="002739DD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będzie zgłaszał Zamawiającemu gotowość do odbioru robót zakończonych według harmonogramu rzeczowo- finansowego lub ulegających zakryciu </w:t>
      </w:r>
      <w:r w:rsidR="00862D4E">
        <w:rPr>
          <w:rFonts w:ascii="Times New Roman" w:eastAsia="Times New Roman" w:hAnsi="Times New Roman" w:cs="Times New Roman"/>
          <w:lang w:eastAsia="pl-PL"/>
        </w:rPr>
        <w:t xml:space="preserve">poprzez pisemne </w:t>
      </w:r>
      <w:r w:rsidR="00862D4E">
        <w:rPr>
          <w:rFonts w:ascii="Times New Roman" w:eastAsia="Times New Roman" w:hAnsi="Times New Roman" w:cs="Times New Roman"/>
          <w:lang w:eastAsia="pl-PL"/>
        </w:rPr>
        <w:lastRenderedPageBreak/>
        <w:t>zawiadomienie</w:t>
      </w:r>
      <w:r>
        <w:rPr>
          <w:rFonts w:ascii="Times New Roman" w:eastAsia="Times New Roman" w:hAnsi="Times New Roman" w:cs="Times New Roman"/>
          <w:lang w:eastAsia="pl-PL"/>
        </w:rPr>
        <w:t>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</w:t>
      </w:r>
      <w:r w:rsidR="00B627BC">
        <w:rPr>
          <w:rFonts w:ascii="Times New Roman" w:eastAsia="Times New Roman" w:hAnsi="Times New Roman" w:cs="Times New Roman"/>
          <w:lang w:eastAsia="pl-PL"/>
        </w:rPr>
        <w:t>ych, w skład których wchodzą m.in</w:t>
      </w:r>
      <w:r>
        <w:rPr>
          <w:rFonts w:ascii="Times New Roman" w:eastAsia="Times New Roman" w:hAnsi="Times New Roman" w:cs="Times New Roman"/>
          <w:lang w:eastAsia="pl-PL"/>
        </w:rPr>
        <w:t>.: atesty materiałów, protokół odbioru, zestawi</w:t>
      </w:r>
      <w:r w:rsidR="00B627BC">
        <w:rPr>
          <w:rFonts w:ascii="Times New Roman" w:eastAsia="Times New Roman" w:hAnsi="Times New Roman" w:cs="Times New Roman"/>
          <w:lang w:eastAsia="pl-PL"/>
        </w:rPr>
        <w:t>enie rzeczowe wykonanych robót itp.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Podstawą zgłoszenia przez Wykonawcę gotowości do odbioru końcowego robót będzie faktyczne wykonanie robót, potwierdzone </w:t>
      </w:r>
      <w:r w:rsidR="00862D4E">
        <w:rPr>
          <w:rFonts w:ascii="Times New Roman" w:eastAsia="Times New Roman" w:hAnsi="Times New Roman" w:cs="Times New Roman"/>
          <w:lang w:eastAsia="pl-PL"/>
        </w:rPr>
        <w:t xml:space="preserve">pisemnie </w:t>
      </w:r>
      <w:r>
        <w:rPr>
          <w:rFonts w:ascii="Times New Roman" w:eastAsia="Times New Roman" w:hAnsi="Times New Roman" w:cs="Times New Roman"/>
          <w:lang w:eastAsia="pl-PL"/>
        </w:rPr>
        <w:t xml:space="preserve">przez kierownika budowy, </w:t>
      </w:r>
      <w:r w:rsidR="00862D4E">
        <w:rPr>
          <w:rFonts w:ascii="Times New Roman" w:eastAsia="Times New Roman" w:hAnsi="Times New Roman" w:cs="Times New Roman"/>
          <w:lang w:eastAsia="pl-PL"/>
        </w:rPr>
        <w:t>oraz potwierdzone</w:t>
      </w:r>
      <w:r>
        <w:rPr>
          <w:rFonts w:ascii="Times New Roman" w:eastAsia="Times New Roman" w:hAnsi="Times New Roman" w:cs="Times New Roman"/>
          <w:lang w:eastAsia="pl-PL"/>
        </w:rPr>
        <w:t xml:space="preserve">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DB0F20" w:rsidRPr="008530B6" w:rsidRDefault="00E43675" w:rsidP="00DB0F20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72CFF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odbioru.</w:t>
      </w:r>
    </w:p>
    <w:p w:rsidR="008530B6" w:rsidRPr="00AF0435" w:rsidRDefault="008530B6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2739D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</w:t>
      </w:r>
      <w:r w:rsidR="00DB0F20">
        <w:rPr>
          <w:rFonts w:ascii="Times New Roman" w:eastAsia="Times New Roman" w:hAnsi="Times New Roman" w:cs="Times New Roman"/>
          <w:lang w:eastAsia="pl-PL"/>
        </w:rPr>
        <w:t xml:space="preserve">przedmiarem i </w:t>
      </w:r>
      <w:r>
        <w:rPr>
          <w:rFonts w:ascii="Times New Roman" w:eastAsia="Times New Roman" w:hAnsi="Times New Roman" w:cs="Times New Roman"/>
          <w:lang w:eastAsia="pl-PL"/>
        </w:rPr>
        <w:t xml:space="preserve">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797A4A" w:rsidRDefault="00797A4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</w:t>
      </w:r>
      <w:r w:rsidR="00862D4E">
        <w:rPr>
          <w:rFonts w:ascii="Times New Roman" w:eastAsia="Times New Roman" w:hAnsi="Times New Roman" w:cs="Times New Roman"/>
          <w:lang w:eastAsia="pl-PL"/>
        </w:rPr>
        <w:t>I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797A4A" w:rsidRPr="000E5176" w:rsidRDefault="00797A4A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</w:t>
      </w:r>
      <w:proofErr w:type="spell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324F24" w:rsidRDefault="00324F24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62D4E" w:rsidRDefault="00862D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62D4E" w:rsidRDefault="00862D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62D4E" w:rsidRDefault="00862D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62D4E" w:rsidRDefault="00862D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62D4E" w:rsidRDefault="00862D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62D4E" w:rsidRDefault="00862D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797A4A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EB4" w:rsidRDefault="007F2EB4" w:rsidP="00E43675">
      <w:pPr>
        <w:spacing w:after="0" w:line="240" w:lineRule="auto"/>
      </w:pPr>
      <w:r>
        <w:separator/>
      </w:r>
    </w:p>
  </w:endnote>
  <w:endnote w:type="continuationSeparator" w:id="0">
    <w:p w:rsidR="007F2EB4" w:rsidRDefault="007F2EB4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B4" w:rsidRDefault="007F2EB4">
    <w:pPr>
      <w:pStyle w:val="Stopka"/>
    </w:pPr>
  </w:p>
  <w:p w:rsidR="007F2EB4" w:rsidRDefault="007F2EB4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B4" w:rsidRDefault="007F2EB4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sdt>
                  <w:sdt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alias w:val="Adres"/>
                    <w:id w:val="79885540"/>
                    <w:placeholder>
                      <w:docPart w:val="47CC75BE9C6F4737998AB011029FBCC6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7F2EB4" w:rsidRDefault="007F2EB4" w:rsidP="004C7E46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F444A7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 271.19.2021.KOI „Modernizacja boiska przy ul. Sportowej w  Grójcu”</w:t>
                      </w:r>
                    </w:p>
                  </w:sdtContent>
                </w:sdt>
                <w:p w:rsidR="007F2EB4" w:rsidRPr="00460B31" w:rsidRDefault="007F2EB4" w:rsidP="004C7E46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7F2EB4" w:rsidRDefault="007F2EB4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Pr="00A2686A">
                    <w:fldChar w:fldCharType="begin"/>
                  </w:r>
                  <w:r>
                    <w:instrText xml:space="preserve"> PAGE   \* MERGEFORMAT </w:instrText>
                  </w:r>
                  <w:r w:rsidRPr="00A2686A">
                    <w:fldChar w:fldCharType="separate"/>
                  </w:r>
                  <w:r w:rsidR="00615DD2" w:rsidRPr="00615DD2">
                    <w:rPr>
                      <w:noProof/>
                      <w:color w:val="FFFFFF" w:themeColor="background1"/>
                    </w:rPr>
                    <w:t>10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EB4" w:rsidRDefault="007F2EB4" w:rsidP="00E43675">
      <w:pPr>
        <w:spacing w:after="0" w:line="240" w:lineRule="auto"/>
      </w:pPr>
      <w:r>
        <w:separator/>
      </w:r>
    </w:p>
  </w:footnote>
  <w:footnote w:type="continuationSeparator" w:id="0">
    <w:p w:rsidR="007F2EB4" w:rsidRDefault="007F2EB4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21825"/>
    <w:rsid w:val="0004780E"/>
    <w:rsid w:val="000674CD"/>
    <w:rsid w:val="00137C38"/>
    <w:rsid w:val="00140991"/>
    <w:rsid w:val="00140B51"/>
    <w:rsid w:val="00167106"/>
    <w:rsid w:val="00195876"/>
    <w:rsid w:val="002739DD"/>
    <w:rsid w:val="00324F24"/>
    <w:rsid w:val="00396A2E"/>
    <w:rsid w:val="003E087C"/>
    <w:rsid w:val="00460B31"/>
    <w:rsid w:val="00495A02"/>
    <w:rsid w:val="004B35E2"/>
    <w:rsid w:val="004C7E46"/>
    <w:rsid w:val="00615DD2"/>
    <w:rsid w:val="00622B94"/>
    <w:rsid w:val="00672CFF"/>
    <w:rsid w:val="006B3FB8"/>
    <w:rsid w:val="006C0CDF"/>
    <w:rsid w:val="00701E42"/>
    <w:rsid w:val="00756E64"/>
    <w:rsid w:val="00792349"/>
    <w:rsid w:val="00797A4A"/>
    <w:rsid w:val="007A3AE0"/>
    <w:rsid w:val="007F2EB4"/>
    <w:rsid w:val="008530B6"/>
    <w:rsid w:val="00862D4E"/>
    <w:rsid w:val="00880D66"/>
    <w:rsid w:val="00907B5D"/>
    <w:rsid w:val="00926C07"/>
    <w:rsid w:val="009C5F11"/>
    <w:rsid w:val="00A2686A"/>
    <w:rsid w:val="00A501C6"/>
    <w:rsid w:val="00AA4A72"/>
    <w:rsid w:val="00AC4DEB"/>
    <w:rsid w:val="00AE62B0"/>
    <w:rsid w:val="00B06E4B"/>
    <w:rsid w:val="00B627BC"/>
    <w:rsid w:val="00B642D8"/>
    <w:rsid w:val="00C364CC"/>
    <w:rsid w:val="00C91130"/>
    <w:rsid w:val="00CB412F"/>
    <w:rsid w:val="00CF6058"/>
    <w:rsid w:val="00D0152C"/>
    <w:rsid w:val="00D970C2"/>
    <w:rsid w:val="00DB0F20"/>
    <w:rsid w:val="00E43675"/>
    <w:rsid w:val="00F07155"/>
    <w:rsid w:val="00F746B0"/>
    <w:rsid w:val="00FA0FA0"/>
    <w:rsid w:val="00FB3D7E"/>
    <w:rsid w:val="00FB51C7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7CC75BE9C6F4737998AB011029FB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3291F-D375-4803-BF01-9DF3BCFEE637}"/>
      </w:docPartPr>
      <w:docPartBody>
        <w:p w:rsidR="00A9033B" w:rsidRDefault="00822538" w:rsidP="00822538">
          <w:pPr>
            <w:pStyle w:val="47CC75BE9C6F4737998AB011029FBCC6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22538"/>
    <w:rsid w:val="0002560C"/>
    <w:rsid w:val="00051B26"/>
    <w:rsid w:val="003117D7"/>
    <w:rsid w:val="003C33BB"/>
    <w:rsid w:val="00822538"/>
    <w:rsid w:val="00A9033B"/>
    <w:rsid w:val="00AB3681"/>
    <w:rsid w:val="00CA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7CC75BE9C6F4737998AB011029FBCC6">
    <w:name w:val="47CC75BE9C6F4737998AB011029FBCC6"/>
    <w:rsid w:val="008225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271.19.2021.KOI „Modernizacja boiska przy ul. Sportowej w  Grójcu”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13</Pages>
  <Words>4110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28</cp:revision>
  <cp:lastPrinted>2021-04-07T12:34:00Z</cp:lastPrinted>
  <dcterms:created xsi:type="dcterms:W3CDTF">2021-01-22T09:21:00Z</dcterms:created>
  <dcterms:modified xsi:type="dcterms:W3CDTF">2021-04-29T08:32:00Z</dcterms:modified>
</cp:coreProperties>
</file>