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8DE4" w14:textId="77777777" w:rsidR="00E441E0" w:rsidRPr="00085171" w:rsidRDefault="00126947" w:rsidP="004D5080">
      <w:pPr>
        <w:spacing w:before="480" w:after="480" w:line="276" w:lineRule="auto"/>
        <w:jc w:val="center"/>
        <w:rPr>
          <w:rFonts w:ascii="Tahoma" w:eastAsia="Tahoma" w:hAnsi="Tahoma" w:cs="Cambria"/>
          <w:sz w:val="28"/>
          <w:szCs w:val="28"/>
          <w:lang w:val="x-none"/>
        </w:rPr>
      </w:pPr>
      <w:r w:rsidRPr="00085171">
        <w:rPr>
          <w:rFonts w:ascii="Arial" w:eastAsia="Times New Roman" w:hAnsi="Arial" w:cs="Arial"/>
          <w:b/>
          <w:caps/>
          <w:sz w:val="28"/>
          <w:szCs w:val="28"/>
          <w:lang w:eastAsia="pl-PL"/>
        </w:rPr>
        <w:t xml:space="preserve">specyfikacja warunków zamówienia </w:t>
      </w:r>
      <w:r w:rsidRPr="00085171">
        <w:rPr>
          <w:rFonts w:ascii="Arial" w:eastAsia="Times New Roman" w:hAnsi="Arial" w:cs="Arial"/>
          <w:b/>
          <w:caps/>
          <w:sz w:val="28"/>
          <w:szCs w:val="28"/>
          <w:lang w:eastAsia="pl-PL"/>
        </w:rPr>
        <w:br/>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AD2E89" w:rsidRPr="00092292" w14:paraId="6564F9A7" w14:textId="77777777" w:rsidTr="00ED373F">
        <w:trPr>
          <w:cantSplit/>
          <w:trHeight w:val="1495"/>
        </w:trPr>
        <w:tc>
          <w:tcPr>
            <w:tcW w:w="8575" w:type="dxa"/>
            <w:tcBorders>
              <w:top w:val="single" w:sz="4" w:space="0" w:color="auto"/>
              <w:left w:val="single" w:sz="4" w:space="0" w:color="auto"/>
              <w:bottom w:val="single" w:sz="4" w:space="0" w:color="auto"/>
              <w:right w:val="single" w:sz="4" w:space="0" w:color="auto"/>
            </w:tcBorders>
          </w:tcPr>
          <w:p w14:paraId="3CA01C28" w14:textId="194F20F0" w:rsidR="00AD2E89" w:rsidRPr="00092292" w:rsidRDefault="005C5AA1" w:rsidP="00ED373F">
            <w:pPr>
              <w:pStyle w:val="Tekstpodstawowywcity"/>
              <w:spacing w:before="240"/>
              <w:ind w:left="83" w:hanging="83"/>
              <w:jc w:val="center"/>
              <w:rPr>
                <w:b/>
                <w:sz w:val="32"/>
                <w:szCs w:val="32"/>
              </w:rPr>
            </w:pPr>
            <w:r>
              <w:rPr>
                <w:b/>
                <w:sz w:val="32"/>
                <w:szCs w:val="32"/>
              </w:rPr>
              <w:t xml:space="preserve">Usługa </w:t>
            </w:r>
            <w:r w:rsidR="001B1CB4">
              <w:rPr>
                <w:b/>
                <w:sz w:val="32"/>
                <w:szCs w:val="32"/>
              </w:rPr>
              <w:t>udzielenia</w:t>
            </w:r>
            <w:r w:rsidR="002E5F6A" w:rsidRPr="00092292">
              <w:rPr>
                <w:b/>
                <w:sz w:val="32"/>
                <w:szCs w:val="32"/>
              </w:rPr>
              <w:t xml:space="preserve"> kredytu długoterminowego</w:t>
            </w:r>
            <w:r w:rsidR="001B1CB4">
              <w:rPr>
                <w:b/>
                <w:sz w:val="32"/>
                <w:szCs w:val="32"/>
              </w:rPr>
              <w:t xml:space="preserve"> dla Gminy Jasieniec</w:t>
            </w:r>
          </w:p>
        </w:tc>
      </w:tr>
    </w:tbl>
    <w:p w14:paraId="444E6462" w14:textId="0E0A5C4F" w:rsidR="00126947" w:rsidRPr="00092292" w:rsidRDefault="00606748" w:rsidP="001752C4">
      <w:pPr>
        <w:spacing w:before="40" w:after="0" w:line="276" w:lineRule="auto"/>
        <w:jc w:val="center"/>
        <w:rPr>
          <w:rFonts w:ascii="Times New Roman" w:eastAsia="Times New Roman" w:hAnsi="Times New Roman" w:cs="Times New Roman"/>
          <w:b/>
          <w:caps/>
          <w:sz w:val="24"/>
          <w:szCs w:val="24"/>
          <w:lang w:eastAsia="pl-PL"/>
        </w:rPr>
      </w:pPr>
      <w:r w:rsidRPr="00092292">
        <w:rPr>
          <w:rFonts w:ascii="Times New Roman" w:eastAsia="Times New Roman" w:hAnsi="Times New Roman" w:cs="Times New Roman"/>
          <w:b/>
          <w:caps/>
          <w:sz w:val="24"/>
          <w:szCs w:val="24"/>
          <w:lang w:eastAsia="pl-PL"/>
        </w:rPr>
        <w:t>Z</w:t>
      </w:r>
      <w:r w:rsidR="00126947" w:rsidRPr="00092292">
        <w:rPr>
          <w:rFonts w:ascii="Times New Roman" w:eastAsia="Times New Roman" w:hAnsi="Times New Roman" w:cs="Times New Roman"/>
          <w:b/>
          <w:caps/>
          <w:sz w:val="24"/>
          <w:szCs w:val="24"/>
          <w:lang w:eastAsia="pl-PL"/>
        </w:rPr>
        <w:t>AMAWIAJĄCY:</w:t>
      </w:r>
    </w:p>
    <w:p w14:paraId="0E6DCC36"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b/>
          <w:bCs/>
          <w:sz w:val="24"/>
          <w:szCs w:val="24"/>
          <w:lang w:eastAsia="pl-PL"/>
        </w:rPr>
        <w:t>Gmina Jasieniec</w:t>
      </w:r>
    </w:p>
    <w:p w14:paraId="253FE778"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b/>
          <w:bCs/>
          <w:sz w:val="24"/>
          <w:szCs w:val="24"/>
          <w:lang w:eastAsia="pl-PL"/>
        </w:rPr>
        <w:t>ul. Warecka 42, 05-604 Jasieniec</w:t>
      </w:r>
    </w:p>
    <w:p w14:paraId="1F9FB4BF"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bCs/>
          <w:sz w:val="24"/>
          <w:szCs w:val="24"/>
          <w:lang w:eastAsia="pl-PL"/>
        </w:rPr>
      </w:pPr>
      <w:r w:rsidRPr="00092292">
        <w:rPr>
          <w:rFonts w:ascii="Times New Roman" w:eastAsia="Times New Roman" w:hAnsi="Times New Roman" w:cs="Times New Roman"/>
          <w:bCs/>
          <w:sz w:val="24"/>
          <w:szCs w:val="24"/>
          <w:lang w:eastAsia="pl-PL"/>
        </w:rPr>
        <w:t>woj. mazowieckie, Polska</w:t>
      </w:r>
    </w:p>
    <w:p w14:paraId="4CE5C82C"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bCs/>
          <w:sz w:val="24"/>
          <w:szCs w:val="24"/>
          <w:lang w:val="en-US" w:eastAsia="pl-PL"/>
        </w:rPr>
      </w:pPr>
      <w:proofErr w:type="spellStart"/>
      <w:r w:rsidRPr="00092292">
        <w:rPr>
          <w:rFonts w:ascii="Times New Roman" w:eastAsia="Times New Roman" w:hAnsi="Times New Roman" w:cs="Times New Roman"/>
          <w:bCs/>
          <w:sz w:val="24"/>
          <w:szCs w:val="24"/>
          <w:lang w:val="en-US" w:eastAsia="pl-PL"/>
        </w:rPr>
        <w:t>tel</w:t>
      </w:r>
      <w:proofErr w:type="spellEnd"/>
      <w:r w:rsidRPr="00092292">
        <w:rPr>
          <w:rFonts w:ascii="Times New Roman" w:eastAsia="Times New Roman" w:hAnsi="Times New Roman" w:cs="Times New Roman"/>
          <w:bCs/>
          <w:sz w:val="24"/>
          <w:szCs w:val="24"/>
          <w:lang w:val="en-US" w:eastAsia="pl-PL"/>
        </w:rPr>
        <w:t>: 48/ 661 35 70   fax: 48/ 661 35 81</w:t>
      </w:r>
    </w:p>
    <w:p w14:paraId="263D1016"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bCs/>
          <w:sz w:val="24"/>
          <w:szCs w:val="24"/>
          <w:lang w:val="en-US" w:eastAsia="pl-PL"/>
        </w:rPr>
      </w:pPr>
      <w:r w:rsidRPr="00092292">
        <w:rPr>
          <w:rFonts w:ascii="Times New Roman" w:eastAsia="Times New Roman" w:hAnsi="Times New Roman" w:cs="Times New Roman"/>
          <w:bCs/>
          <w:sz w:val="24"/>
          <w:szCs w:val="24"/>
          <w:lang w:val="en-US" w:eastAsia="pl-PL"/>
        </w:rPr>
        <w:t>e-mail: jasieniec@jasieniec.pl</w:t>
      </w:r>
    </w:p>
    <w:p w14:paraId="0F9ED624" w14:textId="77777777" w:rsidR="00126947" w:rsidRPr="00092292" w:rsidRDefault="00126947" w:rsidP="001752C4">
      <w:pPr>
        <w:autoSpaceDE w:val="0"/>
        <w:autoSpaceDN w:val="0"/>
        <w:adjustRightInd w:val="0"/>
        <w:spacing w:after="0" w:line="276" w:lineRule="auto"/>
        <w:jc w:val="center"/>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NIP 797-194-57-41   REGON 670223729</w:t>
      </w:r>
    </w:p>
    <w:p w14:paraId="5B89D4C1" w14:textId="2A2E9BD0" w:rsidR="00126947" w:rsidRPr="00092292" w:rsidRDefault="00126947" w:rsidP="001752C4">
      <w:pPr>
        <w:spacing w:before="40" w:after="0" w:line="276" w:lineRule="auto"/>
        <w:jc w:val="center"/>
        <w:rPr>
          <w:rFonts w:ascii="Times New Roman" w:eastAsia="Times New Roman" w:hAnsi="Times New Roman" w:cs="Times New Roman"/>
          <w:b/>
          <w:caps/>
          <w:sz w:val="24"/>
          <w:szCs w:val="24"/>
          <w:lang w:eastAsia="pl-PL"/>
        </w:rPr>
      </w:pPr>
    </w:p>
    <w:p w14:paraId="00151B98" w14:textId="77777777" w:rsidR="003A1A53" w:rsidRPr="00092292" w:rsidRDefault="003A1A53" w:rsidP="001752C4">
      <w:pPr>
        <w:spacing w:before="40" w:after="0" w:line="276" w:lineRule="auto"/>
        <w:jc w:val="center"/>
        <w:rPr>
          <w:rFonts w:ascii="Times New Roman" w:eastAsia="Times New Roman" w:hAnsi="Times New Roman" w:cs="Times New Roman"/>
          <w:b/>
          <w:caps/>
          <w:sz w:val="24"/>
          <w:szCs w:val="24"/>
          <w:lang w:eastAsia="pl-PL"/>
        </w:rPr>
      </w:pPr>
    </w:p>
    <w:p w14:paraId="2DF5157F" w14:textId="73D5C850" w:rsidR="006C138F" w:rsidRDefault="00CD190D" w:rsidP="001752C4">
      <w:pPr>
        <w:spacing w:after="0" w:line="276" w:lineRule="auto"/>
        <w:jc w:val="both"/>
        <w:rPr>
          <w:rFonts w:ascii="Times New Roman" w:eastAsia="Times New Roman" w:hAnsi="Times New Roman" w:cs="Times New Roman"/>
          <w:b/>
          <w:bCs/>
          <w:sz w:val="24"/>
          <w:szCs w:val="24"/>
          <w:lang w:eastAsia="pl-PL"/>
        </w:rPr>
      </w:pPr>
      <w:bookmarkStart w:id="0" w:name="_Hlk66948466"/>
      <w:r w:rsidRPr="00092292">
        <w:rPr>
          <w:rFonts w:ascii="Times New Roman" w:eastAsia="Times New Roman" w:hAnsi="Times New Roman" w:cs="Times New Roman"/>
          <w:sz w:val="24"/>
          <w:szCs w:val="24"/>
          <w:lang w:eastAsia="pl-P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2024 r. poz. 1320) – dalej PZP na USŁUGI </w:t>
      </w:r>
      <w:r w:rsidR="00126947" w:rsidRPr="00092292">
        <w:rPr>
          <w:rFonts w:ascii="Times New Roman" w:eastAsia="Times New Roman" w:hAnsi="Times New Roman" w:cs="Times New Roman"/>
          <w:sz w:val="24"/>
          <w:szCs w:val="24"/>
          <w:lang w:eastAsia="pl-PL"/>
        </w:rPr>
        <w:t>pn</w:t>
      </w:r>
      <w:r w:rsidR="008274D7" w:rsidRPr="00092292">
        <w:rPr>
          <w:rFonts w:ascii="Times New Roman" w:eastAsia="Times New Roman" w:hAnsi="Times New Roman" w:cs="Times New Roman"/>
          <w:sz w:val="24"/>
          <w:szCs w:val="24"/>
          <w:lang w:eastAsia="pl-PL"/>
        </w:rPr>
        <w:t xml:space="preserve">. </w:t>
      </w:r>
      <w:bookmarkStart w:id="1" w:name="_Hlk153175403"/>
      <w:r w:rsidR="005C5AA1" w:rsidRPr="005C5AA1">
        <w:rPr>
          <w:rFonts w:ascii="Times New Roman" w:eastAsia="Times New Roman" w:hAnsi="Times New Roman" w:cs="Times New Roman"/>
          <w:b/>
          <w:bCs/>
          <w:sz w:val="24"/>
          <w:szCs w:val="24"/>
          <w:lang w:eastAsia="pl-PL"/>
        </w:rPr>
        <w:t xml:space="preserve">Usługa </w:t>
      </w:r>
      <w:r w:rsidR="00194591" w:rsidRPr="00194591">
        <w:rPr>
          <w:rFonts w:ascii="Times New Roman" w:eastAsia="Times New Roman" w:hAnsi="Times New Roman" w:cs="Times New Roman"/>
          <w:b/>
          <w:bCs/>
          <w:sz w:val="24"/>
          <w:szCs w:val="24"/>
          <w:lang w:eastAsia="pl-PL"/>
        </w:rPr>
        <w:t>udzielenia</w:t>
      </w:r>
      <w:r w:rsidR="00F8265B" w:rsidRPr="00092292">
        <w:rPr>
          <w:rFonts w:ascii="Times New Roman" w:eastAsia="Times New Roman" w:hAnsi="Times New Roman" w:cs="Times New Roman"/>
          <w:b/>
          <w:bCs/>
          <w:sz w:val="24"/>
          <w:szCs w:val="24"/>
          <w:lang w:eastAsia="pl-PL"/>
        </w:rPr>
        <w:t xml:space="preserve"> kredytu długoterminowego </w:t>
      </w:r>
      <w:r w:rsidR="001B1CB4">
        <w:rPr>
          <w:rFonts w:ascii="Times New Roman" w:eastAsia="Times New Roman" w:hAnsi="Times New Roman" w:cs="Times New Roman"/>
          <w:b/>
          <w:bCs/>
          <w:sz w:val="24"/>
          <w:szCs w:val="24"/>
          <w:lang w:eastAsia="pl-PL"/>
        </w:rPr>
        <w:t>dla Gminy Jasieniec</w:t>
      </w:r>
    </w:p>
    <w:p w14:paraId="12C68577" w14:textId="77777777" w:rsidR="005C5AA1" w:rsidRDefault="005C5AA1" w:rsidP="001752C4">
      <w:pPr>
        <w:spacing w:after="0" w:line="276" w:lineRule="auto"/>
        <w:jc w:val="both"/>
        <w:rPr>
          <w:rFonts w:ascii="Times New Roman" w:eastAsia="Times New Roman" w:hAnsi="Times New Roman" w:cs="Times New Roman"/>
          <w:b/>
          <w:bCs/>
          <w:sz w:val="24"/>
          <w:szCs w:val="24"/>
          <w:lang w:eastAsia="pl-PL"/>
        </w:rPr>
      </w:pPr>
    </w:p>
    <w:p w14:paraId="6BBB5EB9" w14:textId="2B9E5A34" w:rsidR="005C5AA1" w:rsidRPr="00352155" w:rsidRDefault="005C5AA1" w:rsidP="001752C4">
      <w:pPr>
        <w:spacing w:after="0" w:line="276" w:lineRule="auto"/>
        <w:jc w:val="both"/>
        <w:rPr>
          <w:rFonts w:ascii="Times New Roman" w:eastAsia="Times New Roman" w:hAnsi="Times New Roman" w:cs="Times New Roman"/>
          <w:b/>
          <w:bCs/>
          <w:sz w:val="28"/>
          <w:szCs w:val="28"/>
          <w:lang w:eastAsia="pl-PL"/>
        </w:rPr>
      </w:pPr>
      <w:r w:rsidRPr="00352155">
        <w:rPr>
          <w:rFonts w:ascii="Times New Roman" w:eastAsia="Times New Roman" w:hAnsi="Times New Roman" w:cs="Times New Roman"/>
          <w:b/>
          <w:bCs/>
          <w:sz w:val="28"/>
          <w:szCs w:val="28"/>
          <w:lang w:eastAsia="pl-PL"/>
        </w:rPr>
        <w:t>Część 1: Zaciągnięcie kredytu długoterminowego</w:t>
      </w:r>
      <w:r w:rsidR="000E2FD0" w:rsidRPr="00352155">
        <w:rPr>
          <w:rFonts w:ascii="Times New Roman" w:eastAsia="Times New Roman" w:hAnsi="Times New Roman" w:cs="Times New Roman"/>
          <w:b/>
          <w:bCs/>
          <w:sz w:val="28"/>
          <w:szCs w:val="28"/>
          <w:lang w:eastAsia="pl-PL"/>
        </w:rPr>
        <w:t xml:space="preserve"> w wysokości 2.790.000,00 zł</w:t>
      </w:r>
      <w:r w:rsidR="00352155">
        <w:rPr>
          <w:rFonts w:ascii="Times New Roman" w:eastAsia="Times New Roman" w:hAnsi="Times New Roman" w:cs="Times New Roman"/>
          <w:b/>
          <w:bCs/>
          <w:sz w:val="28"/>
          <w:szCs w:val="28"/>
          <w:lang w:eastAsia="pl-PL"/>
        </w:rPr>
        <w:t xml:space="preserve"> </w:t>
      </w:r>
      <w:r w:rsidRPr="00352155">
        <w:rPr>
          <w:rFonts w:ascii="Times New Roman" w:eastAsia="Times New Roman" w:hAnsi="Times New Roman" w:cs="Times New Roman"/>
          <w:b/>
          <w:bCs/>
          <w:sz w:val="28"/>
          <w:szCs w:val="28"/>
          <w:lang w:eastAsia="pl-PL"/>
        </w:rPr>
        <w:t>z przeznaczeniem na sfinansowanie planowanego deficytu budżetu</w:t>
      </w:r>
    </w:p>
    <w:p w14:paraId="78E0FA9D" w14:textId="77777777" w:rsidR="005C5AA1" w:rsidRPr="00352155" w:rsidRDefault="005C5AA1" w:rsidP="001752C4">
      <w:pPr>
        <w:spacing w:after="0" w:line="276" w:lineRule="auto"/>
        <w:jc w:val="both"/>
        <w:rPr>
          <w:rFonts w:ascii="Times New Roman" w:eastAsia="Times New Roman" w:hAnsi="Times New Roman" w:cs="Times New Roman"/>
          <w:b/>
          <w:bCs/>
          <w:sz w:val="28"/>
          <w:szCs w:val="28"/>
          <w:lang w:eastAsia="pl-PL"/>
        </w:rPr>
      </w:pPr>
    </w:p>
    <w:p w14:paraId="7AAD1290" w14:textId="4AF0F8A9" w:rsidR="005C5AA1" w:rsidRPr="00352155" w:rsidRDefault="005C5AA1" w:rsidP="001752C4">
      <w:pPr>
        <w:spacing w:after="0" w:line="276" w:lineRule="auto"/>
        <w:jc w:val="both"/>
        <w:rPr>
          <w:rFonts w:ascii="Times New Roman" w:eastAsia="Times New Roman" w:hAnsi="Times New Roman" w:cs="Times New Roman"/>
          <w:b/>
          <w:bCs/>
          <w:sz w:val="28"/>
          <w:szCs w:val="28"/>
          <w:lang w:eastAsia="pl-PL"/>
        </w:rPr>
      </w:pPr>
      <w:r w:rsidRPr="00352155">
        <w:rPr>
          <w:rFonts w:ascii="Times New Roman" w:eastAsia="Times New Roman" w:hAnsi="Times New Roman" w:cs="Times New Roman"/>
          <w:b/>
          <w:bCs/>
          <w:sz w:val="28"/>
          <w:szCs w:val="28"/>
          <w:lang w:eastAsia="pl-PL"/>
        </w:rPr>
        <w:t xml:space="preserve">Część 2: Zaciągnięcie kredytu długoterminowego </w:t>
      </w:r>
      <w:r w:rsidR="000E2FD0" w:rsidRPr="00352155">
        <w:rPr>
          <w:rFonts w:ascii="Times New Roman" w:eastAsia="Times New Roman" w:hAnsi="Times New Roman" w:cs="Times New Roman"/>
          <w:b/>
          <w:bCs/>
          <w:sz w:val="28"/>
          <w:szCs w:val="28"/>
          <w:lang w:eastAsia="pl-PL"/>
        </w:rPr>
        <w:t xml:space="preserve">w wysokości 690.300,00 zł </w:t>
      </w:r>
      <w:r w:rsidR="000E2FD0" w:rsidRPr="00352155">
        <w:rPr>
          <w:rFonts w:ascii="Times New Roman" w:eastAsia="Times New Roman" w:hAnsi="Times New Roman" w:cs="Times New Roman"/>
          <w:b/>
          <w:bCs/>
          <w:sz w:val="28"/>
          <w:szCs w:val="28"/>
          <w:lang w:eastAsia="pl-PL"/>
        </w:rPr>
        <w:br/>
      </w:r>
      <w:r w:rsidRPr="00352155">
        <w:rPr>
          <w:rFonts w:ascii="Times New Roman" w:eastAsia="Times New Roman" w:hAnsi="Times New Roman" w:cs="Times New Roman"/>
          <w:b/>
          <w:bCs/>
          <w:sz w:val="28"/>
          <w:szCs w:val="28"/>
          <w:lang w:eastAsia="pl-PL"/>
        </w:rPr>
        <w:t>z przeznaczeniem na spłatę wcześniej zaciągniętych zobowiązań z tytułu wcześniej zaciągniętych kredytów</w:t>
      </w:r>
    </w:p>
    <w:bookmarkEnd w:id="1"/>
    <w:p w14:paraId="7BCCEAFD" w14:textId="77777777" w:rsidR="00126947" w:rsidRPr="00092292" w:rsidRDefault="00126947" w:rsidP="00D26FDD">
      <w:pPr>
        <w:spacing w:after="0" w:line="276" w:lineRule="auto"/>
        <w:rPr>
          <w:rFonts w:ascii="Times New Roman" w:eastAsia="Times New Roman" w:hAnsi="Times New Roman" w:cs="Times New Roman"/>
          <w:b/>
          <w:sz w:val="24"/>
          <w:szCs w:val="24"/>
          <w:lang w:eastAsia="pl-PL"/>
        </w:rPr>
      </w:pPr>
    </w:p>
    <w:p w14:paraId="7F5FD781" w14:textId="77777777" w:rsidR="00126947" w:rsidRPr="00092292" w:rsidRDefault="00126947" w:rsidP="001752C4">
      <w:pPr>
        <w:tabs>
          <w:tab w:val="left" w:pos="426"/>
        </w:tabs>
        <w:suppressAutoHyphens/>
        <w:spacing w:after="0" w:line="276" w:lineRule="auto"/>
        <w:jc w:val="center"/>
        <w:rPr>
          <w:rFonts w:ascii="Times New Roman" w:eastAsia="Times New Roman" w:hAnsi="Times New Roman" w:cs="Times New Roman"/>
          <w:noProof/>
          <w:sz w:val="24"/>
          <w:szCs w:val="24"/>
          <w:lang w:eastAsia="pl-PL"/>
        </w:rPr>
      </w:pPr>
    </w:p>
    <w:bookmarkEnd w:id="0"/>
    <w:p w14:paraId="1EEB03FE" w14:textId="3A406968" w:rsidR="005249CE" w:rsidRPr="00092292" w:rsidRDefault="00126947" w:rsidP="001752C4">
      <w:pPr>
        <w:tabs>
          <w:tab w:val="center" w:pos="4536"/>
          <w:tab w:val="left" w:pos="6945"/>
        </w:tabs>
        <w:spacing w:before="40" w:after="0" w:line="276" w:lineRule="auto"/>
        <w:ind w:left="720"/>
        <w:rPr>
          <w:rFonts w:ascii="Times New Roman" w:eastAsia="Times New Roman" w:hAnsi="Times New Roman" w:cs="Times New Roman"/>
          <w:b/>
          <w:sz w:val="24"/>
          <w:szCs w:val="24"/>
          <w:lang w:eastAsia="pl-PL"/>
        </w:rPr>
      </w:pPr>
      <w:r w:rsidRPr="00092292">
        <w:rPr>
          <w:rFonts w:ascii="Times New Roman" w:eastAsia="Times New Roman" w:hAnsi="Times New Roman" w:cs="Times New Roman"/>
          <w:b/>
          <w:sz w:val="24"/>
          <w:szCs w:val="24"/>
          <w:lang w:eastAsia="pl-PL"/>
        </w:rPr>
        <w:t xml:space="preserve">Przedmiotowe postępowanie prowadzone jest przy użyciu środków komunikacji elektronicznej. Składanie ofert następuje za pośrednictwem </w:t>
      </w:r>
      <w:r w:rsidR="00141FA8" w:rsidRPr="00092292">
        <w:rPr>
          <w:rFonts w:ascii="Times New Roman" w:eastAsia="Times New Roman" w:hAnsi="Times New Roman" w:cs="Times New Roman"/>
          <w:b/>
          <w:sz w:val="24"/>
          <w:szCs w:val="24"/>
          <w:lang w:eastAsia="pl-PL"/>
        </w:rPr>
        <w:t>P</w:t>
      </w:r>
      <w:r w:rsidRPr="00092292">
        <w:rPr>
          <w:rFonts w:ascii="Times New Roman" w:eastAsia="Times New Roman" w:hAnsi="Times New Roman" w:cs="Times New Roman"/>
          <w:b/>
          <w:sz w:val="24"/>
          <w:szCs w:val="24"/>
          <w:lang w:eastAsia="pl-PL"/>
        </w:rPr>
        <w:t>latformy</w:t>
      </w:r>
      <w:r w:rsidR="002049CF" w:rsidRPr="00092292">
        <w:rPr>
          <w:rFonts w:ascii="Times New Roman" w:eastAsia="Times New Roman" w:hAnsi="Times New Roman" w:cs="Times New Roman"/>
          <w:b/>
          <w:sz w:val="24"/>
          <w:szCs w:val="24"/>
          <w:lang w:eastAsia="pl-PL"/>
        </w:rPr>
        <w:t xml:space="preserve"> e-zamówienia, dostępnej pod adresem </w:t>
      </w:r>
      <w:hyperlink r:id="rId8" w:history="1">
        <w:r w:rsidR="002049CF" w:rsidRPr="00092292">
          <w:rPr>
            <w:rStyle w:val="Hipercze"/>
            <w:rFonts w:ascii="Times New Roman" w:eastAsia="Times New Roman" w:hAnsi="Times New Roman"/>
            <w:b/>
            <w:color w:val="auto"/>
            <w:sz w:val="24"/>
            <w:szCs w:val="24"/>
            <w:lang w:eastAsia="pl-PL"/>
          </w:rPr>
          <w:t>https://ezamowienia.gov.pl</w:t>
        </w:r>
      </w:hyperlink>
      <w:r w:rsidR="002049CF" w:rsidRPr="00092292">
        <w:rPr>
          <w:rFonts w:ascii="Times New Roman" w:eastAsia="Times New Roman" w:hAnsi="Times New Roman" w:cs="Times New Roman"/>
          <w:b/>
          <w:sz w:val="24"/>
          <w:szCs w:val="24"/>
          <w:lang w:eastAsia="pl-PL"/>
        </w:rPr>
        <w:t xml:space="preserve">  </w:t>
      </w:r>
    </w:p>
    <w:p w14:paraId="4C6F5BED" w14:textId="38C4C483" w:rsidR="005C5AA1" w:rsidRPr="00092292" w:rsidRDefault="00126947" w:rsidP="00352155">
      <w:pPr>
        <w:tabs>
          <w:tab w:val="center" w:pos="4536"/>
          <w:tab w:val="left" w:pos="6945"/>
        </w:tabs>
        <w:spacing w:before="600" w:after="600" w:line="276" w:lineRule="auto"/>
        <w:rPr>
          <w:rFonts w:ascii="Times New Roman" w:eastAsia="Times New Roman" w:hAnsi="Times New Roman" w:cs="Times New Roman"/>
          <w:b/>
          <w:caps/>
          <w:sz w:val="24"/>
          <w:szCs w:val="24"/>
          <w:lang w:eastAsia="pl-PL"/>
        </w:rPr>
      </w:pPr>
      <w:r w:rsidRPr="00092292">
        <w:rPr>
          <w:rFonts w:ascii="Times New Roman" w:eastAsia="Times New Roman" w:hAnsi="Times New Roman" w:cs="Times New Roman"/>
          <w:b/>
          <w:bCs/>
          <w:sz w:val="24"/>
          <w:szCs w:val="24"/>
          <w:lang w:eastAsia="pl-PL"/>
        </w:rPr>
        <w:t>Nr postępowania: RG.27</w:t>
      </w:r>
      <w:r w:rsidR="006F0C08" w:rsidRPr="00092292">
        <w:rPr>
          <w:rFonts w:ascii="Times New Roman" w:eastAsia="Times New Roman" w:hAnsi="Times New Roman" w:cs="Times New Roman"/>
          <w:b/>
          <w:bCs/>
          <w:sz w:val="24"/>
          <w:szCs w:val="24"/>
          <w:lang w:eastAsia="pl-PL"/>
        </w:rPr>
        <w:t>1</w:t>
      </w:r>
      <w:r w:rsidRPr="00092292">
        <w:rPr>
          <w:rFonts w:ascii="Times New Roman" w:eastAsia="Times New Roman" w:hAnsi="Times New Roman" w:cs="Times New Roman"/>
          <w:b/>
          <w:bCs/>
          <w:sz w:val="24"/>
          <w:szCs w:val="24"/>
          <w:lang w:eastAsia="pl-PL"/>
        </w:rPr>
        <w:t>.</w:t>
      </w:r>
      <w:r w:rsidR="00E25A52" w:rsidRPr="00092292">
        <w:rPr>
          <w:rFonts w:ascii="Times New Roman" w:eastAsia="Times New Roman" w:hAnsi="Times New Roman" w:cs="Times New Roman"/>
          <w:b/>
          <w:bCs/>
          <w:sz w:val="24"/>
          <w:szCs w:val="24"/>
          <w:lang w:eastAsia="pl-PL"/>
        </w:rPr>
        <w:t>2</w:t>
      </w:r>
      <w:r w:rsidR="005C5AA1">
        <w:rPr>
          <w:rFonts w:ascii="Times New Roman" w:eastAsia="Times New Roman" w:hAnsi="Times New Roman" w:cs="Times New Roman"/>
          <w:b/>
          <w:bCs/>
          <w:sz w:val="24"/>
          <w:szCs w:val="24"/>
          <w:lang w:eastAsia="pl-PL"/>
        </w:rPr>
        <w:t>4</w:t>
      </w:r>
      <w:r w:rsidRPr="00092292">
        <w:rPr>
          <w:rFonts w:ascii="Times New Roman" w:eastAsia="Times New Roman" w:hAnsi="Times New Roman" w:cs="Times New Roman"/>
          <w:b/>
          <w:bCs/>
          <w:sz w:val="24"/>
          <w:szCs w:val="24"/>
          <w:lang w:eastAsia="pl-PL"/>
        </w:rPr>
        <w:t>.</w:t>
      </w:r>
      <w:r w:rsidR="006857A2" w:rsidRPr="00092292">
        <w:rPr>
          <w:rFonts w:ascii="Times New Roman" w:eastAsia="Times New Roman" w:hAnsi="Times New Roman" w:cs="Times New Roman"/>
          <w:b/>
          <w:bCs/>
          <w:sz w:val="24"/>
          <w:szCs w:val="24"/>
          <w:lang w:eastAsia="pl-PL"/>
        </w:rPr>
        <w:t>2</w:t>
      </w:r>
      <w:r w:rsidRPr="00092292">
        <w:rPr>
          <w:rFonts w:ascii="Times New Roman" w:eastAsia="Times New Roman" w:hAnsi="Times New Roman" w:cs="Times New Roman"/>
          <w:b/>
          <w:bCs/>
          <w:sz w:val="24"/>
          <w:szCs w:val="24"/>
          <w:lang w:eastAsia="pl-PL"/>
        </w:rPr>
        <w:t>02</w:t>
      </w:r>
      <w:r w:rsidR="00CD190D" w:rsidRPr="00092292">
        <w:rPr>
          <w:rFonts w:ascii="Times New Roman" w:eastAsia="Times New Roman" w:hAnsi="Times New Roman" w:cs="Times New Roman"/>
          <w:b/>
          <w:bCs/>
          <w:sz w:val="24"/>
          <w:szCs w:val="24"/>
          <w:lang w:eastAsia="pl-PL"/>
        </w:rPr>
        <w:t>5</w:t>
      </w:r>
    </w:p>
    <w:p w14:paraId="7C334C63" w14:textId="1178E4A6" w:rsidR="00126947" w:rsidRPr="00085171" w:rsidRDefault="00126947" w:rsidP="001752C4">
      <w:pPr>
        <w:spacing w:after="40" w:line="276" w:lineRule="auto"/>
        <w:jc w:val="center"/>
        <w:rPr>
          <w:rFonts w:ascii="Times New Roman" w:eastAsia="Times New Roman" w:hAnsi="Times New Roman" w:cs="Times New Roman"/>
          <w:b/>
          <w:caps/>
          <w:lang w:eastAsia="pl-PL"/>
        </w:rPr>
      </w:pPr>
      <w:r w:rsidRPr="00085171">
        <w:rPr>
          <w:rFonts w:ascii="Times New Roman" w:eastAsia="Times New Roman" w:hAnsi="Times New Roman" w:cs="Times New Roman"/>
          <w:b/>
          <w:caps/>
          <w:lang w:eastAsia="pl-PL"/>
        </w:rPr>
        <w:t>JASIENIEC,</w:t>
      </w:r>
      <w:r w:rsidR="00E25A52" w:rsidRPr="00085171">
        <w:rPr>
          <w:rFonts w:ascii="Times New Roman" w:eastAsia="Times New Roman" w:hAnsi="Times New Roman" w:cs="Times New Roman"/>
          <w:b/>
          <w:caps/>
          <w:lang w:eastAsia="pl-PL"/>
        </w:rPr>
        <w:t xml:space="preserve"> </w:t>
      </w:r>
      <w:r w:rsidR="006F7C1E">
        <w:rPr>
          <w:rFonts w:ascii="Times New Roman" w:eastAsia="Times New Roman" w:hAnsi="Times New Roman" w:cs="Times New Roman"/>
          <w:b/>
          <w:caps/>
          <w:lang w:eastAsia="pl-PL"/>
        </w:rPr>
        <w:t>LISTOPAD</w:t>
      </w:r>
      <w:r w:rsidR="00D26FDD" w:rsidRPr="00085171">
        <w:rPr>
          <w:rFonts w:ascii="Times New Roman" w:eastAsia="Times New Roman" w:hAnsi="Times New Roman" w:cs="Times New Roman"/>
          <w:b/>
          <w:caps/>
          <w:lang w:eastAsia="pl-PL"/>
        </w:rPr>
        <w:t xml:space="preserve"> 202</w:t>
      </w:r>
      <w:r w:rsidR="00CD190D" w:rsidRPr="00085171">
        <w:rPr>
          <w:rFonts w:ascii="Times New Roman" w:eastAsia="Times New Roman" w:hAnsi="Times New Roman" w:cs="Times New Roman"/>
          <w:b/>
          <w:caps/>
          <w:lang w:eastAsia="pl-PL"/>
        </w:rPr>
        <w:t>5</w:t>
      </w:r>
    </w:p>
    <w:p w14:paraId="6EC80B96" w14:textId="77777777" w:rsidR="002C240D" w:rsidRPr="00092292" w:rsidRDefault="002C240D" w:rsidP="001752C4">
      <w:pPr>
        <w:spacing w:after="40" w:line="276" w:lineRule="auto"/>
        <w:jc w:val="center"/>
        <w:rPr>
          <w:rFonts w:ascii="Times New Roman" w:eastAsia="Times New Roman" w:hAnsi="Times New Roman" w:cs="Times New Roman"/>
          <w:b/>
          <w:caps/>
          <w:sz w:val="24"/>
          <w:szCs w:val="24"/>
          <w:lang w:eastAsia="pl-PL"/>
        </w:rPr>
      </w:pPr>
    </w:p>
    <w:p w14:paraId="32360A2E" w14:textId="61985EFD" w:rsidR="00F64F2A" w:rsidRPr="00092292" w:rsidRDefault="00EB1E8F" w:rsidP="001752C4">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INFORMACJE OGÓLNE</w:t>
      </w:r>
    </w:p>
    <w:p w14:paraId="2D80E960" w14:textId="77777777" w:rsidR="009500B4" w:rsidRPr="00092292" w:rsidRDefault="009500B4" w:rsidP="001752C4">
      <w:pPr>
        <w:pStyle w:val="Akapitzlist"/>
        <w:spacing w:line="276" w:lineRule="auto"/>
        <w:ind w:left="1080"/>
        <w:rPr>
          <w:rFonts w:ascii="Times New Roman" w:hAnsi="Times New Roman" w:cs="Times New Roman"/>
          <w:b/>
          <w:bCs/>
          <w:sz w:val="24"/>
          <w:szCs w:val="24"/>
          <w:u w:val="single"/>
        </w:rPr>
      </w:pPr>
    </w:p>
    <w:p w14:paraId="1DEA3DBA" w14:textId="377FF150" w:rsidR="00126947" w:rsidRPr="00092292" w:rsidRDefault="00126947">
      <w:pPr>
        <w:pStyle w:val="Akapitzlist"/>
        <w:numPr>
          <w:ilvl w:val="0"/>
          <w:numId w:val="13"/>
        </w:numPr>
        <w:autoSpaceDE w:val="0"/>
        <w:autoSpaceDN w:val="0"/>
        <w:adjustRightInd w:val="0"/>
        <w:spacing w:line="276" w:lineRule="auto"/>
        <w:jc w:val="both"/>
        <w:rPr>
          <w:rFonts w:ascii="Times New Roman" w:hAnsi="Times New Roman" w:cs="Times New Roman"/>
          <w:b/>
          <w:bCs/>
          <w:sz w:val="24"/>
          <w:szCs w:val="24"/>
        </w:rPr>
      </w:pPr>
      <w:r w:rsidRPr="00092292">
        <w:rPr>
          <w:rFonts w:ascii="Times New Roman" w:hAnsi="Times New Roman" w:cs="Times New Roman"/>
          <w:sz w:val="24"/>
          <w:szCs w:val="24"/>
        </w:rPr>
        <w:t xml:space="preserve">Nazwa oraz adres Zamawiającego: </w:t>
      </w:r>
      <w:r w:rsidRPr="00092292">
        <w:rPr>
          <w:rFonts w:ascii="Times New Roman" w:hAnsi="Times New Roman" w:cs="Times New Roman"/>
          <w:b/>
          <w:bCs/>
          <w:sz w:val="24"/>
          <w:szCs w:val="24"/>
        </w:rPr>
        <w:t>Gmina Jasieniec, ul. Warecka 42, 05-604 Jasieniec</w:t>
      </w:r>
    </w:p>
    <w:p w14:paraId="3E4ED49F" w14:textId="77777777" w:rsidR="00126947" w:rsidRPr="00092292" w:rsidRDefault="00126947" w:rsidP="001752C4">
      <w:pPr>
        <w:autoSpaceDE w:val="0"/>
        <w:autoSpaceDN w:val="0"/>
        <w:adjustRightInd w:val="0"/>
        <w:spacing w:line="276" w:lineRule="auto"/>
        <w:ind w:firstLine="708"/>
        <w:jc w:val="both"/>
        <w:rPr>
          <w:rFonts w:ascii="Times New Roman" w:hAnsi="Times New Roman" w:cs="Times New Roman"/>
          <w:sz w:val="24"/>
          <w:szCs w:val="24"/>
        </w:rPr>
      </w:pPr>
      <w:r w:rsidRPr="00092292">
        <w:rPr>
          <w:rFonts w:ascii="Times New Roman" w:hAnsi="Times New Roman" w:cs="Times New Roman"/>
          <w:sz w:val="24"/>
          <w:szCs w:val="24"/>
        </w:rPr>
        <w:t>Numer telefonu:</w:t>
      </w:r>
      <w:r w:rsidRPr="00092292">
        <w:rPr>
          <w:rFonts w:ascii="Times New Roman" w:hAnsi="Times New Roman" w:cs="Times New Roman"/>
          <w:b/>
          <w:bCs/>
          <w:sz w:val="24"/>
          <w:szCs w:val="24"/>
        </w:rPr>
        <w:t xml:space="preserve"> </w:t>
      </w:r>
      <w:r w:rsidRPr="00092292">
        <w:rPr>
          <w:rFonts w:ascii="Times New Roman" w:hAnsi="Times New Roman" w:cs="Times New Roman"/>
          <w:sz w:val="24"/>
          <w:szCs w:val="24"/>
        </w:rPr>
        <w:t>48/ 661 35 70</w:t>
      </w:r>
    </w:p>
    <w:p w14:paraId="713FBF9C" w14:textId="77777777" w:rsidR="00126947" w:rsidRPr="00092292" w:rsidRDefault="00126947" w:rsidP="001752C4">
      <w:pPr>
        <w:autoSpaceDE w:val="0"/>
        <w:autoSpaceDN w:val="0"/>
        <w:adjustRightInd w:val="0"/>
        <w:spacing w:line="276" w:lineRule="auto"/>
        <w:ind w:firstLine="708"/>
        <w:jc w:val="both"/>
        <w:rPr>
          <w:rFonts w:ascii="Times New Roman" w:hAnsi="Times New Roman" w:cs="Times New Roman"/>
          <w:sz w:val="24"/>
          <w:szCs w:val="24"/>
        </w:rPr>
      </w:pPr>
      <w:r w:rsidRPr="00092292">
        <w:rPr>
          <w:rFonts w:ascii="Times New Roman" w:hAnsi="Times New Roman" w:cs="Times New Roman"/>
          <w:sz w:val="24"/>
          <w:szCs w:val="24"/>
        </w:rPr>
        <w:t xml:space="preserve">Adres poczty elektronicznej: </w:t>
      </w:r>
      <w:hyperlink r:id="rId9" w:history="1">
        <w:r w:rsidRPr="00092292">
          <w:rPr>
            <w:rStyle w:val="Hipercze"/>
            <w:rFonts w:ascii="Times New Roman" w:hAnsi="Times New Roman"/>
            <w:color w:val="auto"/>
            <w:sz w:val="24"/>
            <w:szCs w:val="24"/>
          </w:rPr>
          <w:t>jasieniec@jasieniec.pl</w:t>
        </w:r>
      </w:hyperlink>
      <w:r w:rsidRPr="00092292">
        <w:rPr>
          <w:rStyle w:val="Hipercze"/>
          <w:rFonts w:ascii="Times New Roman" w:hAnsi="Times New Roman"/>
          <w:color w:val="auto"/>
          <w:sz w:val="24"/>
          <w:szCs w:val="24"/>
        </w:rPr>
        <w:t xml:space="preserve"> </w:t>
      </w:r>
    </w:p>
    <w:p w14:paraId="35A6BA6F" w14:textId="161ABBD2" w:rsidR="00126947" w:rsidRPr="00092292" w:rsidRDefault="009500B4" w:rsidP="001752C4">
      <w:pPr>
        <w:tabs>
          <w:tab w:val="left" w:pos="540"/>
        </w:tabs>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ab/>
      </w:r>
      <w:r w:rsidRPr="00092292">
        <w:rPr>
          <w:rFonts w:ascii="Times New Roman" w:hAnsi="Times New Roman" w:cs="Times New Roman"/>
          <w:sz w:val="24"/>
          <w:szCs w:val="24"/>
        </w:rPr>
        <w:tab/>
      </w:r>
      <w:r w:rsidR="00126947" w:rsidRPr="00092292">
        <w:rPr>
          <w:rFonts w:ascii="Times New Roman" w:hAnsi="Times New Roman" w:cs="Times New Roman"/>
          <w:sz w:val="24"/>
          <w:szCs w:val="24"/>
        </w:rPr>
        <w:t xml:space="preserve">NIP: 797-194-57-41   </w:t>
      </w:r>
    </w:p>
    <w:p w14:paraId="6BCCFF51" w14:textId="2441E746" w:rsidR="00126947" w:rsidRPr="00092292" w:rsidRDefault="009500B4" w:rsidP="001752C4">
      <w:pPr>
        <w:tabs>
          <w:tab w:val="left" w:pos="540"/>
        </w:tabs>
        <w:spacing w:line="276" w:lineRule="auto"/>
        <w:jc w:val="both"/>
        <w:rPr>
          <w:rFonts w:ascii="Times New Roman" w:hAnsi="Times New Roman" w:cs="Times New Roman"/>
          <w:sz w:val="24"/>
          <w:szCs w:val="24"/>
        </w:rPr>
      </w:pPr>
      <w:r w:rsidRPr="00092292">
        <w:rPr>
          <w:rFonts w:ascii="Times New Roman" w:hAnsi="Times New Roman" w:cs="Times New Roman"/>
          <w:b/>
          <w:sz w:val="24"/>
          <w:szCs w:val="24"/>
        </w:rPr>
        <w:tab/>
      </w:r>
      <w:r w:rsidRPr="00092292">
        <w:rPr>
          <w:rFonts w:ascii="Times New Roman" w:hAnsi="Times New Roman" w:cs="Times New Roman"/>
          <w:b/>
          <w:sz w:val="24"/>
          <w:szCs w:val="24"/>
        </w:rPr>
        <w:tab/>
      </w:r>
      <w:r w:rsidR="00126947" w:rsidRPr="00092292">
        <w:rPr>
          <w:rFonts w:ascii="Times New Roman" w:hAnsi="Times New Roman" w:cs="Times New Roman"/>
          <w:sz w:val="24"/>
          <w:szCs w:val="24"/>
        </w:rPr>
        <w:t xml:space="preserve">Godziny pracy: </w:t>
      </w:r>
      <w:r w:rsidR="00DA3293" w:rsidRPr="00092292">
        <w:rPr>
          <w:rFonts w:ascii="Times New Roman" w:hAnsi="Times New Roman" w:cs="Times New Roman"/>
          <w:caps/>
          <w:sz w:val="24"/>
          <w:szCs w:val="24"/>
        </w:rPr>
        <w:t>7.30</w:t>
      </w:r>
      <w:r w:rsidR="00126947" w:rsidRPr="00092292">
        <w:rPr>
          <w:rFonts w:ascii="Times New Roman" w:hAnsi="Times New Roman" w:cs="Times New Roman"/>
          <w:caps/>
          <w:sz w:val="24"/>
          <w:szCs w:val="24"/>
        </w:rPr>
        <w:t xml:space="preserve"> – 15.30 </w:t>
      </w:r>
      <w:r w:rsidR="00126947" w:rsidRPr="00092292">
        <w:rPr>
          <w:rFonts w:ascii="Times New Roman" w:hAnsi="Times New Roman" w:cs="Times New Roman"/>
          <w:sz w:val="24"/>
          <w:szCs w:val="24"/>
        </w:rPr>
        <w:t>od poniedziałku do piątku.</w:t>
      </w:r>
    </w:p>
    <w:p w14:paraId="38207715" w14:textId="00972F1A"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 postępowaniu komunikacja między Zamawiającym a Wykonawcą odbywa się przy użyciu poczty elektronicznej </w:t>
      </w:r>
      <w:hyperlink r:id="rId10" w:history="1">
        <w:r w:rsidR="00EB1E8F" w:rsidRPr="00092292">
          <w:rPr>
            <w:rStyle w:val="Hipercze"/>
            <w:rFonts w:ascii="Times New Roman" w:eastAsia="Times New Roman" w:hAnsi="Times New Roman"/>
            <w:color w:val="auto"/>
            <w:sz w:val="24"/>
            <w:szCs w:val="24"/>
            <w:lang w:eastAsia="pl-PL"/>
          </w:rPr>
          <w:t>jasieniec@jasieniec.pl</w:t>
        </w:r>
      </w:hyperlink>
      <w:r w:rsidRPr="00092292">
        <w:rPr>
          <w:rFonts w:ascii="Times New Roman" w:eastAsia="Times New Roman" w:hAnsi="Times New Roman" w:cs="Times New Roman"/>
          <w:sz w:val="24"/>
          <w:szCs w:val="24"/>
          <w:lang w:eastAsia="pl-PL"/>
        </w:rPr>
        <w:t xml:space="preserve"> lub platformy e-zamówienia, dostępnej pod adresem </w:t>
      </w:r>
      <w:hyperlink r:id="rId11" w:history="1">
        <w:r w:rsidRPr="00092292">
          <w:rPr>
            <w:rFonts w:ascii="Times New Roman" w:eastAsia="Times New Roman" w:hAnsi="Times New Roman" w:cs="Times New Roman"/>
            <w:color w:val="0000FF"/>
            <w:sz w:val="24"/>
            <w:szCs w:val="24"/>
            <w:u w:val="single"/>
            <w:lang w:eastAsia="pl-PL"/>
          </w:rPr>
          <w:t>https://ezamowienia.gov.pl</w:t>
        </w:r>
      </w:hyperlink>
      <w:r w:rsidRPr="00092292">
        <w:rPr>
          <w:rFonts w:ascii="Times New Roman" w:eastAsia="Times New Roman" w:hAnsi="Times New Roman" w:cs="Times New Roman"/>
          <w:sz w:val="24"/>
          <w:szCs w:val="24"/>
          <w:lang w:eastAsia="pl-PL"/>
        </w:rPr>
        <w:t xml:space="preserve">  </w:t>
      </w:r>
    </w:p>
    <w:p w14:paraId="508537C5" w14:textId="2DBA7CBE"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Postępowanie można wyszukać także ze strony głównej platformy e-zamówienia poprzez kafelek „Przeglądaj postępowania / konkursy”.</w:t>
      </w:r>
    </w:p>
    <w:p w14:paraId="21B963EC" w14:textId="68C9585E"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Wykonawca zamierzający wziąć udział w postępowaniu musi posiadać aktywne konto podmiotu „Wykonawca” na platformie e-zamówienia. Wykonawca posiadający konto na platformie</w:t>
      </w:r>
      <w:r w:rsidR="0063584A"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e-zamówienia będzie miał dostęp do formularzy służących do komunikacji z Zamawiającym oraz do formularzy umożliwiających złożenie lub wycofanie oferty.</w:t>
      </w:r>
    </w:p>
    <w:p w14:paraId="603B2907" w14:textId="1C5F5818" w:rsidR="00803C28" w:rsidRPr="00092292" w:rsidRDefault="00803C28" w:rsidP="001752C4">
      <w:pPr>
        <w:widowControl w:val="0"/>
        <w:spacing w:before="120" w:after="0" w:line="276" w:lineRule="auto"/>
        <w:ind w:left="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UWAGA – Wykonawca powinien dokładnie zapoznać się z instrukcją zakładania konta użytkownika, dostępną na platformie e-</w:t>
      </w:r>
      <w:proofErr w:type="spellStart"/>
      <w:r w:rsidRPr="00092292">
        <w:rPr>
          <w:rFonts w:ascii="Times New Roman" w:eastAsia="Times New Roman" w:hAnsi="Times New Roman" w:cs="Times New Roman"/>
          <w:sz w:val="24"/>
          <w:szCs w:val="24"/>
          <w:lang w:eastAsia="pl-PL"/>
        </w:rPr>
        <w:t>zamowienia</w:t>
      </w:r>
      <w:proofErr w:type="spellEnd"/>
      <w:r w:rsidRPr="00092292">
        <w:rPr>
          <w:rFonts w:ascii="Times New Roman" w:eastAsia="Times New Roman" w:hAnsi="Times New Roman" w:cs="Times New Roman"/>
          <w:sz w:val="24"/>
          <w:szCs w:val="24"/>
          <w:lang w:eastAsia="pl-PL"/>
        </w:rPr>
        <w:t>, kafelek „Centrum Pomocy”.</w:t>
      </w:r>
    </w:p>
    <w:p w14:paraId="58A1D8A5" w14:textId="2B5FCD09"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Wszystkie wysłane i odebrane przez Wykonawcę wiadomości widoczne będą po zalogowaniu w podglądzie postępowania w zakładce „Komunikacja”.</w:t>
      </w:r>
    </w:p>
    <w:p w14:paraId="54010962" w14:textId="0C9ED94D"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Wymagania techniczne i organizacyjne wysyłania i odbierania dokumentów  / oświadczeń / informacji zostały opisane w regulaminach korzystania z platformy e-zamówienia, dostępnych pod adresem </w:t>
      </w:r>
      <w:hyperlink r:id="rId12" w:history="1">
        <w:r w:rsidRPr="00092292">
          <w:rPr>
            <w:rFonts w:ascii="Times New Roman" w:eastAsia="Times New Roman" w:hAnsi="Times New Roman" w:cs="Times New Roman"/>
            <w:color w:val="0000FF"/>
            <w:sz w:val="24"/>
            <w:szCs w:val="24"/>
            <w:u w:val="single"/>
            <w:lang w:eastAsia="pl-PL"/>
          </w:rPr>
          <w:t>https://ezamowienia.gov.pl</w:t>
        </w:r>
      </w:hyperlink>
      <w:r w:rsidRPr="00092292">
        <w:rPr>
          <w:rFonts w:ascii="Times New Roman" w:eastAsia="Times New Roman" w:hAnsi="Times New Roman" w:cs="Times New Roman"/>
          <w:sz w:val="24"/>
          <w:szCs w:val="24"/>
          <w:lang w:eastAsia="pl-PL"/>
        </w:rPr>
        <w:t xml:space="preserve"> w zakładce „Centrum Pomocy”.</w:t>
      </w:r>
    </w:p>
    <w:p w14:paraId="46D1CD77" w14:textId="63FC66C5"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Maksymalny rozmiar plików przesyłanych za pośrednictwem platformy e-zamówienia wynosi 150 </w:t>
      </w:r>
      <w:proofErr w:type="spellStart"/>
      <w:r w:rsidRPr="00092292">
        <w:rPr>
          <w:rFonts w:ascii="Times New Roman" w:eastAsia="Times New Roman" w:hAnsi="Times New Roman" w:cs="Times New Roman"/>
          <w:sz w:val="24"/>
          <w:szCs w:val="24"/>
          <w:lang w:eastAsia="pl-PL"/>
        </w:rPr>
        <w:t>Mb</w:t>
      </w:r>
      <w:proofErr w:type="spellEnd"/>
      <w:r w:rsidRPr="00092292">
        <w:rPr>
          <w:rFonts w:ascii="Times New Roman" w:eastAsia="Times New Roman" w:hAnsi="Times New Roman" w:cs="Times New Roman"/>
          <w:sz w:val="24"/>
          <w:szCs w:val="24"/>
          <w:lang w:eastAsia="pl-PL"/>
        </w:rPr>
        <w:t>. Minimalne wymagania techniczne dotyczące sprzętu używanego w celu korzystania z platformy e-zamówienia oraz wymagania dotyczące specyfikacji połączenia określa Regulamin Platformy e-zamówienia.</w:t>
      </w:r>
    </w:p>
    <w:p w14:paraId="79C43867" w14:textId="234680ED" w:rsidR="00803C28" w:rsidRPr="00092292" w:rsidRDefault="00803C28">
      <w:pPr>
        <w:pStyle w:val="Akapitzlist"/>
        <w:widowControl w:val="0"/>
        <w:numPr>
          <w:ilvl w:val="0"/>
          <w:numId w:val="13"/>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 datę przekazania oferty przyjmuje się datę jej przekazania na platformę e-zamówienia, a za datę przekazania dokumentów elektronicznych, cyfrowych </w:t>
      </w:r>
      <w:proofErr w:type="spellStart"/>
      <w:r w:rsidRPr="00092292">
        <w:rPr>
          <w:rFonts w:ascii="Times New Roman" w:eastAsia="Times New Roman" w:hAnsi="Times New Roman" w:cs="Times New Roman"/>
          <w:sz w:val="24"/>
          <w:szCs w:val="24"/>
          <w:lang w:eastAsia="pl-PL"/>
        </w:rPr>
        <w:t>odwzorowań</w:t>
      </w:r>
      <w:proofErr w:type="spellEnd"/>
      <w:r w:rsidRPr="00092292">
        <w:rPr>
          <w:rFonts w:ascii="Times New Roman" w:eastAsia="Times New Roman" w:hAnsi="Times New Roman" w:cs="Times New Roman"/>
          <w:sz w:val="24"/>
          <w:szCs w:val="24"/>
          <w:lang w:eastAsia="pl-PL"/>
        </w:rPr>
        <w:t xml:space="preserve"> dokumentów oraz innych informacji  przyjmuje się datę ich przekazania na platformę e-zamówienia, a w przypadku przekazywania tych dokumentów oraz informacji za pomocą poczty elektronicznej – datę potwierdzenia dostarczenia wiadomości zawierającej dokument / informację z serwera pocztowego Zamawiającego.</w:t>
      </w:r>
    </w:p>
    <w:p w14:paraId="31E6C25A" w14:textId="5DFC093D" w:rsidR="00DF2264" w:rsidRPr="00092292" w:rsidRDefault="00803C28">
      <w:pPr>
        <w:pStyle w:val="Akapitzlist"/>
        <w:widowControl w:val="0"/>
        <w:numPr>
          <w:ilvl w:val="0"/>
          <w:numId w:val="13"/>
        </w:numPr>
        <w:spacing w:before="120" w:line="276" w:lineRule="auto"/>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sz w:val="24"/>
          <w:szCs w:val="24"/>
          <w:lang w:eastAsia="pl-PL"/>
        </w:rPr>
        <w:t>Identyfikator postępowania na platformie e-zamówienia:</w:t>
      </w:r>
      <w:r w:rsidR="007E129C" w:rsidRPr="00092292">
        <w:rPr>
          <w:rFonts w:ascii="Times New Roman" w:eastAsia="Times New Roman" w:hAnsi="Times New Roman" w:cs="Times New Roman"/>
          <w:sz w:val="24"/>
          <w:szCs w:val="24"/>
          <w:lang w:eastAsia="pl-PL"/>
        </w:rPr>
        <w:t xml:space="preserve"> </w:t>
      </w:r>
      <w:r w:rsidR="007E129C" w:rsidRPr="00092292">
        <w:rPr>
          <w:rFonts w:ascii="Times New Roman" w:eastAsia="Times New Roman" w:hAnsi="Times New Roman" w:cs="Times New Roman"/>
          <w:b/>
          <w:bCs/>
          <w:sz w:val="24"/>
          <w:szCs w:val="24"/>
          <w:lang w:eastAsia="pl-PL"/>
        </w:rPr>
        <w:t> </w:t>
      </w:r>
      <w:r w:rsidR="000A3C13" w:rsidRPr="000A3C13">
        <w:rPr>
          <w:rFonts w:ascii="Times New Roman" w:eastAsia="Times New Roman" w:hAnsi="Times New Roman" w:cs="Times New Roman"/>
          <w:b/>
          <w:bCs/>
          <w:sz w:val="24"/>
          <w:szCs w:val="24"/>
          <w:lang w:eastAsia="pl-PL"/>
        </w:rPr>
        <w:t>ocds-148610-5320d9b5-f052-44dc-b5c3-5de1c550e0c3</w:t>
      </w:r>
    </w:p>
    <w:p w14:paraId="1A0A5C52" w14:textId="288DA934" w:rsidR="00DF2264" w:rsidRPr="00092292" w:rsidRDefault="00DF2264" w:rsidP="00DF2264">
      <w:pPr>
        <w:pStyle w:val="Akapitzlist"/>
        <w:widowControl w:val="0"/>
        <w:spacing w:before="120" w:after="0" w:line="276" w:lineRule="auto"/>
        <w:ind w:left="567"/>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sz w:val="24"/>
          <w:szCs w:val="24"/>
          <w:lang w:eastAsia="pl-PL"/>
        </w:rPr>
        <w:lastRenderedPageBreak/>
        <w:t xml:space="preserve">Nr ogłoszenia w </w:t>
      </w:r>
      <w:r w:rsidR="00CD190D" w:rsidRPr="00092292">
        <w:rPr>
          <w:rFonts w:ascii="Times New Roman" w:eastAsia="Times New Roman" w:hAnsi="Times New Roman" w:cs="Times New Roman"/>
          <w:sz w:val="24"/>
          <w:szCs w:val="24"/>
          <w:lang w:eastAsia="pl-PL"/>
        </w:rPr>
        <w:t xml:space="preserve">Biuletynie Zamówień Publicznych: </w:t>
      </w:r>
      <w:r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b/>
          <w:bCs/>
          <w:sz w:val="24"/>
          <w:szCs w:val="24"/>
          <w:lang w:eastAsia="pl-PL"/>
        </w:rPr>
        <w:t xml:space="preserve">   </w:t>
      </w:r>
      <w:r w:rsidR="0002478A">
        <w:rPr>
          <w:rFonts w:ascii="Times New Roman" w:eastAsia="Times New Roman" w:hAnsi="Times New Roman" w:cs="Times New Roman"/>
          <w:b/>
          <w:bCs/>
          <w:sz w:val="24"/>
          <w:szCs w:val="24"/>
          <w:lang w:eastAsia="pl-PL"/>
        </w:rPr>
        <w:t>2025/BZP 00518725/01 z dnia 06.11.2025 r.</w:t>
      </w:r>
    </w:p>
    <w:p w14:paraId="3CD15D55" w14:textId="6CA05637" w:rsidR="00A32182" w:rsidRPr="00092292" w:rsidRDefault="00803C28" w:rsidP="001752C4">
      <w:pPr>
        <w:widowControl w:val="0"/>
        <w:spacing w:before="120" w:after="0" w:line="276" w:lineRule="auto"/>
        <w:ind w:left="567"/>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sz w:val="24"/>
          <w:szCs w:val="24"/>
          <w:lang w:eastAsia="pl-PL"/>
        </w:rPr>
        <w:t>adres strony internetowej prowadzonego postępowan</w:t>
      </w:r>
      <w:r w:rsidR="00410CCD" w:rsidRPr="00092292">
        <w:rPr>
          <w:rFonts w:ascii="Times New Roman" w:eastAsia="Times New Roman" w:hAnsi="Times New Roman" w:cs="Times New Roman"/>
          <w:sz w:val="24"/>
          <w:szCs w:val="24"/>
          <w:lang w:eastAsia="pl-PL"/>
        </w:rPr>
        <w:t xml:space="preserve">ia: </w:t>
      </w:r>
      <w:r w:rsidR="000A3C13" w:rsidRPr="000A3C13">
        <w:rPr>
          <w:rFonts w:ascii="Times New Roman" w:eastAsia="Times New Roman" w:hAnsi="Times New Roman" w:cs="Times New Roman"/>
          <w:b/>
          <w:bCs/>
          <w:sz w:val="24"/>
          <w:szCs w:val="24"/>
          <w:lang w:eastAsia="pl-PL"/>
        </w:rPr>
        <w:t>https://ezamowienia.gov.pl/mp-client/tenders/ocds-148610-5320d9b5-f052-44dc-b5c3-5de1c550e0c3</w:t>
      </w:r>
    </w:p>
    <w:p w14:paraId="08F9A92B" w14:textId="71E4C6B4" w:rsidR="00803C28" w:rsidRPr="00092292" w:rsidRDefault="00803C28" w:rsidP="001752C4">
      <w:pPr>
        <w:widowControl w:val="0"/>
        <w:spacing w:before="120" w:after="0" w:line="276" w:lineRule="auto"/>
        <w:ind w:left="567"/>
        <w:jc w:val="both"/>
        <w:rPr>
          <w:rFonts w:ascii="Times New Roman" w:eastAsia="Calibri" w:hAnsi="Times New Roman" w:cs="Times New Roman"/>
          <w:sz w:val="24"/>
          <w:szCs w:val="24"/>
          <w:lang w:eastAsia="pl-PL"/>
        </w:rPr>
      </w:pPr>
      <w:r w:rsidRPr="00092292">
        <w:rPr>
          <w:rFonts w:ascii="Times New Roman" w:eastAsia="Calibri" w:hAnsi="Times New Roman" w:cs="Times New Roman"/>
          <w:sz w:val="24"/>
          <w:szCs w:val="24"/>
          <w:lang w:eastAsia="pl-PL"/>
        </w:rPr>
        <w:t>Dokumenty związane z postępowaniem będą publikowane</w:t>
      </w:r>
      <w:r w:rsidR="00E2274F" w:rsidRPr="00092292">
        <w:rPr>
          <w:rFonts w:ascii="Times New Roman" w:eastAsia="Calibri" w:hAnsi="Times New Roman" w:cs="Times New Roman"/>
          <w:sz w:val="24"/>
          <w:szCs w:val="24"/>
          <w:lang w:eastAsia="pl-PL"/>
        </w:rPr>
        <w:t xml:space="preserve"> na</w:t>
      </w:r>
      <w:r w:rsidRPr="00092292">
        <w:rPr>
          <w:rFonts w:ascii="Times New Roman" w:eastAsia="Calibri" w:hAnsi="Times New Roman" w:cs="Times New Roman"/>
          <w:sz w:val="24"/>
          <w:szCs w:val="24"/>
          <w:lang w:eastAsia="pl-PL"/>
        </w:rPr>
        <w:t xml:space="preserve"> stronie internetowej postępowania </w:t>
      </w:r>
      <w:r w:rsidR="00E2274F" w:rsidRPr="00092292">
        <w:rPr>
          <w:rFonts w:ascii="Times New Roman" w:eastAsia="Calibri" w:hAnsi="Times New Roman" w:cs="Times New Roman"/>
          <w:sz w:val="24"/>
          <w:szCs w:val="24"/>
          <w:lang w:eastAsia="pl-PL"/>
        </w:rPr>
        <w:t>wskazanej powyżej oraz na</w:t>
      </w:r>
      <w:r w:rsidRPr="00092292">
        <w:rPr>
          <w:rFonts w:ascii="Times New Roman" w:eastAsia="Calibri" w:hAnsi="Times New Roman" w:cs="Times New Roman"/>
          <w:sz w:val="24"/>
          <w:szCs w:val="24"/>
          <w:lang w:eastAsia="pl-PL"/>
        </w:rPr>
        <w:t xml:space="preserve"> stron</w:t>
      </w:r>
      <w:r w:rsidR="00E2274F" w:rsidRPr="00092292">
        <w:rPr>
          <w:rFonts w:ascii="Times New Roman" w:eastAsia="Calibri" w:hAnsi="Times New Roman" w:cs="Times New Roman"/>
          <w:sz w:val="24"/>
          <w:szCs w:val="24"/>
          <w:lang w:eastAsia="pl-PL"/>
        </w:rPr>
        <w:t>ie</w:t>
      </w:r>
      <w:r w:rsidR="00EB1E8F" w:rsidRPr="00092292">
        <w:rPr>
          <w:rFonts w:ascii="Times New Roman" w:eastAsia="Calibri" w:hAnsi="Times New Roman" w:cs="Times New Roman"/>
          <w:sz w:val="24"/>
          <w:szCs w:val="24"/>
          <w:lang w:eastAsia="pl-PL"/>
        </w:rPr>
        <w:t xml:space="preserve"> </w:t>
      </w:r>
      <w:r w:rsidR="00EB1E8F" w:rsidRPr="00092292">
        <w:rPr>
          <w:rFonts w:ascii="Times New Roman" w:eastAsia="Calibri" w:hAnsi="Times New Roman" w:cs="Times New Roman"/>
          <w:b/>
          <w:sz w:val="24"/>
          <w:szCs w:val="24"/>
          <w:lang w:eastAsia="pl-PL"/>
        </w:rPr>
        <w:t>https://bip.jasieniec.pl/</w:t>
      </w:r>
      <w:r w:rsidR="00EB1E8F" w:rsidRPr="00092292">
        <w:rPr>
          <w:rFonts w:ascii="Times New Roman" w:eastAsia="Calibri" w:hAnsi="Times New Roman" w:cs="Times New Roman"/>
          <w:sz w:val="24"/>
          <w:szCs w:val="24"/>
          <w:lang w:eastAsia="pl-PL"/>
        </w:rPr>
        <w:t xml:space="preserve"> </w:t>
      </w:r>
      <w:r w:rsidR="000C64E4" w:rsidRPr="00092292">
        <w:rPr>
          <w:rFonts w:ascii="Times New Roman" w:eastAsia="Calibri" w:hAnsi="Times New Roman" w:cs="Times New Roman"/>
          <w:sz w:val="24"/>
          <w:szCs w:val="24"/>
          <w:lang w:eastAsia="pl-PL"/>
        </w:rPr>
        <w:t>-</w:t>
      </w:r>
      <w:r w:rsidRPr="00092292">
        <w:rPr>
          <w:rFonts w:ascii="Times New Roman" w:eastAsia="Calibri" w:hAnsi="Times New Roman" w:cs="Times New Roman"/>
          <w:sz w:val="24"/>
          <w:szCs w:val="24"/>
          <w:lang w:eastAsia="pl-PL"/>
        </w:rPr>
        <w:t xml:space="preserve"> zakładk</w:t>
      </w:r>
      <w:r w:rsidR="000C64E4" w:rsidRPr="00092292">
        <w:rPr>
          <w:rFonts w:ascii="Times New Roman" w:eastAsia="Calibri" w:hAnsi="Times New Roman" w:cs="Times New Roman"/>
          <w:sz w:val="24"/>
          <w:szCs w:val="24"/>
          <w:lang w:eastAsia="pl-PL"/>
        </w:rPr>
        <w:t>a</w:t>
      </w:r>
      <w:r w:rsidRPr="00092292">
        <w:rPr>
          <w:rFonts w:ascii="Times New Roman" w:eastAsia="Calibri" w:hAnsi="Times New Roman" w:cs="Times New Roman"/>
          <w:sz w:val="24"/>
          <w:szCs w:val="24"/>
          <w:lang w:eastAsia="pl-PL"/>
        </w:rPr>
        <w:t xml:space="preserve"> zamówienia publiczne 202</w:t>
      </w:r>
      <w:r w:rsidR="00352155">
        <w:rPr>
          <w:rFonts w:ascii="Times New Roman" w:eastAsia="Calibri" w:hAnsi="Times New Roman" w:cs="Times New Roman"/>
          <w:sz w:val="24"/>
          <w:szCs w:val="24"/>
          <w:lang w:eastAsia="pl-PL"/>
        </w:rPr>
        <w:t>5</w:t>
      </w:r>
      <w:r w:rsidR="00EB1E8F" w:rsidRPr="00092292">
        <w:rPr>
          <w:rFonts w:ascii="Times New Roman" w:eastAsia="Calibri" w:hAnsi="Times New Roman" w:cs="Times New Roman"/>
          <w:sz w:val="24"/>
          <w:szCs w:val="24"/>
          <w:lang w:eastAsia="pl-PL"/>
        </w:rPr>
        <w:t>.</w:t>
      </w:r>
    </w:p>
    <w:p w14:paraId="1A67DE13" w14:textId="77777777" w:rsidR="002C240D" w:rsidRPr="00092292" w:rsidRDefault="002C240D" w:rsidP="001752C4">
      <w:pPr>
        <w:widowControl w:val="0"/>
        <w:spacing w:before="120" w:after="0" w:line="276" w:lineRule="auto"/>
        <w:ind w:left="567"/>
        <w:jc w:val="both"/>
        <w:rPr>
          <w:rFonts w:ascii="Times New Roman" w:eastAsia="Times New Roman" w:hAnsi="Times New Roman" w:cs="Times New Roman"/>
          <w:sz w:val="24"/>
          <w:szCs w:val="24"/>
          <w:lang w:eastAsia="pl-PL"/>
        </w:rPr>
      </w:pPr>
    </w:p>
    <w:p w14:paraId="6BFC399C" w14:textId="12FA74F3" w:rsidR="00126947" w:rsidRPr="00092292" w:rsidRDefault="00126947" w:rsidP="001752C4">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OCHRONA DANYCH OSOBOWYCH</w:t>
      </w:r>
    </w:p>
    <w:p w14:paraId="3ECB33AF" w14:textId="15CD6B0E" w:rsidR="008E714C" w:rsidRPr="00092292" w:rsidRDefault="008E714C" w:rsidP="001752C4">
      <w:p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w:t>
      </w:r>
      <w:r w:rsidR="00F06252" w:rsidRPr="00092292">
        <w:rPr>
          <w:rFonts w:ascii="Times New Roman" w:hAnsi="Times New Roman" w:cs="Times New Roman"/>
          <w:sz w:val="24"/>
          <w:szCs w:val="24"/>
        </w:rPr>
        <w:t xml:space="preserve"> </w:t>
      </w:r>
      <w:r w:rsidRPr="00092292">
        <w:rPr>
          <w:rFonts w:ascii="Times New Roman" w:hAnsi="Times New Roman" w:cs="Times New Roman"/>
          <w:sz w:val="24"/>
          <w:szCs w:val="24"/>
        </w:rPr>
        <w:t>U</w:t>
      </w:r>
      <w:r w:rsidR="00F06252" w:rsidRPr="00092292">
        <w:rPr>
          <w:rFonts w:ascii="Times New Roman" w:hAnsi="Times New Roman" w:cs="Times New Roman"/>
          <w:sz w:val="24"/>
          <w:szCs w:val="24"/>
        </w:rPr>
        <w:t xml:space="preserve"> </w:t>
      </w:r>
      <w:r w:rsidRPr="00092292">
        <w:rPr>
          <w:rFonts w:ascii="Times New Roman" w:hAnsi="Times New Roman" w:cs="Times New Roman"/>
          <w:sz w:val="24"/>
          <w:szCs w:val="24"/>
        </w:rPr>
        <w:t>.UE.L. z 2016r. Nr 119, s.1 ze zm.) - dalej: „RODO” informuję, że:</w:t>
      </w:r>
    </w:p>
    <w:p w14:paraId="148A86A3" w14:textId="77777777" w:rsidR="008E714C" w:rsidRPr="00092292" w:rsidRDefault="008E714C">
      <w:pPr>
        <w:pStyle w:val="Akapitzlist"/>
        <w:numPr>
          <w:ilvl w:val="1"/>
          <w:numId w:val="11"/>
        </w:numPr>
        <w:spacing w:after="0" w:line="276" w:lineRule="auto"/>
        <w:ind w:left="567"/>
        <w:jc w:val="both"/>
        <w:rPr>
          <w:rFonts w:ascii="Times New Roman" w:hAnsi="Times New Roman" w:cs="Times New Roman"/>
          <w:sz w:val="24"/>
          <w:szCs w:val="24"/>
        </w:rPr>
      </w:pPr>
      <w:r w:rsidRPr="00092292">
        <w:rPr>
          <w:rFonts w:ascii="Times New Roman" w:hAnsi="Times New Roman" w:cs="Times New Roman"/>
          <w:sz w:val="24"/>
          <w:szCs w:val="24"/>
        </w:rPr>
        <w:t>Administratorem Państwa danych jest Gmina Jasieniec z siedzibą w Jasieńcu, ul. Warecka 42,</w:t>
      </w:r>
      <w:r w:rsidRPr="00092292">
        <w:rPr>
          <w:rFonts w:ascii="Times New Roman" w:eastAsia="Arial Unicode MS" w:hAnsi="Times New Roman" w:cs="Times New Roman"/>
          <w:sz w:val="24"/>
          <w:szCs w:val="24"/>
        </w:rPr>
        <w:t xml:space="preserve"> </w:t>
      </w:r>
      <w:r w:rsidRPr="00092292">
        <w:rPr>
          <w:rFonts w:ascii="Times New Roman" w:hAnsi="Times New Roman" w:cs="Times New Roman"/>
          <w:sz w:val="24"/>
          <w:szCs w:val="24"/>
        </w:rPr>
        <w:t>w imieniu której działa Wójt Gminy Jasieniec.</w:t>
      </w:r>
    </w:p>
    <w:p w14:paraId="215BC853" w14:textId="77777777" w:rsidR="008E714C" w:rsidRPr="00092292" w:rsidRDefault="008E714C">
      <w:pPr>
        <w:pStyle w:val="Akapitzlist"/>
        <w:numPr>
          <w:ilvl w:val="1"/>
          <w:numId w:val="11"/>
        </w:numPr>
        <w:spacing w:after="0" w:line="276" w:lineRule="auto"/>
        <w:ind w:left="567"/>
        <w:jc w:val="both"/>
        <w:rPr>
          <w:rFonts w:ascii="Times New Roman" w:hAnsi="Times New Roman" w:cs="Times New Roman"/>
          <w:sz w:val="24"/>
          <w:szCs w:val="24"/>
        </w:rPr>
      </w:pPr>
      <w:r w:rsidRPr="00092292">
        <w:rPr>
          <w:rFonts w:ascii="Times New Roman" w:hAnsi="Times New Roman" w:cs="Times New Roman"/>
          <w:sz w:val="24"/>
          <w:szCs w:val="24"/>
        </w:rPr>
        <w:t xml:space="preserve"> Administrator wyznaczył Inspektora Ochrony Danych, z którym mogą się Państwo kontaktować we wszystkich sprawach dotyczących przetwarzania danych osobowych za pośrednictwem adresu email: odo@jasieniec.pl lub pisemnie pod adres Administratora.</w:t>
      </w:r>
    </w:p>
    <w:p w14:paraId="5920D8F7" w14:textId="6FC1DDEB" w:rsidR="008E714C" w:rsidRPr="00092292" w:rsidRDefault="008E714C">
      <w:pPr>
        <w:pStyle w:val="Akapitzlist"/>
        <w:numPr>
          <w:ilvl w:val="1"/>
          <w:numId w:val="11"/>
        </w:numPr>
        <w:spacing w:after="0" w:line="276" w:lineRule="auto"/>
        <w:ind w:left="567" w:hanging="357"/>
        <w:jc w:val="both"/>
        <w:rPr>
          <w:rFonts w:ascii="Times New Roman" w:hAnsi="Times New Roman" w:cs="Times New Roman"/>
          <w:sz w:val="24"/>
          <w:szCs w:val="24"/>
        </w:rPr>
      </w:pPr>
      <w:r w:rsidRPr="00092292">
        <w:rPr>
          <w:rFonts w:ascii="Times New Roman" w:hAnsi="Times New Roman" w:cs="Times New Roman"/>
          <w:sz w:val="24"/>
          <w:szCs w:val="24"/>
        </w:rPr>
        <w:t>Państwa dane osobowe będą przetwarzane w celu przeprowadzenia p</w:t>
      </w:r>
      <w:r w:rsidR="007705E4" w:rsidRPr="00092292">
        <w:rPr>
          <w:rFonts w:ascii="Times New Roman" w:hAnsi="Times New Roman" w:cs="Times New Roman"/>
          <w:sz w:val="24"/>
          <w:szCs w:val="24"/>
        </w:rPr>
        <w:t>ostępowania w sprawie udzielenia zamówienia publicznego</w:t>
      </w:r>
      <w:r w:rsidRPr="00092292">
        <w:rPr>
          <w:rFonts w:ascii="Times New Roman" w:hAnsi="Times New Roman" w:cs="Times New Roman"/>
          <w:sz w:val="24"/>
          <w:szCs w:val="24"/>
        </w:rPr>
        <w:t xml:space="preserve">, gdyż jest to niezbędne do wypełnienia obowiązku prawnego ciążącego na Administratorze (art. 6 ust. 1 lit. c RODO) w zw. z Ustawą z dnia 29 stycznia 2004 r. </w:t>
      </w:r>
      <w:r w:rsidRPr="00092292">
        <w:rPr>
          <w:rFonts w:ascii="Times New Roman" w:hAnsi="Times New Roman" w:cs="Times New Roman"/>
          <w:bCs/>
          <w:sz w:val="24"/>
          <w:szCs w:val="24"/>
        </w:rPr>
        <w:t>Prawo zamówień publicznych.</w:t>
      </w:r>
    </w:p>
    <w:p w14:paraId="5C305A24" w14:textId="77777777" w:rsidR="008E714C" w:rsidRPr="00092292" w:rsidRDefault="008E714C">
      <w:pPr>
        <w:pStyle w:val="Akapitzlist"/>
        <w:numPr>
          <w:ilvl w:val="1"/>
          <w:numId w:val="11"/>
        </w:numPr>
        <w:spacing w:after="0" w:line="276" w:lineRule="auto"/>
        <w:ind w:left="567" w:hanging="357"/>
        <w:contextualSpacing w:val="0"/>
        <w:jc w:val="both"/>
        <w:rPr>
          <w:rFonts w:ascii="Times New Roman" w:hAnsi="Times New Roman" w:cs="Times New Roman"/>
          <w:sz w:val="24"/>
          <w:szCs w:val="24"/>
        </w:rPr>
      </w:pPr>
      <w:r w:rsidRPr="00092292">
        <w:rPr>
          <w:rFonts w:ascii="Times New Roman" w:hAnsi="Times New Roman" w:cs="Times New Roman"/>
          <w:sz w:val="24"/>
          <w:szCs w:val="24"/>
        </w:rPr>
        <w:t>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celu jak w pkt 3.</w:t>
      </w:r>
    </w:p>
    <w:p w14:paraId="45FEEBD2" w14:textId="77777777" w:rsidR="008E714C" w:rsidRPr="00092292" w:rsidRDefault="008E714C">
      <w:pPr>
        <w:pStyle w:val="Akapitzlist"/>
        <w:numPr>
          <w:ilvl w:val="1"/>
          <w:numId w:val="11"/>
        </w:numPr>
        <w:spacing w:after="0" w:line="276" w:lineRule="auto"/>
        <w:ind w:left="567" w:hanging="357"/>
        <w:contextualSpacing w:val="0"/>
        <w:jc w:val="both"/>
        <w:rPr>
          <w:rFonts w:ascii="Times New Roman" w:hAnsi="Times New Roman" w:cs="Times New Roman"/>
          <w:sz w:val="24"/>
          <w:szCs w:val="24"/>
        </w:rPr>
      </w:pPr>
      <w:r w:rsidRPr="00092292">
        <w:rPr>
          <w:rFonts w:ascii="Times New Roman" w:hAnsi="Times New Roman" w:cs="Times New Roman"/>
          <w:sz w:val="24"/>
          <w:szCs w:val="24"/>
        </w:rPr>
        <w:t xml:space="preserve">Państwa dane osobowe będą przetwarzane przez okres niezbędny do realizacji ww. celu z uwzględnieniem okresów przechowywania określonych w przepisach szczególnych, </w:t>
      </w:r>
      <w:r w:rsidRPr="00092292">
        <w:rPr>
          <w:rFonts w:ascii="Times New Roman" w:hAnsi="Times New Roman" w:cs="Times New Roman"/>
          <w:sz w:val="24"/>
          <w:szCs w:val="24"/>
        </w:rPr>
        <w:br/>
        <w:t>w tym przepisów archiwalnych tj. 10 lat. Natomiast z przypadku danych podanych dobrowolnie – co do zasady do czasu wycofania przez Państwa zgody na ich przetwarzanie.</w:t>
      </w:r>
    </w:p>
    <w:p w14:paraId="5FA9C1D6" w14:textId="77777777" w:rsidR="008E714C" w:rsidRPr="00092292" w:rsidRDefault="008E714C">
      <w:pPr>
        <w:pStyle w:val="Akapitzlist"/>
        <w:numPr>
          <w:ilvl w:val="1"/>
          <w:numId w:val="11"/>
        </w:numPr>
        <w:spacing w:after="0" w:line="276" w:lineRule="auto"/>
        <w:ind w:left="567" w:hanging="357"/>
        <w:contextualSpacing w:val="0"/>
        <w:jc w:val="both"/>
        <w:rPr>
          <w:rFonts w:ascii="Times New Roman" w:hAnsi="Times New Roman" w:cs="Times New Roman"/>
          <w:sz w:val="24"/>
          <w:szCs w:val="24"/>
        </w:rPr>
      </w:pPr>
      <w:r w:rsidRPr="00092292">
        <w:rPr>
          <w:rFonts w:ascii="Times New Roman" w:hAnsi="Times New Roman" w:cs="Times New Roman"/>
          <w:sz w:val="24"/>
          <w:szCs w:val="24"/>
        </w:rPr>
        <w:t>Państwa dane nie będą przetwarzane w sposób zautomatyzowany, w tym nie będą podlegać profilowaniu.</w:t>
      </w:r>
    </w:p>
    <w:p w14:paraId="0E7E13D3" w14:textId="7FA31D67" w:rsidR="008E714C" w:rsidRPr="00092292" w:rsidRDefault="008E714C">
      <w:pPr>
        <w:pStyle w:val="Akapitzlist"/>
        <w:numPr>
          <w:ilvl w:val="1"/>
          <w:numId w:val="11"/>
        </w:numPr>
        <w:spacing w:after="0" w:line="276" w:lineRule="auto"/>
        <w:ind w:left="567" w:hanging="357"/>
        <w:contextualSpacing w:val="0"/>
        <w:jc w:val="both"/>
        <w:rPr>
          <w:rFonts w:ascii="Times New Roman" w:hAnsi="Times New Roman" w:cs="Times New Roman"/>
          <w:sz w:val="24"/>
          <w:szCs w:val="24"/>
        </w:rPr>
      </w:pPr>
      <w:r w:rsidRPr="00092292">
        <w:rPr>
          <w:rFonts w:ascii="Times New Roman" w:hAnsi="Times New Roman" w:cs="Times New Roman"/>
          <w:sz w:val="24"/>
          <w:szCs w:val="24"/>
        </w:rPr>
        <w:t>Państwa dane osobowych nie będą przekazywane poza Europejski Obszar Gospodarczy (obejmujący Unię Europejską, Norwegię, Liechtenstein i Islandię).</w:t>
      </w:r>
    </w:p>
    <w:p w14:paraId="15CB3A68" w14:textId="73EFA2E3" w:rsidR="008E714C" w:rsidRPr="00092292" w:rsidRDefault="008E714C">
      <w:pPr>
        <w:pStyle w:val="Akapitzlist"/>
        <w:numPr>
          <w:ilvl w:val="1"/>
          <w:numId w:val="11"/>
        </w:numPr>
        <w:spacing w:after="0" w:line="276" w:lineRule="auto"/>
        <w:ind w:left="567" w:hanging="357"/>
        <w:contextualSpacing w:val="0"/>
        <w:jc w:val="both"/>
        <w:rPr>
          <w:rFonts w:ascii="Times New Roman" w:hAnsi="Times New Roman" w:cs="Times New Roman"/>
          <w:sz w:val="24"/>
          <w:szCs w:val="24"/>
        </w:rPr>
      </w:pPr>
      <w:r w:rsidRPr="00092292">
        <w:rPr>
          <w:rFonts w:ascii="Times New Roman" w:hAnsi="Times New Roman" w:cs="Times New Roman"/>
          <w:sz w:val="24"/>
          <w:szCs w:val="24"/>
        </w:rPr>
        <w:t xml:space="preserve"> W związku z przetwarzaniem Państwa danych osobowych, przysługują Państwu następujące prawa:</w:t>
      </w:r>
    </w:p>
    <w:p w14:paraId="308C5676"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a)</w:t>
      </w:r>
      <w:r w:rsidRPr="00092292">
        <w:rPr>
          <w:rFonts w:ascii="Times New Roman" w:hAnsi="Times New Roman" w:cs="Times New Roman"/>
          <w:sz w:val="24"/>
          <w:szCs w:val="24"/>
        </w:rPr>
        <w:tab/>
        <w:t>prawo dostępu do swoich danych oraz otrzymania ich kopii;</w:t>
      </w:r>
    </w:p>
    <w:p w14:paraId="12DDCCEE"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b)</w:t>
      </w:r>
      <w:r w:rsidRPr="00092292">
        <w:rPr>
          <w:rFonts w:ascii="Times New Roman" w:hAnsi="Times New Roman" w:cs="Times New Roman"/>
          <w:sz w:val="24"/>
          <w:szCs w:val="24"/>
        </w:rPr>
        <w:tab/>
        <w:t>prawo do sprostowania (poprawiania) swoich danych osobowych;</w:t>
      </w:r>
    </w:p>
    <w:p w14:paraId="620B74B1"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lastRenderedPageBreak/>
        <w:t>c)</w:t>
      </w:r>
      <w:r w:rsidRPr="00092292">
        <w:rPr>
          <w:rFonts w:ascii="Times New Roman" w:hAnsi="Times New Roman" w:cs="Times New Roman"/>
          <w:sz w:val="24"/>
          <w:szCs w:val="24"/>
        </w:rPr>
        <w:tab/>
        <w:t>prawo do ograniczenia przetwarzania danych osobowych;</w:t>
      </w:r>
    </w:p>
    <w:p w14:paraId="6C8886E9"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d)</w:t>
      </w:r>
      <w:r w:rsidRPr="00092292">
        <w:rPr>
          <w:rFonts w:ascii="Times New Roman" w:hAnsi="Times New Roman" w:cs="Times New Roman"/>
          <w:sz w:val="24"/>
          <w:szCs w:val="24"/>
        </w:rPr>
        <w:tab/>
        <w:t xml:space="preserve">w przypadku gdy przetwarzanie odbywa się na podstawie wyrażonej zgody </w:t>
      </w:r>
    </w:p>
    <w:p w14:paraId="4CAC85F7"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(art. 6 ust. 1 lit. a RODO) - prawo do cofnięcia zgody w dowolnym momencie bez wpływu na zgodność z prawem przetwarzania, którego dokonano na podstawie zgody przed jej cofnięciem;</w:t>
      </w:r>
    </w:p>
    <w:p w14:paraId="119C2F2C"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e)</w:t>
      </w:r>
      <w:r w:rsidRPr="00092292">
        <w:rPr>
          <w:rFonts w:ascii="Times New Roman" w:hAnsi="Times New Roman" w:cs="Times New Roman"/>
          <w:sz w:val="24"/>
          <w:szCs w:val="24"/>
        </w:rPr>
        <w:tab/>
        <w:t xml:space="preserve">prawo wniesienia skargi do Prezesa Urzędu Ochrony Danych Osobowych </w:t>
      </w:r>
    </w:p>
    <w:p w14:paraId="2FCA67AD" w14:textId="77777777" w:rsidR="008E714C" w:rsidRPr="00092292" w:rsidRDefault="008E714C" w:rsidP="001752C4">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(ul. Stawki 2, 00-193 Warszawa), w sytuacji, gdy uzna Pani/Pan, że przetwarzanie</w:t>
      </w:r>
    </w:p>
    <w:p w14:paraId="19C6EBA8" w14:textId="38168D0F" w:rsidR="001C744D" w:rsidRPr="00092292" w:rsidRDefault="008E714C" w:rsidP="001C744D">
      <w:pPr>
        <w:pStyle w:val="Akapitzlist"/>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danych osobowych narusza przepisy ogólnego rozporządzenia o ochronie danych osobowych (RODO)</w:t>
      </w:r>
      <w:r w:rsidR="00A05502" w:rsidRPr="00092292">
        <w:rPr>
          <w:rFonts w:ascii="Times New Roman" w:hAnsi="Times New Roman" w:cs="Times New Roman"/>
          <w:sz w:val="24"/>
          <w:szCs w:val="24"/>
        </w:rPr>
        <w:t>.</w:t>
      </w:r>
    </w:p>
    <w:p w14:paraId="0754B614" w14:textId="30AE69E8" w:rsidR="008E714C" w:rsidRPr="00092292" w:rsidRDefault="008E714C" w:rsidP="001C744D">
      <w:pPr>
        <w:spacing w:after="0" w:line="276" w:lineRule="auto"/>
        <w:ind w:left="705" w:hanging="705"/>
        <w:jc w:val="both"/>
        <w:rPr>
          <w:rFonts w:ascii="Times New Roman" w:hAnsi="Times New Roman" w:cs="Times New Roman"/>
          <w:sz w:val="24"/>
          <w:szCs w:val="24"/>
        </w:rPr>
      </w:pPr>
      <w:r w:rsidRPr="00092292">
        <w:rPr>
          <w:rFonts w:ascii="Times New Roman" w:hAnsi="Times New Roman" w:cs="Times New Roman"/>
          <w:sz w:val="24"/>
          <w:szCs w:val="24"/>
        </w:rPr>
        <w:t xml:space="preserve">9) </w:t>
      </w:r>
      <w:r w:rsidR="001C744D" w:rsidRPr="00092292">
        <w:rPr>
          <w:rFonts w:ascii="Times New Roman" w:hAnsi="Times New Roman" w:cs="Times New Roman"/>
          <w:sz w:val="24"/>
          <w:szCs w:val="24"/>
        </w:rPr>
        <w:tab/>
      </w:r>
      <w:r w:rsidRPr="00092292">
        <w:rPr>
          <w:rFonts w:ascii="Times New Roman" w:hAnsi="Times New Roman" w:cs="Times New Roman"/>
          <w:sz w:val="24"/>
          <w:szCs w:val="24"/>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7D9CCD9" w14:textId="3C177D8E" w:rsidR="008E714C" w:rsidRPr="00092292" w:rsidRDefault="008E714C" w:rsidP="001C744D">
      <w:pPr>
        <w:spacing w:after="0" w:line="276" w:lineRule="auto"/>
        <w:ind w:left="360" w:hanging="360"/>
        <w:jc w:val="both"/>
        <w:rPr>
          <w:rFonts w:ascii="Times New Roman" w:hAnsi="Times New Roman" w:cs="Times New Roman"/>
          <w:sz w:val="24"/>
          <w:szCs w:val="24"/>
        </w:rPr>
      </w:pPr>
      <w:r w:rsidRPr="00092292">
        <w:rPr>
          <w:rFonts w:ascii="Times New Roman" w:hAnsi="Times New Roman" w:cs="Times New Roman"/>
          <w:sz w:val="24"/>
          <w:szCs w:val="24"/>
        </w:rPr>
        <w:t>10)</w:t>
      </w:r>
      <w:r w:rsidR="001C744D" w:rsidRPr="00092292">
        <w:rPr>
          <w:rFonts w:ascii="Times New Roman" w:hAnsi="Times New Roman" w:cs="Times New Roman"/>
          <w:sz w:val="24"/>
          <w:szCs w:val="24"/>
        </w:rPr>
        <w:tab/>
      </w:r>
      <w:r w:rsidRPr="00092292">
        <w:rPr>
          <w:rFonts w:ascii="Times New Roman" w:hAnsi="Times New Roman" w:cs="Times New Roman"/>
          <w:sz w:val="24"/>
          <w:szCs w:val="24"/>
        </w:rPr>
        <w:t xml:space="preserve"> </w:t>
      </w:r>
      <w:r w:rsidR="001C744D" w:rsidRPr="00092292">
        <w:rPr>
          <w:rFonts w:ascii="Times New Roman" w:hAnsi="Times New Roman" w:cs="Times New Roman"/>
          <w:sz w:val="24"/>
          <w:szCs w:val="24"/>
        </w:rPr>
        <w:tab/>
      </w:r>
      <w:r w:rsidRPr="00092292">
        <w:rPr>
          <w:rFonts w:ascii="Times New Roman" w:hAnsi="Times New Roman" w:cs="Times New Roman"/>
          <w:sz w:val="24"/>
          <w:szCs w:val="24"/>
        </w:rPr>
        <w:t>Państwa dane mogą zostać przekazane podmiotom zewnętrznym na podstawie umowy powierzenia przetwarzania danych osobowych, a także podmiotom lub organom uprawnionym na podstawie przepisów prawa.</w:t>
      </w:r>
    </w:p>
    <w:p w14:paraId="30CA2D26" w14:textId="77777777" w:rsidR="00E210AE" w:rsidRPr="00092292" w:rsidRDefault="00E210AE" w:rsidP="001C744D">
      <w:pPr>
        <w:spacing w:after="0" w:line="276" w:lineRule="auto"/>
        <w:ind w:left="360" w:hanging="360"/>
        <w:jc w:val="both"/>
        <w:rPr>
          <w:rFonts w:ascii="Times New Roman" w:hAnsi="Times New Roman" w:cs="Times New Roman"/>
          <w:sz w:val="24"/>
          <w:szCs w:val="24"/>
        </w:rPr>
      </w:pPr>
    </w:p>
    <w:p w14:paraId="1136E2E6" w14:textId="7501098B" w:rsidR="00AF75BB" w:rsidRPr="00092292" w:rsidRDefault="00AF75BB"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TRYB UDZIELENIA ZAMÓWIENIA</w:t>
      </w:r>
    </w:p>
    <w:p w14:paraId="182D9B6F" w14:textId="77777777" w:rsidR="007B1506" w:rsidRPr="00092292" w:rsidRDefault="007B1506" w:rsidP="007B1506">
      <w:pPr>
        <w:pStyle w:val="Akapitzlist"/>
        <w:spacing w:after="0" w:line="276" w:lineRule="auto"/>
        <w:contextualSpacing w:val="0"/>
        <w:jc w:val="both"/>
        <w:rPr>
          <w:rFonts w:ascii="Times New Roman" w:hAnsi="Times New Roman" w:cs="Times New Roman"/>
          <w:b/>
          <w:bCs/>
          <w:sz w:val="24"/>
          <w:szCs w:val="24"/>
          <w:u w:val="single"/>
        </w:rPr>
      </w:pPr>
    </w:p>
    <w:p w14:paraId="05C0547A" w14:textId="77777777" w:rsidR="00CD190D" w:rsidRPr="00092292" w:rsidRDefault="00CD190D">
      <w:pPr>
        <w:pStyle w:val="Akapitzlist"/>
        <w:numPr>
          <w:ilvl w:val="0"/>
          <w:numId w:val="8"/>
        </w:numPr>
        <w:spacing w:line="276" w:lineRule="auto"/>
        <w:ind w:left="426" w:right="28" w:hanging="426"/>
        <w:rPr>
          <w:rFonts w:ascii="Times New Roman" w:hAnsi="Times New Roman" w:cs="Times New Roman"/>
          <w:sz w:val="24"/>
          <w:szCs w:val="24"/>
        </w:rPr>
      </w:pPr>
      <w:r w:rsidRPr="00092292">
        <w:rPr>
          <w:rFonts w:ascii="Times New Roman" w:hAnsi="Times New Roman" w:cs="Times New Roman"/>
          <w:sz w:val="24"/>
          <w:szCs w:val="24"/>
        </w:rPr>
        <w:t>Postępowanie prowadzone jest zgodnie z:</w:t>
      </w:r>
    </w:p>
    <w:p w14:paraId="3E757023" w14:textId="18FF0B8C" w:rsidR="00CD190D" w:rsidRPr="00092292" w:rsidRDefault="00CD190D">
      <w:pPr>
        <w:pStyle w:val="Akapitzlist"/>
        <w:numPr>
          <w:ilvl w:val="0"/>
          <w:numId w:val="10"/>
        </w:numPr>
        <w:spacing w:line="276" w:lineRule="auto"/>
        <w:ind w:right="28"/>
        <w:rPr>
          <w:rFonts w:ascii="Times New Roman" w:hAnsi="Times New Roman" w:cs="Times New Roman"/>
          <w:sz w:val="24"/>
          <w:szCs w:val="24"/>
        </w:rPr>
      </w:pPr>
      <w:r w:rsidRPr="00092292">
        <w:rPr>
          <w:rFonts w:ascii="Times New Roman" w:hAnsi="Times New Roman" w:cs="Times New Roman"/>
          <w:sz w:val="24"/>
          <w:szCs w:val="24"/>
        </w:rPr>
        <w:t>ustawą z dnia 11 września 2019 r. Prawo zamówień publicznych (tekst jedn. Dz. U. z 2024 r. poz. 1320 ze zm.) – zwanej dalej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w:t>
      </w:r>
    </w:p>
    <w:p w14:paraId="3A5BC1D0" w14:textId="77777777" w:rsidR="00CD190D" w:rsidRPr="00092292" w:rsidRDefault="00CD190D">
      <w:pPr>
        <w:pStyle w:val="Akapitzlist"/>
        <w:numPr>
          <w:ilvl w:val="0"/>
          <w:numId w:val="10"/>
        </w:numPr>
        <w:spacing w:line="276" w:lineRule="auto"/>
        <w:ind w:right="28"/>
        <w:rPr>
          <w:rFonts w:ascii="Times New Roman" w:hAnsi="Times New Roman" w:cs="Times New Roman"/>
          <w:sz w:val="24"/>
          <w:szCs w:val="24"/>
        </w:rPr>
      </w:pPr>
      <w:r w:rsidRPr="00092292">
        <w:rPr>
          <w:rFonts w:ascii="Times New Roman" w:hAnsi="Times New Roman" w:cs="Times New Roman"/>
          <w:sz w:val="24"/>
          <w:szCs w:val="24"/>
        </w:rPr>
        <w:t>rozporządzeniem Prezesa Rady Ministrów z dnia 30 grudnia 2020 r. w sprawie sposobu sporządzania i przekazywania informacji oraz wymagań technicznych dla dokumentów elektronicznych oraz środków komunikacji elektronicznej w postępowaniu o udzieleniu zamówienia publicznego lub konkursie (Dz. U. z 2020 r. poz. 2452),</w:t>
      </w:r>
    </w:p>
    <w:p w14:paraId="6D270CE5" w14:textId="77777777" w:rsidR="00CD190D" w:rsidRPr="00092292" w:rsidRDefault="00CD190D">
      <w:pPr>
        <w:pStyle w:val="Akapitzlist"/>
        <w:numPr>
          <w:ilvl w:val="0"/>
          <w:numId w:val="10"/>
        </w:numPr>
        <w:spacing w:line="276" w:lineRule="auto"/>
        <w:ind w:right="28"/>
        <w:rPr>
          <w:rFonts w:ascii="Times New Roman" w:hAnsi="Times New Roman" w:cs="Times New Roman"/>
          <w:sz w:val="24"/>
          <w:szCs w:val="24"/>
        </w:rPr>
      </w:pPr>
      <w:r w:rsidRPr="00092292">
        <w:rPr>
          <w:rFonts w:ascii="Times New Roman" w:hAnsi="Times New Roman" w:cs="Times New Roman"/>
          <w:sz w:val="24"/>
          <w:szCs w:val="24"/>
        </w:rPr>
        <w:t>rozporządzeniem Ministra Rozwoju, Pracy i Technologii z dnia 23 grudnia 2020 r. w sprawie podmiotowych środków dowodowych oraz innych dokumentów lub oświadczeń, jakich może żądać zamawiający od wykonawcy (Dz. U. z 2020 r. poz. 2415)</w:t>
      </w:r>
    </w:p>
    <w:p w14:paraId="0E26A036" w14:textId="77777777" w:rsidR="00CD190D" w:rsidRPr="00092292" w:rsidRDefault="00CD190D" w:rsidP="00CD190D">
      <w:pPr>
        <w:pStyle w:val="Akapitzlist"/>
        <w:spacing w:after="0" w:line="276" w:lineRule="auto"/>
        <w:ind w:left="426" w:right="28"/>
        <w:contextualSpacing w:val="0"/>
        <w:jc w:val="both"/>
        <w:rPr>
          <w:rFonts w:ascii="Times New Roman" w:hAnsi="Times New Roman" w:cs="Times New Roman"/>
          <w:sz w:val="24"/>
          <w:szCs w:val="24"/>
        </w:rPr>
      </w:pPr>
    </w:p>
    <w:p w14:paraId="7ADCE432" w14:textId="77777777" w:rsidR="00CD190D" w:rsidRPr="00092292" w:rsidRDefault="00CD190D">
      <w:pPr>
        <w:pStyle w:val="Akapitzlist"/>
        <w:numPr>
          <w:ilvl w:val="0"/>
          <w:numId w:val="8"/>
        </w:numPr>
        <w:spacing w:after="0" w:line="276" w:lineRule="auto"/>
        <w:ind w:left="426" w:right="28" w:hanging="426"/>
        <w:contextualSpacing w:val="0"/>
        <w:jc w:val="both"/>
        <w:rPr>
          <w:rFonts w:ascii="Times New Roman" w:hAnsi="Times New Roman" w:cs="Times New Roman"/>
          <w:sz w:val="24"/>
          <w:szCs w:val="24"/>
        </w:rPr>
      </w:pPr>
      <w:r w:rsidRPr="00092292">
        <w:rPr>
          <w:rFonts w:ascii="Times New Roman" w:hAnsi="Times New Roman" w:cs="Times New Roman"/>
          <w:sz w:val="24"/>
          <w:szCs w:val="24"/>
        </w:rPr>
        <w:t xml:space="preserve">Postępowanie prowadzone jest w </w:t>
      </w:r>
      <w:r w:rsidRPr="00092292">
        <w:rPr>
          <w:rFonts w:ascii="Times New Roman" w:hAnsi="Times New Roman" w:cs="Times New Roman"/>
          <w:b/>
          <w:sz w:val="24"/>
          <w:szCs w:val="24"/>
        </w:rPr>
        <w:t>trybie</w:t>
      </w:r>
      <w:r w:rsidRPr="00092292">
        <w:rPr>
          <w:rFonts w:ascii="Times New Roman" w:hAnsi="Times New Roman" w:cs="Times New Roman"/>
          <w:sz w:val="24"/>
          <w:szCs w:val="24"/>
        </w:rPr>
        <w:t xml:space="preserve"> </w:t>
      </w:r>
      <w:r w:rsidRPr="00092292">
        <w:rPr>
          <w:rFonts w:ascii="Times New Roman" w:hAnsi="Times New Roman" w:cs="Times New Roman"/>
          <w:b/>
          <w:sz w:val="24"/>
          <w:szCs w:val="24"/>
        </w:rPr>
        <w:t>podstawowym,</w:t>
      </w:r>
      <w:r w:rsidRPr="00092292">
        <w:rPr>
          <w:rFonts w:ascii="Times New Roman" w:hAnsi="Times New Roman" w:cs="Times New Roman"/>
          <w:sz w:val="24"/>
          <w:szCs w:val="24"/>
        </w:rPr>
        <w:t xml:space="preserve"> zgodnie z ustawą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W sprawach nieuregulowanych zapisami niniejszej SWZ, stosuje się przepisy wspomnianej ustawy wraz z aktami wykonawczymi do tej ustawy.</w:t>
      </w:r>
    </w:p>
    <w:p w14:paraId="072B554B" w14:textId="77777777" w:rsidR="00CD190D" w:rsidRPr="00092292" w:rsidRDefault="00CD190D">
      <w:pPr>
        <w:pStyle w:val="Akapitzlist"/>
        <w:numPr>
          <w:ilvl w:val="0"/>
          <w:numId w:val="8"/>
        </w:numPr>
        <w:spacing w:after="0" w:line="276" w:lineRule="auto"/>
        <w:ind w:left="426" w:right="28" w:hanging="426"/>
        <w:contextualSpacing w:val="0"/>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w:t>
      </w:r>
      <w:r w:rsidRPr="00092292">
        <w:rPr>
          <w:rFonts w:ascii="Times New Roman" w:hAnsi="Times New Roman" w:cs="Times New Roman"/>
          <w:b/>
          <w:bCs/>
          <w:sz w:val="24"/>
          <w:szCs w:val="24"/>
        </w:rPr>
        <w:t xml:space="preserve">nie przewiduje negocjacji </w:t>
      </w:r>
      <w:r w:rsidRPr="00092292">
        <w:rPr>
          <w:rFonts w:ascii="Times New Roman" w:hAnsi="Times New Roman" w:cs="Times New Roman"/>
          <w:sz w:val="24"/>
          <w:szCs w:val="24"/>
        </w:rPr>
        <w:t xml:space="preserve">w celu ulepszenia treści ofert,  co oznacza wybór trybu podstawowego, o którym mowa w </w:t>
      </w:r>
      <w:r w:rsidRPr="00092292">
        <w:rPr>
          <w:rFonts w:ascii="Times New Roman" w:hAnsi="Times New Roman" w:cs="Times New Roman"/>
          <w:b/>
          <w:bCs/>
          <w:sz w:val="24"/>
          <w:szCs w:val="24"/>
        </w:rPr>
        <w:t>art. 275 pkt 1</w:t>
      </w:r>
      <w:r w:rsidRPr="00092292">
        <w:rPr>
          <w:rFonts w:ascii="Times New Roman" w:hAnsi="Times New Roman" w:cs="Times New Roman"/>
          <w:sz w:val="24"/>
          <w:szCs w:val="24"/>
        </w:rPr>
        <w:t xml:space="preserve"> ustawy. </w:t>
      </w:r>
    </w:p>
    <w:p w14:paraId="2473CCEE" w14:textId="68E995F8" w:rsidR="00CD190D" w:rsidRPr="00092292" w:rsidRDefault="00CD190D">
      <w:pPr>
        <w:pStyle w:val="Akapitzlist"/>
        <w:numPr>
          <w:ilvl w:val="0"/>
          <w:numId w:val="8"/>
        </w:numPr>
        <w:spacing w:after="0" w:line="276" w:lineRule="auto"/>
        <w:ind w:left="426" w:right="28" w:hanging="426"/>
        <w:contextualSpacing w:val="0"/>
        <w:jc w:val="both"/>
        <w:rPr>
          <w:rFonts w:ascii="Times New Roman" w:hAnsi="Times New Roman" w:cs="Times New Roman"/>
          <w:sz w:val="24"/>
          <w:szCs w:val="24"/>
        </w:rPr>
      </w:pPr>
      <w:r w:rsidRPr="00092292">
        <w:rPr>
          <w:rFonts w:ascii="Times New Roman" w:hAnsi="Times New Roman" w:cs="Times New Roman"/>
          <w:sz w:val="24"/>
          <w:szCs w:val="24"/>
        </w:rPr>
        <w:t xml:space="preserve">Szacunkowa wartość przedmiotowego zamówienia nie przekracza równowartości kwoty określonej w przepisach wykonawczych wydanych na podstawie art. 3 ust. 2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tj. kwoty  </w:t>
      </w:r>
      <w:r w:rsidR="00BD0C55" w:rsidRPr="00092292">
        <w:rPr>
          <w:rFonts w:ascii="Times New Roman" w:hAnsi="Times New Roman" w:cs="Times New Roman"/>
          <w:sz w:val="24"/>
          <w:szCs w:val="24"/>
        </w:rPr>
        <w:t xml:space="preserve">221.000 </w:t>
      </w:r>
      <w:r w:rsidRPr="00092292">
        <w:rPr>
          <w:rFonts w:ascii="Times New Roman" w:hAnsi="Times New Roman" w:cs="Times New Roman"/>
          <w:sz w:val="24"/>
          <w:szCs w:val="24"/>
        </w:rPr>
        <w:t xml:space="preserve">euro. </w:t>
      </w:r>
    </w:p>
    <w:p w14:paraId="694A27E3"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w:t>
      </w:r>
      <w:r w:rsidRPr="00092292">
        <w:rPr>
          <w:rFonts w:ascii="Times New Roman" w:hAnsi="Times New Roman" w:cs="Times New Roman"/>
          <w:b/>
          <w:bCs/>
          <w:sz w:val="24"/>
          <w:szCs w:val="24"/>
        </w:rPr>
        <w:t>nie przewiduje przeprowadzenia aukcji elektronicznej</w:t>
      </w:r>
      <w:r w:rsidRPr="00092292">
        <w:rPr>
          <w:rFonts w:ascii="Times New Roman" w:hAnsi="Times New Roman" w:cs="Times New Roman"/>
          <w:sz w:val="24"/>
          <w:szCs w:val="24"/>
        </w:rPr>
        <w:t xml:space="preserve">, o której mowa w art. 308 ust. 1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w:t>
      </w:r>
    </w:p>
    <w:p w14:paraId="5CE920AE"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lastRenderedPageBreak/>
        <w:t xml:space="preserve">Zamawiający </w:t>
      </w:r>
      <w:r w:rsidRPr="00092292">
        <w:rPr>
          <w:rFonts w:ascii="Times New Roman" w:hAnsi="Times New Roman" w:cs="Times New Roman"/>
          <w:b/>
          <w:bCs/>
          <w:sz w:val="24"/>
          <w:szCs w:val="24"/>
        </w:rPr>
        <w:t>nie dopuszcza możliwości złożenia oferty wariantowej</w:t>
      </w:r>
      <w:r w:rsidRPr="00092292">
        <w:rPr>
          <w:rFonts w:ascii="Times New Roman" w:hAnsi="Times New Roman" w:cs="Times New Roman"/>
          <w:sz w:val="24"/>
          <w:szCs w:val="24"/>
        </w:rPr>
        <w:t xml:space="preserve">, o której mowa w art. 92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tzn. oferty przewidującej odmienny sposób wykonania zamówienia niż określony w niniejszej SWZ. </w:t>
      </w:r>
    </w:p>
    <w:p w14:paraId="76979EA8"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wymaga złożenia ofert w postaci katalogów elektronicznych. </w:t>
      </w:r>
    </w:p>
    <w:p w14:paraId="31AE7F01"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zawarcia umowy ramowej, o której mowa wart. 311–315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w:t>
      </w:r>
    </w:p>
    <w:p w14:paraId="0E4B1977"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zastrzega możliwości ubiegania się o udzielenie zamówienia wyłącznie przez wykonawców, o których mowa w art. 94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w:t>
      </w:r>
    </w:p>
    <w:p w14:paraId="721CA45F"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rozliczenia w walutach obcych. </w:t>
      </w:r>
    </w:p>
    <w:p w14:paraId="4FDACEEA"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zwrotu kosztów udziału w postępowaniu.  </w:t>
      </w:r>
    </w:p>
    <w:p w14:paraId="1840D155"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udzielenia zaliczek na poczet wykonania zamówienia. </w:t>
      </w:r>
    </w:p>
    <w:p w14:paraId="09AB7A0E"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Poza możliwością unieważnienia postępowania o udzielenie zamówienia na podstawie art. 255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zamawiający przewiduje możliwość unieważnienia postępowania na podstawie art. 257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w:t>
      </w:r>
    </w:p>
    <w:p w14:paraId="12762C34"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odstąpienia od wymagania użycia środków komunikacji elektronicznej. </w:t>
      </w:r>
    </w:p>
    <w:p w14:paraId="5A8A7472" w14:textId="77777777" w:rsidR="007B1506" w:rsidRPr="00092292" w:rsidRDefault="007B1506">
      <w:pPr>
        <w:numPr>
          <w:ilvl w:val="0"/>
          <w:numId w:val="26"/>
        </w:numPr>
        <w:spacing w:after="0" w:line="276" w:lineRule="auto"/>
        <w:jc w:val="both"/>
        <w:rPr>
          <w:rFonts w:ascii="Times New Roman" w:hAnsi="Times New Roman" w:cs="Times New Roman"/>
          <w:sz w:val="24"/>
          <w:szCs w:val="24"/>
        </w:rPr>
      </w:pPr>
      <w:bookmarkStart w:id="2" w:name="_Hlk156290781"/>
      <w:r w:rsidRPr="00092292">
        <w:rPr>
          <w:rFonts w:ascii="Times New Roman" w:hAnsi="Times New Roman" w:cs="Times New Roman"/>
          <w:sz w:val="24"/>
          <w:szCs w:val="24"/>
        </w:rPr>
        <w:t xml:space="preserve">Zamawiający nie przewiduje obowiązku odbycia wizji lokalnej oraz sprawdzenia przez Wykonawcę dokumentów niezbędnych do realizacji zamówienia dostępnych na miejscu u Zamawiającego. </w:t>
      </w:r>
    </w:p>
    <w:p w14:paraId="08FD7D78" w14:textId="4A84046D" w:rsidR="007B1506" w:rsidRDefault="007B1506">
      <w:pPr>
        <w:numPr>
          <w:ilvl w:val="0"/>
          <w:numId w:val="26"/>
        </w:num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w:t>
      </w:r>
      <w:r w:rsidRPr="00092292">
        <w:rPr>
          <w:rFonts w:ascii="Times New Roman" w:hAnsi="Times New Roman" w:cs="Times New Roman"/>
          <w:b/>
          <w:bCs/>
          <w:sz w:val="24"/>
          <w:szCs w:val="24"/>
        </w:rPr>
        <w:t xml:space="preserve"> dopuszcza</w:t>
      </w:r>
      <w:r w:rsidR="00190459">
        <w:rPr>
          <w:rFonts w:ascii="Times New Roman" w:hAnsi="Times New Roman" w:cs="Times New Roman"/>
          <w:b/>
          <w:bCs/>
          <w:sz w:val="24"/>
          <w:szCs w:val="24"/>
        </w:rPr>
        <w:t xml:space="preserve"> </w:t>
      </w:r>
      <w:r w:rsidRPr="00092292">
        <w:rPr>
          <w:rFonts w:ascii="Times New Roman" w:hAnsi="Times New Roman" w:cs="Times New Roman"/>
          <w:b/>
          <w:bCs/>
          <w:sz w:val="24"/>
          <w:szCs w:val="24"/>
        </w:rPr>
        <w:t>możliwoś</w:t>
      </w:r>
      <w:r w:rsidR="00190459">
        <w:rPr>
          <w:rFonts w:ascii="Times New Roman" w:hAnsi="Times New Roman" w:cs="Times New Roman"/>
          <w:b/>
          <w:bCs/>
          <w:sz w:val="24"/>
          <w:szCs w:val="24"/>
        </w:rPr>
        <w:t>ć</w:t>
      </w:r>
      <w:r w:rsidRPr="00092292">
        <w:rPr>
          <w:rFonts w:ascii="Times New Roman" w:hAnsi="Times New Roman" w:cs="Times New Roman"/>
          <w:b/>
          <w:bCs/>
          <w:sz w:val="24"/>
          <w:szCs w:val="24"/>
        </w:rPr>
        <w:t xml:space="preserve"> składania ofert częściowych</w:t>
      </w:r>
      <w:r w:rsidRPr="00092292">
        <w:rPr>
          <w:rFonts w:ascii="Times New Roman" w:hAnsi="Times New Roman" w:cs="Times New Roman"/>
          <w:sz w:val="24"/>
          <w:szCs w:val="24"/>
        </w:rPr>
        <w:t xml:space="preserve">. </w:t>
      </w:r>
      <w:r w:rsidR="00190459">
        <w:rPr>
          <w:rFonts w:ascii="Times New Roman" w:hAnsi="Times New Roman" w:cs="Times New Roman"/>
          <w:sz w:val="24"/>
          <w:szCs w:val="24"/>
        </w:rPr>
        <w:t>Wykonawca może złożyć ofertę na część 1, część 2 albo na obydwie części.</w:t>
      </w:r>
    </w:p>
    <w:p w14:paraId="43D7FE33" w14:textId="3FFED6F3" w:rsidR="00AF75BB" w:rsidRPr="00190459" w:rsidRDefault="003B6157" w:rsidP="00552E24">
      <w:pPr>
        <w:numPr>
          <w:ilvl w:val="0"/>
          <w:numId w:val="26"/>
        </w:numPr>
        <w:spacing w:after="0" w:line="276" w:lineRule="auto"/>
        <w:jc w:val="both"/>
        <w:rPr>
          <w:rFonts w:ascii="Times New Roman" w:hAnsi="Times New Roman" w:cs="Times New Roman"/>
          <w:sz w:val="24"/>
          <w:szCs w:val="24"/>
        </w:rPr>
      </w:pPr>
      <w:r w:rsidRPr="00190459">
        <w:rPr>
          <w:rFonts w:ascii="Times New Roman" w:hAnsi="Times New Roman" w:cs="Times New Roman"/>
          <w:sz w:val="24"/>
          <w:szCs w:val="24"/>
        </w:rPr>
        <w:t xml:space="preserve">Zamawiający nie określa dodatkowych wymagań związanych z zatrudnianiem osób, o których mowa w art. 96 ust. 2 pkt 2 oraz art. 95 ust. 1 ustawy </w:t>
      </w:r>
      <w:proofErr w:type="spellStart"/>
      <w:r w:rsidRPr="00190459">
        <w:rPr>
          <w:rFonts w:ascii="Times New Roman" w:hAnsi="Times New Roman" w:cs="Times New Roman"/>
          <w:sz w:val="24"/>
          <w:szCs w:val="24"/>
        </w:rPr>
        <w:t>Pzp</w:t>
      </w:r>
      <w:proofErr w:type="spellEnd"/>
      <w:r w:rsidRPr="00190459">
        <w:rPr>
          <w:rFonts w:ascii="Times New Roman" w:hAnsi="Times New Roman" w:cs="Times New Roman"/>
          <w:sz w:val="24"/>
          <w:szCs w:val="24"/>
        </w:rPr>
        <w:t>.</w:t>
      </w:r>
      <w:bookmarkEnd w:id="2"/>
    </w:p>
    <w:p w14:paraId="30B5EFB9" w14:textId="77777777" w:rsidR="00CD190D" w:rsidRPr="00092292" w:rsidRDefault="00CD190D" w:rsidP="00CD190D">
      <w:pPr>
        <w:pStyle w:val="Akapitzlist"/>
        <w:ind w:left="283"/>
        <w:rPr>
          <w:rFonts w:ascii="Times New Roman" w:hAnsi="Times New Roman" w:cs="Times New Roman"/>
          <w:sz w:val="24"/>
          <w:szCs w:val="24"/>
        </w:rPr>
      </w:pPr>
    </w:p>
    <w:p w14:paraId="3902304D" w14:textId="3C833625" w:rsidR="00AF75BB" w:rsidRPr="00092292" w:rsidRDefault="00AF75BB" w:rsidP="001752C4">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OPIS PRZEDMIOTU ZAMÓWIENIA</w:t>
      </w:r>
    </w:p>
    <w:p w14:paraId="3D227177" w14:textId="77777777" w:rsidR="00C55BC9" w:rsidRPr="00092292" w:rsidRDefault="00C55BC9" w:rsidP="00C55BC9">
      <w:pPr>
        <w:pStyle w:val="Akapitzlist"/>
        <w:spacing w:line="276" w:lineRule="auto"/>
        <w:rPr>
          <w:rFonts w:ascii="Times New Roman" w:hAnsi="Times New Roman" w:cs="Times New Roman"/>
          <w:b/>
          <w:bCs/>
          <w:sz w:val="24"/>
          <w:szCs w:val="24"/>
          <w:highlight w:val="yellow"/>
          <w:u w:val="single"/>
        </w:rPr>
      </w:pPr>
    </w:p>
    <w:p w14:paraId="12C537C1" w14:textId="04F44DEB" w:rsidR="00C55BC9" w:rsidRDefault="00C55BC9" w:rsidP="00C55BC9">
      <w:pPr>
        <w:spacing w:after="246" w:line="250" w:lineRule="auto"/>
        <w:ind w:left="577" w:right="9" w:hanging="10"/>
        <w:jc w:val="both"/>
        <w:rPr>
          <w:rFonts w:ascii="Times New Roman" w:eastAsia="Calibri" w:hAnsi="Times New Roman" w:cs="Times New Roman"/>
          <w:b/>
          <w:color w:val="000000"/>
          <w:kern w:val="2"/>
          <w:sz w:val="24"/>
          <w:szCs w:val="24"/>
          <w:lang w:eastAsia="pl-PL"/>
          <w14:ligatures w14:val="standardContextual"/>
        </w:rPr>
      </w:pPr>
      <w:r w:rsidRPr="00092292">
        <w:rPr>
          <w:rFonts w:ascii="Times New Roman" w:eastAsia="Calibri" w:hAnsi="Times New Roman" w:cs="Times New Roman"/>
          <w:b/>
          <w:color w:val="000000"/>
          <w:kern w:val="2"/>
          <w:sz w:val="24"/>
          <w:szCs w:val="24"/>
          <w:lang w:eastAsia="pl-PL"/>
          <w14:ligatures w14:val="standardContextual"/>
        </w:rPr>
        <w:t xml:space="preserve">Przedmiotem zamówienia </w:t>
      </w:r>
      <w:r w:rsidR="003A753E" w:rsidRPr="00092292">
        <w:rPr>
          <w:rFonts w:ascii="Times New Roman" w:eastAsia="Calibri" w:hAnsi="Times New Roman" w:cs="Times New Roman"/>
          <w:b/>
          <w:color w:val="000000"/>
          <w:kern w:val="2"/>
          <w:sz w:val="24"/>
          <w:szCs w:val="24"/>
          <w:lang w:eastAsia="pl-PL"/>
          <w14:ligatures w14:val="standardContextual"/>
        </w:rPr>
        <w:t>jest</w:t>
      </w:r>
      <w:r w:rsidRPr="00092292">
        <w:rPr>
          <w:rFonts w:ascii="Times New Roman" w:eastAsia="Calibri" w:hAnsi="Times New Roman" w:cs="Times New Roman"/>
          <w:b/>
          <w:color w:val="000000"/>
          <w:kern w:val="2"/>
          <w:sz w:val="24"/>
          <w:szCs w:val="24"/>
          <w:lang w:eastAsia="pl-PL"/>
          <w14:ligatures w14:val="standardContextual"/>
        </w:rPr>
        <w:t xml:space="preserve"> usług</w:t>
      </w:r>
      <w:r w:rsidR="003A753E" w:rsidRPr="00092292">
        <w:rPr>
          <w:rFonts w:ascii="Times New Roman" w:eastAsia="Calibri" w:hAnsi="Times New Roman" w:cs="Times New Roman"/>
          <w:b/>
          <w:color w:val="000000"/>
          <w:kern w:val="2"/>
          <w:sz w:val="24"/>
          <w:szCs w:val="24"/>
          <w:lang w:eastAsia="pl-PL"/>
          <w14:ligatures w14:val="standardContextual"/>
        </w:rPr>
        <w:t>a</w:t>
      </w:r>
      <w:r w:rsidRPr="00092292">
        <w:rPr>
          <w:rFonts w:ascii="Times New Roman" w:eastAsia="Calibri" w:hAnsi="Times New Roman" w:cs="Times New Roman"/>
          <w:b/>
          <w:color w:val="000000"/>
          <w:kern w:val="2"/>
          <w:sz w:val="24"/>
          <w:szCs w:val="24"/>
          <w:lang w:eastAsia="pl-PL"/>
          <w14:ligatures w14:val="standardContextual"/>
        </w:rPr>
        <w:t xml:space="preserve"> udzielenia kredytu długoterminowego zgodnie z obowiązującymi przepisami prawa (ustawa z dnia 29 sierpnia 1997 roku Prawo bankowe  (t. j. Dz.U. z 202</w:t>
      </w:r>
      <w:r w:rsidR="00861295">
        <w:rPr>
          <w:rFonts w:ascii="Times New Roman" w:eastAsia="Calibri" w:hAnsi="Times New Roman" w:cs="Times New Roman"/>
          <w:b/>
          <w:color w:val="000000"/>
          <w:kern w:val="2"/>
          <w:sz w:val="24"/>
          <w:szCs w:val="24"/>
          <w:lang w:eastAsia="pl-PL"/>
          <w14:ligatures w14:val="standardContextual"/>
        </w:rPr>
        <w:t>5</w:t>
      </w:r>
      <w:r w:rsidRPr="00092292">
        <w:rPr>
          <w:rFonts w:ascii="Times New Roman" w:eastAsia="Calibri" w:hAnsi="Times New Roman" w:cs="Times New Roman"/>
          <w:b/>
          <w:color w:val="000000"/>
          <w:kern w:val="2"/>
          <w:sz w:val="24"/>
          <w:szCs w:val="24"/>
          <w:lang w:eastAsia="pl-PL"/>
          <w14:ligatures w14:val="standardContextual"/>
        </w:rPr>
        <w:t xml:space="preserve"> r. poz. </w:t>
      </w:r>
      <w:r w:rsidR="00861295">
        <w:rPr>
          <w:rFonts w:ascii="Times New Roman" w:eastAsia="Calibri" w:hAnsi="Times New Roman" w:cs="Times New Roman"/>
          <w:b/>
          <w:color w:val="000000"/>
          <w:kern w:val="2"/>
          <w:sz w:val="24"/>
          <w:szCs w:val="24"/>
          <w:lang w:eastAsia="pl-PL"/>
          <w14:ligatures w14:val="standardContextual"/>
        </w:rPr>
        <w:t>1646</w:t>
      </w:r>
      <w:r w:rsidRPr="00092292">
        <w:rPr>
          <w:rFonts w:ascii="Times New Roman" w:eastAsia="Calibri" w:hAnsi="Times New Roman" w:cs="Times New Roman"/>
          <w:b/>
          <w:color w:val="000000"/>
          <w:kern w:val="2"/>
          <w:sz w:val="24"/>
          <w:szCs w:val="24"/>
          <w:lang w:eastAsia="pl-PL"/>
          <w14:ligatures w14:val="standardContextual"/>
        </w:rPr>
        <w:t xml:space="preserve"> z </w:t>
      </w:r>
      <w:proofErr w:type="spellStart"/>
      <w:r w:rsidRPr="00092292">
        <w:rPr>
          <w:rFonts w:ascii="Times New Roman" w:eastAsia="Calibri" w:hAnsi="Times New Roman" w:cs="Times New Roman"/>
          <w:b/>
          <w:color w:val="000000"/>
          <w:kern w:val="2"/>
          <w:sz w:val="24"/>
          <w:szCs w:val="24"/>
          <w:lang w:eastAsia="pl-PL"/>
          <w14:ligatures w14:val="standardContextual"/>
        </w:rPr>
        <w:t>późn</w:t>
      </w:r>
      <w:proofErr w:type="spellEnd"/>
      <w:r w:rsidRPr="00092292">
        <w:rPr>
          <w:rFonts w:ascii="Times New Roman" w:eastAsia="Calibri" w:hAnsi="Times New Roman" w:cs="Times New Roman"/>
          <w:b/>
          <w:color w:val="000000"/>
          <w:kern w:val="2"/>
          <w:sz w:val="24"/>
          <w:szCs w:val="24"/>
          <w:lang w:eastAsia="pl-PL"/>
          <w14:ligatures w14:val="standardContextual"/>
        </w:rPr>
        <w:t>. zm.)</w:t>
      </w:r>
    </w:p>
    <w:p w14:paraId="2417725D" w14:textId="4153CE01" w:rsidR="000E2FD0" w:rsidRPr="00DF60CA" w:rsidRDefault="000E2FD0" w:rsidP="00C55BC9">
      <w:pPr>
        <w:spacing w:after="246" w:line="250" w:lineRule="auto"/>
        <w:ind w:left="577" w:right="9" w:hanging="10"/>
        <w:jc w:val="both"/>
        <w:rPr>
          <w:rFonts w:ascii="Times New Roman" w:eastAsia="Calibri" w:hAnsi="Times New Roman" w:cs="Times New Roman"/>
          <w:color w:val="000000"/>
          <w:kern w:val="2"/>
          <w:sz w:val="28"/>
          <w:szCs w:val="28"/>
          <w:u w:val="single"/>
          <w:lang w:eastAsia="pl-PL"/>
          <w14:ligatures w14:val="standardContextual"/>
        </w:rPr>
      </w:pPr>
      <w:r w:rsidRPr="00DF60CA">
        <w:rPr>
          <w:rFonts w:ascii="Times New Roman" w:eastAsia="Calibri" w:hAnsi="Times New Roman" w:cs="Times New Roman"/>
          <w:b/>
          <w:color w:val="000000"/>
          <w:kern w:val="2"/>
          <w:sz w:val="28"/>
          <w:szCs w:val="28"/>
          <w:u w:val="single"/>
          <w:lang w:eastAsia="pl-PL"/>
          <w14:ligatures w14:val="standardContextual"/>
        </w:rPr>
        <w:t>Część 1: Zaciągnięcie kredytu długoterminowego</w:t>
      </w:r>
      <w:r w:rsidR="00DF60CA" w:rsidRPr="00DF60CA">
        <w:rPr>
          <w:rFonts w:ascii="Times New Roman" w:eastAsia="Calibri" w:hAnsi="Times New Roman" w:cs="Times New Roman"/>
          <w:b/>
          <w:color w:val="000000"/>
          <w:kern w:val="2"/>
          <w:sz w:val="28"/>
          <w:szCs w:val="28"/>
          <w:u w:val="single"/>
          <w:lang w:eastAsia="pl-PL"/>
          <w14:ligatures w14:val="standardContextual"/>
        </w:rPr>
        <w:t xml:space="preserve"> w wysokości 2.790.000,00 zł</w:t>
      </w:r>
      <w:r w:rsidR="00DF60CA">
        <w:rPr>
          <w:rFonts w:ascii="Times New Roman" w:eastAsia="Calibri" w:hAnsi="Times New Roman" w:cs="Times New Roman"/>
          <w:b/>
          <w:color w:val="000000"/>
          <w:kern w:val="2"/>
          <w:sz w:val="28"/>
          <w:szCs w:val="28"/>
          <w:u w:val="single"/>
          <w:lang w:eastAsia="pl-PL"/>
          <w14:ligatures w14:val="standardContextual"/>
        </w:rPr>
        <w:t xml:space="preserve"> </w:t>
      </w:r>
      <w:r w:rsidRPr="00DF60CA">
        <w:rPr>
          <w:rFonts w:ascii="Times New Roman" w:eastAsia="Calibri" w:hAnsi="Times New Roman" w:cs="Times New Roman"/>
          <w:b/>
          <w:color w:val="000000"/>
          <w:kern w:val="2"/>
          <w:sz w:val="28"/>
          <w:szCs w:val="28"/>
          <w:u w:val="single"/>
          <w:lang w:eastAsia="pl-PL"/>
          <w14:ligatures w14:val="standardContextual"/>
        </w:rPr>
        <w:t>z przeznaczeniem na sfinansowanie planowanego deficytu budżetu</w:t>
      </w:r>
    </w:p>
    <w:p w14:paraId="316B20BB" w14:textId="130380B5"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bookmarkStart w:id="3" w:name="_Hlk136861479"/>
      <w:r w:rsidRPr="00092292">
        <w:rPr>
          <w:rFonts w:ascii="Times New Roman" w:eastAsia="Times New Roman" w:hAnsi="Times New Roman" w:cs="Times New Roman"/>
          <w:sz w:val="24"/>
          <w:szCs w:val="24"/>
          <w:lang w:eastAsia="pl-PL"/>
        </w:rPr>
        <w:t>Przedmiotem zamówienia jest zaciągnięcie w roku 202</w:t>
      </w:r>
      <w:r w:rsidR="003D4BA7"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 xml:space="preserve"> kredytu</w:t>
      </w:r>
      <w:r w:rsidR="00D722A0"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 xml:space="preserve">długoterminowego </w:t>
      </w:r>
      <w:r w:rsidR="00E25A52" w:rsidRPr="00092292">
        <w:rPr>
          <w:rFonts w:ascii="Times New Roman" w:eastAsia="Times New Roman" w:hAnsi="Times New Roman" w:cs="Times New Roman"/>
          <w:sz w:val="24"/>
          <w:szCs w:val="24"/>
          <w:lang w:eastAsia="pl-PL"/>
        </w:rPr>
        <w:br/>
      </w:r>
      <w:r w:rsidR="00763492" w:rsidRPr="00092292">
        <w:rPr>
          <w:rFonts w:ascii="Times New Roman" w:eastAsia="Times New Roman" w:hAnsi="Times New Roman" w:cs="Times New Roman"/>
          <w:sz w:val="24"/>
          <w:szCs w:val="24"/>
          <w:lang w:eastAsia="pl-PL"/>
        </w:rPr>
        <w:t xml:space="preserve">w wysokości </w:t>
      </w:r>
      <w:r w:rsidR="00763492" w:rsidRPr="00092292">
        <w:rPr>
          <w:rFonts w:ascii="Times New Roman" w:eastAsia="Times New Roman" w:hAnsi="Times New Roman" w:cs="Times New Roman"/>
          <w:b/>
          <w:bCs/>
          <w:sz w:val="24"/>
          <w:szCs w:val="24"/>
          <w:lang w:eastAsia="pl-PL"/>
        </w:rPr>
        <w:t>2.</w:t>
      </w:r>
      <w:r w:rsidR="003D4BA7" w:rsidRPr="00092292">
        <w:rPr>
          <w:rFonts w:ascii="Times New Roman" w:eastAsia="Times New Roman" w:hAnsi="Times New Roman" w:cs="Times New Roman"/>
          <w:b/>
          <w:bCs/>
          <w:sz w:val="24"/>
          <w:szCs w:val="24"/>
          <w:lang w:eastAsia="pl-PL"/>
        </w:rPr>
        <w:t>790</w:t>
      </w:r>
      <w:r w:rsidR="00763492" w:rsidRPr="00092292">
        <w:rPr>
          <w:rFonts w:ascii="Times New Roman" w:eastAsia="Times New Roman" w:hAnsi="Times New Roman" w:cs="Times New Roman"/>
          <w:b/>
          <w:bCs/>
          <w:sz w:val="24"/>
          <w:szCs w:val="24"/>
          <w:lang w:eastAsia="pl-PL"/>
        </w:rPr>
        <w:t xml:space="preserve">.000,00 </w:t>
      </w:r>
      <w:r w:rsidRPr="00092292">
        <w:rPr>
          <w:rFonts w:ascii="Times New Roman" w:eastAsia="Times New Roman" w:hAnsi="Times New Roman" w:cs="Times New Roman"/>
          <w:b/>
          <w:bCs/>
          <w:sz w:val="24"/>
          <w:szCs w:val="24"/>
          <w:lang w:eastAsia="pl-PL"/>
        </w:rPr>
        <w:t>zł</w:t>
      </w:r>
      <w:r w:rsidRPr="00092292">
        <w:rPr>
          <w:rFonts w:ascii="Times New Roman" w:eastAsia="Times New Roman" w:hAnsi="Times New Roman" w:cs="Times New Roman"/>
          <w:sz w:val="24"/>
          <w:szCs w:val="24"/>
          <w:lang w:eastAsia="pl-PL"/>
        </w:rPr>
        <w:t>, z przeznaczeniem</w:t>
      </w:r>
      <w:r w:rsidR="00763492" w:rsidRPr="00092292">
        <w:rPr>
          <w:rFonts w:ascii="Times New Roman" w:eastAsia="Times New Roman" w:hAnsi="Times New Roman" w:cs="Times New Roman"/>
          <w:sz w:val="24"/>
          <w:szCs w:val="24"/>
          <w:lang w:eastAsia="pl-PL"/>
        </w:rPr>
        <w:t xml:space="preserve"> na sfinansowanie planowanego deficytu budżetu</w:t>
      </w:r>
      <w:r w:rsidR="003D4BA7" w:rsidRPr="00092292">
        <w:rPr>
          <w:rFonts w:ascii="Times New Roman" w:eastAsia="Times New Roman" w:hAnsi="Times New Roman" w:cs="Times New Roman"/>
          <w:sz w:val="24"/>
          <w:szCs w:val="24"/>
          <w:lang w:eastAsia="pl-PL"/>
        </w:rPr>
        <w:t>.</w:t>
      </w:r>
    </w:p>
    <w:p w14:paraId="7366AF4D" w14:textId="6E3E38EF" w:rsidR="00E25A52" w:rsidRPr="00092292" w:rsidRDefault="00E25A52">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Termin uruchomienia kredytu: 10 grudnia 2025 r. </w:t>
      </w:r>
    </w:p>
    <w:p w14:paraId="2811A291" w14:textId="086D6A76" w:rsidR="00763492" w:rsidRPr="00092292" w:rsidRDefault="00763492">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Spłata kredytu nastąpi z dochodów własnych gminy, w tym z tytułu podatków lokalnych </w:t>
      </w:r>
      <w:r w:rsidR="00E25A52" w:rsidRPr="00092292">
        <w:rPr>
          <w:rFonts w:ascii="Times New Roman" w:eastAsia="Times New Roman" w:hAnsi="Times New Roman" w:cs="Times New Roman"/>
          <w:sz w:val="24"/>
          <w:szCs w:val="24"/>
          <w:lang w:eastAsia="pl-PL"/>
        </w:rPr>
        <w:br/>
      </w:r>
      <w:r w:rsidRPr="00092292">
        <w:rPr>
          <w:rFonts w:ascii="Times New Roman" w:eastAsia="Times New Roman" w:hAnsi="Times New Roman" w:cs="Times New Roman"/>
          <w:sz w:val="24"/>
          <w:szCs w:val="24"/>
          <w:lang w:eastAsia="pl-PL"/>
        </w:rPr>
        <w:t>i z udziałów we wpływach z podatku dochodowego od osób prawnych i od osób fizycznych.</w:t>
      </w:r>
    </w:p>
    <w:p w14:paraId="13521538" w14:textId="16965BD6" w:rsidR="00763492" w:rsidRPr="00092292" w:rsidRDefault="00763492">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Kredyt zaciąga się na okres </w:t>
      </w:r>
      <w:r w:rsidR="003D4BA7" w:rsidRPr="00092292">
        <w:rPr>
          <w:rFonts w:ascii="Times New Roman" w:eastAsia="Times New Roman" w:hAnsi="Times New Roman" w:cs="Times New Roman"/>
          <w:sz w:val="24"/>
          <w:szCs w:val="24"/>
          <w:lang w:eastAsia="pl-PL"/>
        </w:rPr>
        <w:t>9</w:t>
      </w:r>
      <w:r w:rsidRPr="00092292">
        <w:rPr>
          <w:rFonts w:ascii="Times New Roman" w:eastAsia="Times New Roman" w:hAnsi="Times New Roman" w:cs="Times New Roman"/>
          <w:sz w:val="24"/>
          <w:szCs w:val="24"/>
          <w:lang w:eastAsia="pl-PL"/>
        </w:rPr>
        <w:t xml:space="preserve"> lat, tj. 202</w:t>
      </w:r>
      <w:r w:rsidR="003D4BA7"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-2033, z karencją w spłacie kapitału</w:t>
      </w:r>
      <w:r w:rsidR="00DF60CA">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do końca 202</w:t>
      </w:r>
      <w:r w:rsidR="003D4BA7"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 xml:space="preserve"> r.</w:t>
      </w:r>
    </w:p>
    <w:p w14:paraId="4972D34C" w14:textId="0A73B0CB"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 xml:space="preserve">Zamawiający nie przewiduje dodatkowych opłat i prowizji z tytułu udzielenia kredytu oraz innych opłat związanych z przedmiotem niniejszego postępowania. </w:t>
      </w:r>
    </w:p>
    <w:p w14:paraId="5520E858" w14:textId="77777777"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nie przewiduje dodatkowych opłat i prowizji z tytułu wydawania zaświadczeń, opinii oraz za ewentualne sporządzanie aneksów do umowy. </w:t>
      </w:r>
    </w:p>
    <w:p w14:paraId="6A7E5AB9" w14:textId="77777777"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zastrzega sobie prawo niewykorzystania całej kwoty kredytu. Za niewykorzystanie kredytu w pełnej wysokości Zamawiający nie będzie ponosił żadnych opłat. </w:t>
      </w:r>
    </w:p>
    <w:p w14:paraId="0C6B547C" w14:textId="77777777"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zastrzega sobie prawo do wcześniejszej spłaty kredytu, bez ponoszenia dodatkowych kosztów. </w:t>
      </w:r>
    </w:p>
    <w:p w14:paraId="0C94D465" w14:textId="77777777"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oświadcza, że nie posiada zaległości wobec ZUS i US oraz, wszystkie zobowiązania wobec zawartych umów są regulowane na bieżąco. </w:t>
      </w:r>
    </w:p>
    <w:p w14:paraId="44A4D4C6" w14:textId="602DB67C" w:rsidR="00C27C17" w:rsidRPr="00092292" w:rsidRDefault="00C27C17">
      <w:pPr>
        <w:pStyle w:val="Akapitzlist"/>
        <w:numPr>
          <w:ilvl w:val="0"/>
          <w:numId w:val="24"/>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Spłata </w:t>
      </w:r>
      <w:r w:rsidR="00035622" w:rsidRPr="00092292">
        <w:rPr>
          <w:rFonts w:ascii="Times New Roman" w:eastAsia="Times New Roman" w:hAnsi="Times New Roman" w:cs="Times New Roman"/>
          <w:sz w:val="24"/>
          <w:szCs w:val="24"/>
          <w:lang w:eastAsia="pl-PL"/>
        </w:rPr>
        <w:t>rat kapitałowych będzie kształtowała się następująco:</w:t>
      </w:r>
      <w:r w:rsidRPr="00092292">
        <w:rPr>
          <w:rFonts w:ascii="Times New Roman" w:eastAsia="Times New Roman" w:hAnsi="Times New Roman" w:cs="Times New Roman"/>
          <w:sz w:val="24"/>
          <w:szCs w:val="24"/>
          <w:lang w:eastAsia="pl-PL"/>
        </w:rPr>
        <w:t xml:space="preserve"> </w:t>
      </w:r>
    </w:p>
    <w:p w14:paraId="02837E9C" w14:textId="77777777" w:rsidR="00C27C17" w:rsidRPr="00092292" w:rsidRDefault="00C27C17"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 </w:t>
      </w:r>
    </w:p>
    <w:p w14:paraId="5FD187D7" w14:textId="3D68FB87" w:rsidR="00C27C17" w:rsidRPr="00092292" w:rsidRDefault="00D722A0"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2026 </w:t>
      </w:r>
      <w:r w:rsidR="00C27C17" w:rsidRPr="00092292">
        <w:rPr>
          <w:rFonts w:ascii="Times New Roman" w:eastAsia="Times New Roman" w:hAnsi="Times New Roman" w:cs="Times New Roman"/>
          <w:sz w:val="24"/>
          <w:szCs w:val="24"/>
          <w:lang w:eastAsia="pl-PL"/>
        </w:rPr>
        <w:t xml:space="preserve"> r. – </w:t>
      </w:r>
      <w:r w:rsidRPr="00092292">
        <w:rPr>
          <w:rFonts w:ascii="Times New Roman" w:eastAsia="Times New Roman" w:hAnsi="Times New Roman" w:cs="Times New Roman"/>
          <w:sz w:val="24"/>
          <w:szCs w:val="24"/>
          <w:lang w:eastAsia="pl-PL"/>
        </w:rPr>
        <w:t>2</w:t>
      </w:r>
      <w:r w:rsidR="003D4BA7" w:rsidRPr="00092292">
        <w:rPr>
          <w:rFonts w:ascii="Times New Roman" w:eastAsia="Times New Roman" w:hAnsi="Times New Roman" w:cs="Times New Roman"/>
          <w:sz w:val="24"/>
          <w:szCs w:val="24"/>
          <w:lang w:eastAsia="pl-PL"/>
        </w:rPr>
        <w:t>62.831,00</w:t>
      </w:r>
      <w:r w:rsidR="00C27C17" w:rsidRPr="00092292">
        <w:rPr>
          <w:rFonts w:ascii="Times New Roman" w:eastAsia="Times New Roman" w:hAnsi="Times New Roman" w:cs="Times New Roman"/>
          <w:sz w:val="24"/>
          <w:szCs w:val="24"/>
          <w:lang w:eastAsia="pl-PL"/>
        </w:rPr>
        <w:t xml:space="preserve"> zł, </w:t>
      </w:r>
    </w:p>
    <w:p w14:paraId="04553D3C" w14:textId="3ADCC5FF" w:rsidR="00C27C17" w:rsidRPr="00092292" w:rsidRDefault="00D722A0"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2027</w:t>
      </w:r>
      <w:r w:rsidR="00C27C17" w:rsidRPr="00092292">
        <w:rPr>
          <w:rFonts w:ascii="Times New Roman" w:eastAsia="Times New Roman" w:hAnsi="Times New Roman" w:cs="Times New Roman"/>
          <w:sz w:val="24"/>
          <w:szCs w:val="24"/>
          <w:lang w:eastAsia="pl-PL"/>
        </w:rPr>
        <w:t xml:space="preserve"> r. – </w:t>
      </w:r>
      <w:r w:rsidR="00103BA1" w:rsidRPr="00092292">
        <w:rPr>
          <w:rFonts w:ascii="Times New Roman" w:eastAsia="Times New Roman" w:hAnsi="Times New Roman" w:cs="Times New Roman"/>
          <w:sz w:val="24"/>
          <w:szCs w:val="24"/>
          <w:lang w:eastAsia="pl-PL"/>
        </w:rPr>
        <w:t>2</w:t>
      </w:r>
      <w:r w:rsidR="003D4BA7" w:rsidRPr="00092292">
        <w:rPr>
          <w:rFonts w:ascii="Times New Roman" w:eastAsia="Times New Roman" w:hAnsi="Times New Roman" w:cs="Times New Roman"/>
          <w:sz w:val="24"/>
          <w:szCs w:val="24"/>
          <w:lang w:eastAsia="pl-PL"/>
        </w:rPr>
        <w:t>62.831</w:t>
      </w:r>
      <w:r w:rsidR="00103BA1" w:rsidRPr="00092292">
        <w:rPr>
          <w:rFonts w:ascii="Times New Roman" w:eastAsia="Times New Roman" w:hAnsi="Times New Roman" w:cs="Times New Roman"/>
          <w:sz w:val="24"/>
          <w:szCs w:val="24"/>
          <w:lang w:eastAsia="pl-PL"/>
        </w:rPr>
        <w:t>,00</w:t>
      </w:r>
      <w:r w:rsidR="00C27C17" w:rsidRPr="00092292">
        <w:rPr>
          <w:rFonts w:ascii="Times New Roman" w:eastAsia="Times New Roman" w:hAnsi="Times New Roman" w:cs="Times New Roman"/>
          <w:sz w:val="24"/>
          <w:szCs w:val="24"/>
          <w:lang w:eastAsia="pl-PL"/>
        </w:rPr>
        <w:t xml:space="preserve"> zł, </w:t>
      </w:r>
    </w:p>
    <w:p w14:paraId="20AE54FB" w14:textId="0C2D9513" w:rsidR="004C02FD" w:rsidRPr="00092292"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2028 r. – 2</w:t>
      </w:r>
      <w:r w:rsidR="003D4BA7" w:rsidRPr="00092292">
        <w:rPr>
          <w:rFonts w:ascii="Times New Roman" w:eastAsia="Times New Roman" w:hAnsi="Times New Roman" w:cs="Times New Roman"/>
          <w:sz w:val="24"/>
          <w:szCs w:val="24"/>
          <w:lang w:eastAsia="pl-PL"/>
        </w:rPr>
        <w:t>62.831</w:t>
      </w:r>
      <w:r w:rsidRPr="00092292">
        <w:rPr>
          <w:rFonts w:ascii="Times New Roman" w:eastAsia="Times New Roman" w:hAnsi="Times New Roman" w:cs="Times New Roman"/>
          <w:sz w:val="24"/>
          <w:szCs w:val="24"/>
          <w:lang w:eastAsia="pl-PL"/>
        </w:rPr>
        <w:t>,00 zł,</w:t>
      </w:r>
    </w:p>
    <w:p w14:paraId="32D6D741" w14:textId="21AA49ED" w:rsidR="004C02FD" w:rsidRPr="00092292"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2029 r. – </w:t>
      </w:r>
      <w:r w:rsidR="003D4BA7" w:rsidRPr="00092292">
        <w:rPr>
          <w:rFonts w:ascii="Times New Roman" w:eastAsia="Times New Roman" w:hAnsi="Times New Roman" w:cs="Times New Roman"/>
          <w:sz w:val="24"/>
          <w:szCs w:val="24"/>
          <w:lang w:eastAsia="pl-PL"/>
        </w:rPr>
        <w:t>400.307</w:t>
      </w:r>
      <w:r w:rsidRPr="00092292">
        <w:rPr>
          <w:rFonts w:ascii="Times New Roman" w:eastAsia="Times New Roman" w:hAnsi="Times New Roman" w:cs="Times New Roman"/>
          <w:sz w:val="24"/>
          <w:szCs w:val="24"/>
          <w:lang w:eastAsia="pl-PL"/>
        </w:rPr>
        <w:t>,00 zł,</w:t>
      </w:r>
    </w:p>
    <w:p w14:paraId="4A1B7878" w14:textId="39A218ED" w:rsidR="004C02FD" w:rsidRPr="00092292"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2030 r. – </w:t>
      </w:r>
      <w:r w:rsidR="003D4BA7" w:rsidRPr="00092292">
        <w:rPr>
          <w:rFonts w:ascii="Times New Roman" w:eastAsia="Times New Roman" w:hAnsi="Times New Roman" w:cs="Times New Roman"/>
          <w:sz w:val="24"/>
          <w:szCs w:val="24"/>
          <w:lang w:eastAsia="pl-PL"/>
        </w:rPr>
        <w:t>400.300</w:t>
      </w:r>
      <w:r w:rsidRPr="00092292">
        <w:rPr>
          <w:rFonts w:ascii="Times New Roman" w:eastAsia="Times New Roman" w:hAnsi="Times New Roman" w:cs="Times New Roman"/>
          <w:sz w:val="24"/>
          <w:szCs w:val="24"/>
          <w:lang w:eastAsia="pl-PL"/>
        </w:rPr>
        <w:t xml:space="preserve">,00 zł, </w:t>
      </w:r>
    </w:p>
    <w:p w14:paraId="120FA86B" w14:textId="5E22FCD6" w:rsidR="004C02FD" w:rsidRPr="00092292"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2031 r. – </w:t>
      </w:r>
      <w:r w:rsidR="003D4BA7" w:rsidRPr="00092292">
        <w:rPr>
          <w:rFonts w:ascii="Times New Roman" w:eastAsia="Times New Roman" w:hAnsi="Times New Roman" w:cs="Times New Roman"/>
          <w:sz w:val="24"/>
          <w:szCs w:val="24"/>
          <w:lang w:eastAsia="pl-PL"/>
        </w:rPr>
        <w:t>400.300</w:t>
      </w:r>
      <w:r w:rsidRPr="00092292">
        <w:rPr>
          <w:rFonts w:ascii="Times New Roman" w:eastAsia="Times New Roman" w:hAnsi="Times New Roman" w:cs="Times New Roman"/>
          <w:sz w:val="24"/>
          <w:szCs w:val="24"/>
          <w:lang w:eastAsia="pl-PL"/>
        </w:rPr>
        <w:t>,00 zł,</w:t>
      </w:r>
    </w:p>
    <w:p w14:paraId="4898D172" w14:textId="767FFB9C" w:rsidR="004C02FD" w:rsidRPr="00092292"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2032 r. – </w:t>
      </w:r>
      <w:r w:rsidR="003D4BA7" w:rsidRPr="00092292">
        <w:rPr>
          <w:rFonts w:ascii="Times New Roman" w:eastAsia="Times New Roman" w:hAnsi="Times New Roman" w:cs="Times New Roman"/>
          <w:sz w:val="24"/>
          <w:szCs w:val="24"/>
          <w:lang w:eastAsia="pl-PL"/>
        </w:rPr>
        <w:t>400.300</w:t>
      </w:r>
      <w:r w:rsidRPr="00092292">
        <w:rPr>
          <w:rFonts w:ascii="Times New Roman" w:eastAsia="Times New Roman" w:hAnsi="Times New Roman" w:cs="Times New Roman"/>
          <w:sz w:val="24"/>
          <w:szCs w:val="24"/>
          <w:lang w:eastAsia="pl-PL"/>
        </w:rPr>
        <w:t>,00 zł,</w:t>
      </w:r>
    </w:p>
    <w:p w14:paraId="5125E6BE" w14:textId="2752C5AC" w:rsidR="004C02FD" w:rsidRDefault="004C02FD" w:rsidP="00767379">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2033 r. – </w:t>
      </w:r>
      <w:r w:rsidR="003D4BA7" w:rsidRPr="00092292">
        <w:rPr>
          <w:rFonts w:ascii="Times New Roman" w:eastAsia="Times New Roman" w:hAnsi="Times New Roman" w:cs="Times New Roman"/>
          <w:sz w:val="24"/>
          <w:szCs w:val="24"/>
          <w:lang w:eastAsia="pl-PL"/>
        </w:rPr>
        <w:t>400.300</w:t>
      </w:r>
      <w:r w:rsidRPr="00092292">
        <w:rPr>
          <w:rFonts w:ascii="Times New Roman" w:eastAsia="Times New Roman" w:hAnsi="Times New Roman" w:cs="Times New Roman"/>
          <w:sz w:val="24"/>
          <w:szCs w:val="24"/>
          <w:lang w:eastAsia="pl-PL"/>
        </w:rPr>
        <w:t>,00 zł.</w:t>
      </w:r>
    </w:p>
    <w:p w14:paraId="577A7C25" w14:textId="77777777" w:rsidR="00DF60CA" w:rsidRDefault="00DF60CA" w:rsidP="00767379">
      <w:pPr>
        <w:pStyle w:val="Akapitzlist"/>
        <w:spacing w:line="276" w:lineRule="auto"/>
        <w:jc w:val="both"/>
        <w:rPr>
          <w:rFonts w:ascii="Times New Roman" w:eastAsia="Times New Roman" w:hAnsi="Times New Roman" w:cs="Times New Roman"/>
          <w:sz w:val="24"/>
          <w:szCs w:val="24"/>
          <w:lang w:eastAsia="pl-PL"/>
        </w:rPr>
      </w:pPr>
    </w:p>
    <w:p w14:paraId="4C99AFED" w14:textId="7FFC0F89" w:rsidR="00DF60CA" w:rsidRPr="00DF60CA" w:rsidRDefault="00DF60CA" w:rsidP="00DF60CA">
      <w:pPr>
        <w:spacing w:after="246" w:line="250" w:lineRule="auto"/>
        <w:ind w:left="577" w:right="9" w:hanging="10"/>
        <w:jc w:val="both"/>
        <w:rPr>
          <w:rFonts w:ascii="Times New Roman" w:eastAsia="Calibri" w:hAnsi="Times New Roman" w:cs="Times New Roman"/>
          <w:color w:val="000000"/>
          <w:kern w:val="2"/>
          <w:sz w:val="28"/>
          <w:szCs w:val="28"/>
          <w:u w:val="single"/>
          <w:lang w:eastAsia="pl-PL"/>
          <w14:ligatures w14:val="standardContextual"/>
        </w:rPr>
      </w:pPr>
      <w:r w:rsidRPr="00DF60CA">
        <w:rPr>
          <w:rFonts w:ascii="Times New Roman" w:eastAsia="Calibri" w:hAnsi="Times New Roman" w:cs="Times New Roman"/>
          <w:b/>
          <w:color w:val="000000"/>
          <w:kern w:val="2"/>
          <w:sz w:val="28"/>
          <w:szCs w:val="28"/>
          <w:u w:val="single"/>
          <w:lang w:eastAsia="pl-PL"/>
          <w14:ligatures w14:val="standardContextual"/>
        </w:rPr>
        <w:t xml:space="preserve">Część </w:t>
      </w:r>
      <w:r>
        <w:rPr>
          <w:rFonts w:ascii="Times New Roman" w:eastAsia="Calibri" w:hAnsi="Times New Roman" w:cs="Times New Roman"/>
          <w:b/>
          <w:color w:val="000000"/>
          <w:kern w:val="2"/>
          <w:sz w:val="28"/>
          <w:szCs w:val="28"/>
          <w:u w:val="single"/>
          <w:lang w:eastAsia="pl-PL"/>
          <w14:ligatures w14:val="standardContextual"/>
        </w:rPr>
        <w:t>2</w:t>
      </w:r>
      <w:r w:rsidRPr="00DF60CA">
        <w:rPr>
          <w:rFonts w:ascii="Times New Roman" w:eastAsia="Calibri" w:hAnsi="Times New Roman" w:cs="Times New Roman"/>
          <w:b/>
          <w:color w:val="000000"/>
          <w:kern w:val="2"/>
          <w:sz w:val="28"/>
          <w:szCs w:val="28"/>
          <w:u w:val="single"/>
          <w:lang w:eastAsia="pl-PL"/>
          <w14:ligatures w14:val="standardContextual"/>
        </w:rPr>
        <w:t xml:space="preserve">: Zaciągnięcie kredytu długoterminowego w wysokości </w:t>
      </w:r>
      <w:r>
        <w:rPr>
          <w:rFonts w:ascii="Times New Roman" w:eastAsia="Calibri" w:hAnsi="Times New Roman" w:cs="Times New Roman"/>
          <w:b/>
          <w:color w:val="000000"/>
          <w:kern w:val="2"/>
          <w:sz w:val="28"/>
          <w:szCs w:val="28"/>
          <w:u w:val="single"/>
          <w:lang w:eastAsia="pl-PL"/>
          <w14:ligatures w14:val="standardContextual"/>
        </w:rPr>
        <w:t>690.300,00</w:t>
      </w:r>
      <w:r w:rsidRPr="00DF60CA">
        <w:rPr>
          <w:rFonts w:ascii="Times New Roman" w:eastAsia="Calibri" w:hAnsi="Times New Roman" w:cs="Times New Roman"/>
          <w:b/>
          <w:color w:val="000000"/>
          <w:kern w:val="2"/>
          <w:sz w:val="28"/>
          <w:szCs w:val="28"/>
          <w:u w:val="single"/>
          <w:lang w:eastAsia="pl-PL"/>
          <w14:ligatures w14:val="standardContextual"/>
        </w:rPr>
        <w:t xml:space="preserve"> zł</w:t>
      </w:r>
      <w:r>
        <w:rPr>
          <w:rFonts w:ascii="Times New Roman" w:eastAsia="Calibri" w:hAnsi="Times New Roman" w:cs="Times New Roman"/>
          <w:b/>
          <w:color w:val="000000"/>
          <w:kern w:val="2"/>
          <w:sz w:val="28"/>
          <w:szCs w:val="28"/>
          <w:u w:val="single"/>
          <w:lang w:eastAsia="pl-PL"/>
          <w14:ligatures w14:val="standardContextual"/>
        </w:rPr>
        <w:t xml:space="preserve"> </w:t>
      </w:r>
      <w:r w:rsidRPr="00DF60CA">
        <w:rPr>
          <w:rFonts w:ascii="Times New Roman" w:eastAsia="Calibri" w:hAnsi="Times New Roman" w:cs="Times New Roman"/>
          <w:b/>
          <w:color w:val="000000"/>
          <w:kern w:val="2"/>
          <w:sz w:val="28"/>
          <w:szCs w:val="28"/>
          <w:u w:val="single"/>
          <w:lang w:eastAsia="pl-PL"/>
          <w14:ligatures w14:val="standardContextual"/>
        </w:rPr>
        <w:t xml:space="preserve">z przeznaczeniem na </w:t>
      </w:r>
      <w:r>
        <w:rPr>
          <w:rFonts w:ascii="Times New Roman" w:eastAsia="Calibri" w:hAnsi="Times New Roman" w:cs="Times New Roman"/>
          <w:b/>
          <w:color w:val="000000"/>
          <w:kern w:val="2"/>
          <w:sz w:val="28"/>
          <w:szCs w:val="28"/>
          <w:u w:val="single"/>
          <w:lang w:eastAsia="pl-PL"/>
          <w14:ligatures w14:val="standardContextual"/>
        </w:rPr>
        <w:t>spłatę wcześniej zaciągniętych zobowiązań z tytułu wcześniej zaciągniętych kredytów</w:t>
      </w:r>
    </w:p>
    <w:p w14:paraId="04DFFC2D" w14:textId="77777777" w:rsidR="00DF60CA" w:rsidRDefault="00DF60CA" w:rsidP="00767379">
      <w:pPr>
        <w:pStyle w:val="Akapitzlist"/>
        <w:spacing w:line="276" w:lineRule="auto"/>
        <w:jc w:val="both"/>
        <w:rPr>
          <w:rFonts w:ascii="Times New Roman" w:eastAsia="Times New Roman" w:hAnsi="Times New Roman" w:cs="Times New Roman"/>
          <w:sz w:val="24"/>
          <w:szCs w:val="24"/>
          <w:lang w:eastAsia="pl-PL"/>
        </w:rPr>
      </w:pPr>
    </w:p>
    <w:p w14:paraId="36B56E61" w14:textId="094D6505"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Przedmiotem zamówienia jest zaciągnięcie w roku 2025 kredytu długoterminowego </w:t>
      </w:r>
      <w:r w:rsidRPr="00092292">
        <w:rPr>
          <w:rFonts w:ascii="Times New Roman" w:eastAsia="Times New Roman" w:hAnsi="Times New Roman" w:cs="Times New Roman"/>
          <w:sz w:val="24"/>
          <w:szCs w:val="24"/>
          <w:lang w:eastAsia="pl-PL"/>
        </w:rPr>
        <w:br/>
        <w:t xml:space="preserve">w wysokości </w:t>
      </w:r>
      <w:r>
        <w:rPr>
          <w:rFonts w:ascii="Times New Roman" w:eastAsia="Times New Roman" w:hAnsi="Times New Roman" w:cs="Times New Roman"/>
          <w:b/>
          <w:bCs/>
          <w:sz w:val="24"/>
          <w:szCs w:val="24"/>
          <w:lang w:eastAsia="pl-PL"/>
        </w:rPr>
        <w:t>690.300</w:t>
      </w:r>
      <w:r w:rsidRPr="00092292">
        <w:rPr>
          <w:rFonts w:ascii="Times New Roman" w:eastAsia="Times New Roman" w:hAnsi="Times New Roman" w:cs="Times New Roman"/>
          <w:b/>
          <w:bCs/>
          <w:sz w:val="24"/>
          <w:szCs w:val="24"/>
          <w:lang w:eastAsia="pl-PL"/>
        </w:rPr>
        <w:t>,00 zł</w:t>
      </w:r>
      <w:r w:rsidRPr="00092292">
        <w:rPr>
          <w:rFonts w:ascii="Times New Roman" w:eastAsia="Times New Roman" w:hAnsi="Times New Roman" w:cs="Times New Roman"/>
          <w:sz w:val="24"/>
          <w:szCs w:val="24"/>
          <w:lang w:eastAsia="pl-PL"/>
        </w:rPr>
        <w:t xml:space="preserve">, z przeznaczeniem na </w:t>
      </w:r>
      <w:r>
        <w:rPr>
          <w:rFonts w:ascii="Times New Roman" w:eastAsia="Times New Roman" w:hAnsi="Times New Roman" w:cs="Times New Roman"/>
          <w:sz w:val="24"/>
          <w:szCs w:val="24"/>
          <w:lang w:eastAsia="pl-PL"/>
        </w:rPr>
        <w:t>spłatę wcześniej zaciągniętych zobowiązań z tytułu wcześniej zaciągniętych kredytów.</w:t>
      </w:r>
    </w:p>
    <w:p w14:paraId="695852DB"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Termin uruchomienia kredytu: 10 grudnia 2025 r. </w:t>
      </w:r>
    </w:p>
    <w:p w14:paraId="7C6F90AB" w14:textId="7929396B"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Spłata kredytu nastąpi z dochodów własnych gminy, w tym z tytułu podatków lokalnych i z udziałów we wpływach z podatku dochodowego od osób prawnych i od osób fizycznych.</w:t>
      </w:r>
    </w:p>
    <w:p w14:paraId="5F0DECA6" w14:textId="2223727F"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Kredyt zaciąga się na okres 9 lat, tj. 2025-2033, z karencją w spłacie kapitału do końca 2025 r.</w:t>
      </w:r>
    </w:p>
    <w:p w14:paraId="343C9850"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nie przewiduje dodatkowych opłat i prowizji z tytułu udzielenia kredytu oraz innych opłat związanych z przedmiotem niniejszego postępowania. </w:t>
      </w:r>
    </w:p>
    <w:p w14:paraId="13AC0025"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nie przewiduje dodatkowych opłat i prowizji z tytułu wydawania zaświadczeń, opinii oraz za ewentualne sporządzanie aneksów do umowy. </w:t>
      </w:r>
    </w:p>
    <w:p w14:paraId="488E3F11"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zastrzega sobie prawo niewykorzystania całej kwoty kredytu. Za niewykorzystanie kredytu w pełnej wysokości Zamawiający nie będzie ponosił żadnych opłat. </w:t>
      </w:r>
    </w:p>
    <w:p w14:paraId="14164ECA"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 xml:space="preserve">Zamawiający zastrzega sobie prawo do wcześniejszej spłaty kredytu, bez ponoszenia dodatkowych kosztów. </w:t>
      </w:r>
    </w:p>
    <w:p w14:paraId="36D9462B"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oświadcza, że nie posiada zaległości wobec ZUS i US oraz, wszystkie zobowiązania wobec zawartych umów są regulowane na bieżąco. </w:t>
      </w:r>
    </w:p>
    <w:p w14:paraId="4865AE98" w14:textId="77777777" w:rsidR="00DF60CA" w:rsidRPr="00092292" w:rsidRDefault="00DF60CA" w:rsidP="00DF60CA">
      <w:pPr>
        <w:pStyle w:val="Akapitzlist"/>
        <w:numPr>
          <w:ilvl w:val="0"/>
          <w:numId w:val="45"/>
        </w:numPr>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Spłata rat kapitałowych będzie kształtowała się następująco: </w:t>
      </w:r>
    </w:p>
    <w:p w14:paraId="7FE7E84A" w14:textId="77777777"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 </w:t>
      </w:r>
    </w:p>
    <w:p w14:paraId="7EC74E5F" w14:textId="47CF33E8"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2026  r. – </w:t>
      </w:r>
      <w:r w:rsidR="00E73C2E">
        <w:rPr>
          <w:rFonts w:ascii="Times New Roman" w:eastAsia="Times New Roman" w:hAnsi="Times New Roman" w:cs="Times New Roman"/>
          <w:sz w:val="24"/>
          <w:szCs w:val="24"/>
          <w:lang w:eastAsia="pl-PL"/>
        </w:rPr>
        <w:t>50.000</w:t>
      </w:r>
      <w:r w:rsidRPr="00092292">
        <w:rPr>
          <w:rFonts w:ascii="Times New Roman" w:eastAsia="Times New Roman" w:hAnsi="Times New Roman" w:cs="Times New Roman"/>
          <w:sz w:val="24"/>
          <w:szCs w:val="24"/>
          <w:lang w:eastAsia="pl-PL"/>
        </w:rPr>
        <w:t xml:space="preserve">,00 zł, </w:t>
      </w:r>
    </w:p>
    <w:p w14:paraId="3F169D81" w14:textId="45D07B52"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2027 r. – </w:t>
      </w:r>
      <w:r w:rsidR="00E73C2E">
        <w:rPr>
          <w:rFonts w:ascii="Times New Roman" w:eastAsia="Times New Roman" w:hAnsi="Times New Roman" w:cs="Times New Roman"/>
          <w:sz w:val="24"/>
          <w:szCs w:val="24"/>
          <w:lang w:eastAsia="pl-PL"/>
        </w:rPr>
        <w:t>50.000</w:t>
      </w:r>
      <w:r w:rsidRPr="00092292">
        <w:rPr>
          <w:rFonts w:ascii="Times New Roman" w:eastAsia="Times New Roman" w:hAnsi="Times New Roman" w:cs="Times New Roman"/>
          <w:sz w:val="24"/>
          <w:szCs w:val="24"/>
          <w:lang w:eastAsia="pl-PL"/>
        </w:rPr>
        <w:t xml:space="preserve">,00 zł, </w:t>
      </w:r>
    </w:p>
    <w:p w14:paraId="61A5359A" w14:textId="2EDBA604"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2028 r. – </w:t>
      </w:r>
      <w:r w:rsidR="00E73C2E">
        <w:rPr>
          <w:rFonts w:ascii="Times New Roman" w:eastAsia="Times New Roman" w:hAnsi="Times New Roman" w:cs="Times New Roman"/>
          <w:sz w:val="24"/>
          <w:szCs w:val="24"/>
          <w:lang w:eastAsia="pl-PL"/>
        </w:rPr>
        <w:t>50.000</w:t>
      </w:r>
      <w:r w:rsidRPr="00092292">
        <w:rPr>
          <w:rFonts w:ascii="Times New Roman" w:eastAsia="Times New Roman" w:hAnsi="Times New Roman" w:cs="Times New Roman"/>
          <w:sz w:val="24"/>
          <w:szCs w:val="24"/>
          <w:lang w:eastAsia="pl-PL"/>
        </w:rPr>
        <w:t>,00 zł,</w:t>
      </w:r>
    </w:p>
    <w:p w14:paraId="1A0649B0" w14:textId="2A3672B9"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2029 r. – </w:t>
      </w:r>
      <w:r w:rsidR="00E73C2E">
        <w:rPr>
          <w:rFonts w:ascii="Times New Roman" w:eastAsia="Times New Roman" w:hAnsi="Times New Roman" w:cs="Times New Roman"/>
          <w:sz w:val="24"/>
          <w:szCs w:val="24"/>
          <w:lang w:eastAsia="pl-PL"/>
        </w:rPr>
        <w:t>108.060</w:t>
      </w:r>
      <w:r w:rsidRPr="00092292">
        <w:rPr>
          <w:rFonts w:ascii="Times New Roman" w:eastAsia="Times New Roman" w:hAnsi="Times New Roman" w:cs="Times New Roman"/>
          <w:sz w:val="24"/>
          <w:szCs w:val="24"/>
          <w:lang w:eastAsia="pl-PL"/>
        </w:rPr>
        <w:t>,00 zł,</w:t>
      </w:r>
    </w:p>
    <w:p w14:paraId="7E459843" w14:textId="047D685D"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2030 r. – </w:t>
      </w:r>
      <w:r w:rsidR="00E73C2E">
        <w:rPr>
          <w:rFonts w:ascii="Times New Roman" w:eastAsia="Times New Roman" w:hAnsi="Times New Roman" w:cs="Times New Roman"/>
          <w:sz w:val="24"/>
          <w:szCs w:val="24"/>
          <w:lang w:eastAsia="pl-PL"/>
        </w:rPr>
        <w:t>108.060</w:t>
      </w:r>
      <w:r w:rsidRPr="00092292">
        <w:rPr>
          <w:rFonts w:ascii="Times New Roman" w:eastAsia="Times New Roman" w:hAnsi="Times New Roman" w:cs="Times New Roman"/>
          <w:sz w:val="24"/>
          <w:szCs w:val="24"/>
          <w:lang w:eastAsia="pl-PL"/>
        </w:rPr>
        <w:t xml:space="preserve">,00 zł, </w:t>
      </w:r>
    </w:p>
    <w:p w14:paraId="4EEF2C70" w14:textId="7414DF4C"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2031 r. – </w:t>
      </w:r>
      <w:r w:rsidR="00E73C2E">
        <w:rPr>
          <w:rFonts w:ascii="Times New Roman" w:eastAsia="Times New Roman" w:hAnsi="Times New Roman" w:cs="Times New Roman"/>
          <w:sz w:val="24"/>
          <w:szCs w:val="24"/>
          <w:lang w:eastAsia="pl-PL"/>
        </w:rPr>
        <w:t>108.060</w:t>
      </w:r>
      <w:r w:rsidRPr="00092292">
        <w:rPr>
          <w:rFonts w:ascii="Times New Roman" w:eastAsia="Times New Roman" w:hAnsi="Times New Roman" w:cs="Times New Roman"/>
          <w:sz w:val="24"/>
          <w:szCs w:val="24"/>
          <w:lang w:eastAsia="pl-PL"/>
        </w:rPr>
        <w:t>,00 zł,</w:t>
      </w:r>
    </w:p>
    <w:p w14:paraId="4888A652" w14:textId="33F9D40F" w:rsidR="00DF60CA" w:rsidRPr="00092292"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2032 r. – </w:t>
      </w:r>
      <w:r w:rsidR="00E73C2E">
        <w:rPr>
          <w:rFonts w:ascii="Times New Roman" w:eastAsia="Times New Roman" w:hAnsi="Times New Roman" w:cs="Times New Roman"/>
          <w:sz w:val="24"/>
          <w:szCs w:val="24"/>
          <w:lang w:eastAsia="pl-PL"/>
        </w:rPr>
        <w:t>108.060</w:t>
      </w:r>
      <w:r w:rsidRPr="00092292">
        <w:rPr>
          <w:rFonts w:ascii="Times New Roman" w:eastAsia="Times New Roman" w:hAnsi="Times New Roman" w:cs="Times New Roman"/>
          <w:sz w:val="24"/>
          <w:szCs w:val="24"/>
          <w:lang w:eastAsia="pl-PL"/>
        </w:rPr>
        <w:t>,00 zł,</w:t>
      </w:r>
    </w:p>
    <w:p w14:paraId="3D616544" w14:textId="2DDE0EBD" w:rsidR="00DF60CA" w:rsidRDefault="00DF60CA" w:rsidP="00DF60CA">
      <w:pPr>
        <w:pStyle w:val="Akapitzlist"/>
        <w:spacing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2033 r. – </w:t>
      </w:r>
      <w:r w:rsidR="00E73C2E">
        <w:rPr>
          <w:rFonts w:ascii="Times New Roman" w:eastAsia="Times New Roman" w:hAnsi="Times New Roman" w:cs="Times New Roman"/>
          <w:sz w:val="24"/>
          <w:szCs w:val="24"/>
          <w:lang w:eastAsia="pl-PL"/>
        </w:rPr>
        <w:t>108.060</w:t>
      </w:r>
      <w:r w:rsidRPr="00092292">
        <w:rPr>
          <w:rFonts w:ascii="Times New Roman" w:eastAsia="Times New Roman" w:hAnsi="Times New Roman" w:cs="Times New Roman"/>
          <w:sz w:val="24"/>
          <w:szCs w:val="24"/>
          <w:lang w:eastAsia="pl-PL"/>
        </w:rPr>
        <w:t>,00 zł.</w:t>
      </w:r>
    </w:p>
    <w:p w14:paraId="73E515C1" w14:textId="77777777" w:rsidR="00DF60CA" w:rsidRPr="00DF60CA" w:rsidRDefault="00DF60CA" w:rsidP="00767379">
      <w:pPr>
        <w:pStyle w:val="Akapitzlist"/>
        <w:spacing w:line="276" w:lineRule="auto"/>
        <w:jc w:val="both"/>
        <w:rPr>
          <w:rFonts w:ascii="Times New Roman" w:eastAsia="Times New Roman" w:hAnsi="Times New Roman" w:cs="Times New Roman"/>
          <w:b/>
          <w:bCs/>
          <w:sz w:val="24"/>
          <w:szCs w:val="24"/>
          <w:u w:val="single"/>
          <w:lang w:eastAsia="pl-PL"/>
        </w:rPr>
      </w:pPr>
    </w:p>
    <w:p w14:paraId="7BFF56A6" w14:textId="3CB906AF" w:rsidR="00DF60CA" w:rsidRPr="00DF60CA" w:rsidRDefault="00DF60CA" w:rsidP="00767379">
      <w:pPr>
        <w:pStyle w:val="Akapitzlist"/>
        <w:spacing w:line="276" w:lineRule="auto"/>
        <w:jc w:val="both"/>
        <w:rPr>
          <w:rFonts w:ascii="Times New Roman" w:eastAsia="Times New Roman" w:hAnsi="Times New Roman" w:cs="Times New Roman"/>
          <w:b/>
          <w:bCs/>
          <w:sz w:val="24"/>
          <w:szCs w:val="24"/>
          <w:u w:val="single"/>
          <w:lang w:eastAsia="pl-PL"/>
        </w:rPr>
      </w:pPr>
      <w:r w:rsidRPr="00DF60CA">
        <w:rPr>
          <w:rFonts w:ascii="Times New Roman" w:eastAsia="Times New Roman" w:hAnsi="Times New Roman" w:cs="Times New Roman"/>
          <w:b/>
          <w:bCs/>
          <w:sz w:val="24"/>
          <w:szCs w:val="24"/>
          <w:u w:val="single"/>
          <w:lang w:eastAsia="pl-PL"/>
        </w:rPr>
        <w:t xml:space="preserve">Zapisy dotyczące części 1 oraz części 2: </w:t>
      </w:r>
    </w:p>
    <w:p w14:paraId="3517BDD3" w14:textId="77777777" w:rsidR="0071469F" w:rsidRPr="00092292" w:rsidRDefault="0071469F" w:rsidP="0071469F">
      <w:pPr>
        <w:pStyle w:val="Akapitzlist"/>
        <w:spacing w:line="276" w:lineRule="auto"/>
        <w:jc w:val="both"/>
        <w:rPr>
          <w:rFonts w:ascii="Times New Roman" w:eastAsia="Times New Roman" w:hAnsi="Times New Roman" w:cs="Times New Roman"/>
          <w:sz w:val="24"/>
          <w:szCs w:val="24"/>
          <w:lang w:eastAsia="pl-PL"/>
        </w:rPr>
      </w:pPr>
    </w:p>
    <w:bookmarkEnd w:id="3"/>
    <w:p w14:paraId="6D8AB25E" w14:textId="77777777" w:rsidR="008F0FE3"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W przypadku, gdy termin spłaty kredytu upływa w dniu ustawowo wolnym od pracy lub niebędącym dniem roboczym, tj. dniem przypadającym od poniedziałku do piątku, w którym Bank prowadzi działalność to spłata nastąpi w ostatnim dniu roboczym przed terminem spłaty kredytu. </w:t>
      </w:r>
    </w:p>
    <w:p w14:paraId="7CE9BD0D" w14:textId="77777777" w:rsidR="008F0FE3"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Na wekslu własnym in blanco wraz z deklaracją wekslową oraz umowie kredytowej będzie złożona kontrasygnata Skarbnika. </w:t>
      </w:r>
    </w:p>
    <w:p w14:paraId="2E069422" w14:textId="2DA6C840" w:rsidR="008F0FE3"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Oświadczenie o poddaniu się do egzekucji zostanie podpisane przez osoby upoważnione wraz</w:t>
      </w:r>
      <w:r w:rsidR="00883360" w:rsidRPr="00092292">
        <w:rPr>
          <w:rFonts w:ascii="Times New Roman" w:hAnsi="Times New Roman" w:cs="Times New Roman"/>
          <w:sz w:val="24"/>
          <w:szCs w:val="24"/>
        </w:rPr>
        <w:t xml:space="preserve"> </w:t>
      </w:r>
      <w:r w:rsidRPr="00092292">
        <w:rPr>
          <w:rFonts w:ascii="Times New Roman" w:hAnsi="Times New Roman" w:cs="Times New Roman"/>
          <w:sz w:val="24"/>
          <w:szCs w:val="24"/>
        </w:rPr>
        <w:t xml:space="preserve">z kontrasygnatą Skarbnika do wysokości zaciągniętego zobowiązania. </w:t>
      </w:r>
    </w:p>
    <w:p w14:paraId="4D6DB24B" w14:textId="77777777" w:rsidR="008F0FE3"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Zamawiający nie przewiduje złożenia oświadczenia o poddaniu się egzekucji w formie aktu notarialnego. </w:t>
      </w:r>
    </w:p>
    <w:p w14:paraId="1DBC4409" w14:textId="01FF9977" w:rsidR="008F0FE3" w:rsidRPr="00092292" w:rsidRDefault="00A913A2"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Oprocentowanie kredytu oparte jest o zmienną stawkę bazową WIBOR 3M plus stałą marżę banku </w:t>
      </w:r>
      <w:r w:rsidR="008F0FE3" w:rsidRPr="00092292">
        <w:rPr>
          <w:rFonts w:ascii="Times New Roman" w:hAnsi="Times New Roman" w:cs="Times New Roman"/>
          <w:sz w:val="24"/>
          <w:szCs w:val="24"/>
        </w:rPr>
        <w:t xml:space="preserve">w okresie obowiązywania umowy. </w:t>
      </w:r>
    </w:p>
    <w:p w14:paraId="5A8AC803" w14:textId="4A32AC91" w:rsidR="008F0FE3"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Sprawozdania, uchwały oraz opinie są dostępne na stronie internetowej:</w:t>
      </w:r>
      <w:r w:rsidR="0027133D" w:rsidRPr="00092292">
        <w:rPr>
          <w:sz w:val="24"/>
          <w:szCs w:val="24"/>
        </w:rPr>
        <w:t xml:space="preserve"> </w:t>
      </w:r>
      <w:r w:rsidR="0027133D" w:rsidRPr="00092292">
        <w:rPr>
          <w:rFonts w:ascii="Times New Roman" w:hAnsi="Times New Roman" w:cs="Times New Roman"/>
          <w:sz w:val="24"/>
          <w:szCs w:val="24"/>
        </w:rPr>
        <w:t>https://bip.jasieniec.pl/</w:t>
      </w:r>
      <w:r w:rsidRPr="00092292">
        <w:rPr>
          <w:rFonts w:ascii="Times New Roman" w:hAnsi="Times New Roman" w:cs="Times New Roman"/>
          <w:sz w:val="24"/>
          <w:szCs w:val="24"/>
        </w:rPr>
        <w:t xml:space="preserve"> . Zamawiający posiada pozytywną opinię RIO w sprawie możliwości spłaty kredytu. </w:t>
      </w:r>
    </w:p>
    <w:p w14:paraId="547BCCE0" w14:textId="33267A71" w:rsidR="0027133D" w:rsidRPr="00092292" w:rsidRDefault="008F0FE3"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Wykonawca zobowiązany jest zrealizować zamówienie na zasadach i warunkach opisanych w </w:t>
      </w:r>
      <w:r w:rsidR="007202CE" w:rsidRPr="00092292">
        <w:rPr>
          <w:rFonts w:ascii="Times New Roman" w:hAnsi="Times New Roman" w:cs="Times New Roman"/>
          <w:sz w:val="24"/>
          <w:szCs w:val="24"/>
        </w:rPr>
        <w:t>SWZ</w:t>
      </w:r>
      <w:r w:rsidRPr="00092292">
        <w:rPr>
          <w:rFonts w:ascii="Times New Roman" w:hAnsi="Times New Roman" w:cs="Times New Roman"/>
          <w:sz w:val="24"/>
          <w:szCs w:val="24"/>
        </w:rPr>
        <w:t xml:space="preserve"> i ofercie. </w:t>
      </w:r>
    </w:p>
    <w:p w14:paraId="4F716E11" w14:textId="4BE67A24" w:rsidR="00205CDB" w:rsidRPr="00092292" w:rsidRDefault="00205CDB" w:rsidP="00A56A1E">
      <w:pPr>
        <w:pStyle w:val="Akapitzlist"/>
        <w:numPr>
          <w:ilvl w:val="0"/>
          <w:numId w:val="47"/>
        </w:numPr>
        <w:spacing w:line="276" w:lineRule="auto"/>
        <w:jc w:val="both"/>
        <w:rPr>
          <w:rFonts w:ascii="Times New Roman" w:hAnsi="Times New Roman" w:cs="Times New Roman"/>
          <w:b/>
          <w:bCs/>
          <w:sz w:val="24"/>
          <w:szCs w:val="24"/>
        </w:rPr>
      </w:pPr>
      <w:r w:rsidRPr="00092292">
        <w:rPr>
          <w:rFonts w:ascii="Times New Roman" w:hAnsi="Times New Roman" w:cs="Times New Roman"/>
          <w:sz w:val="24"/>
          <w:szCs w:val="24"/>
        </w:rPr>
        <w:t xml:space="preserve">Kod wspólnego słownika zamówień (CPV) </w:t>
      </w:r>
      <w:r w:rsidRPr="00092292">
        <w:rPr>
          <w:rFonts w:ascii="Times New Roman" w:hAnsi="Times New Roman" w:cs="Times New Roman"/>
          <w:b/>
          <w:bCs/>
          <w:sz w:val="24"/>
          <w:szCs w:val="24"/>
        </w:rPr>
        <w:t>CVP: 66113000-5 - Usługi udzielania kredytu</w:t>
      </w:r>
      <w:r w:rsidR="00D42272" w:rsidRPr="00092292">
        <w:rPr>
          <w:rFonts w:ascii="Times New Roman" w:hAnsi="Times New Roman" w:cs="Times New Roman"/>
          <w:b/>
          <w:bCs/>
          <w:sz w:val="24"/>
          <w:szCs w:val="24"/>
        </w:rPr>
        <w:t>.</w:t>
      </w:r>
    </w:p>
    <w:p w14:paraId="25A9406D" w14:textId="77777777" w:rsidR="00D42272" w:rsidRPr="00092292" w:rsidRDefault="00D42272"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b/>
          <w:bCs/>
          <w:sz w:val="24"/>
          <w:szCs w:val="24"/>
        </w:rPr>
        <w:t xml:space="preserve">Znaki towarowe (art. 99 ust. 5 ustawy </w:t>
      </w:r>
      <w:proofErr w:type="spellStart"/>
      <w:r w:rsidRPr="00092292">
        <w:rPr>
          <w:rFonts w:ascii="Times New Roman" w:hAnsi="Times New Roman" w:cs="Times New Roman"/>
          <w:b/>
          <w:bCs/>
          <w:sz w:val="24"/>
          <w:szCs w:val="24"/>
        </w:rPr>
        <w:t>pzp</w:t>
      </w:r>
      <w:proofErr w:type="spellEnd"/>
      <w:r w:rsidRPr="00092292">
        <w:rPr>
          <w:rFonts w:ascii="Times New Roman" w:hAnsi="Times New Roman" w:cs="Times New Roman"/>
          <w:b/>
          <w:bCs/>
          <w:sz w:val="24"/>
          <w:szCs w:val="24"/>
        </w:rPr>
        <w:t>)</w:t>
      </w:r>
      <w:r w:rsidRPr="00092292">
        <w:rPr>
          <w:rFonts w:ascii="Times New Roman" w:hAnsi="Times New Roman" w:cs="Times New Roman"/>
          <w:sz w:val="24"/>
          <w:szCs w:val="24"/>
        </w:rPr>
        <w:t xml:space="preserve">. Oferowany przez wykonawcę przedmiot zamówienia ma odpowiadać wymogom określonym w SWZ. </w:t>
      </w:r>
    </w:p>
    <w:p w14:paraId="3DBD7943" w14:textId="5E6E3A80" w:rsidR="00D42272" w:rsidRPr="00092292" w:rsidRDefault="00D42272" w:rsidP="00767379">
      <w:pPr>
        <w:pStyle w:val="Akapitzlist"/>
        <w:spacing w:line="276" w:lineRule="auto"/>
        <w:ind w:left="430"/>
        <w:jc w:val="both"/>
        <w:rPr>
          <w:rFonts w:ascii="Times New Roman" w:hAnsi="Times New Roman" w:cs="Times New Roman"/>
          <w:sz w:val="24"/>
          <w:szCs w:val="24"/>
        </w:rPr>
      </w:pPr>
      <w:r w:rsidRPr="00092292">
        <w:rPr>
          <w:rFonts w:ascii="Times New Roman" w:hAnsi="Times New Roman" w:cs="Times New Roman"/>
          <w:sz w:val="24"/>
          <w:szCs w:val="24"/>
        </w:rPr>
        <w:t xml:space="preserve">Wszystkie wskazane w dokumentacji SWZ znaki towarowe, patenty lub pochodzenie należy rozumieć, jako przykładowe i wskazaniu takiemu towarzyszą wyrazy „lub równoważny”. Wszędzie tam, gdzie przedmiot zamówienia został opisany przez wskazanie znaków towarowych, patentów lub pochodzenia źródła lub szczególnego procesu, lub </w:t>
      </w:r>
      <w:r w:rsidRPr="00092292">
        <w:rPr>
          <w:rFonts w:ascii="Times New Roman" w:hAnsi="Times New Roman" w:cs="Times New Roman"/>
          <w:sz w:val="24"/>
          <w:szCs w:val="24"/>
        </w:rPr>
        <w:lastRenderedPageBreak/>
        <w:t xml:space="preserve">norm, europejskich ocen technicznych, aprobat, specyfikacji technicznych i systemów referencji technicznych, wskazuje się, iż służy  to jedynie określeniu pożądanego standardu wykonania i określeniu właściwości oraz wymogów technicznych. Zamawiający dopuszcza oferowanie przez Wykonawcę materiałów, urządzeń lub rozwiązań równoważnych w stosunku do opisanych w dokumentacji, w tym m.in. zawartych w SWZ pod warunkiem, że nie obniżą określonych dokumentacją standardów, walorów użytkowych i estetycznych, będą posiadały wymagane odpowiednie atesty, certyfikaty lub dopuszczenia oraz zapewnią wykonanie zamówienia zgodnie z oczekiwaniami określonymi zarówno w dokumentacji postępowania. Rozwiązania systemowe mogą być zastępowane jedynie poprzez równoważne rozwiązania systemowe, stanowiące kompletne rozwiązania. Wskazanie  w dokumentacji postępowania 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Wykonawca, który powołuje się na rozwiązania równoważne opisywanym przez Zamawiającego, jest obowiązany udowodnić, że proponowane rozwiązania w równoważnym stopniu spełniają wymagania określone w opisie przedmiotu zamówienia. </w:t>
      </w:r>
    </w:p>
    <w:p w14:paraId="28E1CC98" w14:textId="77777777" w:rsidR="00D42272" w:rsidRPr="00092292" w:rsidRDefault="00D42272"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Wykonawca odpowiedzialny będzie za przebieg oraz terminowe wykonanie zamówienia,  za jakość, zgodność z opisami technicznymi i jakościowymi określonymi dla przedmiotu zamówienia.</w:t>
      </w:r>
    </w:p>
    <w:p w14:paraId="7972A11B" w14:textId="77777777" w:rsidR="00D42272" w:rsidRPr="00092292" w:rsidRDefault="00D42272" w:rsidP="00A56A1E">
      <w:pPr>
        <w:pStyle w:val="Akapitzlist"/>
        <w:numPr>
          <w:ilvl w:val="0"/>
          <w:numId w:val="47"/>
        </w:numPr>
        <w:spacing w:line="276" w:lineRule="auto"/>
        <w:jc w:val="both"/>
        <w:rPr>
          <w:rFonts w:ascii="Times New Roman" w:hAnsi="Times New Roman" w:cs="Times New Roman"/>
          <w:sz w:val="24"/>
          <w:szCs w:val="24"/>
        </w:rPr>
      </w:pPr>
      <w:r w:rsidRPr="00092292">
        <w:rPr>
          <w:rFonts w:ascii="Times New Roman" w:hAnsi="Times New Roman" w:cs="Times New Roman"/>
          <w:sz w:val="24"/>
          <w:szCs w:val="24"/>
        </w:rPr>
        <w:t>Wymagana jest należyta staranność przy realizacji zamówienia, rozumiana jako staranność   profesjonalisty w działalności objętej przedmiotem niniejszego zamówienia.</w:t>
      </w:r>
    </w:p>
    <w:p w14:paraId="2C81F746" w14:textId="3170CCE6" w:rsidR="00437F6C" w:rsidRPr="00092292" w:rsidRDefault="00BE5C51" w:rsidP="00205CDB">
      <w:pPr>
        <w:pStyle w:val="Akapitzlist"/>
        <w:spacing w:line="276" w:lineRule="auto"/>
        <w:ind w:left="430"/>
        <w:rPr>
          <w:rFonts w:ascii="Times New Roman" w:hAnsi="Times New Roman" w:cs="Times New Roman"/>
          <w:sz w:val="24"/>
          <w:szCs w:val="24"/>
        </w:rPr>
      </w:pPr>
      <w:r w:rsidRPr="00092292">
        <w:rPr>
          <w:rFonts w:ascii="Times New Roman" w:hAnsi="Times New Roman" w:cs="Times New Roman"/>
          <w:sz w:val="24"/>
          <w:szCs w:val="24"/>
        </w:rPr>
        <w:tab/>
      </w:r>
    </w:p>
    <w:p w14:paraId="074936F7" w14:textId="1936DB90" w:rsidR="00AF75BB" w:rsidRPr="00092292" w:rsidRDefault="00AF75BB"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WIZJA LOKALNA</w:t>
      </w:r>
    </w:p>
    <w:p w14:paraId="0BF1DEB3" w14:textId="77777777" w:rsidR="00883360" w:rsidRPr="00092292" w:rsidRDefault="00883360" w:rsidP="001752C4">
      <w:pPr>
        <w:spacing w:after="0" w:line="276" w:lineRule="auto"/>
        <w:jc w:val="both"/>
        <w:rPr>
          <w:rFonts w:ascii="Times New Roman" w:hAnsi="Times New Roman" w:cs="Times New Roman"/>
          <w:b/>
          <w:bCs/>
          <w:sz w:val="24"/>
          <w:szCs w:val="24"/>
        </w:rPr>
      </w:pPr>
    </w:p>
    <w:p w14:paraId="59B5DB39" w14:textId="0593A371" w:rsidR="00AF75BB" w:rsidRPr="00092292" w:rsidRDefault="00883360" w:rsidP="001752C4">
      <w:pPr>
        <w:spacing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Nie dotyczy.</w:t>
      </w:r>
    </w:p>
    <w:p w14:paraId="6C048D53" w14:textId="77777777" w:rsidR="00883360" w:rsidRPr="00092292" w:rsidRDefault="00883360" w:rsidP="001752C4">
      <w:pPr>
        <w:spacing w:after="0" w:line="276" w:lineRule="auto"/>
        <w:jc w:val="both"/>
        <w:rPr>
          <w:rFonts w:ascii="Times New Roman" w:hAnsi="Times New Roman" w:cs="Times New Roman"/>
          <w:b/>
          <w:bCs/>
          <w:sz w:val="24"/>
          <w:szCs w:val="24"/>
        </w:rPr>
      </w:pPr>
    </w:p>
    <w:p w14:paraId="0C4F2ADB" w14:textId="06376206" w:rsidR="00AF75BB" w:rsidRPr="00092292" w:rsidRDefault="00AF75BB"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PODWYKONAWSTWO</w:t>
      </w:r>
    </w:p>
    <w:p w14:paraId="15B839F4" w14:textId="77777777" w:rsidR="00127CFA" w:rsidRPr="00092292" w:rsidRDefault="00127CFA" w:rsidP="001752C4">
      <w:pPr>
        <w:pStyle w:val="Akapitzlist"/>
        <w:spacing w:after="0" w:line="276" w:lineRule="auto"/>
        <w:ind w:left="1080"/>
        <w:contextualSpacing w:val="0"/>
        <w:jc w:val="both"/>
        <w:rPr>
          <w:rFonts w:ascii="Times New Roman" w:hAnsi="Times New Roman" w:cs="Times New Roman"/>
          <w:b/>
          <w:bCs/>
          <w:sz w:val="24"/>
          <w:szCs w:val="24"/>
          <w:u w:val="single"/>
        </w:rPr>
      </w:pPr>
    </w:p>
    <w:p w14:paraId="34F060CC" w14:textId="77777777" w:rsidR="00764C67" w:rsidRPr="00092292" w:rsidRDefault="00764C67">
      <w:pPr>
        <w:numPr>
          <w:ilvl w:val="0"/>
          <w:numId w:val="9"/>
        </w:numPr>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Wykonawca może powierzyć wykonanie części zamówienia podwykonawcy.</w:t>
      </w:r>
    </w:p>
    <w:p w14:paraId="04BE3360" w14:textId="77777777" w:rsidR="00764C67" w:rsidRPr="00092292" w:rsidRDefault="00764C67">
      <w:pPr>
        <w:numPr>
          <w:ilvl w:val="0"/>
          <w:numId w:val="9"/>
        </w:numPr>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Zamawiający nie zastrzega obowiązku osobistego wykonania przez Wykonawcę kluczowych zadań, w trybie określonym w art. 121 ustawy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w:t>
      </w:r>
    </w:p>
    <w:p w14:paraId="0FC5A55F" w14:textId="0477D5C8" w:rsidR="00764C67" w:rsidRPr="00092292" w:rsidRDefault="00764C67">
      <w:pPr>
        <w:numPr>
          <w:ilvl w:val="0"/>
          <w:numId w:val="9"/>
        </w:numPr>
        <w:tabs>
          <w:tab w:val="left" w:pos="0"/>
        </w:tabs>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Wykonawca, który zamierza wykonywać zamówienie przy udziale podwykonawcy, musi wyraźnie w ofercie wskazać, jaką część ( zakres zamówienia ) wykonywać będzie w jego imieniu podwykonawca oraz podać dane podwykonawcy, o ile są już znane. Należy w tym celu wypełnić odpowiedni punkt formularza oferty, stanowiącego </w:t>
      </w:r>
      <w:r w:rsidRPr="00092292">
        <w:rPr>
          <w:rFonts w:ascii="Times New Roman" w:eastAsia="Times New Roman" w:hAnsi="Times New Roman" w:cs="Times New Roman"/>
          <w:b/>
          <w:sz w:val="24"/>
          <w:szCs w:val="24"/>
          <w:lang w:eastAsia="pl-PL"/>
        </w:rPr>
        <w:t xml:space="preserve">załącznik nr </w:t>
      </w:r>
      <w:r w:rsidR="006A1CD8" w:rsidRPr="00092292">
        <w:rPr>
          <w:rFonts w:ascii="Times New Roman" w:eastAsia="Times New Roman" w:hAnsi="Times New Roman" w:cs="Times New Roman"/>
          <w:b/>
          <w:sz w:val="24"/>
          <w:szCs w:val="24"/>
          <w:lang w:eastAsia="pl-PL"/>
        </w:rPr>
        <w:t>1</w:t>
      </w:r>
      <w:r w:rsidRPr="00092292">
        <w:rPr>
          <w:rFonts w:ascii="Times New Roman" w:eastAsia="Times New Roman" w:hAnsi="Times New Roman" w:cs="Times New Roman"/>
          <w:b/>
          <w:sz w:val="24"/>
          <w:szCs w:val="24"/>
          <w:lang w:eastAsia="pl-PL"/>
        </w:rPr>
        <w:t xml:space="preserve"> do SWZ</w:t>
      </w:r>
      <w:r w:rsidRPr="00092292">
        <w:rPr>
          <w:rFonts w:ascii="Times New Roman" w:eastAsia="Times New Roman" w:hAnsi="Times New Roman" w:cs="Times New Roman"/>
          <w:sz w:val="24"/>
          <w:szCs w:val="24"/>
          <w:lang w:eastAsia="pl-PL"/>
        </w:rPr>
        <w:t>.</w:t>
      </w:r>
      <w:r w:rsidRPr="00092292">
        <w:rPr>
          <w:rFonts w:ascii="Times New Roman" w:eastAsia="Times New Roman" w:hAnsi="Times New Roman" w:cs="Times New Roman"/>
          <w:b/>
          <w:sz w:val="24"/>
          <w:szCs w:val="24"/>
          <w:lang w:eastAsia="pl-PL"/>
        </w:rPr>
        <w:t xml:space="preserve"> </w:t>
      </w:r>
      <w:r w:rsidRPr="00092292">
        <w:rPr>
          <w:rFonts w:ascii="Times New Roman" w:eastAsia="Times New Roman" w:hAnsi="Times New Roman" w:cs="Times New Roman"/>
          <w:sz w:val="24"/>
          <w:szCs w:val="24"/>
          <w:lang w:eastAsia="pl-P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2C65E988" w14:textId="77777777" w:rsidR="00764C67" w:rsidRPr="00092292" w:rsidRDefault="00764C67">
      <w:pPr>
        <w:numPr>
          <w:ilvl w:val="0"/>
          <w:numId w:val="9"/>
        </w:numPr>
        <w:tabs>
          <w:tab w:val="left" w:pos="0"/>
        </w:tabs>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 xml:space="preserve">Zamawiający żąda, aby przed przystąpieniem do wykonania zamówienia Wykonawca, o ile są już znane, podał nazwy albo imiona i nazwiska </w:t>
      </w:r>
      <w:r w:rsidRPr="00092292">
        <w:rPr>
          <w:rFonts w:ascii="Times New Roman" w:eastAsia="Times New Roman" w:hAnsi="Times New Roman" w:cs="Times New Roman"/>
          <w:bCs/>
          <w:sz w:val="24"/>
          <w:szCs w:val="24"/>
          <w:lang w:eastAsia="pl-PL"/>
        </w:rPr>
        <w:t xml:space="preserve">oraz </w:t>
      </w:r>
      <w:r w:rsidRPr="00092292">
        <w:rPr>
          <w:rFonts w:ascii="Times New Roman" w:eastAsia="Times New Roman" w:hAnsi="Times New Roman" w:cs="Times New Roman"/>
          <w:sz w:val="24"/>
          <w:szCs w:val="24"/>
          <w:lang w:eastAsia="pl-PL"/>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5CBCCCD6" w14:textId="77777777" w:rsidR="00764C67" w:rsidRPr="00092292" w:rsidRDefault="00764C67">
      <w:pPr>
        <w:numPr>
          <w:ilvl w:val="0"/>
          <w:numId w:val="9"/>
        </w:numPr>
        <w:tabs>
          <w:tab w:val="left" w:pos="0"/>
        </w:tabs>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Jeżeli zmiana albo rezygnacja z podwykonawcy dotyczy podmiotu, na którego zasoby wykonawca powoływał się, na zasadach określonych w art. 118 ust. 1 ustawy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20B240E" w14:textId="77777777" w:rsidR="00764C67" w:rsidRPr="00092292" w:rsidRDefault="00764C67">
      <w:pPr>
        <w:numPr>
          <w:ilvl w:val="0"/>
          <w:numId w:val="9"/>
        </w:numPr>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Powierzenie wykonania części zamówienia podwykonawcom nie zwalnia Wykonawcy z odpowiedzialności za należyte wykonanie tego zamówienia.</w:t>
      </w:r>
    </w:p>
    <w:p w14:paraId="1072FFA9" w14:textId="77777777" w:rsidR="00764C67" w:rsidRPr="00092292" w:rsidRDefault="00764C67">
      <w:pPr>
        <w:numPr>
          <w:ilvl w:val="0"/>
          <w:numId w:val="9"/>
        </w:numPr>
        <w:spacing w:after="0" w:line="276" w:lineRule="auto"/>
        <w:ind w:left="0" w:hanging="284"/>
        <w:jc w:val="both"/>
        <w:rPr>
          <w:rFonts w:ascii="Times New Roman" w:eastAsia="Times New Roman" w:hAnsi="Times New Roman" w:cs="Times New Roman"/>
          <w:sz w:val="24"/>
          <w:szCs w:val="24"/>
          <w:lang w:eastAsia="pl-PL"/>
        </w:rPr>
      </w:pPr>
      <w:r w:rsidRPr="00092292">
        <w:rPr>
          <w:rFonts w:ascii="Times New Roman" w:hAnsi="Times New Roman" w:cs="Times New Roman"/>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A6FAB3F" w14:textId="77777777" w:rsidR="002C240D" w:rsidRPr="00092292" w:rsidRDefault="002C240D" w:rsidP="002C240D">
      <w:pPr>
        <w:spacing w:after="0" w:line="276" w:lineRule="auto"/>
        <w:jc w:val="both"/>
        <w:rPr>
          <w:rFonts w:ascii="Times New Roman" w:eastAsia="Times New Roman" w:hAnsi="Times New Roman" w:cs="Times New Roman"/>
          <w:sz w:val="24"/>
          <w:szCs w:val="24"/>
          <w:lang w:eastAsia="pl-PL"/>
        </w:rPr>
      </w:pPr>
    </w:p>
    <w:p w14:paraId="03AD7305" w14:textId="77777777" w:rsidR="00AF75BB" w:rsidRPr="00092292" w:rsidRDefault="00AF75BB"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TERMIN WYKONANIA ZAMÓWIENIA</w:t>
      </w:r>
    </w:p>
    <w:p w14:paraId="4470FD37" w14:textId="77777777" w:rsidR="00CD6D9C" w:rsidRPr="00092292" w:rsidRDefault="00CD6D9C" w:rsidP="00CD6D9C">
      <w:pPr>
        <w:pStyle w:val="pkt"/>
        <w:spacing w:after="0" w:line="276" w:lineRule="auto"/>
        <w:ind w:left="426" w:firstLine="0"/>
        <w:rPr>
          <w:szCs w:val="24"/>
        </w:rPr>
      </w:pPr>
    </w:p>
    <w:p w14:paraId="3988B737" w14:textId="46C5FB9D" w:rsidR="00204BFF" w:rsidRPr="00092292" w:rsidRDefault="00204BFF" w:rsidP="00CD6D9C">
      <w:pPr>
        <w:pStyle w:val="pkt"/>
        <w:spacing w:after="0" w:line="276" w:lineRule="auto"/>
        <w:ind w:left="426" w:firstLine="0"/>
        <w:rPr>
          <w:szCs w:val="24"/>
        </w:rPr>
      </w:pPr>
      <w:r w:rsidRPr="00092292">
        <w:rPr>
          <w:szCs w:val="24"/>
        </w:rPr>
        <w:t xml:space="preserve">Termin uruchomienia kredytu: </w:t>
      </w:r>
      <w:r w:rsidR="00E25A52" w:rsidRPr="00092292">
        <w:rPr>
          <w:b/>
          <w:bCs/>
          <w:szCs w:val="24"/>
        </w:rPr>
        <w:t>10 grudnia 2025 r.</w:t>
      </w:r>
      <w:r w:rsidR="00E25A52" w:rsidRPr="00092292">
        <w:rPr>
          <w:szCs w:val="24"/>
        </w:rPr>
        <w:t xml:space="preserve"> </w:t>
      </w:r>
    </w:p>
    <w:p w14:paraId="4937B45D" w14:textId="5782371A" w:rsidR="00BB24B3" w:rsidRPr="00092292" w:rsidRDefault="00BB24B3" w:rsidP="00CD6D9C">
      <w:pPr>
        <w:pStyle w:val="pkt"/>
        <w:spacing w:after="0" w:line="276" w:lineRule="auto"/>
        <w:ind w:left="426" w:firstLine="0"/>
        <w:rPr>
          <w:b/>
          <w:bCs/>
          <w:szCs w:val="24"/>
        </w:rPr>
      </w:pPr>
      <w:r w:rsidRPr="00092292">
        <w:rPr>
          <w:szCs w:val="24"/>
        </w:rPr>
        <w:t xml:space="preserve">Termin </w:t>
      </w:r>
      <w:r w:rsidR="00516663" w:rsidRPr="00092292">
        <w:rPr>
          <w:szCs w:val="24"/>
        </w:rPr>
        <w:t>wykonania zamówienia:</w:t>
      </w:r>
      <w:r w:rsidR="00537325" w:rsidRPr="00092292">
        <w:rPr>
          <w:szCs w:val="24"/>
        </w:rPr>
        <w:t xml:space="preserve"> </w:t>
      </w:r>
      <w:r w:rsidR="00CD0689" w:rsidRPr="00092292">
        <w:rPr>
          <w:b/>
          <w:bCs/>
          <w:szCs w:val="24"/>
        </w:rPr>
        <w:t xml:space="preserve">Od podpisania umowy </w:t>
      </w:r>
      <w:r w:rsidR="00CD6D9C" w:rsidRPr="00092292">
        <w:rPr>
          <w:b/>
          <w:bCs/>
          <w:szCs w:val="24"/>
        </w:rPr>
        <w:t>do 31 grudnia 20</w:t>
      </w:r>
      <w:r w:rsidR="004C02FD" w:rsidRPr="00092292">
        <w:rPr>
          <w:b/>
          <w:bCs/>
          <w:szCs w:val="24"/>
        </w:rPr>
        <w:t>33</w:t>
      </w:r>
      <w:r w:rsidR="00CD6D9C" w:rsidRPr="00092292">
        <w:rPr>
          <w:b/>
          <w:bCs/>
          <w:szCs w:val="24"/>
        </w:rPr>
        <w:t xml:space="preserve"> r.</w:t>
      </w:r>
      <w:r w:rsidR="00CD0689" w:rsidRPr="00092292">
        <w:rPr>
          <w:b/>
          <w:bCs/>
          <w:szCs w:val="24"/>
        </w:rPr>
        <w:t xml:space="preserve"> (termin spłaty kredytu).</w:t>
      </w:r>
      <w:r w:rsidR="00CD6D9C" w:rsidRPr="00092292">
        <w:rPr>
          <w:b/>
          <w:bCs/>
          <w:szCs w:val="24"/>
        </w:rPr>
        <w:t xml:space="preserve"> </w:t>
      </w:r>
    </w:p>
    <w:p w14:paraId="4CD551C4" w14:textId="77777777" w:rsidR="00927D85" w:rsidRPr="00092292" w:rsidRDefault="00927D85" w:rsidP="00CD6D9C">
      <w:pPr>
        <w:pStyle w:val="pkt"/>
        <w:spacing w:after="0" w:line="276" w:lineRule="auto"/>
        <w:ind w:left="426" w:firstLine="0"/>
        <w:rPr>
          <w:b/>
          <w:bCs/>
          <w:szCs w:val="24"/>
        </w:rPr>
      </w:pPr>
    </w:p>
    <w:p w14:paraId="2BD832AD" w14:textId="77777777" w:rsidR="00AF75BB" w:rsidRPr="00092292" w:rsidRDefault="003F1D39"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bookmarkStart w:id="4" w:name="_Hlk97636322"/>
      <w:r w:rsidRPr="00092292">
        <w:rPr>
          <w:rFonts w:ascii="Times New Roman" w:hAnsi="Times New Roman" w:cs="Times New Roman"/>
          <w:b/>
          <w:bCs/>
          <w:sz w:val="24"/>
          <w:szCs w:val="24"/>
          <w:u w:val="single"/>
        </w:rPr>
        <w:t xml:space="preserve"> </w:t>
      </w:r>
      <w:r w:rsidR="00AF75BB" w:rsidRPr="00092292">
        <w:rPr>
          <w:rFonts w:ascii="Times New Roman" w:hAnsi="Times New Roman" w:cs="Times New Roman"/>
          <w:b/>
          <w:bCs/>
          <w:sz w:val="24"/>
          <w:szCs w:val="24"/>
          <w:u w:val="single"/>
        </w:rPr>
        <w:t>WARUNKI UDZIAŁU W POSTĘPOWANIU</w:t>
      </w:r>
      <w:r w:rsidRPr="00092292">
        <w:rPr>
          <w:rFonts w:ascii="Times New Roman" w:hAnsi="Times New Roman" w:cs="Times New Roman"/>
          <w:b/>
          <w:bCs/>
          <w:sz w:val="24"/>
          <w:szCs w:val="24"/>
          <w:u w:val="single"/>
        </w:rPr>
        <w:t xml:space="preserve"> </w:t>
      </w:r>
      <w:bookmarkEnd w:id="4"/>
    </w:p>
    <w:p w14:paraId="69795E00" w14:textId="77777777" w:rsidR="007828E9" w:rsidRPr="00092292" w:rsidRDefault="007828E9">
      <w:pPr>
        <w:numPr>
          <w:ilvl w:val="0"/>
          <w:numId w:val="2"/>
        </w:numPr>
        <w:spacing w:before="240" w:after="0" w:line="276" w:lineRule="auto"/>
        <w:ind w:left="426" w:right="20" w:hanging="426"/>
        <w:jc w:val="both"/>
        <w:rPr>
          <w:rFonts w:ascii="Times New Roman" w:hAnsi="Times New Roman" w:cs="Times New Roman"/>
          <w:sz w:val="24"/>
          <w:szCs w:val="24"/>
          <w:shd w:val="clear" w:color="auto" w:fill="FFFFFF"/>
        </w:rPr>
      </w:pPr>
      <w:bookmarkStart w:id="5" w:name="_Hlk97636387"/>
      <w:r w:rsidRPr="00092292">
        <w:rPr>
          <w:rFonts w:ascii="Times New Roman" w:hAnsi="Times New Roman" w:cs="Times New Roman"/>
          <w:sz w:val="24"/>
          <w:szCs w:val="24"/>
        </w:rPr>
        <w:t>O udzielenie zamówienia mogą ubiegać się Wykonawcy, którzy nie podlegają wykluczeniu na zasadach określonych w Rozdziale IX SWZ, oraz spełniają określone przez Zamawiającego warunki</w:t>
      </w:r>
      <w:r w:rsidRPr="00092292">
        <w:rPr>
          <w:rFonts w:ascii="Times New Roman" w:hAnsi="Times New Roman" w:cs="Times New Roman"/>
          <w:b/>
          <w:bCs/>
          <w:sz w:val="24"/>
          <w:szCs w:val="24"/>
          <w:shd w:val="clear" w:color="auto" w:fill="FFFFFF"/>
        </w:rPr>
        <w:t xml:space="preserve"> udziału w postępowaniu.</w:t>
      </w:r>
      <w:bookmarkStart w:id="6" w:name="bookmark3"/>
    </w:p>
    <w:bookmarkEnd w:id="5"/>
    <w:bookmarkEnd w:id="6"/>
    <w:p w14:paraId="38182BA8" w14:textId="77777777" w:rsidR="00C45EE2" w:rsidRPr="00092292" w:rsidRDefault="00C45EE2" w:rsidP="00C45EE2">
      <w:pPr>
        <w:numPr>
          <w:ilvl w:val="2"/>
          <w:numId w:val="39"/>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 udzielenie zamówienia mogą ubiegać się Wykonawcy, którzy spełniają warunki udziału w zakresie: </w:t>
      </w:r>
    </w:p>
    <w:p w14:paraId="124F96E3" w14:textId="77777777" w:rsidR="00C45EE2" w:rsidRPr="00092292" w:rsidRDefault="00C45EE2" w:rsidP="00C45EE2">
      <w:pPr>
        <w:numPr>
          <w:ilvl w:val="3"/>
          <w:numId w:val="37"/>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sz w:val="24"/>
          <w:szCs w:val="24"/>
          <w:lang w:eastAsia="pl-PL"/>
        </w:rPr>
        <w:t xml:space="preserve">zdolności do występowania w obrocie gospodarczym; </w:t>
      </w:r>
      <w:r w:rsidRPr="00092292">
        <w:rPr>
          <w:rFonts w:ascii="Times New Roman" w:eastAsia="Times New Roman" w:hAnsi="Times New Roman" w:cs="Times New Roman"/>
          <w:i/>
          <w:sz w:val="24"/>
          <w:szCs w:val="24"/>
          <w:lang w:eastAsia="pl-PL"/>
        </w:rPr>
        <w:t>Zamawiający nie określa warunku w ww. zakresie.</w:t>
      </w:r>
      <w:r w:rsidRPr="00092292">
        <w:rPr>
          <w:rFonts w:ascii="Times New Roman" w:eastAsia="Times New Roman" w:hAnsi="Times New Roman" w:cs="Times New Roman"/>
          <w:sz w:val="24"/>
          <w:szCs w:val="24"/>
          <w:lang w:eastAsia="pl-PL"/>
        </w:rPr>
        <w:t xml:space="preserve"> </w:t>
      </w:r>
    </w:p>
    <w:p w14:paraId="125C478D" w14:textId="77777777" w:rsidR="00C45EE2" w:rsidRPr="00092292" w:rsidRDefault="00C45EE2" w:rsidP="00C45EE2">
      <w:pPr>
        <w:numPr>
          <w:ilvl w:val="3"/>
          <w:numId w:val="37"/>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sz w:val="24"/>
          <w:szCs w:val="24"/>
          <w:lang w:eastAsia="pl-PL"/>
        </w:rPr>
        <w:t>uprawnień do prowadzenia określonej działalności gospodarczej lub zawodowej,  o ile wynika to z odrębnych przepisów;</w:t>
      </w:r>
      <w:r w:rsidRPr="00092292">
        <w:rPr>
          <w:rFonts w:ascii="Times New Roman" w:eastAsia="Times New Roman" w:hAnsi="Times New Roman" w:cs="Times New Roman"/>
          <w:sz w:val="24"/>
          <w:szCs w:val="24"/>
          <w:lang w:eastAsia="pl-PL"/>
        </w:rPr>
        <w:t xml:space="preserve"> </w:t>
      </w:r>
    </w:p>
    <w:p w14:paraId="7931B1D4" w14:textId="77777777" w:rsidR="00C45EE2" w:rsidRPr="00092292" w:rsidRDefault="00C45EE2" w:rsidP="00C45EE2">
      <w:pPr>
        <w:spacing w:after="0" w:line="276" w:lineRule="auto"/>
        <w:ind w:left="786"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i/>
          <w:sz w:val="24"/>
          <w:szCs w:val="24"/>
          <w:lang w:eastAsia="pl-PL"/>
        </w:rPr>
        <w:t>Zamawiający uzna warunek za spełniony, jeżeli Wykonawca wykaże że:</w:t>
      </w:r>
      <w:r w:rsidRPr="00092292">
        <w:rPr>
          <w:rFonts w:ascii="Times New Roman" w:eastAsia="Times New Roman" w:hAnsi="Times New Roman" w:cs="Times New Roman"/>
          <w:b/>
          <w:sz w:val="24"/>
          <w:szCs w:val="24"/>
          <w:lang w:eastAsia="pl-PL"/>
        </w:rPr>
        <w:t xml:space="preserve"> </w:t>
      </w:r>
    </w:p>
    <w:p w14:paraId="02800868" w14:textId="77777777" w:rsidR="00C45EE2" w:rsidRPr="00092292" w:rsidRDefault="00C45EE2" w:rsidP="00C45EE2">
      <w:pPr>
        <w:numPr>
          <w:ilvl w:val="4"/>
          <w:numId w:val="38"/>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posiada zezwolenie na rozpoczęcie działalności bankowej, o którym mowa w art. 36 ustawy z dnia 29 sierpnia 1997 r. Prawo bankowe (</w:t>
      </w:r>
      <w:proofErr w:type="spellStart"/>
      <w:r w:rsidRPr="00092292">
        <w:rPr>
          <w:rFonts w:ascii="Times New Roman" w:eastAsia="Times New Roman" w:hAnsi="Times New Roman" w:cs="Times New Roman"/>
          <w:sz w:val="24"/>
          <w:szCs w:val="24"/>
          <w:lang w:eastAsia="pl-PL"/>
        </w:rPr>
        <w:t>t.j</w:t>
      </w:r>
      <w:proofErr w:type="spellEnd"/>
      <w:r w:rsidRPr="00092292">
        <w:rPr>
          <w:rFonts w:ascii="Times New Roman" w:eastAsia="Times New Roman" w:hAnsi="Times New Roman" w:cs="Times New Roman"/>
          <w:sz w:val="24"/>
          <w:szCs w:val="24"/>
          <w:lang w:eastAsia="pl-PL"/>
        </w:rPr>
        <w:t xml:space="preserve">. Dz. U. z 2024 r., poz. 1646 z </w:t>
      </w:r>
      <w:proofErr w:type="spellStart"/>
      <w:r w:rsidRPr="00092292">
        <w:rPr>
          <w:rFonts w:ascii="Times New Roman" w:eastAsia="Times New Roman" w:hAnsi="Times New Roman" w:cs="Times New Roman"/>
          <w:sz w:val="24"/>
          <w:szCs w:val="24"/>
          <w:lang w:eastAsia="pl-PL"/>
        </w:rPr>
        <w:t>późn</w:t>
      </w:r>
      <w:proofErr w:type="spellEnd"/>
      <w:r w:rsidRPr="00092292">
        <w:rPr>
          <w:rFonts w:ascii="Times New Roman" w:eastAsia="Times New Roman" w:hAnsi="Times New Roman" w:cs="Times New Roman"/>
          <w:sz w:val="24"/>
          <w:szCs w:val="24"/>
          <w:lang w:eastAsia="pl-PL"/>
        </w:rPr>
        <w:t xml:space="preserve">. zm.) lub inny dokument, na podstawie którego prowadzona jest działalność bankowa w zakresie przedmiotu niniejszego zamówienia, zgodnie  z przepisami prawa bankowego; </w:t>
      </w:r>
    </w:p>
    <w:p w14:paraId="04CF30F6" w14:textId="77777777" w:rsidR="00C45EE2" w:rsidRPr="00092292" w:rsidRDefault="00C45EE2" w:rsidP="00C45EE2">
      <w:pPr>
        <w:numPr>
          <w:ilvl w:val="4"/>
          <w:numId w:val="38"/>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 xml:space="preserve">jest wpisany do Krajowego Rejestru Sądowego (jeżeli przepisy wymagają wpisu do Rejestru) lub innego rejestru zawodowego lub handlowego, prowadzonego  w państwie członkowskim Unii Europejskiej, w którym Wykonawca ma siedzibę lub miejsce zamieszkania. </w:t>
      </w:r>
    </w:p>
    <w:p w14:paraId="1B96032C" w14:textId="77777777" w:rsidR="00C45EE2" w:rsidRPr="00092292" w:rsidRDefault="00C45EE2" w:rsidP="00C45EE2">
      <w:pPr>
        <w:numPr>
          <w:ilvl w:val="3"/>
          <w:numId w:val="40"/>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sz w:val="24"/>
          <w:szCs w:val="24"/>
          <w:lang w:eastAsia="pl-PL"/>
        </w:rPr>
        <w:t xml:space="preserve">sytuacji ekonomicznej lub finansowej; </w:t>
      </w:r>
      <w:bookmarkStart w:id="7" w:name="_Hlk211849422"/>
      <w:r w:rsidRPr="00092292">
        <w:rPr>
          <w:rFonts w:ascii="Times New Roman" w:eastAsia="Times New Roman" w:hAnsi="Times New Roman" w:cs="Times New Roman"/>
          <w:i/>
          <w:sz w:val="24"/>
          <w:szCs w:val="24"/>
          <w:lang w:eastAsia="pl-PL"/>
        </w:rPr>
        <w:t>Zamawiający nie określa warunku w ww. zakresie.</w:t>
      </w:r>
      <w:r w:rsidRPr="00092292">
        <w:rPr>
          <w:rFonts w:ascii="Times New Roman" w:eastAsia="Times New Roman" w:hAnsi="Times New Roman" w:cs="Times New Roman"/>
          <w:sz w:val="24"/>
          <w:szCs w:val="24"/>
          <w:lang w:eastAsia="pl-PL"/>
        </w:rPr>
        <w:t xml:space="preserve"> </w:t>
      </w:r>
    </w:p>
    <w:bookmarkEnd w:id="7"/>
    <w:p w14:paraId="3A05BD52" w14:textId="77777777" w:rsidR="00CC3DA5" w:rsidRPr="00092292" w:rsidRDefault="00C45EE2" w:rsidP="00CC3DA5">
      <w:pPr>
        <w:numPr>
          <w:ilvl w:val="3"/>
          <w:numId w:val="40"/>
        </w:numPr>
        <w:spacing w:after="0" w:line="276" w:lineRule="auto"/>
        <w:ind w:right="20"/>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sz w:val="24"/>
          <w:szCs w:val="24"/>
          <w:lang w:eastAsia="pl-PL"/>
        </w:rPr>
        <w:t>zdolności technicznej lub zawodowej w zakresie;</w:t>
      </w:r>
      <w:r w:rsidRPr="00092292">
        <w:rPr>
          <w:rFonts w:ascii="Times New Roman" w:eastAsia="Times New Roman" w:hAnsi="Times New Roman" w:cs="Times New Roman"/>
          <w:sz w:val="24"/>
          <w:szCs w:val="24"/>
          <w:lang w:eastAsia="pl-PL"/>
        </w:rPr>
        <w:t xml:space="preserve"> </w:t>
      </w:r>
      <w:r w:rsidR="00CC3DA5" w:rsidRPr="00092292">
        <w:rPr>
          <w:rFonts w:ascii="Times New Roman" w:eastAsia="Times New Roman" w:hAnsi="Times New Roman" w:cs="Times New Roman"/>
          <w:i/>
          <w:sz w:val="24"/>
          <w:szCs w:val="24"/>
          <w:lang w:eastAsia="pl-PL"/>
        </w:rPr>
        <w:t>Zamawiający nie określa warunku w ww. zakresie.</w:t>
      </w:r>
      <w:r w:rsidR="00CC3DA5" w:rsidRPr="00092292">
        <w:rPr>
          <w:rFonts w:ascii="Times New Roman" w:eastAsia="Times New Roman" w:hAnsi="Times New Roman" w:cs="Times New Roman"/>
          <w:sz w:val="24"/>
          <w:szCs w:val="24"/>
          <w:lang w:eastAsia="pl-PL"/>
        </w:rPr>
        <w:t xml:space="preserve"> </w:t>
      </w:r>
    </w:p>
    <w:p w14:paraId="1B3B07EA" w14:textId="77777777" w:rsidR="003F1D39" w:rsidRPr="00092292" w:rsidRDefault="003F1D39" w:rsidP="001752C4">
      <w:pPr>
        <w:spacing w:after="0" w:line="276" w:lineRule="auto"/>
        <w:ind w:left="786" w:right="20"/>
        <w:jc w:val="both"/>
        <w:rPr>
          <w:rFonts w:ascii="Times New Roman" w:hAnsi="Times New Roman" w:cs="Times New Roman"/>
          <w:sz w:val="24"/>
          <w:szCs w:val="24"/>
        </w:rPr>
      </w:pPr>
    </w:p>
    <w:p w14:paraId="2E6FB323" w14:textId="77777777" w:rsidR="007828E9" w:rsidRPr="00092292" w:rsidRDefault="007828E9" w:rsidP="001752C4">
      <w:pPr>
        <w:spacing w:after="0" w:line="276" w:lineRule="auto"/>
        <w:jc w:val="both"/>
        <w:rPr>
          <w:rFonts w:ascii="Times New Roman" w:hAnsi="Times New Roman" w:cs="Times New Roman"/>
          <w:b/>
          <w:bCs/>
          <w:sz w:val="24"/>
          <w:szCs w:val="24"/>
        </w:rPr>
      </w:pPr>
    </w:p>
    <w:p w14:paraId="75834C3B" w14:textId="2AD743F7" w:rsidR="00AF75BB" w:rsidRPr="00092292" w:rsidRDefault="00AF75BB" w:rsidP="001752C4">
      <w:pPr>
        <w:pStyle w:val="Akapitzlist"/>
        <w:numPr>
          <w:ilvl w:val="0"/>
          <w:numId w:val="1"/>
        </w:numPr>
        <w:spacing w:after="0" w:line="276" w:lineRule="auto"/>
        <w:contextualSpacing w:val="0"/>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PODSTAWY WYKLUCZENIA Z POSTĘPOWANIA</w:t>
      </w:r>
    </w:p>
    <w:p w14:paraId="5CB34D8F" w14:textId="77777777" w:rsidR="0044065D" w:rsidRPr="00092292" w:rsidRDefault="0044065D" w:rsidP="0044065D">
      <w:pPr>
        <w:pStyle w:val="Akapitzlist"/>
        <w:spacing w:after="0" w:line="276" w:lineRule="auto"/>
        <w:contextualSpacing w:val="0"/>
        <w:jc w:val="both"/>
        <w:rPr>
          <w:rFonts w:ascii="Times New Roman" w:hAnsi="Times New Roman" w:cs="Times New Roman"/>
          <w:b/>
          <w:bCs/>
          <w:sz w:val="24"/>
          <w:szCs w:val="24"/>
          <w:u w:val="single"/>
        </w:rPr>
      </w:pPr>
    </w:p>
    <w:p w14:paraId="04BEB2C5" w14:textId="19629AF8" w:rsidR="0044065D" w:rsidRPr="00092292" w:rsidRDefault="0044065D" w:rsidP="0044065D">
      <w:pPr>
        <w:spacing w:after="122"/>
        <w:ind w:left="718" w:right="9"/>
        <w:rPr>
          <w:rFonts w:ascii="Times New Roman" w:eastAsia="Calibri" w:hAnsi="Times New Roman" w:cs="Times New Roman"/>
          <w:color w:val="000000"/>
          <w:kern w:val="2"/>
          <w:sz w:val="24"/>
          <w:szCs w:val="24"/>
          <w:lang w:eastAsia="pl-PL"/>
          <w14:ligatures w14:val="standardContextual"/>
        </w:rPr>
      </w:pPr>
      <w:bookmarkStart w:id="8" w:name="_Hlk164409405"/>
      <w:r w:rsidRPr="00092292">
        <w:rPr>
          <w:rFonts w:ascii="Times New Roman" w:eastAsia="Calibri" w:hAnsi="Times New Roman" w:cs="Times New Roman"/>
          <w:b/>
          <w:color w:val="000000"/>
          <w:kern w:val="2"/>
          <w:sz w:val="24"/>
          <w:szCs w:val="24"/>
          <w:lang w:eastAsia="pl-PL"/>
          <w14:ligatures w14:val="standardContextual"/>
        </w:rPr>
        <w:t>OBLIGATORYJNE PRZESŁANKI WYKLUCZENIA WYKONAWCÓW Z POSTĘPOWANIA:</w:t>
      </w:r>
    </w:p>
    <w:bookmarkEnd w:id="8"/>
    <w:p w14:paraId="22DCE0A6" w14:textId="77777777" w:rsidR="0044065D" w:rsidRPr="00092292" w:rsidRDefault="0044065D">
      <w:pPr>
        <w:numPr>
          <w:ilvl w:val="0"/>
          <w:numId w:val="27"/>
        </w:numPr>
        <w:spacing w:after="28" w:line="250" w:lineRule="auto"/>
        <w:ind w:right="9" w:hanging="502"/>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Z postępowania o udzielenie zamówienia publicznego wyklucza się Wykonawcę, </w:t>
      </w:r>
      <w:r w:rsidRPr="00092292">
        <w:rPr>
          <w:rFonts w:ascii="Times New Roman" w:eastAsia="Calibri" w:hAnsi="Times New Roman" w:cs="Times New Roman"/>
          <w:b/>
          <w:color w:val="000000"/>
          <w:kern w:val="2"/>
          <w:sz w:val="24"/>
          <w:szCs w:val="24"/>
          <w:lang w:eastAsia="pl-PL"/>
          <w14:ligatures w14:val="standardContextual"/>
        </w:rPr>
        <w:t>który:</w:t>
      </w:r>
    </w:p>
    <w:p w14:paraId="0EA2F2CF" w14:textId="77777777" w:rsidR="0044065D" w:rsidRPr="00092292" w:rsidRDefault="0044065D">
      <w:pPr>
        <w:numPr>
          <w:ilvl w:val="2"/>
          <w:numId w:val="31"/>
        </w:numPr>
        <w:spacing w:after="24" w:line="250" w:lineRule="auto"/>
        <w:ind w:right="9" w:hanging="10"/>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b/>
          <w:color w:val="000000"/>
          <w:kern w:val="2"/>
          <w:sz w:val="24"/>
          <w:szCs w:val="24"/>
          <w:lang w:eastAsia="pl-PL"/>
          <w14:ligatures w14:val="standardContextual"/>
        </w:rPr>
        <w:t xml:space="preserve">podlega wykluczeniu z postępowania na podstawie art. 7 ust. 1 ustawy z dnia 13 kwietnia 2022r. o szczególnych rozwiązaniach w zakresie przeciwdziałania wspieraniu agresji na Ukrainę oraz służących ochronie bezpieczeństwa narodowego, </w:t>
      </w:r>
    </w:p>
    <w:p w14:paraId="1C49B303" w14:textId="77777777" w:rsidR="0044065D" w:rsidRPr="00092292" w:rsidRDefault="0044065D">
      <w:pPr>
        <w:numPr>
          <w:ilvl w:val="2"/>
          <w:numId w:val="31"/>
        </w:numPr>
        <w:spacing w:after="24" w:line="250" w:lineRule="auto"/>
        <w:ind w:right="9" w:hanging="10"/>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b/>
          <w:color w:val="000000"/>
          <w:kern w:val="2"/>
          <w:sz w:val="24"/>
          <w:szCs w:val="24"/>
          <w:lang w:eastAsia="pl-PL"/>
          <w14:ligatures w14:val="standardContextual"/>
        </w:rPr>
        <w:t xml:space="preserve">podlega wykluczeniu  z postępowania na podstawie przepisów art. 5k rozporządzenia (UE) nr 2022/576 z dnia 8 kwietnia 2022r. w sprawie zmiany rozporządzenia (UE) nr 833/2014 dotyczących środków ograniczających w związku z działaniami Rosji destabilizujących sytuację na Ukrainie </w:t>
      </w:r>
      <w:r w:rsidRPr="00092292">
        <w:rPr>
          <w:rFonts w:ascii="Times New Roman" w:eastAsia="Calibri" w:hAnsi="Times New Roman" w:cs="Times New Roman"/>
          <w:color w:val="000000"/>
          <w:kern w:val="2"/>
          <w:sz w:val="24"/>
          <w:szCs w:val="24"/>
          <w:lang w:eastAsia="pl-PL"/>
          <w14:ligatures w14:val="standardContextual"/>
        </w:rPr>
        <w:t>oraz</w:t>
      </w:r>
      <w:r w:rsidRPr="00092292">
        <w:rPr>
          <w:rFonts w:ascii="Times New Roman" w:eastAsia="Calibri" w:hAnsi="Times New Roman" w:cs="Times New Roman"/>
          <w:b/>
          <w:color w:val="000000"/>
          <w:kern w:val="2"/>
          <w:sz w:val="24"/>
          <w:szCs w:val="24"/>
          <w:lang w:eastAsia="pl-PL"/>
          <w14:ligatures w14:val="standardContextual"/>
        </w:rPr>
        <w:t xml:space="preserve"> </w:t>
      </w:r>
      <w:r w:rsidRPr="00092292">
        <w:rPr>
          <w:rFonts w:ascii="Times New Roman" w:eastAsia="Calibri" w:hAnsi="Times New Roman" w:cs="Times New Roman"/>
          <w:color w:val="000000"/>
          <w:kern w:val="2"/>
          <w:sz w:val="24"/>
          <w:szCs w:val="24"/>
          <w:lang w:eastAsia="pl-PL"/>
          <w14:ligatures w14:val="standardContextual"/>
        </w:rPr>
        <w:t xml:space="preserve">w stosunku, do którego zachodzi którakolwiek z okoliczności, </w:t>
      </w:r>
      <w:r w:rsidRPr="00092292">
        <w:rPr>
          <w:rFonts w:ascii="Times New Roman" w:eastAsia="Calibri" w:hAnsi="Times New Roman" w:cs="Times New Roman"/>
          <w:b/>
          <w:color w:val="000000"/>
          <w:kern w:val="2"/>
          <w:sz w:val="24"/>
          <w:szCs w:val="24"/>
          <w:lang w:eastAsia="pl-PL"/>
          <w14:ligatures w14:val="standardContextual"/>
        </w:rPr>
        <w:t xml:space="preserve">o których mowa </w:t>
      </w:r>
      <w:r w:rsidRPr="00092292">
        <w:rPr>
          <w:rFonts w:ascii="Times New Roman" w:eastAsia="Calibri" w:hAnsi="Times New Roman" w:cs="Times New Roman"/>
          <w:b/>
          <w:color w:val="000000"/>
          <w:kern w:val="2"/>
          <w:sz w:val="24"/>
          <w:szCs w:val="24"/>
          <w:u w:val="single" w:color="000000"/>
          <w:lang w:eastAsia="pl-PL"/>
          <w14:ligatures w14:val="standardContextual"/>
        </w:rPr>
        <w:t>w art. 108</w:t>
      </w:r>
      <w:r w:rsidRPr="00092292">
        <w:rPr>
          <w:rFonts w:ascii="Times New Roman" w:eastAsia="Calibri" w:hAnsi="Times New Roman" w:cs="Times New Roman"/>
          <w:b/>
          <w:color w:val="000000"/>
          <w:kern w:val="2"/>
          <w:sz w:val="24"/>
          <w:szCs w:val="24"/>
          <w:lang w:eastAsia="pl-PL"/>
          <w14:ligatures w14:val="standardContextual"/>
        </w:rPr>
        <w:t xml:space="preserve"> </w:t>
      </w:r>
      <w:r w:rsidRPr="00092292">
        <w:rPr>
          <w:rFonts w:ascii="Times New Roman" w:eastAsia="Calibri" w:hAnsi="Times New Roman" w:cs="Times New Roman"/>
          <w:b/>
          <w:color w:val="000000"/>
          <w:kern w:val="2"/>
          <w:sz w:val="24"/>
          <w:szCs w:val="24"/>
          <w:u w:val="single" w:color="000000"/>
          <w:lang w:eastAsia="pl-PL"/>
          <w14:ligatures w14:val="standardContextual"/>
        </w:rPr>
        <w:t xml:space="preserve">ustawy </w:t>
      </w:r>
      <w:proofErr w:type="spellStart"/>
      <w:r w:rsidRPr="00092292">
        <w:rPr>
          <w:rFonts w:ascii="Times New Roman" w:eastAsia="Calibri" w:hAnsi="Times New Roman" w:cs="Times New Roman"/>
          <w:b/>
          <w:color w:val="000000"/>
          <w:kern w:val="2"/>
          <w:sz w:val="24"/>
          <w:szCs w:val="24"/>
          <w:u w:val="single" w:color="000000"/>
          <w:lang w:eastAsia="pl-PL"/>
          <w14:ligatures w14:val="standardContextual"/>
        </w:rPr>
        <w:t>Pzp</w:t>
      </w:r>
      <w:proofErr w:type="spellEnd"/>
      <w:r w:rsidRPr="00092292">
        <w:rPr>
          <w:rFonts w:ascii="Times New Roman" w:eastAsia="Calibri" w:hAnsi="Times New Roman" w:cs="Times New Roman"/>
          <w:b/>
          <w:color w:val="000000"/>
          <w:kern w:val="2"/>
          <w:sz w:val="24"/>
          <w:szCs w:val="24"/>
          <w:lang w:eastAsia="pl-PL"/>
          <w14:ligatures w14:val="standardContextual"/>
        </w:rPr>
        <w:t xml:space="preserve"> tj. Wykonawcę:</w:t>
      </w:r>
    </w:p>
    <w:p w14:paraId="52653C53" w14:textId="77777777" w:rsidR="0044065D" w:rsidRPr="00092292" w:rsidRDefault="0044065D" w:rsidP="0044065D">
      <w:pPr>
        <w:spacing w:after="68" w:line="250" w:lineRule="auto"/>
        <w:ind w:left="718" w:right="8" w:hanging="10"/>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1) będącego osobą fizyczną, którego prawomocnie skazano za przestępstwo:</w:t>
      </w:r>
    </w:p>
    <w:p w14:paraId="6A47DD2E" w14:textId="17FCAECB" w:rsidR="0044065D" w:rsidRPr="00A25E65" w:rsidRDefault="0044065D" w:rsidP="006F165C">
      <w:pPr>
        <w:numPr>
          <w:ilvl w:val="3"/>
          <w:numId w:val="32"/>
        </w:numPr>
        <w:spacing w:after="82" w:line="250" w:lineRule="auto"/>
        <w:ind w:left="1427" w:right="9" w:hanging="10"/>
        <w:jc w:val="both"/>
        <w:rPr>
          <w:rFonts w:ascii="Times New Roman" w:eastAsia="Calibri" w:hAnsi="Times New Roman" w:cs="Times New Roman"/>
          <w:color w:val="000000"/>
          <w:kern w:val="2"/>
          <w:sz w:val="24"/>
          <w:szCs w:val="24"/>
          <w:lang w:eastAsia="pl-PL"/>
          <w14:ligatures w14:val="standardContextual"/>
        </w:rPr>
      </w:pPr>
      <w:r w:rsidRPr="00A25E65">
        <w:rPr>
          <w:rFonts w:ascii="Times New Roman" w:eastAsia="Calibri" w:hAnsi="Times New Roman" w:cs="Times New Roman"/>
          <w:color w:val="000000"/>
          <w:kern w:val="2"/>
          <w:sz w:val="24"/>
          <w:szCs w:val="24"/>
          <w:lang w:eastAsia="pl-PL"/>
          <w14:ligatures w14:val="standardContextual"/>
        </w:rPr>
        <w:t xml:space="preserve">udziału w zorganizowanej grupie przestępczej albo związku mającym na celu popełnienie przestępstwa lub przestępstwa skarbowego, o którym mowa w </w:t>
      </w:r>
      <w:hyperlink r:id="rId13" w:anchor="/document/16798683">
        <w:r w:rsidRPr="00A25E65">
          <w:rPr>
            <w:rFonts w:ascii="Times New Roman" w:eastAsia="Calibri" w:hAnsi="Times New Roman" w:cs="Times New Roman"/>
            <w:color w:val="000000"/>
            <w:kern w:val="2"/>
            <w:sz w:val="24"/>
            <w:szCs w:val="24"/>
            <w:lang w:eastAsia="pl-PL"/>
            <w14:ligatures w14:val="standardContextual"/>
          </w:rPr>
          <w:t>art. 258</w:t>
        </w:r>
      </w:hyperlink>
      <w:r w:rsidRPr="00A25E65">
        <w:rPr>
          <w:rFonts w:ascii="Times New Roman" w:eastAsia="Calibri" w:hAnsi="Times New Roman" w:cs="Times New Roman"/>
          <w:color w:val="000000"/>
          <w:kern w:val="2"/>
          <w:sz w:val="24"/>
          <w:szCs w:val="24"/>
          <w:lang w:eastAsia="pl-PL"/>
          <w14:ligatures w14:val="standardContextual"/>
        </w:rPr>
        <w:t xml:space="preserve"> Kodeksu karnego,</w:t>
      </w:r>
    </w:p>
    <w:p w14:paraId="61FD1F60" w14:textId="77777777" w:rsidR="0044065D" w:rsidRPr="00092292" w:rsidRDefault="0044065D">
      <w:pPr>
        <w:numPr>
          <w:ilvl w:val="3"/>
          <w:numId w:val="32"/>
        </w:numPr>
        <w:spacing w:after="82" w:line="250" w:lineRule="auto"/>
        <w:ind w:right="9" w:hanging="425"/>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handlu ludźmi, o którym mowa w </w:t>
      </w:r>
      <w:hyperlink r:id="rId14" w:anchor="/document/16798683">
        <w:r w:rsidRPr="00092292">
          <w:rPr>
            <w:rFonts w:ascii="Times New Roman" w:eastAsia="Calibri" w:hAnsi="Times New Roman" w:cs="Times New Roman"/>
            <w:color w:val="000000"/>
            <w:kern w:val="2"/>
            <w:sz w:val="24"/>
            <w:szCs w:val="24"/>
            <w:lang w:eastAsia="pl-PL"/>
            <w14:ligatures w14:val="standardContextual"/>
          </w:rPr>
          <w:t>art. 189a</w:t>
        </w:r>
      </w:hyperlink>
      <w:r w:rsidRPr="00092292">
        <w:rPr>
          <w:rFonts w:ascii="Times New Roman" w:eastAsia="Calibri" w:hAnsi="Times New Roman" w:cs="Times New Roman"/>
          <w:color w:val="000000"/>
          <w:kern w:val="2"/>
          <w:sz w:val="24"/>
          <w:szCs w:val="24"/>
          <w:lang w:eastAsia="pl-PL"/>
          <w14:ligatures w14:val="standardContextual"/>
        </w:rPr>
        <w:t xml:space="preserve"> Kodeksu karnego,</w:t>
      </w:r>
    </w:p>
    <w:p w14:paraId="72BD1CCF" w14:textId="0AAF9491" w:rsidR="0044065D" w:rsidRPr="00EF0F70" w:rsidRDefault="0044065D" w:rsidP="00262FE7">
      <w:pPr>
        <w:numPr>
          <w:ilvl w:val="3"/>
          <w:numId w:val="32"/>
        </w:numPr>
        <w:spacing w:after="82" w:line="250" w:lineRule="auto"/>
        <w:ind w:left="1427" w:right="9" w:hanging="10"/>
        <w:jc w:val="both"/>
        <w:rPr>
          <w:rFonts w:ascii="Times New Roman" w:eastAsia="Calibri" w:hAnsi="Times New Roman" w:cs="Times New Roman"/>
          <w:color w:val="000000"/>
          <w:kern w:val="2"/>
          <w:sz w:val="24"/>
          <w:szCs w:val="24"/>
          <w:lang w:eastAsia="pl-PL"/>
          <w14:ligatures w14:val="standardContextual"/>
        </w:rPr>
      </w:pPr>
      <w:r w:rsidRPr="00EF0F70">
        <w:rPr>
          <w:rFonts w:ascii="Times New Roman" w:eastAsia="Calibri" w:hAnsi="Times New Roman" w:cs="Times New Roman"/>
          <w:color w:val="000000"/>
          <w:kern w:val="2"/>
          <w:sz w:val="24"/>
          <w:szCs w:val="24"/>
          <w:lang w:eastAsia="pl-PL"/>
          <w14:ligatures w14:val="standardContextual"/>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5C0729D5" w14:textId="77777777" w:rsidR="0044065D" w:rsidRPr="00092292" w:rsidRDefault="0044065D">
      <w:pPr>
        <w:numPr>
          <w:ilvl w:val="3"/>
          <w:numId w:val="29"/>
        </w:numPr>
        <w:spacing w:after="79" w:line="250" w:lineRule="auto"/>
        <w:ind w:right="9" w:hanging="425"/>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finansowania przestępstwa o charakterze terrorystycznym, o którym mowa w </w:t>
      </w:r>
      <w:hyperlink r:id="rId15" w:anchor="/document/16798683">
        <w:r w:rsidRPr="00092292">
          <w:rPr>
            <w:rFonts w:ascii="Times New Roman" w:eastAsia="Calibri" w:hAnsi="Times New Roman" w:cs="Times New Roman"/>
            <w:color w:val="000000"/>
            <w:kern w:val="2"/>
            <w:sz w:val="24"/>
            <w:szCs w:val="24"/>
            <w:lang w:eastAsia="pl-PL"/>
            <w14:ligatures w14:val="standardContextual"/>
          </w:rPr>
          <w:t xml:space="preserve">art. 165a </w:t>
        </w:r>
      </w:hyperlink>
      <w:r w:rsidRPr="00092292">
        <w:rPr>
          <w:rFonts w:ascii="Times New Roman" w:eastAsia="Calibri" w:hAnsi="Times New Roman" w:cs="Times New Roman"/>
          <w:color w:val="000000"/>
          <w:kern w:val="2"/>
          <w:sz w:val="24"/>
          <w:szCs w:val="24"/>
          <w:lang w:eastAsia="pl-PL"/>
          <w14:ligatures w14:val="standardContextual"/>
        </w:rPr>
        <w:t xml:space="preserve">Kodeksu karnego, lub przestępstwo udaremniania lub utrudniania stwierdzenia przestępnego pochodzenia pieniędzy lub ukrywania ich pochodzenia, o którym mowa w </w:t>
      </w:r>
      <w:hyperlink r:id="rId16" w:anchor="/document/16798683">
        <w:r w:rsidRPr="00092292">
          <w:rPr>
            <w:rFonts w:ascii="Times New Roman" w:eastAsia="Calibri" w:hAnsi="Times New Roman" w:cs="Times New Roman"/>
            <w:color w:val="000000"/>
            <w:kern w:val="2"/>
            <w:sz w:val="24"/>
            <w:szCs w:val="24"/>
            <w:lang w:eastAsia="pl-PL"/>
            <w14:ligatures w14:val="standardContextual"/>
          </w:rPr>
          <w:t xml:space="preserve">art. 299 </w:t>
        </w:r>
      </w:hyperlink>
      <w:r w:rsidRPr="00092292">
        <w:rPr>
          <w:rFonts w:ascii="Times New Roman" w:eastAsia="Calibri" w:hAnsi="Times New Roman" w:cs="Times New Roman"/>
          <w:color w:val="000000"/>
          <w:kern w:val="2"/>
          <w:sz w:val="24"/>
          <w:szCs w:val="24"/>
          <w:lang w:eastAsia="pl-PL"/>
          <w14:ligatures w14:val="standardContextual"/>
        </w:rPr>
        <w:t>Kodeksu karnego,</w:t>
      </w:r>
    </w:p>
    <w:p w14:paraId="19DCBB4E" w14:textId="77777777" w:rsidR="0044065D" w:rsidRPr="00092292" w:rsidRDefault="0044065D">
      <w:pPr>
        <w:numPr>
          <w:ilvl w:val="3"/>
          <w:numId w:val="29"/>
        </w:numPr>
        <w:spacing w:after="4" w:line="250" w:lineRule="auto"/>
        <w:ind w:right="9" w:hanging="425"/>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o charakterze terrorystycznym, o którym mowa w </w:t>
      </w:r>
      <w:hyperlink r:id="rId17" w:anchor="/document/16798683">
        <w:r w:rsidRPr="00092292">
          <w:rPr>
            <w:rFonts w:ascii="Times New Roman" w:eastAsia="Calibri" w:hAnsi="Times New Roman" w:cs="Times New Roman"/>
            <w:color w:val="000000"/>
            <w:kern w:val="2"/>
            <w:sz w:val="24"/>
            <w:szCs w:val="24"/>
            <w:lang w:eastAsia="pl-PL"/>
            <w14:ligatures w14:val="standardContextual"/>
          </w:rPr>
          <w:t xml:space="preserve">art. 115 § 20 </w:t>
        </w:r>
      </w:hyperlink>
      <w:r w:rsidRPr="00092292">
        <w:rPr>
          <w:rFonts w:ascii="Times New Roman" w:eastAsia="Calibri" w:hAnsi="Times New Roman" w:cs="Times New Roman"/>
          <w:color w:val="000000"/>
          <w:kern w:val="2"/>
          <w:sz w:val="24"/>
          <w:szCs w:val="24"/>
          <w:lang w:eastAsia="pl-PL"/>
          <w14:ligatures w14:val="standardContextual"/>
        </w:rPr>
        <w:t>Kodeksu karnego, lub mające na celu popełnienie tego przestępstwa,</w:t>
      </w:r>
    </w:p>
    <w:p w14:paraId="5C3FD9EA" w14:textId="6FE98ECD" w:rsidR="0044065D" w:rsidRPr="00A25E65" w:rsidRDefault="0044065D" w:rsidP="00252F12">
      <w:pPr>
        <w:numPr>
          <w:ilvl w:val="3"/>
          <w:numId w:val="29"/>
        </w:numPr>
        <w:spacing w:after="82" w:line="250" w:lineRule="auto"/>
        <w:ind w:left="1427" w:right="9" w:hanging="10"/>
        <w:jc w:val="both"/>
        <w:rPr>
          <w:rFonts w:ascii="Times New Roman" w:eastAsia="Calibri" w:hAnsi="Times New Roman" w:cs="Times New Roman"/>
          <w:color w:val="000000"/>
          <w:kern w:val="2"/>
          <w:sz w:val="24"/>
          <w:szCs w:val="24"/>
          <w:lang w:eastAsia="pl-PL"/>
          <w14:ligatures w14:val="standardContextual"/>
        </w:rPr>
      </w:pPr>
      <w:r w:rsidRPr="00A25E65">
        <w:rPr>
          <w:rFonts w:ascii="Times New Roman" w:eastAsia="Calibri" w:hAnsi="Times New Roman" w:cs="Times New Roman"/>
          <w:color w:val="000000"/>
          <w:kern w:val="2"/>
          <w:sz w:val="24"/>
          <w:szCs w:val="24"/>
          <w:lang w:eastAsia="pl-PL"/>
          <w14:ligatures w14:val="standardContextual"/>
        </w:rPr>
        <w:t xml:space="preserve">powierzenia wykonywania pracy małoletniemu cudzoziemcowi, o którym mowa w </w:t>
      </w:r>
      <w:hyperlink r:id="rId18" w:anchor="/document/17896506">
        <w:r w:rsidRPr="00A25E65">
          <w:rPr>
            <w:rFonts w:ascii="Times New Roman" w:eastAsia="Calibri" w:hAnsi="Times New Roman" w:cs="Times New Roman"/>
            <w:color w:val="000000"/>
            <w:kern w:val="2"/>
            <w:sz w:val="24"/>
            <w:szCs w:val="24"/>
            <w:lang w:eastAsia="pl-PL"/>
            <w14:ligatures w14:val="standardContextual"/>
          </w:rPr>
          <w:t xml:space="preserve">art. </w:t>
        </w:r>
      </w:hyperlink>
      <w:hyperlink r:id="rId19" w:anchor="/document/17896506">
        <w:r w:rsidRPr="00A25E65">
          <w:rPr>
            <w:rFonts w:ascii="Times New Roman" w:eastAsia="Calibri" w:hAnsi="Times New Roman" w:cs="Times New Roman"/>
            <w:color w:val="000000"/>
            <w:kern w:val="2"/>
            <w:sz w:val="24"/>
            <w:szCs w:val="24"/>
            <w:lang w:eastAsia="pl-PL"/>
            <w14:ligatures w14:val="standardContextual"/>
          </w:rPr>
          <w:t xml:space="preserve">9 ust. 2 </w:t>
        </w:r>
      </w:hyperlink>
      <w:r w:rsidRPr="00A25E65">
        <w:rPr>
          <w:rFonts w:ascii="Times New Roman" w:eastAsia="Calibri" w:hAnsi="Times New Roman" w:cs="Times New Roman"/>
          <w:color w:val="000000"/>
          <w:kern w:val="2"/>
          <w:sz w:val="24"/>
          <w:szCs w:val="24"/>
          <w:lang w:eastAsia="pl-PL"/>
          <w14:ligatures w14:val="standardContextual"/>
        </w:rPr>
        <w:t xml:space="preserve">ustawy z dnia 15 czerwca 2012 r. o skutkach </w:t>
      </w:r>
      <w:r w:rsidRPr="00A25E65">
        <w:rPr>
          <w:rFonts w:ascii="Times New Roman" w:eastAsia="Calibri" w:hAnsi="Times New Roman" w:cs="Times New Roman"/>
          <w:color w:val="000000"/>
          <w:kern w:val="2"/>
          <w:sz w:val="24"/>
          <w:szCs w:val="24"/>
          <w:lang w:eastAsia="pl-PL"/>
          <w14:ligatures w14:val="standardContextual"/>
        </w:rPr>
        <w:lastRenderedPageBreak/>
        <w:t>powierzania wykonywania pracy cudzoziemcom przebywającym wbrew przepisom na terytorium Rzeczypospolitej Polskiej (Dz. U. poz. 769),</w:t>
      </w:r>
    </w:p>
    <w:p w14:paraId="1897BCED" w14:textId="77777777" w:rsidR="0044065D" w:rsidRPr="00092292" w:rsidRDefault="0044065D">
      <w:pPr>
        <w:numPr>
          <w:ilvl w:val="3"/>
          <w:numId w:val="29"/>
        </w:numPr>
        <w:spacing w:after="79" w:line="250" w:lineRule="auto"/>
        <w:ind w:right="9" w:hanging="425"/>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przeciwko obrotowi gospodarczemu, o których mowa w </w:t>
      </w:r>
      <w:hyperlink r:id="rId20" w:anchor="/document/16798683">
        <w:r w:rsidRPr="00092292">
          <w:rPr>
            <w:rFonts w:ascii="Times New Roman" w:eastAsia="Calibri" w:hAnsi="Times New Roman" w:cs="Times New Roman"/>
            <w:color w:val="000000"/>
            <w:kern w:val="2"/>
            <w:sz w:val="24"/>
            <w:szCs w:val="24"/>
            <w:lang w:eastAsia="pl-PL"/>
            <w14:ligatures w14:val="standardContextual"/>
          </w:rPr>
          <w:t xml:space="preserve">art. 296-307 </w:t>
        </w:r>
      </w:hyperlink>
      <w:r w:rsidRPr="00092292">
        <w:rPr>
          <w:rFonts w:ascii="Times New Roman" w:eastAsia="Calibri" w:hAnsi="Times New Roman" w:cs="Times New Roman"/>
          <w:color w:val="000000"/>
          <w:kern w:val="2"/>
          <w:sz w:val="24"/>
          <w:szCs w:val="24"/>
          <w:lang w:eastAsia="pl-PL"/>
          <w14:ligatures w14:val="standardContextual"/>
        </w:rPr>
        <w:t xml:space="preserve">Kodeksu karnego, przestępstwo oszustwa, o którym mowa w </w:t>
      </w:r>
      <w:hyperlink r:id="rId21" w:anchor="/document/16798683">
        <w:r w:rsidRPr="00092292">
          <w:rPr>
            <w:rFonts w:ascii="Times New Roman" w:eastAsia="Calibri" w:hAnsi="Times New Roman" w:cs="Times New Roman"/>
            <w:color w:val="000000"/>
            <w:kern w:val="2"/>
            <w:sz w:val="24"/>
            <w:szCs w:val="24"/>
            <w:lang w:eastAsia="pl-PL"/>
            <w14:ligatures w14:val="standardContextual"/>
          </w:rPr>
          <w:t>art. 286</w:t>
        </w:r>
      </w:hyperlink>
      <w:r w:rsidRPr="00092292">
        <w:rPr>
          <w:rFonts w:ascii="Times New Roman" w:eastAsia="Calibri" w:hAnsi="Times New Roman" w:cs="Times New Roman"/>
          <w:color w:val="000000"/>
          <w:kern w:val="2"/>
          <w:sz w:val="24"/>
          <w:szCs w:val="24"/>
          <w:lang w:eastAsia="pl-PL"/>
          <w14:ligatures w14:val="standardContextual"/>
        </w:rPr>
        <w:t xml:space="preserve"> Kodeksu karnego, przestępstwo przeciwko wiarygodności dokumentów, o których mowa w </w:t>
      </w:r>
      <w:hyperlink r:id="rId22" w:anchor="/document/16798683">
        <w:r w:rsidRPr="00092292">
          <w:rPr>
            <w:rFonts w:ascii="Times New Roman" w:eastAsia="Calibri" w:hAnsi="Times New Roman" w:cs="Times New Roman"/>
            <w:color w:val="000000"/>
            <w:kern w:val="2"/>
            <w:sz w:val="24"/>
            <w:szCs w:val="24"/>
            <w:lang w:eastAsia="pl-PL"/>
            <w14:ligatures w14:val="standardContextual"/>
          </w:rPr>
          <w:t xml:space="preserve">art. 270-277d </w:t>
        </w:r>
      </w:hyperlink>
      <w:r w:rsidRPr="00092292">
        <w:rPr>
          <w:rFonts w:ascii="Times New Roman" w:eastAsia="Calibri" w:hAnsi="Times New Roman" w:cs="Times New Roman"/>
          <w:color w:val="000000"/>
          <w:kern w:val="2"/>
          <w:sz w:val="24"/>
          <w:szCs w:val="24"/>
          <w:lang w:eastAsia="pl-PL"/>
          <w14:ligatures w14:val="standardContextual"/>
        </w:rPr>
        <w:t>Kodeksu karnego, lub przestępstwo skarbowe,</w:t>
      </w:r>
    </w:p>
    <w:p w14:paraId="10379E8D" w14:textId="77777777" w:rsidR="0044065D" w:rsidRPr="00092292" w:rsidRDefault="0044065D">
      <w:pPr>
        <w:numPr>
          <w:ilvl w:val="3"/>
          <w:numId w:val="29"/>
        </w:numPr>
        <w:spacing w:after="13" w:line="265" w:lineRule="auto"/>
        <w:ind w:right="9" w:hanging="425"/>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o którym mowa w art. 9 ust. 1 i 3 lub art. 10 ustawy z dnia 15 czerwca 2012 r. </w:t>
      </w:r>
    </w:p>
    <w:p w14:paraId="40CA4184" w14:textId="77777777" w:rsidR="0044065D" w:rsidRPr="00092292" w:rsidRDefault="0044065D" w:rsidP="0044065D">
      <w:pPr>
        <w:spacing w:after="144" w:line="250" w:lineRule="auto"/>
        <w:ind w:left="1427" w:right="9" w:hanging="10"/>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o skutkach powierzania wykonywania pracy cudzoziemcom przebywającym wbrew przepisom na terytorium Rzeczypospolitej Polskiej</w:t>
      </w:r>
    </w:p>
    <w:p w14:paraId="2A404AEF" w14:textId="77777777" w:rsidR="0044065D" w:rsidRPr="00092292" w:rsidRDefault="0044065D" w:rsidP="0044065D">
      <w:pPr>
        <w:spacing w:after="73"/>
        <w:ind w:left="412" w:right="340" w:hanging="10"/>
        <w:jc w:val="center"/>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lub za odpowiedni czyn zabroniony określony w przepisach prawa obcego;</w:t>
      </w:r>
    </w:p>
    <w:p w14:paraId="7F876E77" w14:textId="77777777" w:rsidR="0044065D" w:rsidRPr="00092292" w:rsidRDefault="0044065D">
      <w:pPr>
        <w:numPr>
          <w:ilvl w:val="2"/>
          <w:numId w:val="33"/>
        </w:numPr>
        <w:spacing w:after="79" w:line="250" w:lineRule="auto"/>
        <w:ind w:right="9" w:hanging="567"/>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9A5BB8D" w14:textId="77777777" w:rsidR="0044065D" w:rsidRPr="00092292" w:rsidRDefault="0044065D">
      <w:pPr>
        <w:numPr>
          <w:ilvl w:val="2"/>
          <w:numId w:val="33"/>
        </w:numPr>
        <w:spacing w:after="79" w:line="250" w:lineRule="auto"/>
        <w:ind w:right="9" w:hanging="567"/>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618CE7D" w14:textId="77777777" w:rsidR="0044065D" w:rsidRPr="00092292" w:rsidRDefault="0044065D">
      <w:pPr>
        <w:numPr>
          <w:ilvl w:val="2"/>
          <w:numId w:val="33"/>
        </w:numPr>
        <w:spacing w:after="82" w:line="250" w:lineRule="auto"/>
        <w:ind w:right="9" w:hanging="567"/>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wobec którego prawomocnie orzeczono zakaz ubiegania się o zamówienia publiczne;</w:t>
      </w:r>
    </w:p>
    <w:p w14:paraId="70B66913" w14:textId="77777777" w:rsidR="0044065D" w:rsidRPr="00092292" w:rsidRDefault="0044065D">
      <w:pPr>
        <w:numPr>
          <w:ilvl w:val="2"/>
          <w:numId w:val="33"/>
        </w:numPr>
        <w:spacing w:after="79" w:line="250" w:lineRule="auto"/>
        <w:ind w:right="9" w:hanging="567"/>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3" w:anchor="/document/17337528">
        <w:r w:rsidRPr="00092292">
          <w:rPr>
            <w:rFonts w:ascii="Times New Roman" w:eastAsia="Calibri" w:hAnsi="Times New Roman" w:cs="Times New Roman"/>
            <w:color w:val="000000"/>
            <w:kern w:val="2"/>
            <w:sz w:val="24"/>
            <w:szCs w:val="24"/>
            <w:lang w:eastAsia="pl-PL"/>
            <w14:ligatures w14:val="standardContextual"/>
          </w:rPr>
          <w:t xml:space="preserve">ustawy </w:t>
        </w:r>
      </w:hyperlink>
      <w:r w:rsidRPr="00092292">
        <w:rPr>
          <w:rFonts w:ascii="Times New Roman" w:eastAsia="Calibri" w:hAnsi="Times New Roman" w:cs="Times New Roman"/>
          <w:color w:val="000000"/>
          <w:kern w:val="2"/>
          <w:sz w:val="24"/>
          <w:szCs w:val="24"/>
          <w:lang w:eastAsia="pl-PL"/>
          <w14:ligatures w14:val="standardContextual"/>
        </w:rPr>
        <w:t>z dnia 16 lutego 2007 r. o ochronie konkurencji i konsumentów, złożyli odrębne oferty, oferty częściowe lub wnioski o dopuszczenie do udziału w postępowaniu, chyba że wykażą, że przygotowali te oferty lub wnioski niezależnie od siebie;</w:t>
      </w:r>
    </w:p>
    <w:p w14:paraId="20E9EBAD" w14:textId="77777777" w:rsidR="0044065D" w:rsidRDefault="0044065D">
      <w:pPr>
        <w:numPr>
          <w:ilvl w:val="2"/>
          <w:numId w:val="33"/>
        </w:numPr>
        <w:spacing w:after="413" w:line="250" w:lineRule="auto"/>
        <w:ind w:right="9" w:hanging="567"/>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
        <w:r w:rsidRPr="00092292">
          <w:rPr>
            <w:rFonts w:ascii="Times New Roman" w:eastAsia="Calibri" w:hAnsi="Times New Roman" w:cs="Times New Roman"/>
            <w:color w:val="000000"/>
            <w:kern w:val="2"/>
            <w:sz w:val="24"/>
            <w:szCs w:val="24"/>
            <w:lang w:eastAsia="pl-PL"/>
            <w14:ligatures w14:val="standardContextual"/>
          </w:rPr>
          <w:t xml:space="preserve">ustawy </w:t>
        </w:r>
      </w:hyperlink>
      <w:r w:rsidRPr="00092292">
        <w:rPr>
          <w:rFonts w:ascii="Times New Roman" w:eastAsia="Calibri" w:hAnsi="Times New Roman" w:cs="Times New Roman"/>
          <w:color w:val="000000"/>
          <w:kern w:val="2"/>
          <w:sz w:val="24"/>
          <w:szCs w:val="24"/>
          <w:lang w:eastAsia="pl-PL"/>
          <w14:ligatures w14:val="standardContextual"/>
        </w:rPr>
        <w:t>z dnia 16 lutego 2007 r. o ochronie konkurencji i konsumentów, chyba że spowodowane tym zakłócenie konkurencji może być wyeliminowane w inny sposób niż przez wykluczenie wykonawcy z udziału w postępowaniu o udzielenie zamówienia.</w:t>
      </w:r>
    </w:p>
    <w:p w14:paraId="03B548B6" w14:textId="0A042D16" w:rsidR="005D4EB4" w:rsidRPr="00092292" w:rsidRDefault="005D4EB4" w:rsidP="005D4EB4">
      <w:pPr>
        <w:pStyle w:val="Akapitzlist"/>
        <w:spacing w:after="0" w:line="276" w:lineRule="auto"/>
        <w:ind w:left="360"/>
        <w:contextualSpacing w:val="0"/>
        <w:jc w:val="both"/>
        <w:rPr>
          <w:rFonts w:ascii="Times New Roman" w:hAnsi="Times New Roman" w:cs="Times New Roman"/>
          <w:b/>
          <w:bCs/>
          <w:sz w:val="24"/>
          <w:szCs w:val="24"/>
          <w:u w:val="single"/>
        </w:rPr>
      </w:pPr>
    </w:p>
    <w:p w14:paraId="5CB31AA0" w14:textId="41DC21F5" w:rsidR="005D4EB4" w:rsidRDefault="005D4EB4" w:rsidP="005D4EB4">
      <w:pPr>
        <w:pStyle w:val="Akapitzlist"/>
        <w:spacing w:after="122"/>
        <w:ind w:left="360" w:right="9"/>
        <w:rPr>
          <w:rFonts w:ascii="Times New Roman" w:eastAsia="Calibri" w:hAnsi="Times New Roman" w:cs="Times New Roman"/>
          <w:b/>
          <w:color w:val="000000"/>
          <w:kern w:val="2"/>
          <w:sz w:val="24"/>
          <w:szCs w:val="24"/>
          <w:lang w:eastAsia="pl-PL"/>
          <w14:ligatures w14:val="standardContextual"/>
        </w:rPr>
      </w:pPr>
      <w:r>
        <w:rPr>
          <w:rFonts w:ascii="Times New Roman" w:eastAsia="Calibri" w:hAnsi="Times New Roman" w:cs="Times New Roman"/>
          <w:b/>
          <w:color w:val="000000"/>
          <w:kern w:val="2"/>
          <w:sz w:val="24"/>
          <w:szCs w:val="24"/>
          <w:lang w:eastAsia="pl-PL"/>
          <w14:ligatures w14:val="standardContextual"/>
        </w:rPr>
        <w:t>FAKULTATYWNE</w:t>
      </w:r>
      <w:r w:rsidRPr="005D4EB4">
        <w:rPr>
          <w:rFonts w:ascii="Times New Roman" w:eastAsia="Calibri" w:hAnsi="Times New Roman" w:cs="Times New Roman"/>
          <w:b/>
          <w:color w:val="000000"/>
          <w:kern w:val="2"/>
          <w:sz w:val="24"/>
          <w:szCs w:val="24"/>
          <w:lang w:eastAsia="pl-PL"/>
          <w14:ligatures w14:val="standardContextual"/>
        </w:rPr>
        <w:t xml:space="preserve"> PRZESŁANKI WYKLUCZENIA WYKONAWCÓW Z POSTĘPOWANIA:</w:t>
      </w:r>
    </w:p>
    <w:p w14:paraId="635E7707" w14:textId="77777777" w:rsidR="005D4EB4" w:rsidRDefault="005D4EB4" w:rsidP="005D4EB4">
      <w:pPr>
        <w:pStyle w:val="Akapitzlist"/>
        <w:spacing w:after="122"/>
        <w:ind w:left="360" w:right="9"/>
        <w:rPr>
          <w:rFonts w:ascii="Times New Roman" w:eastAsia="Calibri" w:hAnsi="Times New Roman" w:cs="Times New Roman"/>
          <w:b/>
          <w:color w:val="000000"/>
          <w:kern w:val="2"/>
          <w:sz w:val="24"/>
          <w:szCs w:val="24"/>
          <w:lang w:eastAsia="pl-PL"/>
          <w14:ligatures w14:val="standardContextual"/>
        </w:rPr>
      </w:pPr>
    </w:p>
    <w:p w14:paraId="345DAC24" w14:textId="4BB63013" w:rsidR="005D4EB4" w:rsidRPr="005D4EB4" w:rsidRDefault="005D4EB4" w:rsidP="005D4EB4">
      <w:pPr>
        <w:pStyle w:val="Akapitzlist"/>
        <w:numPr>
          <w:ilvl w:val="0"/>
          <w:numId w:val="27"/>
        </w:numPr>
        <w:spacing w:after="122"/>
        <w:ind w:right="9"/>
        <w:rPr>
          <w:rFonts w:ascii="Times New Roman" w:eastAsia="Calibri" w:hAnsi="Times New Roman" w:cs="Times New Roman"/>
          <w:bCs/>
          <w:color w:val="000000"/>
          <w:kern w:val="2"/>
          <w:sz w:val="24"/>
          <w:szCs w:val="24"/>
          <w:lang w:eastAsia="pl-PL"/>
          <w14:ligatures w14:val="standardContextual"/>
        </w:rPr>
      </w:pPr>
      <w:r w:rsidRPr="005D4EB4">
        <w:rPr>
          <w:rFonts w:ascii="Times New Roman" w:eastAsia="Calibri" w:hAnsi="Times New Roman" w:cs="Times New Roman"/>
          <w:b/>
          <w:color w:val="000000"/>
          <w:kern w:val="2"/>
          <w:sz w:val="24"/>
          <w:szCs w:val="24"/>
          <w:lang w:eastAsia="pl-PL"/>
          <w14:ligatures w14:val="standardContextual"/>
        </w:rPr>
        <w:t xml:space="preserve"> </w:t>
      </w:r>
      <w:r w:rsidRPr="005D4EB4">
        <w:rPr>
          <w:rFonts w:ascii="Times New Roman" w:eastAsia="Calibri" w:hAnsi="Times New Roman" w:cs="Times New Roman"/>
          <w:bCs/>
          <w:color w:val="000000"/>
          <w:kern w:val="2"/>
          <w:sz w:val="24"/>
          <w:szCs w:val="24"/>
          <w:lang w:eastAsia="pl-PL"/>
          <w14:ligatures w14:val="standardContextual"/>
        </w:rPr>
        <w:t xml:space="preserve">Zamawiający, stosownie do treści art. 109 ust. 1 pkt. 4 ustawy </w:t>
      </w:r>
      <w:proofErr w:type="spellStart"/>
      <w:r w:rsidRPr="005D4EB4">
        <w:rPr>
          <w:rFonts w:ascii="Times New Roman" w:eastAsia="Calibri" w:hAnsi="Times New Roman" w:cs="Times New Roman"/>
          <w:bCs/>
          <w:color w:val="000000"/>
          <w:kern w:val="2"/>
          <w:sz w:val="24"/>
          <w:szCs w:val="24"/>
          <w:lang w:eastAsia="pl-PL"/>
          <w14:ligatures w14:val="standardContextual"/>
        </w:rPr>
        <w:t>Pzp</w:t>
      </w:r>
      <w:proofErr w:type="spellEnd"/>
      <w:r w:rsidRPr="005D4EB4">
        <w:rPr>
          <w:rFonts w:ascii="Times New Roman" w:eastAsia="Calibri" w:hAnsi="Times New Roman" w:cs="Times New Roman"/>
          <w:bCs/>
          <w:color w:val="000000"/>
          <w:kern w:val="2"/>
          <w:sz w:val="24"/>
          <w:szCs w:val="24"/>
          <w:lang w:eastAsia="pl-PL"/>
          <w14:ligatures w14:val="standardContextual"/>
        </w:rPr>
        <w:t xml:space="preserve">, wykluczy </w:t>
      </w:r>
      <w:r w:rsidRPr="005D4EB4">
        <w:rPr>
          <w:rFonts w:ascii="Times New Roman" w:eastAsia="Calibri" w:hAnsi="Times New Roman" w:cs="Times New Roman"/>
          <w:bCs/>
          <w:color w:val="000000"/>
          <w:kern w:val="2"/>
          <w:sz w:val="24"/>
          <w:szCs w:val="24"/>
          <w:lang w:eastAsia="pl-PL"/>
          <w14:ligatures w14:val="standardContextual"/>
        </w:rPr>
        <w:br/>
        <w:t xml:space="preserve"> z  postępowania o udzielenie zamówienia wykonawcę: </w:t>
      </w:r>
    </w:p>
    <w:p w14:paraId="08A1A378" w14:textId="77777777" w:rsidR="005D4EB4" w:rsidRPr="005D4EB4" w:rsidRDefault="005D4EB4" w:rsidP="005D4EB4">
      <w:pPr>
        <w:pStyle w:val="Akapitzlist"/>
        <w:numPr>
          <w:ilvl w:val="0"/>
          <w:numId w:val="46"/>
        </w:numPr>
        <w:spacing w:after="122"/>
        <w:ind w:right="9"/>
        <w:rPr>
          <w:rFonts w:ascii="Times New Roman" w:eastAsia="Calibri" w:hAnsi="Times New Roman" w:cs="Times New Roman"/>
          <w:bCs/>
          <w:color w:val="000000"/>
          <w:kern w:val="2"/>
          <w:sz w:val="24"/>
          <w:szCs w:val="24"/>
          <w:lang w:eastAsia="pl-PL"/>
          <w14:ligatures w14:val="standardContextual"/>
        </w:rPr>
      </w:pPr>
      <w:r w:rsidRPr="005D4EB4">
        <w:rPr>
          <w:rFonts w:ascii="Times New Roman" w:eastAsia="Calibri" w:hAnsi="Times New Roman" w:cs="Times New Roman"/>
          <w:bCs/>
          <w:color w:val="000000"/>
          <w:kern w:val="2"/>
          <w:sz w:val="24"/>
          <w:szCs w:val="24"/>
          <w:lang w:eastAsia="pl-PL"/>
          <w14:ligatures w14:val="standardContextual"/>
        </w:rPr>
        <w:lastRenderedPageBreak/>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 art. 109 ust. 1 pkt 4 ustawy </w:t>
      </w:r>
      <w:proofErr w:type="spellStart"/>
      <w:r w:rsidRPr="005D4EB4">
        <w:rPr>
          <w:rFonts w:ascii="Times New Roman" w:eastAsia="Calibri" w:hAnsi="Times New Roman" w:cs="Times New Roman"/>
          <w:bCs/>
          <w:color w:val="000000"/>
          <w:kern w:val="2"/>
          <w:sz w:val="24"/>
          <w:szCs w:val="24"/>
          <w:lang w:eastAsia="pl-PL"/>
          <w14:ligatures w14:val="standardContextual"/>
        </w:rPr>
        <w:t>Pzp</w:t>
      </w:r>
      <w:proofErr w:type="spellEnd"/>
      <w:r w:rsidRPr="005D4EB4">
        <w:rPr>
          <w:rFonts w:ascii="Times New Roman" w:eastAsia="Calibri" w:hAnsi="Times New Roman" w:cs="Times New Roman"/>
          <w:bCs/>
          <w:color w:val="000000"/>
          <w:kern w:val="2"/>
          <w:sz w:val="24"/>
          <w:szCs w:val="24"/>
          <w:lang w:eastAsia="pl-PL"/>
          <w14:ligatures w14:val="standardContextual"/>
        </w:rPr>
        <w:t xml:space="preserve">; </w:t>
      </w:r>
    </w:p>
    <w:p w14:paraId="0FE469A4" w14:textId="77777777" w:rsidR="005D4EB4" w:rsidRPr="005D4EB4" w:rsidRDefault="005D4EB4" w:rsidP="005D4EB4">
      <w:pPr>
        <w:pStyle w:val="Akapitzlist"/>
        <w:spacing w:after="122"/>
        <w:ind w:left="360" w:right="9"/>
        <w:rPr>
          <w:rFonts w:ascii="Times New Roman" w:eastAsia="Calibri" w:hAnsi="Times New Roman" w:cs="Times New Roman"/>
          <w:color w:val="000000"/>
          <w:kern w:val="2"/>
          <w:sz w:val="24"/>
          <w:szCs w:val="24"/>
          <w:lang w:eastAsia="pl-PL"/>
          <w14:ligatures w14:val="standardContextual"/>
        </w:rPr>
      </w:pPr>
    </w:p>
    <w:p w14:paraId="0B9F65CC" w14:textId="77777777" w:rsidR="0044065D" w:rsidRPr="00092292" w:rsidRDefault="0044065D">
      <w:pPr>
        <w:numPr>
          <w:ilvl w:val="0"/>
          <w:numId w:val="27"/>
        </w:numPr>
        <w:spacing w:after="39" w:line="250" w:lineRule="auto"/>
        <w:ind w:right="9" w:hanging="502"/>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Wykonawca może zostać wykluczony przez Zamawiającego na każdym etapie postępowania o udzielenie zamówienia. Wykluczenie Wykonawcy następuje zgodnie z art. 111 ustawy </w:t>
      </w:r>
      <w:proofErr w:type="spellStart"/>
      <w:r w:rsidRPr="00092292">
        <w:rPr>
          <w:rFonts w:ascii="Times New Roman" w:eastAsia="Calibri" w:hAnsi="Times New Roman" w:cs="Times New Roman"/>
          <w:color w:val="000000"/>
          <w:kern w:val="2"/>
          <w:sz w:val="24"/>
          <w:szCs w:val="24"/>
          <w:lang w:eastAsia="pl-PL"/>
          <w14:ligatures w14:val="standardContextual"/>
        </w:rPr>
        <w:t>Pzp</w:t>
      </w:r>
      <w:proofErr w:type="spellEnd"/>
      <w:r w:rsidRPr="00092292">
        <w:rPr>
          <w:rFonts w:ascii="Times New Roman" w:eastAsia="Calibri" w:hAnsi="Times New Roman" w:cs="Times New Roman"/>
          <w:color w:val="000000"/>
          <w:kern w:val="2"/>
          <w:sz w:val="24"/>
          <w:szCs w:val="24"/>
          <w:lang w:eastAsia="pl-PL"/>
          <w14:ligatures w14:val="standardContextual"/>
        </w:rPr>
        <w:t>.</w:t>
      </w:r>
    </w:p>
    <w:p w14:paraId="7D10EFB0" w14:textId="019B1FED" w:rsidR="0044065D" w:rsidRPr="00092292" w:rsidRDefault="0044065D">
      <w:pPr>
        <w:numPr>
          <w:ilvl w:val="0"/>
          <w:numId w:val="27"/>
        </w:numPr>
        <w:spacing w:after="39" w:line="250" w:lineRule="auto"/>
        <w:ind w:right="9" w:hanging="502"/>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Wykonawca nie podlega wykluczeniu w okolicznościach określonych w art. 108 ust. 1 pkt 1, 2 i 5 </w:t>
      </w:r>
      <w:r w:rsidR="005E385A" w:rsidRPr="00092292">
        <w:rPr>
          <w:rFonts w:ascii="Times New Roman" w:eastAsia="Calibri" w:hAnsi="Times New Roman" w:cs="Times New Roman"/>
          <w:color w:val="000000"/>
          <w:kern w:val="2"/>
          <w:sz w:val="24"/>
          <w:szCs w:val="24"/>
          <w:lang w:eastAsia="pl-PL"/>
          <w14:ligatures w14:val="standardContextual"/>
        </w:rPr>
        <w:t xml:space="preserve">, </w:t>
      </w:r>
      <w:r w:rsidRPr="00092292">
        <w:rPr>
          <w:rFonts w:ascii="Times New Roman" w:eastAsia="Calibri" w:hAnsi="Times New Roman" w:cs="Times New Roman"/>
          <w:color w:val="000000"/>
          <w:kern w:val="2"/>
          <w:sz w:val="24"/>
          <w:szCs w:val="24"/>
          <w:lang w:eastAsia="pl-PL"/>
          <w14:ligatures w14:val="standardContextual"/>
        </w:rPr>
        <w:t xml:space="preserve">ustawy </w:t>
      </w:r>
      <w:proofErr w:type="spellStart"/>
      <w:r w:rsidRPr="00092292">
        <w:rPr>
          <w:rFonts w:ascii="Times New Roman" w:eastAsia="Calibri" w:hAnsi="Times New Roman" w:cs="Times New Roman"/>
          <w:color w:val="000000"/>
          <w:kern w:val="2"/>
          <w:sz w:val="24"/>
          <w:szCs w:val="24"/>
          <w:lang w:eastAsia="pl-PL"/>
          <w14:ligatures w14:val="standardContextual"/>
        </w:rPr>
        <w:t>Pzp</w:t>
      </w:r>
      <w:proofErr w:type="spellEnd"/>
      <w:r w:rsidRPr="00092292">
        <w:rPr>
          <w:rFonts w:ascii="Times New Roman" w:eastAsia="Calibri" w:hAnsi="Times New Roman" w:cs="Times New Roman"/>
          <w:color w:val="000000"/>
          <w:kern w:val="2"/>
          <w:sz w:val="24"/>
          <w:szCs w:val="24"/>
          <w:lang w:eastAsia="pl-PL"/>
          <w14:ligatures w14:val="standardContextual"/>
        </w:rPr>
        <w:t xml:space="preserve"> jeżeli udowodni Zamawiającemu, że spełnił łącznie następujące przesłanki:</w:t>
      </w:r>
    </w:p>
    <w:p w14:paraId="0DC83611" w14:textId="77777777" w:rsidR="0044065D" w:rsidRPr="00092292" w:rsidRDefault="0044065D">
      <w:pPr>
        <w:numPr>
          <w:ilvl w:val="2"/>
          <w:numId w:val="30"/>
        </w:numPr>
        <w:spacing w:after="4" w:line="250" w:lineRule="auto"/>
        <w:ind w:right="9"/>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naprawił lub zobowiązał się do naprawienia szkody wyrządzonej przestępstwem, wykroczeniem lub swoim nieprawidłowym postępowaniem, w tym poprzez zadośćuczynienie pieniężne;</w:t>
      </w:r>
    </w:p>
    <w:p w14:paraId="54CED8DB" w14:textId="77777777" w:rsidR="0044065D" w:rsidRPr="00092292" w:rsidRDefault="0044065D">
      <w:pPr>
        <w:numPr>
          <w:ilvl w:val="2"/>
          <w:numId w:val="30"/>
        </w:numPr>
        <w:spacing w:after="4" w:line="250" w:lineRule="auto"/>
        <w:ind w:right="9"/>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E62299E" w14:textId="77777777" w:rsidR="0044065D" w:rsidRPr="00092292" w:rsidRDefault="0044065D">
      <w:pPr>
        <w:numPr>
          <w:ilvl w:val="2"/>
          <w:numId w:val="30"/>
        </w:numPr>
        <w:spacing w:after="4" w:line="250" w:lineRule="auto"/>
        <w:ind w:right="9"/>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podjął konkretne środki techniczne, organizacyjne i kadrowe, odpowiednie dla zapobiegania dalszym przestępstwom, wykroczeniom lub nieprawidłowemu postępowaniu, w szczególności:</w:t>
      </w:r>
    </w:p>
    <w:p w14:paraId="36E366FE" w14:textId="77777777" w:rsidR="0044065D" w:rsidRPr="00092292" w:rsidRDefault="0044065D">
      <w:pPr>
        <w:numPr>
          <w:ilvl w:val="3"/>
          <w:numId w:val="28"/>
        </w:numPr>
        <w:spacing w:after="4" w:line="250" w:lineRule="auto"/>
        <w:ind w:right="9" w:hanging="423"/>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zerwał wszelkie powiązania z osobami lub podmiotami odpowiedzialnymi za nieprawidłowe postępowanie wykonawcy,</w:t>
      </w:r>
    </w:p>
    <w:p w14:paraId="4CF2FAE2" w14:textId="77777777" w:rsidR="0044065D" w:rsidRPr="00092292" w:rsidRDefault="0044065D">
      <w:pPr>
        <w:numPr>
          <w:ilvl w:val="3"/>
          <w:numId w:val="28"/>
        </w:numPr>
        <w:spacing w:after="4" w:line="250" w:lineRule="auto"/>
        <w:ind w:right="9" w:hanging="423"/>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zreorganizował personel,</w:t>
      </w:r>
    </w:p>
    <w:p w14:paraId="208F9D6D" w14:textId="77777777" w:rsidR="0044065D" w:rsidRPr="00092292" w:rsidRDefault="0044065D">
      <w:pPr>
        <w:numPr>
          <w:ilvl w:val="3"/>
          <w:numId w:val="28"/>
        </w:numPr>
        <w:spacing w:after="4" w:line="250" w:lineRule="auto"/>
        <w:ind w:right="9" w:hanging="423"/>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wdrożył system sprawozdawczości i kontroli,</w:t>
      </w:r>
    </w:p>
    <w:p w14:paraId="40971299" w14:textId="77777777" w:rsidR="0044065D" w:rsidRPr="00092292" w:rsidRDefault="0044065D">
      <w:pPr>
        <w:numPr>
          <w:ilvl w:val="3"/>
          <w:numId w:val="28"/>
        </w:numPr>
        <w:spacing w:after="4" w:line="250" w:lineRule="auto"/>
        <w:ind w:right="9" w:hanging="423"/>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utworzył struktury audytu wewnętrznego do monitorowania przestrzegania przepisów, wewnętrznych regulacji lub standardów,</w:t>
      </w:r>
    </w:p>
    <w:p w14:paraId="7EB153AA" w14:textId="77777777" w:rsidR="0044065D" w:rsidRPr="00092292" w:rsidRDefault="0044065D">
      <w:pPr>
        <w:numPr>
          <w:ilvl w:val="3"/>
          <w:numId w:val="28"/>
        </w:numPr>
        <w:spacing w:after="4" w:line="250" w:lineRule="auto"/>
        <w:ind w:right="9" w:hanging="423"/>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wprowadził wewnętrzne regulacje dotyczące odpowiedzialności i odszkodowań za nieprzestrzeganie przepisów, wewnętrznych regulacji lub standardów.</w:t>
      </w:r>
    </w:p>
    <w:p w14:paraId="73E3AA06" w14:textId="1997B30E" w:rsidR="0044065D" w:rsidRPr="00092292" w:rsidRDefault="0044065D">
      <w:pPr>
        <w:numPr>
          <w:ilvl w:val="0"/>
          <w:numId w:val="27"/>
        </w:numPr>
        <w:spacing w:after="4" w:line="250" w:lineRule="auto"/>
        <w:ind w:right="9" w:hanging="502"/>
        <w:jc w:val="both"/>
        <w:rPr>
          <w:rFonts w:ascii="Times New Roman" w:eastAsia="Calibri" w:hAnsi="Times New Roman" w:cs="Times New Roman"/>
          <w:color w:val="000000"/>
          <w:kern w:val="2"/>
          <w:sz w:val="24"/>
          <w:szCs w:val="24"/>
          <w:lang w:eastAsia="pl-PL"/>
          <w14:ligatures w14:val="standardContextual"/>
        </w:rPr>
      </w:pPr>
      <w:r w:rsidRPr="00092292">
        <w:rPr>
          <w:rFonts w:ascii="Times New Roman" w:eastAsia="Calibri" w:hAnsi="Times New Roman" w:cs="Times New Roman"/>
          <w:color w:val="000000"/>
          <w:kern w:val="2"/>
          <w:sz w:val="24"/>
          <w:szCs w:val="24"/>
          <w:lang w:eastAsia="pl-PL"/>
          <w14:ligatures w14:val="standardContextual"/>
        </w:rPr>
        <w:t xml:space="preserve">Zamawiający ocenia, czy podjęte przez wykonawcę czynności wskazane w pkt </w:t>
      </w:r>
      <w:r w:rsidR="00405520" w:rsidRPr="00092292">
        <w:rPr>
          <w:rFonts w:ascii="Times New Roman" w:eastAsia="Calibri" w:hAnsi="Times New Roman" w:cs="Times New Roman"/>
          <w:color w:val="000000"/>
          <w:kern w:val="2"/>
          <w:sz w:val="24"/>
          <w:szCs w:val="24"/>
          <w:lang w:eastAsia="pl-PL"/>
          <w14:ligatures w14:val="standardContextual"/>
        </w:rPr>
        <w:t>4</w:t>
      </w:r>
      <w:r w:rsidRPr="00092292">
        <w:rPr>
          <w:rFonts w:ascii="Times New Roman" w:eastAsia="Calibri" w:hAnsi="Times New Roman" w:cs="Times New Roman"/>
          <w:color w:val="000000"/>
          <w:kern w:val="2"/>
          <w:sz w:val="24"/>
          <w:szCs w:val="24"/>
          <w:lang w:eastAsia="pl-PL"/>
          <w14:ligatures w14:val="standardContextual"/>
        </w:rPr>
        <w:t xml:space="preserve"> </w:t>
      </w:r>
      <w:r w:rsidR="005A4CE7" w:rsidRPr="00092292">
        <w:rPr>
          <w:rFonts w:ascii="Times New Roman" w:eastAsia="Calibri" w:hAnsi="Times New Roman" w:cs="Times New Roman"/>
          <w:color w:val="000000"/>
          <w:kern w:val="2"/>
          <w:sz w:val="24"/>
          <w:szCs w:val="24"/>
          <w:lang w:eastAsia="pl-PL"/>
          <w14:ligatures w14:val="standardContextual"/>
        </w:rPr>
        <w:t xml:space="preserve">niniejszego rozdziału SWZ </w:t>
      </w:r>
      <w:r w:rsidRPr="00092292">
        <w:rPr>
          <w:rFonts w:ascii="Times New Roman" w:eastAsia="Calibri" w:hAnsi="Times New Roman" w:cs="Times New Roman"/>
          <w:color w:val="000000"/>
          <w:kern w:val="2"/>
          <w:sz w:val="24"/>
          <w:szCs w:val="24"/>
          <w:lang w:eastAsia="pl-PL"/>
          <w14:ligatures w14:val="standardContextual"/>
        </w:rPr>
        <w:t xml:space="preserve">są wystarczające do wykazania jego rzetelności, uwzględniając wagę i szczególne okoliczności czynu wykonawcy. Jeżeli podjęte przez wykonawcę czynności wskazane w pkt </w:t>
      </w:r>
      <w:r w:rsidR="00405520" w:rsidRPr="00092292">
        <w:rPr>
          <w:rFonts w:ascii="Times New Roman" w:eastAsia="Calibri" w:hAnsi="Times New Roman" w:cs="Times New Roman"/>
          <w:color w:val="000000"/>
          <w:kern w:val="2"/>
          <w:sz w:val="24"/>
          <w:szCs w:val="24"/>
          <w:lang w:eastAsia="pl-PL"/>
          <w14:ligatures w14:val="standardContextual"/>
        </w:rPr>
        <w:t>4</w:t>
      </w:r>
      <w:r w:rsidRPr="00092292">
        <w:rPr>
          <w:rFonts w:ascii="Times New Roman" w:eastAsia="Calibri" w:hAnsi="Times New Roman" w:cs="Times New Roman"/>
          <w:color w:val="000000"/>
          <w:kern w:val="2"/>
          <w:sz w:val="24"/>
          <w:szCs w:val="24"/>
          <w:lang w:eastAsia="pl-PL"/>
          <w14:ligatures w14:val="standardContextual"/>
        </w:rPr>
        <w:t xml:space="preserve"> nie są wystarczające do wykazania jego rzetelności, zamawiający wyklucza wykonawcę.</w:t>
      </w:r>
    </w:p>
    <w:p w14:paraId="4C5A79A5" w14:textId="77777777" w:rsidR="00CC3417" w:rsidRPr="00092292" w:rsidRDefault="00CC3417" w:rsidP="001752C4">
      <w:pPr>
        <w:pStyle w:val="Teksttreci0"/>
        <w:shd w:val="clear" w:color="auto" w:fill="auto"/>
        <w:spacing w:line="276" w:lineRule="auto"/>
        <w:ind w:left="426" w:firstLine="0"/>
        <w:jc w:val="both"/>
        <w:rPr>
          <w:rFonts w:ascii="Times New Roman" w:hAnsi="Times New Roman" w:cs="Times New Roman"/>
          <w:sz w:val="24"/>
          <w:szCs w:val="24"/>
        </w:rPr>
      </w:pPr>
    </w:p>
    <w:p w14:paraId="1F572117" w14:textId="77777777" w:rsidR="00850806" w:rsidRPr="00092292" w:rsidRDefault="00850806" w:rsidP="001752C4">
      <w:pPr>
        <w:spacing w:after="0" w:line="276" w:lineRule="auto"/>
        <w:jc w:val="both"/>
        <w:rPr>
          <w:rFonts w:ascii="Times New Roman" w:hAnsi="Times New Roman" w:cs="Times New Roman"/>
          <w:b/>
          <w:bCs/>
          <w:sz w:val="24"/>
          <w:szCs w:val="24"/>
        </w:rPr>
      </w:pPr>
    </w:p>
    <w:p w14:paraId="38170F28" w14:textId="62FA74F2" w:rsidR="00AF75BB" w:rsidRPr="00092292" w:rsidRDefault="00AF75BB" w:rsidP="001752C4">
      <w:pPr>
        <w:pStyle w:val="Akapitzlist"/>
        <w:numPr>
          <w:ilvl w:val="0"/>
          <w:numId w:val="1"/>
        </w:numPr>
        <w:spacing w:after="0" w:line="276" w:lineRule="auto"/>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OŚWIADCZENIA I DOKUMENTY, JAKIE ZOBOWIĄZANI SĄ DOSTARCZYĆ WYKONAWCY W CELU POTWIERDZENIA SPEŁNIANIA WARUNKÓW UDZIAŁU W POSTĘPOWANIU ORAZ WYKAZANIA BRAKU PODSTAW WYKLUCZENIA (PODMIOTOWE ŚRODKI DOWODOWE)</w:t>
      </w:r>
    </w:p>
    <w:p w14:paraId="32D96178" w14:textId="77777777" w:rsidR="002C73C7" w:rsidRPr="00092292" w:rsidRDefault="002C73C7" w:rsidP="002C73C7">
      <w:pPr>
        <w:spacing w:after="0" w:line="276" w:lineRule="auto"/>
        <w:jc w:val="both"/>
        <w:rPr>
          <w:rFonts w:ascii="Times New Roman" w:eastAsia="Times New Roman" w:hAnsi="Times New Roman" w:cs="Times New Roman"/>
          <w:sz w:val="24"/>
          <w:szCs w:val="24"/>
          <w:lang w:eastAsia="pl-PL"/>
        </w:rPr>
      </w:pPr>
      <w:bookmarkStart w:id="9" w:name="_Hlk156291169"/>
    </w:p>
    <w:bookmarkEnd w:id="9"/>
    <w:p w14:paraId="72ACB7C2" w14:textId="2931281C" w:rsidR="00092292" w:rsidRPr="00092292" w:rsidRDefault="00092292" w:rsidP="00092292">
      <w:pPr>
        <w:numPr>
          <w:ilvl w:val="0"/>
          <w:numId w:val="42"/>
        </w:numPr>
        <w:spacing w:after="138"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Wykonawca zobowiązany jest złożyć </w:t>
      </w:r>
      <w:r w:rsidRPr="00092292">
        <w:rPr>
          <w:rFonts w:ascii="Times New Roman" w:eastAsia="Times New Roman" w:hAnsi="Times New Roman" w:cs="Times New Roman"/>
          <w:b/>
          <w:color w:val="000000"/>
          <w:kern w:val="2"/>
          <w:sz w:val="24"/>
          <w:szCs w:val="24"/>
          <w:u w:val="single" w:color="000000"/>
          <w:lang w:eastAsia="pl-PL"/>
          <w14:ligatures w14:val="standardContextual"/>
        </w:rPr>
        <w:t xml:space="preserve">wraz z ofertą </w:t>
      </w:r>
      <w:r w:rsidRPr="00092292">
        <w:rPr>
          <w:rFonts w:ascii="Times New Roman" w:eastAsia="Times New Roman" w:hAnsi="Times New Roman" w:cs="Times New Roman"/>
          <w:color w:val="000000"/>
          <w:kern w:val="2"/>
          <w:sz w:val="24"/>
          <w:szCs w:val="24"/>
          <w:lang w:eastAsia="pl-PL"/>
          <w14:ligatures w14:val="standardContextual"/>
        </w:rPr>
        <w:t xml:space="preserve"> oświadczenie o niepodleganiu wykluczeniu oraz spełnianiu warunków udziału w postępowaniu w zakresie </w:t>
      </w:r>
      <w:r w:rsidRPr="00092292">
        <w:rPr>
          <w:rFonts w:ascii="Times New Roman" w:eastAsia="Times New Roman" w:hAnsi="Times New Roman" w:cs="Times New Roman"/>
          <w:color w:val="000000"/>
          <w:kern w:val="2"/>
          <w:sz w:val="24"/>
          <w:szCs w:val="24"/>
          <w:lang w:eastAsia="pl-PL"/>
          <w14:ligatures w14:val="standardContextual"/>
        </w:rPr>
        <w:lastRenderedPageBreak/>
        <w:t xml:space="preserve">wskazanym w rozdziałach VIII i IX SWZ, stanowiące </w:t>
      </w:r>
      <w:r w:rsidRPr="00092292">
        <w:rPr>
          <w:rFonts w:ascii="Times New Roman" w:eastAsia="Times New Roman" w:hAnsi="Times New Roman" w:cs="Times New Roman"/>
          <w:b/>
          <w:color w:val="000000"/>
          <w:kern w:val="2"/>
          <w:sz w:val="24"/>
          <w:szCs w:val="24"/>
          <w:lang w:eastAsia="pl-PL"/>
          <w14:ligatures w14:val="standardContextual"/>
        </w:rPr>
        <w:t xml:space="preserve">Załącznik nr </w:t>
      </w:r>
      <w:r w:rsidR="007478A4">
        <w:rPr>
          <w:rFonts w:ascii="Times New Roman" w:eastAsia="Times New Roman" w:hAnsi="Times New Roman" w:cs="Times New Roman"/>
          <w:b/>
          <w:color w:val="000000"/>
          <w:kern w:val="2"/>
          <w:sz w:val="24"/>
          <w:szCs w:val="24"/>
          <w:lang w:eastAsia="pl-PL"/>
          <w14:ligatures w14:val="standardContextual"/>
        </w:rPr>
        <w:t>2</w:t>
      </w:r>
      <w:r w:rsidRPr="00092292">
        <w:rPr>
          <w:rFonts w:ascii="Times New Roman" w:eastAsia="Times New Roman" w:hAnsi="Times New Roman" w:cs="Times New Roman"/>
          <w:b/>
          <w:color w:val="000000"/>
          <w:kern w:val="2"/>
          <w:sz w:val="24"/>
          <w:szCs w:val="24"/>
          <w:lang w:eastAsia="pl-PL"/>
          <w14:ligatures w14:val="standardContextual"/>
        </w:rPr>
        <w:t xml:space="preserve"> do SWZ</w:t>
      </w:r>
      <w:r w:rsidRPr="00092292">
        <w:rPr>
          <w:rFonts w:ascii="Times New Roman" w:eastAsia="Times New Roman" w:hAnsi="Times New Roman" w:cs="Times New Roman"/>
          <w:color w:val="000000"/>
          <w:kern w:val="2"/>
          <w:sz w:val="24"/>
          <w:szCs w:val="24"/>
          <w:lang w:eastAsia="pl-PL"/>
          <w14:ligatures w14:val="standardContextual"/>
        </w:rPr>
        <w:t>. Informacje zawarte w oświadczeniu stanowią wstępne potwierdzenie, że Wykonawca spełnia warunki udziału w postępowaniu oraz nie podlega wykluczeniu</w:t>
      </w:r>
      <w:r w:rsidR="00E73C2E">
        <w:rPr>
          <w:rFonts w:ascii="Times New Roman" w:eastAsia="Times New Roman" w:hAnsi="Times New Roman" w:cs="Times New Roman"/>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lang w:eastAsia="pl-PL"/>
          <w14:ligatures w14:val="standardContextual"/>
        </w:rPr>
        <w:t xml:space="preserve">z postępowania. </w:t>
      </w:r>
      <w:r w:rsidRPr="00092292">
        <w:rPr>
          <w:rFonts w:ascii="Calibri" w:eastAsia="Calibri" w:hAnsi="Calibri" w:cs="Calibri"/>
          <w:color w:val="000000"/>
          <w:kern w:val="2"/>
          <w:sz w:val="24"/>
          <w:szCs w:val="24"/>
          <w:lang w:eastAsia="pl-PL"/>
          <w14:ligatures w14:val="standardContextual"/>
        </w:rPr>
        <w:t xml:space="preserve"> </w:t>
      </w:r>
    </w:p>
    <w:p w14:paraId="67128609" w14:textId="77777777" w:rsidR="00092292" w:rsidRPr="00092292" w:rsidRDefault="00092292" w:rsidP="00092292">
      <w:pPr>
        <w:numPr>
          <w:ilvl w:val="0"/>
          <w:numId w:val="42"/>
        </w:numPr>
        <w:spacing w:after="138"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W przypadku wspólnego ubiegania się o zamówienie przez wykonawców, oświadczenie, o którym mowa w ust. 1 składa każdy z wykonawców wspólnie ubiegających się o zamówienie.</w:t>
      </w:r>
      <w:r w:rsidRPr="00092292">
        <w:rPr>
          <w:rFonts w:ascii="Calibri" w:eastAsia="Calibri" w:hAnsi="Calibri" w:cs="Calibri"/>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lang w:eastAsia="pl-PL"/>
          <w14:ligatures w14:val="standardContextual"/>
        </w:rPr>
        <w:t xml:space="preserve">W takim przypadku oświadczenie potwierdza brak podstaw wykluczenia wykonawcy oraz spełnienie warunków udziału </w:t>
      </w:r>
      <w:r w:rsidRPr="00092292">
        <w:rPr>
          <w:rFonts w:ascii="Calibri" w:eastAsia="Calibri" w:hAnsi="Calibri" w:cs="Calibri"/>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lang w:eastAsia="pl-PL"/>
          <w14:ligatures w14:val="standardContextual"/>
        </w:rPr>
        <w:t>w postępowaniu w zakresie, w jakim każdy z wykonawców wykazuje spełnianie warunków udziału w postępowaniu.</w:t>
      </w:r>
      <w:r w:rsidRPr="00092292">
        <w:rPr>
          <w:rFonts w:ascii="Calibri" w:eastAsia="Calibri" w:hAnsi="Calibri" w:cs="Calibri"/>
          <w:color w:val="000000"/>
          <w:kern w:val="2"/>
          <w:sz w:val="24"/>
          <w:szCs w:val="24"/>
          <w:lang w:eastAsia="pl-PL"/>
          <w14:ligatures w14:val="standardContextual"/>
        </w:rPr>
        <w:t xml:space="preserve"> </w:t>
      </w:r>
    </w:p>
    <w:p w14:paraId="4CACEB26" w14:textId="77777777" w:rsidR="00092292" w:rsidRPr="00092292" w:rsidRDefault="00092292" w:rsidP="00092292">
      <w:pPr>
        <w:numPr>
          <w:ilvl w:val="0"/>
          <w:numId w:val="42"/>
        </w:numPr>
        <w:spacing w:after="134" w:line="267"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Oświadczenie o których mowa w ust. 1 składa się, pod rygorem nieważności,  w formie elektronicznej lub w postaci elektronicznej opatrzonej podpisem zaufanym lub podpisem osobistym. </w:t>
      </w:r>
    </w:p>
    <w:p w14:paraId="20C5EF84" w14:textId="77777777" w:rsidR="00092292" w:rsidRPr="00092292" w:rsidRDefault="00092292" w:rsidP="00092292">
      <w:pPr>
        <w:numPr>
          <w:ilvl w:val="0"/>
          <w:numId w:val="42"/>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Jeżeli wykonawca nie złożył oświadczenia, o którym mowa w ust. 1 lub jest ono niekompletne lub zawiera błędy, zamawiający wezwie wykonawcę odpowiednio do jego złożenia, poprawienia lub uzupełnienia w wyznaczonym terminie, chyba że oferta wykonawcy podlega odrzuceniu bez względu na ich złożenie, uzupełnienie lub poprawienie lub zachodzą przesłanki unieważnienia postępowania. </w:t>
      </w:r>
    </w:p>
    <w:p w14:paraId="64826535" w14:textId="77777777" w:rsidR="00092292" w:rsidRPr="00092292" w:rsidRDefault="00092292" w:rsidP="00092292">
      <w:pPr>
        <w:numPr>
          <w:ilvl w:val="0"/>
          <w:numId w:val="42"/>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Zamawiający może żądać od wykonawców wyjaśnień dotyczących treści złożonego oświadczenia, o których mowa w ust. 1. </w:t>
      </w:r>
    </w:p>
    <w:p w14:paraId="79717C51" w14:textId="77777777" w:rsidR="00092292" w:rsidRPr="00092292" w:rsidRDefault="00092292" w:rsidP="00092292">
      <w:pPr>
        <w:numPr>
          <w:ilvl w:val="0"/>
          <w:numId w:val="42"/>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Jeżeli złożone przez wykonawcę oświadczenie, o którym mowa w ust. 1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w:t>
      </w:r>
    </w:p>
    <w:p w14:paraId="11BB1601" w14:textId="77777777" w:rsidR="00092292" w:rsidRPr="00092292" w:rsidRDefault="00092292" w:rsidP="00092292">
      <w:pPr>
        <w:numPr>
          <w:ilvl w:val="0"/>
          <w:numId w:val="42"/>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Wykonawca, którego oferta zostanie najwyżej oceniona, zostanie wezwany przez Zamawiającego do dostarczenia w wyznaczonym terminie, nie krótszym niż 5 dni, następujących podmiotowych środków dowodowych, aktualnych na dzień złożenia: </w:t>
      </w:r>
      <w:r w:rsidRPr="00092292">
        <w:rPr>
          <w:rFonts w:ascii="Calibri" w:eastAsia="Calibri" w:hAnsi="Calibri" w:cs="Calibri"/>
          <w:color w:val="000000"/>
          <w:kern w:val="2"/>
          <w:sz w:val="24"/>
          <w:szCs w:val="24"/>
          <w:lang w:eastAsia="pl-PL"/>
          <w14:ligatures w14:val="standardContextual"/>
        </w:rPr>
        <w:t xml:space="preserve"> </w:t>
      </w:r>
    </w:p>
    <w:p w14:paraId="5147F177" w14:textId="77777777" w:rsidR="00092292" w:rsidRPr="00092292" w:rsidRDefault="00092292" w:rsidP="00092292">
      <w:pPr>
        <w:numPr>
          <w:ilvl w:val="1"/>
          <w:numId w:val="42"/>
        </w:numPr>
        <w:spacing w:after="230" w:line="271" w:lineRule="auto"/>
        <w:ind w:right="20" w:hanging="370"/>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b/>
          <w:color w:val="000000"/>
          <w:kern w:val="2"/>
          <w:sz w:val="24"/>
          <w:szCs w:val="24"/>
          <w:u w:val="single" w:color="000000"/>
          <w:lang w:eastAsia="pl-PL"/>
          <w14:ligatures w14:val="standardContextual"/>
        </w:rPr>
        <w:t>w celu potwierdzenia spełniania warunków udziału w postępowaniu:</w:t>
      </w:r>
      <w:r w:rsidRPr="00092292">
        <w:rPr>
          <w:rFonts w:ascii="Calibri" w:eastAsia="Calibri" w:hAnsi="Calibri" w:cs="Calibri"/>
          <w:color w:val="000000"/>
          <w:kern w:val="2"/>
          <w:sz w:val="24"/>
          <w:szCs w:val="24"/>
          <w:lang w:eastAsia="pl-PL"/>
          <w14:ligatures w14:val="standardContextual"/>
        </w:rPr>
        <w:t xml:space="preserve"> </w:t>
      </w:r>
    </w:p>
    <w:p w14:paraId="5007388C" w14:textId="77777777" w:rsidR="00092292" w:rsidRPr="00092292" w:rsidRDefault="00092292" w:rsidP="00092292">
      <w:pPr>
        <w:numPr>
          <w:ilvl w:val="2"/>
          <w:numId w:val="42"/>
        </w:numPr>
        <w:spacing w:after="215" w:line="271" w:lineRule="auto"/>
        <w:ind w:right="227"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b/>
          <w:color w:val="000000"/>
          <w:kern w:val="2"/>
          <w:sz w:val="24"/>
          <w:szCs w:val="24"/>
          <w:lang w:eastAsia="pl-PL"/>
          <w14:ligatures w14:val="standardContextual"/>
        </w:rPr>
        <w:t>zezwolenie na rozpoczęcie działalności bankowej</w:t>
      </w:r>
      <w:r w:rsidRPr="00092292">
        <w:rPr>
          <w:rFonts w:ascii="Times New Roman" w:eastAsia="Times New Roman" w:hAnsi="Times New Roman" w:cs="Times New Roman"/>
          <w:color w:val="000000"/>
          <w:kern w:val="2"/>
          <w:sz w:val="24"/>
          <w:szCs w:val="24"/>
          <w:lang w:eastAsia="pl-PL"/>
          <w14:ligatures w14:val="standardContextual"/>
        </w:rPr>
        <w:t>, o którym mowa w art. 36 ustawy z dnia 29 sierpnia 1997 r. Prawo bankowe (</w:t>
      </w:r>
      <w:proofErr w:type="spellStart"/>
      <w:r w:rsidRPr="00092292">
        <w:rPr>
          <w:rFonts w:ascii="Times New Roman" w:eastAsia="Times New Roman" w:hAnsi="Times New Roman" w:cs="Times New Roman"/>
          <w:color w:val="000000"/>
          <w:kern w:val="2"/>
          <w:sz w:val="24"/>
          <w:szCs w:val="24"/>
          <w:lang w:eastAsia="pl-PL"/>
          <w14:ligatures w14:val="standardContextual"/>
        </w:rPr>
        <w:t>t.j</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Dz. U. z 2024 r., poz. 1646 z </w:t>
      </w:r>
      <w:proofErr w:type="spellStart"/>
      <w:r w:rsidRPr="00092292">
        <w:rPr>
          <w:rFonts w:ascii="Times New Roman" w:eastAsia="Times New Roman" w:hAnsi="Times New Roman" w:cs="Times New Roman"/>
          <w:color w:val="000000"/>
          <w:kern w:val="2"/>
          <w:sz w:val="24"/>
          <w:szCs w:val="24"/>
          <w:lang w:eastAsia="pl-PL"/>
          <w14:ligatures w14:val="standardContextual"/>
        </w:rPr>
        <w:t>późn</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zm.) lub inny dokument, na podstawie którego prowadzona jest działalność bankowa w zakresie przedmiotu niniejszego zamówienia, zgodnie z przepisami prawa bankowego, </w:t>
      </w:r>
    </w:p>
    <w:p w14:paraId="4D12BE6C" w14:textId="77777777" w:rsidR="00092292" w:rsidRPr="00C950EF" w:rsidRDefault="00092292" w:rsidP="00092292">
      <w:pPr>
        <w:numPr>
          <w:ilvl w:val="1"/>
          <w:numId w:val="42"/>
        </w:numPr>
        <w:spacing w:after="222" w:line="266" w:lineRule="auto"/>
        <w:ind w:right="20" w:hanging="370"/>
        <w:jc w:val="both"/>
        <w:rPr>
          <w:rFonts w:ascii="Times New Roman" w:eastAsia="Times New Roman" w:hAnsi="Times New Roman" w:cs="Times New Roman"/>
          <w:b/>
          <w:bCs/>
          <w:color w:val="000000"/>
          <w:kern w:val="2"/>
          <w:sz w:val="24"/>
          <w:szCs w:val="24"/>
          <w:lang w:eastAsia="pl-PL"/>
          <w14:ligatures w14:val="standardContextual"/>
        </w:rPr>
      </w:pPr>
      <w:r w:rsidRPr="00C950EF">
        <w:rPr>
          <w:rFonts w:ascii="Times New Roman" w:eastAsia="Times New Roman" w:hAnsi="Times New Roman" w:cs="Times New Roman"/>
          <w:b/>
          <w:bCs/>
          <w:color w:val="000000"/>
          <w:kern w:val="2"/>
          <w:sz w:val="24"/>
          <w:szCs w:val="24"/>
          <w:u w:val="single" w:color="000000"/>
          <w:lang w:eastAsia="pl-PL"/>
          <w14:ligatures w14:val="standardContextual"/>
        </w:rPr>
        <w:t>w celu wykazania braku podstaw do wykluczania z postępowania:</w:t>
      </w:r>
      <w:r w:rsidRPr="00C950EF">
        <w:rPr>
          <w:rFonts w:ascii="Calibri" w:eastAsia="Calibri" w:hAnsi="Calibri" w:cs="Calibri"/>
          <w:b/>
          <w:bCs/>
          <w:color w:val="000000"/>
          <w:kern w:val="2"/>
          <w:sz w:val="24"/>
          <w:szCs w:val="24"/>
          <w:lang w:eastAsia="pl-PL"/>
          <w14:ligatures w14:val="standardContextual"/>
        </w:rPr>
        <w:t xml:space="preserve"> </w:t>
      </w:r>
    </w:p>
    <w:p w14:paraId="63200D20" w14:textId="77777777" w:rsidR="00092292" w:rsidRPr="00092292" w:rsidRDefault="00092292" w:rsidP="00092292">
      <w:pPr>
        <w:numPr>
          <w:ilvl w:val="2"/>
          <w:numId w:val="42"/>
        </w:numPr>
        <w:spacing w:after="215" w:line="271" w:lineRule="auto"/>
        <w:ind w:right="227"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odpisu lub informacji z Krajowego Rejestru Sądowego lub z Centralnej Ewidencji i Informacji o Działalności Gospodarczej, w zakresie art. 109 ust. 1 pkt 4 ustawy </w:t>
      </w:r>
      <w:proofErr w:type="spellStart"/>
      <w:r w:rsidRPr="00092292">
        <w:rPr>
          <w:rFonts w:ascii="Times New Roman" w:eastAsia="Times New Roman" w:hAnsi="Times New Roman" w:cs="Times New Roman"/>
          <w:color w:val="000000"/>
          <w:kern w:val="2"/>
          <w:sz w:val="24"/>
          <w:szCs w:val="24"/>
          <w:lang w:eastAsia="pl-PL"/>
          <w14:ligatures w14:val="standardContextual"/>
        </w:rPr>
        <w:t>Pzp</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sporządzonych nie wcześniej niż 3 miesiące przed jej </w:t>
      </w:r>
      <w:r w:rsidRPr="00092292">
        <w:rPr>
          <w:rFonts w:ascii="Times New Roman" w:eastAsia="Times New Roman" w:hAnsi="Times New Roman" w:cs="Times New Roman"/>
          <w:color w:val="000000"/>
          <w:kern w:val="2"/>
          <w:sz w:val="24"/>
          <w:szCs w:val="24"/>
          <w:lang w:eastAsia="pl-PL"/>
          <w14:ligatures w14:val="standardContextual"/>
        </w:rPr>
        <w:lastRenderedPageBreak/>
        <w:t xml:space="preserve">złożeniem, jeżeli odrębne przepisy wymagają wpisu do rejestru lub ewidencji. W przypadku oferty składanej przez wykonawców wspólnie ubiegających się o udzielenie zamówienia, dokument ten składa każdy z wykonawców oddzielenie. </w:t>
      </w:r>
    </w:p>
    <w:p w14:paraId="5FA460EF" w14:textId="77777777" w:rsidR="00092292" w:rsidRPr="00092292" w:rsidRDefault="00092292" w:rsidP="00092292">
      <w:pPr>
        <w:numPr>
          <w:ilvl w:val="2"/>
          <w:numId w:val="42"/>
        </w:numPr>
        <w:spacing w:after="196" w:line="279" w:lineRule="auto"/>
        <w:ind w:right="227"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oświadczenia Wykonawcy, w zakresie art. 108 ust. 1 pkt 5 ustawy, o braku przynależności do tej samej grupy kapitałowej, w rozumieniu ustawy z dnia 16 lutego 2007 r. o ochronie konkurencji i konsumentów (</w:t>
      </w:r>
      <w:proofErr w:type="spellStart"/>
      <w:r w:rsidRPr="00092292">
        <w:rPr>
          <w:rFonts w:ascii="Times New Roman" w:eastAsia="Times New Roman" w:hAnsi="Times New Roman" w:cs="Times New Roman"/>
          <w:color w:val="000000"/>
          <w:kern w:val="2"/>
          <w:sz w:val="24"/>
          <w:szCs w:val="24"/>
          <w:lang w:eastAsia="pl-PL"/>
          <w14:ligatures w14:val="standardContextual"/>
        </w:rPr>
        <w:t>t.j</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Dz. U. z 2024 r. poz. 1616 z </w:t>
      </w:r>
      <w:proofErr w:type="spellStart"/>
      <w:r w:rsidRPr="00092292">
        <w:rPr>
          <w:rFonts w:ascii="Times New Roman" w:eastAsia="Times New Roman" w:hAnsi="Times New Roman" w:cs="Times New Roman"/>
          <w:color w:val="000000"/>
          <w:kern w:val="2"/>
          <w:sz w:val="24"/>
          <w:szCs w:val="24"/>
          <w:lang w:eastAsia="pl-PL"/>
          <w14:ligatures w14:val="standardContextual"/>
        </w:rPr>
        <w:t>późn</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p>
    <w:p w14:paraId="4027A8A3" w14:textId="51FA174A" w:rsidR="00092292" w:rsidRDefault="00092292" w:rsidP="00092292">
      <w:pPr>
        <w:spacing w:after="215" w:line="271" w:lineRule="auto"/>
        <w:ind w:left="1332" w:right="7"/>
        <w:jc w:val="both"/>
        <w:rPr>
          <w:rFonts w:ascii="Times New Roman" w:eastAsia="Times New Roman" w:hAnsi="Times New Roman" w:cs="Times New Roman"/>
          <w:b/>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Oświadczenie należy sporządzić według wzoru stanowiącego </w:t>
      </w:r>
      <w:r w:rsidRPr="00092292">
        <w:rPr>
          <w:rFonts w:ascii="Times New Roman" w:eastAsia="Times New Roman" w:hAnsi="Times New Roman" w:cs="Times New Roman"/>
          <w:b/>
          <w:color w:val="000000"/>
          <w:kern w:val="2"/>
          <w:sz w:val="24"/>
          <w:szCs w:val="24"/>
          <w:lang w:eastAsia="pl-PL"/>
          <w14:ligatures w14:val="standardContextual"/>
        </w:rPr>
        <w:t xml:space="preserve">Załącznik nr </w:t>
      </w:r>
      <w:r w:rsidR="006A3BD8">
        <w:rPr>
          <w:rFonts w:ascii="Times New Roman" w:eastAsia="Times New Roman" w:hAnsi="Times New Roman" w:cs="Times New Roman"/>
          <w:b/>
          <w:color w:val="000000"/>
          <w:kern w:val="2"/>
          <w:sz w:val="24"/>
          <w:szCs w:val="24"/>
          <w:lang w:eastAsia="pl-PL"/>
          <w14:ligatures w14:val="standardContextual"/>
        </w:rPr>
        <w:t>4</w:t>
      </w:r>
      <w:r w:rsidRPr="00092292">
        <w:rPr>
          <w:rFonts w:ascii="Times New Roman" w:eastAsia="Times New Roman" w:hAnsi="Times New Roman" w:cs="Times New Roman"/>
          <w:b/>
          <w:color w:val="000000"/>
          <w:kern w:val="2"/>
          <w:sz w:val="24"/>
          <w:szCs w:val="24"/>
          <w:lang w:eastAsia="pl-PL"/>
          <w14:ligatures w14:val="standardContextual"/>
        </w:rPr>
        <w:t xml:space="preserve"> do SWZ. </w:t>
      </w:r>
    </w:p>
    <w:p w14:paraId="01E24115" w14:textId="65CF0A58" w:rsidR="006A3BD8" w:rsidRPr="006A3BD8" w:rsidRDefault="006A3BD8" w:rsidP="006A3BD8">
      <w:pPr>
        <w:pStyle w:val="Akapitzlist"/>
        <w:numPr>
          <w:ilvl w:val="2"/>
          <w:numId w:val="42"/>
        </w:numPr>
        <w:spacing w:after="215" w:line="271" w:lineRule="auto"/>
        <w:ind w:right="7"/>
        <w:jc w:val="both"/>
        <w:rPr>
          <w:rFonts w:ascii="Times New Roman" w:eastAsia="Times New Roman" w:hAnsi="Times New Roman" w:cs="Times New Roman"/>
          <w:b/>
          <w:bCs/>
          <w:color w:val="000000"/>
          <w:kern w:val="2"/>
          <w:sz w:val="24"/>
          <w:szCs w:val="24"/>
          <w:lang w:eastAsia="pl-PL"/>
          <w14:ligatures w14:val="standardContextual"/>
        </w:rPr>
      </w:pPr>
      <w:r>
        <w:rPr>
          <w:rFonts w:ascii="Times New Roman" w:eastAsia="Times New Roman" w:hAnsi="Times New Roman" w:cs="Times New Roman"/>
          <w:color w:val="000000"/>
          <w:kern w:val="2"/>
          <w:sz w:val="24"/>
          <w:szCs w:val="24"/>
          <w:lang w:eastAsia="pl-PL"/>
          <w14:ligatures w14:val="standardContextual"/>
        </w:rPr>
        <w:t xml:space="preserve">Oświadczenie o aktualności informacji zawartych w oświadczeniu z art. 125 ust. 1 ustawy </w:t>
      </w:r>
      <w:proofErr w:type="spellStart"/>
      <w:r>
        <w:rPr>
          <w:rFonts w:ascii="Times New Roman" w:eastAsia="Times New Roman" w:hAnsi="Times New Roman" w:cs="Times New Roman"/>
          <w:color w:val="000000"/>
          <w:kern w:val="2"/>
          <w:sz w:val="24"/>
          <w:szCs w:val="24"/>
          <w:lang w:eastAsia="pl-PL"/>
          <w14:ligatures w14:val="standardContextual"/>
        </w:rPr>
        <w:t>Pzp</w:t>
      </w:r>
      <w:proofErr w:type="spellEnd"/>
      <w:r>
        <w:rPr>
          <w:rFonts w:ascii="Times New Roman" w:eastAsia="Times New Roman" w:hAnsi="Times New Roman" w:cs="Times New Roman"/>
          <w:color w:val="000000"/>
          <w:kern w:val="2"/>
          <w:sz w:val="24"/>
          <w:szCs w:val="24"/>
          <w:lang w:eastAsia="pl-PL"/>
          <w14:ligatures w14:val="standardContextual"/>
        </w:rPr>
        <w:t xml:space="preserve">. Oświadczenie należy sporządzić według wzoru stanowiącego </w:t>
      </w:r>
      <w:r w:rsidRPr="006A3BD8">
        <w:rPr>
          <w:rFonts w:ascii="Times New Roman" w:eastAsia="Times New Roman" w:hAnsi="Times New Roman" w:cs="Times New Roman"/>
          <w:b/>
          <w:bCs/>
          <w:color w:val="000000"/>
          <w:kern w:val="2"/>
          <w:sz w:val="24"/>
          <w:szCs w:val="24"/>
          <w:lang w:eastAsia="pl-PL"/>
          <w14:ligatures w14:val="standardContextual"/>
        </w:rPr>
        <w:t>Załącznik nr 5 do SWZ.</w:t>
      </w:r>
    </w:p>
    <w:p w14:paraId="4DB7D28D" w14:textId="50179F8C" w:rsidR="006A3BD8" w:rsidRPr="006A3BD8" w:rsidRDefault="006A3BD8" w:rsidP="006A3BD8">
      <w:pPr>
        <w:pStyle w:val="Akapitzlist"/>
        <w:spacing w:after="215" w:line="271" w:lineRule="auto"/>
        <w:ind w:left="1320" w:right="7"/>
        <w:jc w:val="both"/>
        <w:rPr>
          <w:rFonts w:ascii="Times New Roman" w:eastAsia="Times New Roman" w:hAnsi="Times New Roman" w:cs="Times New Roman"/>
          <w:color w:val="000000"/>
          <w:kern w:val="2"/>
          <w:sz w:val="24"/>
          <w:szCs w:val="24"/>
          <w:lang w:eastAsia="pl-PL"/>
          <w14:ligatures w14:val="standardContextual"/>
        </w:rPr>
      </w:pPr>
    </w:p>
    <w:p w14:paraId="64A31206"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b/>
          <w:color w:val="000000"/>
          <w:kern w:val="2"/>
          <w:sz w:val="24"/>
          <w:szCs w:val="24"/>
          <w:lang w:eastAsia="pl-PL"/>
          <w14:ligatures w14:val="standardContextual"/>
        </w:rPr>
        <w:t>Jeżeli wykonawca ma siedzibę lub miejsce zamieszkania poza granicami Rzeczypospolitej Polskiej</w:t>
      </w:r>
      <w:r w:rsidRPr="00092292">
        <w:rPr>
          <w:rFonts w:ascii="Times New Roman" w:eastAsia="Times New Roman" w:hAnsi="Times New Roman" w:cs="Times New Roman"/>
          <w:color w:val="000000"/>
          <w:kern w:val="2"/>
          <w:sz w:val="24"/>
          <w:szCs w:val="24"/>
          <w:lang w:eastAsia="pl-PL"/>
          <w14:ligatures w14:val="standardContextual"/>
        </w:rPr>
        <w:t xml:space="preserve">, zamiast wymienionego w ust. 7 pkt. 2 lit. a) dokumentu, składa dokument lub dokumenty wystawione w kraju, w którym wykonawca ma siedzibę lub miejsce zamieszkania, potwierdzające odpowiednio, że nie otwarto jego likwidacji ani nie ogłoszono upadłości. </w:t>
      </w:r>
      <w:r w:rsidRPr="00092292">
        <w:rPr>
          <w:rFonts w:ascii="Times New Roman" w:eastAsia="Times New Roman" w:hAnsi="Times New Roman" w:cs="Times New Roman"/>
          <w:i/>
          <w:color w:val="000000"/>
          <w:kern w:val="2"/>
          <w:sz w:val="24"/>
          <w:szCs w:val="24"/>
          <w:lang w:eastAsia="pl-PL"/>
          <w14:ligatures w14:val="standardContextual"/>
        </w:rPr>
        <w:t xml:space="preserve">Dokument, o którym mowa powyżej, powinien być wystawiony nie wcześniej niż 3 miesiące przed ich złożeniem. </w:t>
      </w:r>
    </w:p>
    <w:p w14:paraId="5EF76D15"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b/>
          <w:color w:val="000000"/>
          <w:kern w:val="2"/>
          <w:sz w:val="24"/>
          <w:szCs w:val="24"/>
          <w:lang w:eastAsia="pl-PL"/>
          <w14:ligatures w14:val="standardContextual"/>
        </w:rPr>
        <w:t>Jeżeli w kraju, w którym wykonawca ma siedzibę lub miejsce zamieszkania, nie wydaje się dokumentów</w:t>
      </w:r>
      <w:r w:rsidRPr="00092292">
        <w:rPr>
          <w:rFonts w:ascii="Times New Roman" w:eastAsia="Times New Roman" w:hAnsi="Times New Roman" w:cs="Times New Roman"/>
          <w:color w:val="000000"/>
          <w:kern w:val="2"/>
          <w:sz w:val="24"/>
          <w:szCs w:val="24"/>
          <w:lang w:eastAsia="pl-PL"/>
          <w14:ligatures w14:val="standardContextual"/>
        </w:rPr>
        <w:t xml:space="preserve">, o których mowa ust. 7 pkt. 2 lit. a)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092292">
        <w:rPr>
          <w:rFonts w:ascii="Times New Roman" w:eastAsia="Times New Roman" w:hAnsi="Times New Roman" w:cs="Times New Roman"/>
          <w:i/>
          <w:color w:val="000000"/>
          <w:kern w:val="2"/>
          <w:sz w:val="24"/>
          <w:szCs w:val="24"/>
          <w:lang w:eastAsia="pl-PL"/>
          <w14:ligatures w14:val="standardContextual"/>
        </w:rPr>
        <w:t>Dokument w tym zakresie powinien być wystawiony nie wcześniej niż 3 miesiące przed ich złożeniem.</w:t>
      </w:r>
      <w:r w:rsidRPr="00092292">
        <w:rPr>
          <w:rFonts w:ascii="Times New Roman" w:eastAsia="Times New Roman" w:hAnsi="Times New Roman" w:cs="Times New Roman"/>
          <w:color w:val="000000"/>
          <w:kern w:val="2"/>
          <w:sz w:val="24"/>
          <w:szCs w:val="24"/>
          <w:lang w:eastAsia="pl-PL"/>
          <w14:ligatures w14:val="standardContextual"/>
        </w:rPr>
        <w:t xml:space="preserve"> </w:t>
      </w:r>
    </w:p>
    <w:p w14:paraId="5520B6F6"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6317F0A1"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lastRenderedPageBreak/>
        <w:t xml:space="preserve">Wykonawca składa podmiotowe środki dowodowe na wezwanie zamawiającego. Dokumenty te powinny być aktualne na dzień ich złożenia.  </w:t>
      </w:r>
    </w:p>
    <w:p w14:paraId="28773498"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00297879" w14:textId="77777777" w:rsidR="00092292" w:rsidRPr="00092292" w:rsidRDefault="00092292" w:rsidP="00092292">
      <w:pPr>
        <w:numPr>
          <w:ilvl w:val="0"/>
          <w:numId w:val="43"/>
        </w:numPr>
        <w:spacing w:after="215"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SWZ dane umożliwiające dostęp do tych środków. </w:t>
      </w:r>
    </w:p>
    <w:p w14:paraId="51FF77D9" w14:textId="77777777" w:rsidR="00092292" w:rsidRPr="00092292" w:rsidRDefault="00092292" w:rsidP="00092292">
      <w:pPr>
        <w:numPr>
          <w:ilvl w:val="0"/>
          <w:numId w:val="43"/>
        </w:numPr>
        <w:spacing w:after="3"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Wykonawca nie jest zobowiązany do złożenia podmiotowych środków dowodowych, które zamawiający posiada, jeżeli wykonawca wskaże te środki oraz potwierdzi ich prawidłowość i aktualność. </w:t>
      </w:r>
    </w:p>
    <w:p w14:paraId="50A59B05" w14:textId="77777777" w:rsidR="00092292" w:rsidRPr="00092292" w:rsidRDefault="00092292" w:rsidP="00092292">
      <w:pPr>
        <w:spacing w:after="27"/>
        <w:ind w:left="612"/>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 </w:t>
      </w:r>
    </w:p>
    <w:p w14:paraId="7C38F936" w14:textId="77777777" w:rsidR="00092292" w:rsidRPr="00092292" w:rsidRDefault="00092292" w:rsidP="00092292">
      <w:pPr>
        <w:numPr>
          <w:ilvl w:val="0"/>
          <w:numId w:val="43"/>
        </w:numPr>
        <w:spacing w:after="319" w:line="271" w:lineRule="auto"/>
        <w:ind w:right="230" w:hanging="348"/>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Podmiotowe środki dowodowe sporządza się w postaci elektronicznej, w formatach danych określonych w przepisach wydanych na podstawie art. 18 ustawy z dnia  17 lutego 2005 r. o informatyzacji działalności podmiotów realizujących zadania publiczne (</w:t>
      </w:r>
      <w:proofErr w:type="spellStart"/>
      <w:r w:rsidRPr="00092292">
        <w:rPr>
          <w:rFonts w:ascii="Times New Roman" w:eastAsia="Times New Roman" w:hAnsi="Times New Roman" w:cs="Times New Roman"/>
          <w:color w:val="000000"/>
          <w:kern w:val="2"/>
          <w:sz w:val="24"/>
          <w:szCs w:val="24"/>
          <w:lang w:eastAsia="pl-PL"/>
          <w14:ligatures w14:val="standardContextual"/>
        </w:rPr>
        <w:t>t.j</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Dz. U. z 2024 r. poz. 1557 z </w:t>
      </w:r>
      <w:proofErr w:type="spellStart"/>
      <w:r w:rsidRPr="00092292">
        <w:rPr>
          <w:rFonts w:ascii="Times New Roman" w:eastAsia="Times New Roman" w:hAnsi="Times New Roman" w:cs="Times New Roman"/>
          <w:color w:val="000000"/>
          <w:kern w:val="2"/>
          <w:sz w:val="24"/>
          <w:szCs w:val="24"/>
          <w:lang w:eastAsia="pl-PL"/>
          <w14:ligatures w14:val="standardContextual"/>
        </w:rPr>
        <w:t>późn</w:t>
      </w:r>
      <w:proofErr w:type="spellEnd"/>
      <w:r w:rsidRPr="00092292">
        <w:rPr>
          <w:rFonts w:ascii="Times New Roman" w:eastAsia="Times New Roman" w:hAnsi="Times New Roman" w:cs="Times New Roman"/>
          <w:color w:val="000000"/>
          <w:kern w:val="2"/>
          <w:sz w:val="24"/>
          <w:szCs w:val="24"/>
          <w:lang w:eastAsia="pl-PL"/>
          <w14:ligatures w14:val="standardContextual"/>
        </w:rPr>
        <w:t xml:space="preserve">. zm.). </w:t>
      </w:r>
    </w:p>
    <w:p w14:paraId="3D6558AE" w14:textId="77777777" w:rsidR="00AB225F" w:rsidRPr="00092292" w:rsidRDefault="00AB225F" w:rsidP="001752C4">
      <w:pPr>
        <w:spacing w:after="0" w:line="276" w:lineRule="auto"/>
        <w:jc w:val="both"/>
        <w:rPr>
          <w:rFonts w:ascii="Times New Roman" w:hAnsi="Times New Roman" w:cs="Times New Roman"/>
          <w:b/>
          <w:bCs/>
          <w:sz w:val="24"/>
          <w:szCs w:val="24"/>
        </w:rPr>
      </w:pPr>
    </w:p>
    <w:p w14:paraId="160A2866" w14:textId="7DC15C01" w:rsidR="00AF75BB" w:rsidRPr="00092292" w:rsidRDefault="00AB225F" w:rsidP="00D800C7">
      <w:pPr>
        <w:pStyle w:val="Akapitzlist"/>
        <w:numPr>
          <w:ilvl w:val="0"/>
          <w:numId w:val="1"/>
        </w:numPr>
        <w:spacing w:after="0" w:line="276" w:lineRule="auto"/>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POLEGANIE NA ZASOBACH INNYCH PODMIOTÓW</w:t>
      </w:r>
    </w:p>
    <w:p w14:paraId="6C2013BF" w14:textId="77777777" w:rsidR="00AB225F" w:rsidRPr="00092292" w:rsidRDefault="00AB225F">
      <w:pPr>
        <w:pStyle w:val="Teksttreci40"/>
        <w:numPr>
          <w:ilvl w:val="3"/>
          <w:numId w:val="3"/>
        </w:numPr>
        <w:shd w:val="clear" w:color="auto" w:fill="auto"/>
        <w:tabs>
          <w:tab w:val="clear" w:pos="1009"/>
        </w:tabs>
        <w:spacing w:after="0" w:line="276" w:lineRule="auto"/>
        <w:ind w:left="426" w:right="20" w:hanging="426"/>
        <w:rPr>
          <w:rFonts w:ascii="Times New Roman" w:hAnsi="Times New Roman" w:cs="Times New Roman"/>
          <w:sz w:val="24"/>
          <w:szCs w:val="24"/>
        </w:rPr>
      </w:pPr>
      <w:r w:rsidRPr="00092292">
        <w:rPr>
          <w:rFonts w:ascii="Times New Roman" w:hAnsi="Times New Roman" w:cs="Times New Roman"/>
          <w:sz w:val="24"/>
          <w:szCs w:val="24"/>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25A26CF7" w14:textId="79D45D70" w:rsidR="00AB225F" w:rsidRPr="00092292" w:rsidRDefault="00AB225F">
      <w:pPr>
        <w:pStyle w:val="Teksttreci40"/>
        <w:numPr>
          <w:ilvl w:val="3"/>
          <w:numId w:val="3"/>
        </w:numPr>
        <w:shd w:val="clear" w:color="auto" w:fill="auto"/>
        <w:tabs>
          <w:tab w:val="clear" w:pos="1009"/>
        </w:tabs>
        <w:spacing w:before="0" w:after="0" w:line="276" w:lineRule="auto"/>
        <w:ind w:left="426" w:right="20" w:hanging="426"/>
        <w:rPr>
          <w:rFonts w:ascii="Times New Roman" w:hAnsi="Times New Roman" w:cs="Times New Roman"/>
          <w:sz w:val="24"/>
          <w:szCs w:val="24"/>
        </w:rPr>
      </w:pPr>
      <w:r w:rsidRPr="00092292">
        <w:rPr>
          <w:rFonts w:ascii="Times New Roman" w:hAnsi="Times New Roman" w:cs="Times New Roman"/>
          <w:sz w:val="24"/>
          <w:szCs w:val="24"/>
        </w:rPr>
        <w:t>W odniesieniu do warunków dotyczących doświadczenia oraz kwalifikacji zawodowych, wykonawcy mogą polegać na zdolnościach podmiotów udostępniających zasoby, jeśli podmioty te wykonają roboty budowlane do realizacji którego te zdolności są wymagane.</w:t>
      </w:r>
    </w:p>
    <w:p w14:paraId="633B0CD4" w14:textId="1AECB767" w:rsidR="00AB225F" w:rsidRPr="00092292" w:rsidRDefault="00AB225F">
      <w:pPr>
        <w:pStyle w:val="Teksttreci40"/>
        <w:numPr>
          <w:ilvl w:val="3"/>
          <w:numId w:val="3"/>
        </w:numPr>
        <w:shd w:val="clear" w:color="auto" w:fill="auto"/>
        <w:tabs>
          <w:tab w:val="clear" w:pos="1009"/>
        </w:tabs>
        <w:spacing w:before="0" w:after="0" w:line="276" w:lineRule="auto"/>
        <w:ind w:left="426" w:right="20" w:hanging="426"/>
        <w:rPr>
          <w:rFonts w:ascii="Times New Roman" w:hAnsi="Times New Roman" w:cs="Times New Roman"/>
          <w:sz w:val="24"/>
          <w:szCs w:val="24"/>
        </w:rPr>
      </w:pPr>
      <w:r w:rsidRPr="00092292">
        <w:rPr>
          <w:rFonts w:ascii="Times New Roman" w:hAnsi="Times New Roman" w:cs="Times New Roman"/>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092292">
        <w:rPr>
          <w:rFonts w:ascii="Times New Roman" w:hAnsi="Times New Roman" w:cs="Times New Roman"/>
          <w:b/>
          <w:bCs/>
          <w:sz w:val="24"/>
          <w:szCs w:val="24"/>
        </w:rPr>
        <w:t xml:space="preserve">załącznik nr </w:t>
      </w:r>
      <w:r w:rsidR="00BC021F">
        <w:rPr>
          <w:rFonts w:ascii="Times New Roman" w:hAnsi="Times New Roman" w:cs="Times New Roman"/>
          <w:b/>
          <w:bCs/>
          <w:sz w:val="24"/>
          <w:szCs w:val="24"/>
        </w:rPr>
        <w:t>3</w:t>
      </w:r>
      <w:r w:rsidRPr="00092292">
        <w:rPr>
          <w:rFonts w:ascii="Times New Roman" w:hAnsi="Times New Roman" w:cs="Times New Roman"/>
          <w:b/>
          <w:bCs/>
          <w:sz w:val="24"/>
          <w:szCs w:val="24"/>
        </w:rPr>
        <w:t xml:space="preserve"> do SWZ</w:t>
      </w:r>
      <w:r w:rsidRPr="00092292">
        <w:rPr>
          <w:rFonts w:ascii="Times New Roman" w:hAnsi="Times New Roman" w:cs="Times New Roman"/>
          <w:sz w:val="24"/>
          <w:szCs w:val="24"/>
        </w:rPr>
        <w:t>.</w:t>
      </w:r>
    </w:p>
    <w:p w14:paraId="6B681DB2" w14:textId="339B0F10" w:rsidR="00AB225F" w:rsidRPr="00092292" w:rsidRDefault="00AB225F">
      <w:pPr>
        <w:pStyle w:val="Teksttreci40"/>
        <w:numPr>
          <w:ilvl w:val="3"/>
          <w:numId w:val="3"/>
        </w:numPr>
        <w:shd w:val="clear" w:color="auto" w:fill="auto"/>
        <w:tabs>
          <w:tab w:val="clear" w:pos="1009"/>
        </w:tabs>
        <w:spacing w:before="0" w:after="0" w:line="276" w:lineRule="auto"/>
        <w:ind w:left="426" w:right="20" w:hanging="426"/>
        <w:rPr>
          <w:rFonts w:ascii="Times New Roman" w:hAnsi="Times New Roman" w:cs="Times New Roman"/>
          <w:sz w:val="24"/>
          <w:szCs w:val="24"/>
        </w:rPr>
      </w:pPr>
      <w:r w:rsidRPr="00092292">
        <w:rPr>
          <w:rFonts w:ascii="Times New Roman" w:hAnsi="Times New Roman" w:cs="Times New Roman"/>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4481919" w14:textId="5E9DA397" w:rsidR="00AB225F" w:rsidRPr="00092292" w:rsidRDefault="00AB225F">
      <w:pPr>
        <w:pStyle w:val="Teksttreci40"/>
        <w:numPr>
          <w:ilvl w:val="3"/>
          <w:numId w:val="3"/>
        </w:numPr>
        <w:shd w:val="clear" w:color="auto" w:fill="auto"/>
        <w:tabs>
          <w:tab w:val="clear" w:pos="1009"/>
        </w:tabs>
        <w:spacing w:before="0" w:after="0" w:line="276" w:lineRule="auto"/>
        <w:ind w:left="426" w:right="20" w:hanging="426"/>
        <w:rPr>
          <w:rFonts w:ascii="Times New Roman" w:hAnsi="Times New Roman" w:cs="Times New Roman"/>
          <w:sz w:val="24"/>
          <w:szCs w:val="24"/>
        </w:rPr>
      </w:pPr>
      <w:r w:rsidRPr="00092292">
        <w:rPr>
          <w:rFonts w:ascii="Times New Roman" w:hAnsi="Times New Roman" w:cs="Times New Roman"/>
          <w:sz w:val="24"/>
          <w:szCs w:val="24"/>
        </w:rPr>
        <w:t xml:space="preserve">Jeżeli zdolności techniczne lub zawodowe podmiotu udostępniającego zasoby nie potwierdzają spełniania przez wykonawcę warunków udziału w postępowaniu lub </w:t>
      </w:r>
      <w:r w:rsidRPr="00092292">
        <w:rPr>
          <w:rFonts w:ascii="Times New Roman" w:hAnsi="Times New Roman" w:cs="Times New Roman"/>
          <w:sz w:val="24"/>
          <w:szCs w:val="24"/>
        </w:rPr>
        <w:lastRenderedPageBreak/>
        <w:t>zachodzą wobec tego podmiotu podstawy wykluczenia, zamawiający żąda, aby wykonawca w terminie określonym przez zamawiającego zastąpił ten podmiot innym podmiotem lub podmiotami albo wykazał, że samodzielnie spełnia warunki udziału w postępowaniu.</w:t>
      </w:r>
    </w:p>
    <w:p w14:paraId="2CF7890F" w14:textId="6099BC55" w:rsidR="00AB225F" w:rsidRPr="00092292" w:rsidRDefault="00AB225F">
      <w:pPr>
        <w:pStyle w:val="Teksttreci40"/>
        <w:numPr>
          <w:ilvl w:val="3"/>
          <w:numId w:val="3"/>
        </w:numPr>
        <w:shd w:val="clear" w:color="auto" w:fill="auto"/>
        <w:tabs>
          <w:tab w:val="clear" w:pos="1009"/>
        </w:tabs>
        <w:spacing w:before="0" w:after="0" w:line="276" w:lineRule="auto"/>
        <w:ind w:left="426" w:right="20" w:hanging="426"/>
        <w:rPr>
          <w:rFonts w:ascii="Times New Roman" w:hAnsi="Times New Roman" w:cs="Times New Roman"/>
          <w:sz w:val="24"/>
          <w:szCs w:val="24"/>
        </w:rPr>
      </w:pPr>
      <w:r w:rsidRPr="00092292">
        <w:rPr>
          <w:rFonts w:ascii="Times New Roman" w:hAnsi="Times New Roman" w:cs="Times New Roman"/>
          <w:b/>
          <w:sz w:val="24"/>
          <w:szCs w:val="24"/>
        </w:rPr>
        <w:t xml:space="preserve">UWAGA: </w:t>
      </w:r>
      <w:r w:rsidRPr="00092292">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F51C809" w14:textId="04DAF8FA" w:rsidR="00AB225F" w:rsidRPr="00092292" w:rsidRDefault="00AB225F">
      <w:pPr>
        <w:pStyle w:val="Teksttreci0"/>
        <w:numPr>
          <w:ilvl w:val="3"/>
          <w:numId w:val="3"/>
        </w:numPr>
        <w:tabs>
          <w:tab w:val="clear" w:pos="1009"/>
        </w:tabs>
        <w:spacing w:line="276" w:lineRule="auto"/>
        <w:ind w:left="426" w:hanging="426"/>
        <w:jc w:val="both"/>
        <w:rPr>
          <w:rFonts w:ascii="Times New Roman" w:hAnsi="Times New Roman" w:cs="Times New Roman"/>
          <w:sz w:val="24"/>
          <w:szCs w:val="24"/>
        </w:rPr>
      </w:pPr>
      <w:r w:rsidRPr="00092292">
        <w:rPr>
          <w:rFonts w:ascii="Times New Roman" w:hAnsi="Times New Roman" w:cs="Times New Roman"/>
          <w:sz w:val="24"/>
          <w:szCs w:val="24"/>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spełnianie warunków udziału w postępowaniu, w zakresie, w jakim wykonawca powołuje się na jego zasoby, zgodnie z katalogiem dokumentów określonych w Rozdziale X SWZ.</w:t>
      </w:r>
    </w:p>
    <w:p w14:paraId="20F44B0F" w14:textId="77777777" w:rsidR="008770ED" w:rsidRPr="00092292" w:rsidRDefault="008770ED" w:rsidP="001752C4">
      <w:pPr>
        <w:spacing w:after="0" w:line="276" w:lineRule="auto"/>
        <w:jc w:val="both"/>
        <w:rPr>
          <w:rFonts w:ascii="Times New Roman" w:hAnsi="Times New Roman" w:cs="Times New Roman"/>
          <w:b/>
          <w:bCs/>
          <w:sz w:val="24"/>
          <w:szCs w:val="24"/>
        </w:rPr>
      </w:pPr>
    </w:p>
    <w:p w14:paraId="70B72F63" w14:textId="4A36D2A3" w:rsidR="00AB225F" w:rsidRPr="00092292" w:rsidRDefault="00AB225F"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INFORMACJA DLA WYKONAWCÓW WSPÓLNIE UBIEGAJĄCYCH SIĘ O UDZIELENIE ZAMÓWIENIA (SPÓŁKI CYWILNE/ KONSORCJA)</w:t>
      </w:r>
    </w:p>
    <w:p w14:paraId="71B51945" w14:textId="77777777"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Wykonawcy mogą wspólnie ubiegać się o udzielenie zamówienia (np. spółka cywilna, konsorcjum). W takim przypadku Wykonawcy ponoszą solidarną odpowiedzialność za wykonanie umowy.</w:t>
      </w:r>
    </w:p>
    <w:p w14:paraId="4B975C15" w14:textId="4B22410B"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W przypadku wspólnego ubiegania się o udzielenie zamówienia, Wykonawcy wskazują w formularzu oferty dane podmiotów wspólnie ubiegających się o udzielenie zamówienia oraz ustanawiają pełnomocnika do reprezentowania ich w postępowaniu o udzielenie zamówienia albo do reprezentowania ich w postępowaniu o udzielenie zamówienia i zawarcia umowy w sprawę zamówienia publicznego. Do oferty należy załączyć to pełnomocnictwo. </w:t>
      </w:r>
    </w:p>
    <w:p w14:paraId="08B480C0" w14:textId="77777777"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Wypełniając formularz ofertowy w miejscu „nazwa i adres Wykonawcy” należy wpisać dane</w:t>
      </w:r>
      <w:r w:rsidRPr="00092292">
        <w:rPr>
          <w:rFonts w:ascii="Times New Roman" w:hAnsi="Times New Roman" w:cs="Times New Roman"/>
          <w:color w:val="FF0000"/>
          <w:sz w:val="24"/>
          <w:szCs w:val="24"/>
        </w:rPr>
        <w:t xml:space="preserve"> </w:t>
      </w:r>
      <w:r w:rsidRPr="00092292">
        <w:rPr>
          <w:rFonts w:ascii="Times New Roman" w:hAnsi="Times New Roman" w:cs="Times New Roman"/>
          <w:sz w:val="24"/>
          <w:szCs w:val="24"/>
        </w:rPr>
        <w:t>dotyczące podmiotu wspólnego tj. nazwy wszystkich Wykonawców wspólnie ubiegających się o zamówienie</w:t>
      </w:r>
    </w:p>
    <w:p w14:paraId="0FBC078A" w14:textId="77777777"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których te zdolności są wymagane.</w:t>
      </w:r>
    </w:p>
    <w:p w14:paraId="3B79FF0B" w14:textId="2B340D7A"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 xml:space="preserve">Wykonawcy wspólnie ubiegający się o udzielenie zamówienia są zobowiązani załączyć do oferty oświadczenie, o którym mowa w art. 117 ust. 4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określające, które </w:t>
      </w:r>
      <w:r w:rsidRPr="00DE3DD4">
        <w:rPr>
          <w:rFonts w:ascii="Times New Roman" w:hAnsi="Times New Roman" w:cs="Times New Roman"/>
          <w:sz w:val="24"/>
          <w:szCs w:val="24"/>
        </w:rPr>
        <w:t>roboty budowlane, dostawy lub</w:t>
      </w:r>
      <w:r w:rsidRPr="00092292">
        <w:rPr>
          <w:rFonts w:ascii="Times New Roman" w:hAnsi="Times New Roman" w:cs="Times New Roman"/>
          <w:sz w:val="24"/>
          <w:szCs w:val="24"/>
        </w:rPr>
        <w:t xml:space="preserve"> usługi wykonają poszczególni Wykonawcy (</w:t>
      </w:r>
      <w:r w:rsidRPr="00D06C53">
        <w:rPr>
          <w:rFonts w:ascii="Times New Roman" w:hAnsi="Times New Roman" w:cs="Times New Roman"/>
          <w:b/>
          <w:bCs/>
          <w:sz w:val="24"/>
          <w:szCs w:val="24"/>
        </w:rPr>
        <w:t xml:space="preserve">załącznik nr </w:t>
      </w:r>
      <w:r w:rsidR="00DE3DD4">
        <w:rPr>
          <w:rFonts w:ascii="Times New Roman" w:hAnsi="Times New Roman" w:cs="Times New Roman"/>
          <w:b/>
          <w:bCs/>
          <w:sz w:val="24"/>
          <w:szCs w:val="24"/>
        </w:rPr>
        <w:t>6</w:t>
      </w:r>
      <w:r w:rsidRPr="00D06C53">
        <w:rPr>
          <w:rFonts w:ascii="Times New Roman" w:hAnsi="Times New Roman" w:cs="Times New Roman"/>
          <w:b/>
          <w:bCs/>
          <w:sz w:val="24"/>
          <w:szCs w:val="24"/>
        </w:rPr>
        <w:t>).</w:t>
      </w:r>
      <w:r w:rsidRPr="00092292">
        <w:rPr>
          <w:rFonts w:ascii="Times New Roman" w:hAnsi="Times New Roman" w:cs="Times New Roman"/>
          <w:sz w:val="24"/>
          <w:szCs w:val="24"/>
        </w:rPr>
        <w:t xml:space="preserve"> Oświadczenie to składa się w formie elektronicznej lub w postaci elektronicznej opatrzonej podpisem zaufanym lub podpisem osobistym.</w:t>
      </w:r>
    </w:p>
    <w:p w14:paraId="4051CC87" w14:textId="3C7A45A1" w:rsidR="00A02C45" w:rsidRPr="00092292" w:rsidRDefault="00A02C45">
      <w:pPr>
        <w:numPr>
          <w:ilvl w:val="1"/>
          <w:numId w:val="12"/>
        </w:numPr>
        <w:spacing w:before="120" w:after="0" w:line="276" w:lineRule="auto"/>
        <w:jc w:val="both"/>
        <w:rPr>
          <w:rFonts w:ascii="Times New Roman" w:hAnsi="Times New Roman" w:cs="Times New Roman"/>
          <w:sz w:val="24"/>
          <w:szCs w:val="24"/>
        </w:rPr>
      </w:pPr>
      <w:r w:rsidRPr="00092292">
        <w:rPr>
          <w:rFonts w:ascii="Times New Roman" w:hAnsi="Times New Roman" w:cs="Times New Roman"/>
          <w:sz w:val="24"/>
          <w:szCs w:val="24"/>
        </w:rPr>
        <w:t>W przypadku wspólnego ubiegania się o udzielenie zamówienia, oświadczeni</w:t>
      </w:r>
      <w:r w:rsidR="00280758" w:rsidRPr="00092292">
        <w:rPr>
          <w:rFonts w:ascii="Times New Roman" w:hAnsi="Times New Roman" w:cs="Times New Roman"/>
          <w:sz w:val="24"/>
          <w:szCs w:val="24"/>
        </w:rPr>
        <w:t>e</w:t>
      </w:r>
      <w:r w:rsidRPr="00092292">
        <w:rPr>
          <w:rFonts w:ascii="Times New Roman" w:hAnsi="Times New Roman" w:cs="Times New Roman"/>
          <w:sz w:val="24"/>
          <w:szCs w:val="24"/>
        </w:rPr>
        <w:t>, o który</w:t>
      </w:r>
      <w:r w:rsidR="00280758" w:rsidRPr="00092292">
        <w:rPr>
          <w:rFonts w:ascii="Times New Roman" w:hAnsi="Times New Roman" w:cs="Times New Roman"/>
          <w:sz w:val="24"/>
          <w:szCs w:val="24"/>
        </w:rPr>
        <w:t>m</w:t>
      </w:r>
      <w:r w:rsidRPr="00092292">
        <w:rPr>
          <w:rFonts w:ascii="Times New Roman" w:hAnsi="Times New Roman" w:cs="Times New Roman"/>
          <w:sz w:val="24"/>
          <w:szCs w:val="24"/>
        </w:rPr>
        <w:t xml:space="preserve"> mowa w art. 125 ust. 1 (</w:t>
      </w:r>
      <w:r w:rsidRPr="00DE3DD4">
        <w:rPr>
          <w:rFonts w:ascii="Times New Roman" w:hAnsi="Times New Roman" w:cs="Times New Roman"/>
          <w:b/>
          <w:bCs/>
          <w:sz w:val="24"/>
          <w:szCs w:val="24"/>
        </w:rPr>
        <w:t>załącznik nr 2 do SWZ</w:t>
      </w:r>
      <w:r w:rsidRPr="00092292">
        <w:rPr>
          <w:rFonts w:ascii="Times New Roman" w:hAnsi="Times New Roman" w:cs="Times New Roman"/>
          <w:sz w:val="24"/>
          <w:szCs w:val="24"/>
        </w:rPr>
        <w:t xml:space="preserve">) składa każdy Wykonawca. Oświadczenia te będą potwierdzać brak podstaw do wykluczenia oraz spełnienie </w:t>
      </w:r>
      <w:r w:rsidRPr="00092292">
        <w:rPr>
          <w:rFonts w:ascii="Times New Roman" w:hAnsi="Times New Roman" w:cs="Times New Roman"/>
          <w:sz w:val="24"/>
          <w:szCs w:val="24"/>
        </w:rPr>
        <w:lastRenderedPageBreak/>
        <w:t>warunków udziału w postępowaniu w zakresie, w jakim każdy z Wykonawców wykazuje spełnianie warunków udziału w postępowaniu. Oświadczenia te składa się w formie elektronicznej lub w postaci elektronicznej opatrzonej podpisem zaufanym lub podpisem osobistym</w:t>
      </w:r>
    </w:p>
    <w:p w14:paraId="343B8E5C" w14:textId="77777777" w:rsidR="00AB225F" w:rsidRPr="00092292" w:rsidRDefault="00AB225F" w:rsidP="001752C4">
      <w:pPr>
        <w:spacing w:line="276" w:lineRule="auto"/>
        <w:rPr>
          <w:rFonts w:ascii="Times New Roman" w:hAnsi="Times New Roman" w:cs="Times New Roman"/>
          <w:b/>
          <w:bCs/>
          <w:sz w:val="24"/>
          <w:szCs w:val="24"/>
        </w:rPr>
      </w:pPr>
    </w:p>
    <w:p w14:paraId="3DE41989" w14:textId="47304580" w:rsidR="00AB225F" w:rsidRPr="00092292" w:rsidRDefault="00A0714C"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 xml:space="preserve">INFORMACJE O </w:t>
      </w:r>
      <w:r w:rsidR="00AB225F" w:rsidRPr="00092292">
        <w:rPr>
          <w:rFonts w:ascii="Times New Roman" w:hAnsi="Times New Roman" w:cs="Times New Roman"/>
          <w:b/>
          <w:bCs/>
          <w:sz w:val="24"/>
          <w:szCs w:val="24"/>
          <w:u w:val="single"/>
        </w:rPr>
        <w:t>SPOS</w:t>
      </w:r>
      <w:r w:rsidRPr="00092292">
        <w:rPr>
          <w:rFonts w:ascii="Times New Roman" w:hAnsi="Times New Roman" w:cs="Times New Roman"/>
          <w:b/>
          <w:bCs/>
          <w:sz w:val="24"/>
          <w:szCs w:val="24"/>
          <w:u w:val="single"/>
        </w:rPr>
        <w:t xml:space="preserve">OBIE </w:t>
      </w:r>
      <w:r w:rsidR="00AB225F" w:rsidRPr="00092292">
        <w:rPr>
          <w:rFonts w:ascii="Times New Roman" w:hAnsi="Times New Roman" w:cs="Times New Roman"/>
          <w:b/>
          <w:bCs/>
          <w:sz w:val="24"/>
          <w:szCs w:val="24"/>
          <w:u w:val="single"/>
        </w:rPr>
        <w:t>KOMUNIK</w:t>
      </w:r>
      <w:r w:rsidRPr="00092292">
        <w:rPr>
          <w:rFonts w:ascii="Times New Roman" w:hAnsi="Times New Roman" w:cs="Times New Roman"/>
          <w:b/>
          <w:bCs/>
          <w:sz w:val="24"/>
          <w:szCs w:val="24"/>
          <w:u w:val="single"/>
        </w:rPr>
        <w:t xml:space="preserve">OWANIA SIĘ ZAMAWIAJĄCEGO Z WYKONAWCAMI </w:t>
      </w:r>
      <w:r w:rsidR="000C7A77" w:rsidRPr="00092292">
        <w:rPr>
          <w:rFonts w:ascii="Times New Roman" w:hAnsi="Times New Roman" w:cs="Times New Roman"/>
          <w:b/>
          <w:bCs/>
          <w:sz w:val="24"/>
          <w:szCs w:val="24"/>
          <w:u w:val="single"/>
        </w:rPr>
        <w:t>ORAZ WYJAŚNIENIA TREŚCI SWZ</w:t>
      </w:r>
    </w:p>
    <w:p w14:paraId="7D43671E" w14:textId="77777777" w:rsidR="00B37EDE" w:rsidRPr="00092292" w:rsidRDefault="00B37EDE" w:rsidP="001752C4">
      <w:pPr>
        <w:pStyle w:val="Akapitzlist"/>
        <w:spacing w:line="276" w:lineRule="auto"/>
        <w:ind w:left="1080"/>
        <w:rPr>
          <w:rFonts w:ascii="Times New Roman" w:hAnsi="Times New Roman" w:cs="Times New Roman"/>
          <w:b/>
          <w:bCs/>
          <w:sz w:val="24"/>
          <w:szCs w:val="24"/>
          <w:u w:val="single"/>
        </w:rPr>
      </w:pPr>
    </w:p>
    <w:p w14:paraId="78EA6EB4" w14:textId="58E2114A" w:rsidR="004802B0" w:rsidRPr="00092292" w:rsidRDefault="0063584A">
      <w:pPr>
        <w:numPr>
          <w:ilvl w:val="1"/>
          <w:numId w:val="23"/>
        </w:numPr>
        <w:spacing w:before="6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Osobą upoważnioną ze strony Zamawiającego do kontaktów z Wykonawcami </w:t>
      </w:r>
      <w:r w:rsidR="004802B0" w:rsidRPr="00092292">
        <w:rPr>
          <w:rFonts w:ascii="Times New Roman" w:eastAsia="Times New Roman" w:hAnsi="Times New Roman" w:cs="Times New Roman"/>
          <w:sz w:val="24"/>
          <w:szCs w:val="24"/>
          <w:lang w:eastAsia="pl-PL"/>
        </w:rPr>
        <w:t>jest:</w:t>
      </w:r>
    </w:p>
    <w:p w14:paraId="049EA22F" w14:textId="02D3760B" w:rsidR="0063584A" w:rsidRPr="00092292" w:rsidRDefault="004802B0">
      <w:pPr>
        <w:pStyle w:val="Akapitzlist"/>
        <w:numPr>
          <w:ilvl w:val="0"/>
          <w:numId w:val="14"/>
        </w:numPr>
        <w:spacing w:before="6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 sprawach proceduralnych: Pani Joanna Sankowska - </w:t>
      </w:r>
      <w:proofErr w:type="spellStart"/>
      <w:r w:rsidRPr="00092292">
        <w:rPr>
          <w:rFonts w:ascii="Times New Roman" w:eastAsia="Times New Roman" w:hAnsi="Times New Roman" w:cs="Times New Roman"/>
          <w:sz w:val="24"/>
          <w:szCs w:val="24"/>
          <w:lang w:eastAsia="pl-PL"/>
        </w:rPr>
        <w:t>Tecław</w:t>
      </w:r>
      <w:proofErr w:type="spellEnd"/>
      <w:r w:rsidR="0063584A" w:rsidRPr="00092292">
        <w:rPr>
          <w:rFonts w:ascii="Times New Roman" w:eastAsia="Times New Roman" w:hAnsi="Times New Roman" w:cs="Times New Roman"/>
          <w:sz w:val="24"/>
          <w:szCs w:val="24"/>
          <w:lang w:eastAsia="pl-PL"/>
        </w:rPr>
        <w:t xml:space="preserve">, e-mail </w:t>
      </w:r>
      <w:hyperlink r:id="rId25" w:history="1">
        <w:r w:rsidRPr="00092292">
          <w:rPr>
            <w:rStyle w:val="Hipercze"/>
            <w:rFonts w:ascii="Times New Roman" w:eastAsia="Times New Roman" w:hAnsi="Times New Roman"/>
            <w:color w:val="auto"/>
            <w:sz w:val="24"/>
            <w:szCs w:val="24"/>
            <w:u w:val="none"/>
            <w:lang w:eastAsia="pl-PL"/>
          </w:rPr>
          <w:t>joanna.teclaw@jasieniec.p</w:t>
        </w:r>
        <w:r w:rsidRPr="00092292">
          <w:rPr>
            <w:rStyle w:val="Hipercze"/>
            <w:rFonts w:ascii="Times New Roman" w:eastAsia="Times New Roman" w:hAnsi="Times New Roman"/>
            <w:color w:val="auto"/>
            <w:sz w:val="24"/>
            <w:szCs w:val="24"/>
            <w:lang w:eastAsia="pl-PL"/>
          </w:rPr>
          <w:t>l</w:t>
        </w:r>
      </w:hyperlink>
      <w:r w:rsidRPr="00092292">
        <w:rPr>
          <w:rFonts w:ascii="Times New Roman" w:eastAsia="Times New Roman" w:hAnsi="Times New Roman" w:cs="Times New Roman"/>
          <w:sz w:val="24"/>
          <w:szCs w:val="24"/>
          <w:lang w:eastAsia="pl-PL"/>
        </w:rPr>
        <w:t xml:space="preserve">, </w:t>
      </w:r>
      <w:r w:rsidR="0063584A" w:rsidRPr="00092292">
        <w:rPr>
          <w:rFonts w:ascii="Times New Roman" w:eastAsia="Times New Roman" w:hAnsi="Times New Roman" w:cs="Times New Roman"/>
          <w:sz w:val="24"/>
          <w:szCs w:val="24"/>
          <w:lang w:eastAsia="pl-PL"/>
        </w:rPr>
        <w:t xml:space="preserve"> tel. </w:t>
      </w:r>
      <w:r w:rsidRPr="00092292">
        <w:rPr>
          <w:rFonts w:ascii="Times New Roman" w:eastAsia="Times New Roman" w:hAnsi="Times New Roman" w:cs="Times New Roman"/>
          <w:sz w:val="24"/>
          <w:szCs w:val="24"/>
          <w:lang w:eastAsia="pl-PL"/>
        </w:rPr>
        <w:t>048 661 35 70 wew</w:t>
      </w:r>
      <w:r w:rsidR="009C03E1" w:rsidRPr="00092292">
        <w:rPr>
          <w:rFonts w:ascii="Times New Roman" w:eastAsia="Times New Roman" w:hAnsi="Times New Roman" w:cs="Times New Roman"/>
          <w:sz w:val="24"/>
          <w:szCs w:val="24"/>
          <w:lang w:eastAsia="pl-PL"/>
        </w:rPr>
        <w:t>.</w:t>
      </w:r>
      <w:r w:rsidRPr="00092292">
        <w:rPr>
          <w:rFonts w:ascii="Times New Roman" w:eastAsia="Times New Roman" w:hAnsi="Times New Roman" w:cs="Times New Roman"/>
          <w:sz w:val="24"/>
          <w:szCs w:val="24"/>
          <w:lang w:eastAsia="pl-PL"/>
        </w:rPr>
        <w:t xml:space="preserve"> 109</w:t>
      </w:r>
      <w:r w:rsidR="0063584A" w:rsidRPr="00092292">
        <w:rPr>
          <w:rFonts w:ascii="Times New Roman" w:eastAsia="Times New Roman" w:hAnsi="Times New Roman" w:cs="Times New Roman"/>
          <w:sz w:val="24"/>
          <w:szCs w:val="24"/>
          <w:lang w:eastAsia="pl-PL"/>
        </w:rPr>
        <w:t>.</w:t>
      </w:r>
    </w:p>
    <w:p w14:paraId="11B9B575" w14:textId="554FCA84" w:rsidR="00281660" w:rsidRPr="00092292" w:rsidRDefault="004802B0">
      <w:pPr>
        <w:pStyle w:val="Akapitzlist"/>
        <w:numPr>
          <w:ilvl w:val="0"/>
          <w:numId w:val="14"/>
        </w:numPr>
        <w:spacing w:after="0" w:line="276" w:lineRule="auto"/>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 sprawach merytorycznych związanych z przedmiotem zamówienia: </w:t>
      </w:r>
      <w:r w:rsidR="00281660" w:rsidRPr="00092292">
        <w:rPr>
          <w:rFonts w:ascii="Times New Roman" w:eastAsia="Times New Roman" w:hAnsi="Times New Roman" w:cs="Times New Roman"/>
          <w:sz w:val="24"/>
          <w:szCs w:val="24"/>
          <w:lang w:eastAsia="pl-PL"/>
        </w:rPr>
        <w:t>Pani</w:t>
      </w:r>
      <w:r w:rsidR="009C03E1" w:rsidRPr="00092292">
        <w:rPr>
          <w:rFonts w:ascii="Times New Roman" w:eastAsia="Times New Roman" w:hAnsi="Times New Roman" w:cs="Times New Roman"/>
          <w:sz w:val="24"/>
          <w:szCs w:val="24"/>
          <w:lang w:eastAsia="pl-PL"/>
        </w:rPr>
        <w:t xml:space="preserve"> Aneta Kwiatkowska – Skarbnik Gminy</w:t>
      </w:r>
      <w:r w:rsidR="00281660" w:rsidRPr="00092292">
        <w:rPr>
          <w:rFonts w:ascii="Times New Roman" w:eastAsia="Times New Roman" w:hAnsi="Times New Roman" w:cs="Times New Roman"/>
          <w:sz w:val="24"/>
          <w:szCs w:val="24"/>
          <w:lang w:eastAsia="pl-PL"/>
        </w:rPr>
        <w:t xml:space="preserve">, </w:t>
      </w:r>
      <w:r w:rsidR="00883360" w:rsidRPr="00092292">
        <w:rPr>
          <w:rFonts w:ascii="Times New Roman" w:eastAsia="Times New Roman" w:hAnsi="Times New Roman" w:cs="Times New Roman"/>
          <w:sz w:val="24"/>
          <w:szCs w:val="24"/>
          <w:lang w:eastAsia="pl-PL"/>
        </w:rPr>
        <w:t xml:space="preserve">e-mail: </w:t>
      </w:r>
      <w:hyperlink r:id="rId26" w:history="1">
        <w:r w:rsidR="00883360" w:rsidRPr="00092292">
          <w:rPr>
            <w:rStyle w:val="Hipercze"/>
            <w:rFonts w:ascii="Times New Roman" w:eastAsia="Times New Roman" w:hAnsi="Times New Roman"/>
            <w:color w:val="auto"/>
            <w:sz w:val="24"/>
            <w:szCs w:val="24"/>
            <w:u w:val="none"/>
            <w:lang w:eastAsia="pl-PL"/>
          </w:rPr>
          <w:t>aneta.kwiatkowska@jasieniec.pl</w:t>
        </w:r>
      </w:hyperlink>
      <w:r w:rsidR="00883360" w:rsidRPr="00092292">
        <w:rPr>
          <w:rFonts w:ascii="Times New Roman" w:eastAsia="Times New Roman" w:hAnsi="Times New Roman" w:cs="Times New Roman"/>
          <w:sz w:val="24"/>
          <w:szCs w:val="24"/>
          <w:lang w:eastAsia="pl-PL"/>
        </w:rPr>
        <w:t xml:space="preserve">, </w:t>
      </w:r>
      <w:r w:rsidR="00281660" w:rsidRPr="00092292">
        <w:rPr>
          <w:rFonts w:ascii="Times New Roman" w:eastAsia="Times New Roman" w:hAnsi="Times New Roman" w:cs="Times New Roman"/>
          <w:sz w:val="24"/>
          <w:szCs w:val="24"/>
          <w:lang w:eastAsia="pl-PL"/>
        </w:rPr>
        <w:t>tel. 048 661 35 70 wew.1</w:t>
      </w:r>
      <w:r w:rsidR="009C03E1" w:rsidRPr="00092292">
        <w:rPr>
          <w:rFonts w:ascii="Times New Roman" w:eastAsia="Times New Roman" w:hAnsi="Times New Roman" w:cs="Times New Roman"/>
          <w:sz w:val="24"/>
          <w:szCs w:val="24"/>
          <w:lang w:eastAsia="pl-PL"/>
        </w:rPr>
        <w:t>07.</w:t>
      </w:r>
    </w:p>
    <w:p w14:paraId="54C0964D" w14:textId="4935C182" w:rsidR="0063584A" w:rsidRPr="00092292" w:rsidRDefault="0063584A">
      <w:pPr>
        <w:numPr>
          <w:ilvl w:val="1"/>
          <w:numId w:val="23"/>
        </w:numPr>
        <w:spacing w:before="60" w:after="0" w:line="276" w:lineRule="auto"/>
        <w:ind w:left="709" w:hanging="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Komunikacja pomiędzy Zamawiający</w:t>
      </w:r>
      <w:r w:rsidR="005A1CDA" w:rsidRPr="00092292">
        <w:rPr>
          <w:rFonts w:ascii="Times New Roman" w:eastAsia="Times New Roman" w:hAnsi="Times New Roman" w:cs="Times New Roman"/>
          <w:sz w:val="24"/>
          <w:szCs w:val="24"/>
          <w:lang w:eastAsia="pl-PL"/>
        </w:rPr>
        <w:t>m</w:t>
      </w:r>
      <w:r w:rsidRPr="00092292">
        <w:rPr>
          <w:rFonts w:ascii="Times New Roman" w:eastAsia="Times New Roman" w:hAnsi="Times New Roman" w:cs="Times New Roman"/>
          <w:sz w:val="24"/>
          <w:szCs w:val="24"/>
          <w:lang w:eastAsia="pl-PL"/>
        </w:rPr>
        <w:t xml:space="preserve"> a Wykonawcą odbywa się elektronicznie. Zalecany sposób komunikacji -  za pośrednictwem poczty e-mail. Wykonawca może też skorzystać z dedykowanego formularza do komunikacji dostępnego na platformie e-zamówienia.</w:t>
      </w:r>
    </w:p>
    <w:p w14:paraId="7B52EEC5" w14:textId="77777777" w:rsidR="0063584A" w:rsidRPr="00092292" w:rsidRDefault="0063584A">
      <w:pPr>
        <w:numPr>
          <w:ilvl w:val="1"/>
          <w:numId w:val="23"/>
        </w:numPr>
        <w:spacing w:before="60" w:after="0" w:line="276" w:lineRule="auto"/>
        <w:ind w:left="709" w:hanging="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Zamawiający nie przewiduje  sposobu komunikowania się z Wykonawcami w inny sposób niż przy użyciu środków komunikacji elektronicznej, wskazanych w SWZ.</w:t>
      </w:r>
    </w:p>
    <w:p w14:paraId="379F03DD" w14:textId="77777777" w:rsidR="0063584A" w:rsidRPr="00092292" w:rsidRDefault="0063584A">
      <w:pPr>
        <w:numPr>
          <w:ilvl w:val="1"/>
          <w:numId w:val="23"/>
        </w:numPr>
        <w:spacing w:before="120" w:after="0" w:line="276" w:lineRule="auto"/>
        <w:ind w:left="709" w:hanging="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Wykonawca może zwrócić się do Zamawiającego o wyjaśnienie treści SWZ. Zamawiający jest zobowiązany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6A63F858" w14:textId="6E9A903E" w:rsidR="0063584A" w:rsidRPr="00092292" w:rsidRDefault="0063584A">
      <w:pPr>
        <w:numPr>
          <w:ilvl w:val="1"/>
          <w:numId w:val="23"/>
        </w:numPr>
        <w:spacing w:before="120" w:after="0" w:line="276" w:lineRule="auto"/>
        <w:ind w:left="709" w:hanging="709"/>
        <w:jc w:val="both"/>
        <w:rPr>
          <w:rFonts w:ascii="Times New Roman" w:eastAsia="Times New Roman" w:hAnsi="Times New Roman" w:cs="Times New Roman"/>
          <w:color w:val="FF0000"/>
          <w:sz w:val="24"/>
          <w:szCs w:val="24"/>
          <w:lang w:eastAsia="pl-PL"/>
        </w:rPr>
      </w:pPr>
      <w:r w:rsidRPr="00092292">
        <w:rPr>
          <w:rFonts w:ascii="Times New Roman" w:eastAsia="Times New Roman" w:hAnsi="Times New Roman" w:cs="Times New Roman"/>
          <w:sz w:val="24"/>
          <w:szCs w:val="24"/>
          <w:lang w:eastAsia="pl-PL"/>
        </w:rPr>
        <w:t>Wyjaśnienia treści SWZ, zmiany postanowień SWZ i inne informacje związane z postępowaniem będą umieszczane na stronie internetowej poprzez podanie linku do strony</w:t>
      </w:r>
      <w:r w:rsidR="00A070DD" w:rsidRPr="00092292">
        <w:rPr>
          <w:rFonts w:ascii="Times New Roman" w:hAnsi="Times New Roman" w:cs="Times New Roman"/>
          <w:sz w:val="24"/>
          <w:szCs w:val="24"/>
        </w:rPr>
        <w:t xml:space="preserve"> </w:t>
      </w:r>
      <w:r w:rsidR="00A070DD" w:rsidRPr="00092292">
        <w:rPr>
          <w:rFonts w:ascii="Times New Roman" w:eastAsia="Times New Roman" w:hAnsi="Times New Roman" w:cs="Times New Roman"/>
          <w:b/>
          <w:bCs/>
          <w:sz w:val="24"/>
          <w:szCs w:val="24"/>
          <w:lang w:eastAsia="pl-PL"/>
        </w:rPr>
        <w:t>https://bip.jasieniec.pl/</w:t>
      </w:r>
      <w:r w:rsidRPr="00092292">
        <w:rPr>
          <w:rFonts w:ascii="Times New Roman" w:eastAsia="Times New Roman" w:hAnsi="Times New Roman" w:cs="Times New Roman"/>
          <w:sz w:val="24"/>
          <w:szCs w:val="24"/>
          <w:lang w:eastAsia="pl-PL"/>
        </w:rPr>
        <w:t xml:space="preserve"> zakładki zamówienia publiczne 202</w:t>
      </w:r>
      <w:r w:rsidR="00032B72" w:rsidRPr="00092292">
        <w:rPr>
          <w:rFonts w:ascii="Times New Roman" w:eastAsia="Times New Roman" w:hAnsi="Times New Roman" w:cs="Times New Roman"/>
          <w:sz w:val="24"/>
          <w:szCs w:val="24"/>
          <w:lang w:eastAsia="pl-PL"/>
        </w:rPr>
        <w:t>5</w:t>
      </w:r>
      <w:r w:rsidR="00113D78" w:rsidRPr="00092292">
        <w:rPr>
          <w:rFonts w:ascii="Times New Roman" w:eastAsia="Times New Roman" w:hAnsi="Times New Roman" w:cs="Times New Roman"/>
          <w:sz w:val="24"/>
          <w:szCs w:val="24"/>
          <w:lang w:eastAsia="pl-PL"/>
        </w:rPr>
        <w:t xml:space="preserve">. </w:t>
      </w:r>
    </w:p>
    <w:p w14:paraId="06963F98" w14:textId="77777777" w:rsidR="00AB225F" w:rsidRPr="00092292" w:rsidRDefault="00AB225F" w:rsidP="001752C4">
      <w:pPr>
        <w:spacing w:line="276" w:lineRule="auto"/>
        <w:rPr>
          <w:rFonts w:ascii="Times New Roman" w:hAnsi="Times New Roman" w:cs="Times New Roman"/>
          <w:b/>
          <w:bCs/>
          <w:sz w:val="24"/>
          <w:szCs w:val="24"/>
          <w:u w:val="single"/>
        </w:rPr>
      </w:pPr>
    </w:p>
    <w:p w14:paraId="3B806A0E" w14:textId="07135208" w:rsidR="00AB225F" w:rsidRPr="00092292" w:rsidRDefault="001C5482"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OPIS SPOSOBU PRZYGOTOWANIA OFERT ORAZ WYMAGANIA FORMALNE DOTYCZĄCE SKŁADANYCH OŚWIADCZEŃ I DOKUMENTÓW</w:t>
      </w:r>
    </w:p>
    <w:p w14:paraId="6E6FBEE4" w14:textId="77777777" w:rsidR="00CB1D48" w:rsidRPr="00092292" w:rsidRDefault="00CB1D48">
      <w:pPr>
        <w:widowControl w:val="0"/>
        <w:numPr>
          <w:ilvl w:val="1"/>
          <w:numId w:val="20"/>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Wykonawca składa ofertę na formularzu oferty, stanowiącym załącznik nr 1 do </w:t>
      </w:r>
      <w:proofErr w:type="spellStart"/>
      <w:r w:rsidRPr="00092292">
        <w:rPr>
          <w:rFonts w:ascii="Times New Roman" w:eastAsia="Times New Roman" w:hAnsi="Times New Roman" w:cs="Times New Roman"/>
          <w:sz w:val="24"/>
          <w:szCs w:val="24"/>
          <w:lang w:eastAsia="pl-PL"/>
        </w:rPr>
        <w:t>swz</w:t>
      </w:r>
      <w:proofErr w:type="spellEnd"/>
      <w:r w:rsidRPr="00092292">
        <w:rPr>
          <w:rFonts w:ascii="Times New Roman" w:eastAsia="Times New Roman" w:hAnsi="Times New Roman" w:cs="Times New Roman"/>
          <w:sz w:val="24"/>
          <w:szCs w:val="24"/>
          <w:lang w:eastAsia="pl-PL"/>
        </w:rPr>
        <w:t xml:space="preserve">. Wykonawca powinien wypełnić każdą pozycję formularza oferty, a następnie podpisać go kwalifikowanym podpisem elektronicznym, podpisem zaufanym lub podpisem osobistym. </w:t>
      </w:r>
    </w:p>
    <w:p w14:paraId="4FFB2F75"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Ofertę należy sporządzić w języku polskim, w formacie danych: .pdf, .</w:t>
      </w:r>
      <w:proofErr w:type="spellStart"/>
      <w:r w:rsidRPr="00092292">
        <w:rPr>
          <w:rFonts w:ascii="Times New Roman" w:eastAsia="Times New Roman" w:hAnsi="Times New Roman" w:cs="Times New Roman"/>
          <w:sz w:val="24"/>
          <w:szCs w:val="24"/>
          <w:lang w:eastAsia="pl-PL"/>
        </w:rPr>
        <w:t>doc</w:t>
      </w:r>
      <w:proofErr w:type="spellEnd"/>
      <w:r w:rsidRPr="00092292">
        <w:rPr>
          <w:rFonts w:ascii="Times New Roman" w:eastAsia="Times New Roman" w:hAnsi="Times New Roman" w:cs="Times New Roman"/>
          <w:sz w:val="24"/>
          <w:szCs w:val="24"/>
          <w:lang w:eastAsia="pl-PL"/>
        </w:rPr>
        <w:t>, .</w:t>
      </w:r>
      <w:proofErr w:type="spellStart"/>
      <w:r w:rsidRPr="00092292">
        <w:rPr>
          <w:rFonts w:ascii="Times New Roman" w:eastAsia="Times New Roman" w:hAnsi="Times New Roman" w:cs="Times New Roman"/>
          <w:sz w:val="24"/>
          <w:szCs w:val="24"/>
          <w:lang w:eastAsia="pl-PL"/>
        </w:rPr>
        <w:t>docx</w:t>
      </w:r>
      <w:proofErr w:type="spellEnd"/>
      <w:r w:rsidRPr="00092292">
        <w:rPr>
          <w:rFonts w:ascii="Times New Roman" w:eastAsia="Times New Roman" w:hAnsi="Times New Roman" w:cs="Times New Roman"/>
          <w:sz w:val="24"/>
          <w:szCs w:val="24"/>
          <w:lang w:eastAsia="pl-PL"/>
        </w:rPr>
        <w:t>, .xls, .</w:t>
      </w:r>
      <w:proofErr w:type="spellStart"/>
      <w:r w:rsidRPr="00092292">
        <w:rPr>
          <w:rFonts w:ascii="Times New Roman" w:eastAsia="Times New Roman" w:hAnsi="Times New Roman" w:cs="Times New Roman"/>
          <w:sz w:val="24"/>
          <w:szCs w:val="24"/>
          <w:lang w:eastAsia="pl-PL"/>
        </w:rPr>
        <w:t>xlsx</w:t>
      </w:r>
      <w:proofErr w:type="spellEnd"/>
      <w:r w:rsidRPr="00092292">
        <w:rPr>
          <w:rFonts w:ascii="Times New Roman" w:eastAsia="Times New Roman" w:hAnsi="Times New Roman" w:cs="Times New Roman"/>
          <w:sz w:val="24"/>
          <w:szCs w:val="24"/>
          <w:lang w:eastAsia="pl-PL"/>
        </w:rPr>
        <w:t>, .</w:t>
      </w:r>
      <w:proofErr w:type="spellStart"/>
      <w:r w:rsidRPr="00092292">
        <w:rPr>
          <w:rFonts w:ascii="Times New Roman" w:eastAsia="Times New Roman" w:hAnsi="Times New Roman" w:cs="Times New Roman"/>
          <w:sz w:val="24"/>
          <w:szCs w:val="24"/>
          <w:lang w:eastAsia="pl-PL"/>
        </w:rPr>
        <w:t>odt</w:t>
      </w:r>
      <w:proofErr w:type="spellEnd"/>
      <w:r w:rsidRPr="00092292">
        <w:rPr>
          <w:rFonts w:ascii="Times New Roman" w:eastAsia="Times New Roman" w:hAnsi="Times New Roman" w:cs="Times New Roman"/>
          <w:sz w:val="24"/>
          <w:szCs w:val="24"/>
          <w:lang w:eastAsia="pl-PL"/>
        </w:rPr>
        <w:t>.</w:t>
      </w:r>
    </w:p>
    <w:p w14:paraId="72587471" w14:textId="3ED1BF9B"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Ofertę składa się, pod rygorem nieważności, w formie elektronicznej (zgodnie z art. 78</w:t>
      </w:r>
      <w:r w:rsidRPr="00092292">
        <w:rPr>
          <w:rFonts w:ascii="Times New Roman" w:eastAsia="Times New Roman" w:hAnsi="Times New Roman" w:cs="Times New Roman"/>
          <w:sz w:val="24"/>
          <w:szCs w:val="24"/>
          <w:vertAlign w:val="superscript"/>
          <w:lang w:eastAsia="pl-PL"/>
        </w:rPr>
        <w:t>1</w:t>
      </w:r>
      <w:r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lastRenderedPageBreak/>
        <w:t>kodeksu cywilnego, do zachowania elektronicznej formy czynności prawnej wystarcza złożenie oświadczenia woli w postaci elektronicznej i opatrzenie go kwalifikowanym popisem elektronicznym)</w:t>
      </w:r>
      <w:r w:rsidR="00562F4D" w:rsidRPr="00092292">
        <w:rPr>
          <w:rFonts w:ascii="Times New Roman" w:eastAsia="Times New Roman" w:hAnsi="Times New Roman" w:cs="Times New Roman"/>
          <w:sz w:val="24"/>
          <w:szCs w:val="24"/>
          <w:lang w:eastAsia="pl-PL"/>
        </w:rPr>
        <w:t>.</w:t>
      </w:r>
    </w:p>
    <w:p w14:paraId="46780431"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Oferta ma być podpisana przez osobę/osoby upoważnione do reprezentowania Wykonawcy. W celu potwierdzenia, że osoba działająca w imieniu Wykonawcy jest umocowana do jego reprezentowania </w:t>
      </w:r>
      <w:r w:rsidRPr="00092292">
        <w:rPr>
          <w:rFonts w:ascii="Times New Roman" w:eastAsia="Times New Roman" w:hAnsi="Times New Roman" w:cs="Times New Roman"/>
          <w:b/>
          <w:sz w:val="24"/>
          <w:szCs w:val="24"/>
          <w:lang w:eastAsia="pl-PL"/>
        </w:rPr>
        <w:t>do oferty należy dołączyć</w:t>
      </w:r>
      <w:r w:rsidRPr="00092292">
        <w:rPr>
          <w:rFonts w:ascii="Times New Roman" w:eastAsia="Times New Roman" w:hAnsi="Times New Roman" w:cs="Times New Roman"/>
          <w:sz w:val="24"/>
          <w:szCs w:val="24"/>
          <w:lang w:eastAsia="pl-PL"/>
        </w:rPr>
        <w:t xml:space="preserve"> odpis lub informację z Krajowego Rejestru Sądowego, Centralnej Ewidencji i Informacji o Działalności Gospodarczej lub innego właściwego rejestru. Jeżeli w imieniu Wykonawcy działa osoba, której umocowanie nie wynika z dokumentów, o których mowa w zdaniu poprzedzającym, do oferty należy dołączyć pełnomocnictwo lub inny dokument potwierdzający umocowanie do reprezentowania Wykonawcy.</w:t>
      </w:r>
    </w:p>
    <w:p w14:paraId="0545B06F" w14:textId="58276D09"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 Wykonawca nie będzie zobowiązany do złożenia dokumentów rejestrowych, o których mowa w pkt. 4., jeżeli Zamawiający może je uzyskać za pomocą bezpłatnych i ogólnodostępnych baz danych, o ile Wykonawca wskaże w ofercie dane umożliwiające dostęp do tych dokumentów.</w:t>
      </w:r>
    </w:p>
    <w:p w14:paraId="5D8E43A0" w14:textId="3F65AFE3"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sz w:val="24"/>
          <w:szCs w:val="24"/>
          <w:lang w:eastAsia="pl-PL"/>
        </w:rPr>
        <w:t>Pełnomocnictwo</w:t>
      </w:r>
      <w:r w:rsidRPr="00092292">
        <w:rPr>
          <w:rFonts w:ascii="Times New Roman" w:eastAsia="Times New Roman" w:hAnsi="Times New Roman" w:cs="Times New Roman"/>
          <w:sz w:val="24"/>
          <w:szCs w:val="24"/>
          <w:lang w:eastAsia="pl-PL"/>
        </w:rPr>
        <w:t xml:space="preserve"> przekazuje się w postaci elektronicznej i opatruje się kwalifikowanym podpisem elektronicznym</w:t>
      </w:r>
      <w:r w:rsidR="00F81794"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Dopuszcza się także złożenie cyfrowego odwzorowania pełnomocnictwa (sporządzonego uprzednio w formie pisemnej) opatrzonego kwalifikowanym podpisem elektronicznym,  poświadczającym zgodność cyfrowego odwzorowania z dokumentem w postaci papierowej. Poświadczenia zgodności cyfrowego odwzorowania z pełnomocnictwem w postaci papierowej dokonuje mocodawca lub notariusz (w formie elektronicznego poświadczenia sporządzonego stosownie z art. 97 § 2 ustawy z dnia 14 lutego 1991r. – Prawo o notariacie, które to poświadczenie notariusz opatruje kwalifikowanym podpisem elektronicznym). Cyfrowe odwzorowanie nie może być poświadczone przez umocowanego.</w:t>
      </w:r>
    </w:p>
    <w:p w14:paraId="35C53EE5"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Jeżeli dokumenty elektronicznej, przekazywane przy użyciu środków komunikacji elektronicznej, zawierają informacje stanowiące </w:t>
      </w:r>
      <w:r w:rsidRPr="00092292">
        <w:rPr>
          <w:rFonts w:ascii="Times New Roman" w:eastAsia="Times New Roman" w:hAnsi="Times New Roman" w:cs="Times New Roman"/>
          <w:b/>
          <w:sz w:val="24"/>
          <w:szCs w:val="24"/>
          <w:lang w:eastAsia="pl-PL"/>
        </w:rPr>
        <w:t>tajemnicę przedsiębiorstwa</w:t>
      </w:r>
      <w:r w:rsidRPr="00092292">
        <w:rPr>
          <w:rFonts w:ascii="Times New Roman" w:eastAsia="Times New Roman" w:hAnsi="Times New Roman" w:cs="Times New Roman"/>
          <w:sz w:val="24"/>
          <w:szCs w:val="24"/>
          <w:lang w:eastAsia="pl-PL"/>
        </w:rPr>
        <w:t xml:space="preserve"> w rozumieniu przepisów ustawy z dnia 16 kwietnia 1993r. o zwalczaniu nieuczciwej konkurencji, Wykonawca, w celu utrzymania w poufności tych informacji, przekazuje je w wydzielonym i oznaczonym pliku. Plik ten należy następnie złożyć wraz z plikami stanowiącymi jawną część oferty. </w:t>
      </w:r>
      <w:r w:rsidRPr="00092292">
        <w:rPr>
          <w:rFonts w:ascii="Times New Roman" w:eastAsia="Times New Roman" w:hAnsi="Times New Roman" w:cs="Times New Roman"/>
          <w:color w:val="000000"/>
          <w:sz w:val="24"/>
          <w:szCs w:val="24"/>
          <w:lang w:eastAsia="pl-PL"/>
        </w:rPr>
        <w:t xml:space="preserve">Wykonawca do oferty musi załączyć uzasadnienie dlaczego informacje te zostały  zastrzeżone jako tajemnica przedsiębiorstwa. </w:t>
      </w:r>
      <w:r w:rsidRPr="00092292">
        <w:rPr>
          <w:rFonts w:ascii="Times New Roman" w:eastAsia="Times New Roman" w:hAnsi="Times New Roman" w:cs="Times New Roman"/>
          <w:sz w:val="24"/>
          <w:szCs w:val="24"/>
          <w:lang w:eastAsia="pl-PL"/>
        </w:rPr>
        <w:t xml:space="preserve">Wykonawca nie może zastrzec informacji, o których mowa w art. 222 ust. 5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xml:space="preserve"> (tj. informacji o  </w:t>
      </w:r>
      <w:r w:rsidRPr="00092292">
        <w:rPr>
          <w:rFonts w:ascii="Times New Roman" w:eastAsia="Times New Roman" w:hAnsi="Times New Roman" w:cs="Times New Roman"/>
          <w:color w:val="000000"/>
          <w:sz w:val="24"/>
          <w:szCs w:val="24"/>
          <w:lang w:eastAsia="pl-PL"/>
        </w:rPr>
        <w:t xml:space="preserve">nazwach albo imionach i nazwiskach oraz siedzibach lub miejscach prowadzonej działalności gospodarczej albo miejscach zamieszkania wykonawców, których oferty zostały otwarte; cenach lub kosztach zawartych w ofertach). </w:t>
      </w:r>
    </w:p>
    <w:p w14:paraId="14CEAABA"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Oferta może być złożona tylko do upływu terminu składania ofert. Oferta złożona po terminie składania ofert zostanie odrzucona na podstawie art. 226 ust. 1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w:t>
      </w:r>
    </w:p>
    <w:p w14:paraId="5778606F"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Wykonawca może złożyć tylko jedną ofertę. Wykonawca po upływie terminu składania ofert nie może skutecznie dokonać zmiany ani wycofać złożonej oferty.</w:t>
      </w:r>
    </w:p>
    <w:p w14:paraId="40186B60" w14:textId="77777777" w:rsidR="00CB1D48" w:rsidRPr="00092292" w:rsidRDefault="00CB1D48">
      <w:pPr>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Zamawiający nie dopuszcza składania ofert wariantowych, nie przewiduje zawarcia umowy ramowej, przeprowadzenia aukcji elektronicznej ani dynamicznego systemu zakupów.</w:t>
      </w:r>
    </w:p>
    <w:p w14:paraId="03DC0EAE" w14:textId="3DD08286" w:rsidR="00CB1D48" w:rsidRPr="00092292" w:rsidRDefault="00CB1D48">
      <w:pPr>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Zamawiający</w:t>
      </w:r>
      <w:r w:rsidR="00A43093" w:rsidRPr="00092292">
        <w:rPr>
          <w:rFonts w:ascii="Times New Roman" w:eastAsia="Times New Roman" w:hAnsi="Times New Roman" w:cs="Times New Roman"/>
          <w:sz w:val="24"/>
          <w:szCs w:val="24"/>
          <w:lang w:eastAsia="pl-PL"/>
        </w:rPr>
        <w:t xml:space="preserve"> nie</w:t>
      </w:r>
      <w:r w:rsidRPr="00092292">
        <w:rPr>
          <w:rFonts w:ascii="Times New Roman" w:eastAsia="Times New Roman" w:hAnsi="Times New Roman" w:cs="Times New Roman"/>
          <w:sz w:val="24"/>
          <w:szCs w:val="24"/>
          <w:lang w:eastAsia="pl-PL"/>
        </w:rPr>
        <w:t xml:space="preserve"> dopuszcza składani</w:t>
      </w:r>
      <w:r w:rsidR="00A43093" w:rsidRPr="00092292">
        <w:rPr>
          <w:rFonts w:ascii="Times New Roman" w:eastAsia="Times New Roman" w:hAnsi="Times New Roman" w:cs="Times New Roman"/>
          <w:sz w:val="24"/>
          <w:szCs w:val="24"/>
          <w:lang w:eastAsia="pl-PL"/>
        </w:rPr>
        <w:t>a</w:t>
      </w:r>
      <w:r w:rsidRPr="00092292">
        <w:rPr>
          <w:rFonts w:ascii="Times New Roman" w:eastAsia="Times New Roman" w:hAnsi="Times New Roman" w:cs="Times New Roman"/>
          <w:sz w:val="24"/>
          <w:szCs w:val="24"/>
          <w:lang w:eastAsia="pl-PL"/>
        </w:rPr>
        <w:t xml:space="preserve"> ofert częściowych</w:t>
      </w:r>
      <w:r w:rsidR="00A43093" w:rsidRPr="00092292">
        <w:rPr>
          <w:rFonts w:ascii="Times New Roman" w:eastAsia="Times New Roman" w:hAnsi="Times New Roman" w:cs="Times New Roman"/>
          <w:sz w:val="24"/>
          <w:szCs w:val="24"/>
          <w:lang w:eastAsia="pl-PL"/>
        </w:rPr>
        <w:t>.</w:t>
      </w:r>
    </w:p>
    <w:p w14:paraId="2C2BE3A8" w14:textId="77777777" w:rsidR="00CB1D48" w:rsidRPr="00092292" w:rsidRDefault="00CB1D48">
      <w:pPr>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Wszelkie koszty związane z przygotowaniem oraz złożeniem oferty ponosi Wykonawca, niezależnie od wyniku postępowania.</w:t>
      </w:r>
    </w:p>
    <w:p w14:paraId="2AC97195" w14:textId="77777777" w:rsidR="00CB1D48" w:rsidRPr="00092292" w:rsidRDefault="00CB1D48">
      <w:pPr>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Opatrzenie pliku zawierającego skompresowane dokumenty odpowiednim podpisem jest równoznaczne z opatrzeniem tym podpisem wszystkich dokumentów zawartych w tym pliku.</w:t>
      </w:r>
    </w:p>
    <w:p w14:paraId="0D173AE5" w14:textId="77777777" w:rsidR="00CB1D48" w:rsidRPr="00092292" w:rsidRDefault="00CB1D48">
      <w:pPr>
        <w:numPr>
          <w:ilvl w:val="1"/>
          <w:numId w:val="20"/>
        </w:numPr>
        <w:tabs>
          <w:tab w:val="num" w:pos="567"/>
        </w:tabs>
        <w:spacing w:before="120" w:after="0" w:line="276" w:lineRule="auto"/>
        <w:ind w:left="567" w:hanging="567"/>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b/>
          <w:bCs/>
          <w:sz w:val="24"/>
          <w:szCs w:val="24"/>
          <w:lang w:eastAsia="pl-PL"/>
        </w:rPr>
        <w:t>Kompletna oferta składana przez platformę e-zamówienia powinna zawierać:</w:t>
      </w:r>
    </w:p>
    <w:p w14:paraId="4F3B2DE5" w14:textId="77777777" w:rsidR="00CB1D48" w:rsidRDefault="00CB1D48">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wypełniony formularz oferty (każda pozycja) – załącznik nr 1 do SWZ, </w:t>
      </w:r>
    </w:p>
    <w:p w14:paraId="7BA2A8E1" w14:textId="3116613F" w:rsidR="000E3F0D" w:rsidRPr="00092292" w:rsidRDefault="000E3F0D">
      <w:pPr>
        <w:numPr>
          <w:ilvl w:val="0"/>
          <w:numId w:val="15"/>
        </w:numPr>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oświadczenie o spełnieniu warunków oraz niepodleganiu wykluczeniu – załącznik nr 2 do SWZ,</w:t>
      </w:r>
    </w:p>
    <w:p w14:paraId="2C5C87B4" w14:textId="512AB3BC" w:rsidR="00CB1D48" w:rsidRPr="00092292" w:rsidRDefault="000A7E27">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odpis z KRS, </w:t>
      </w:r>
      <w:proofErr w:type="spellStart"/>
      <w:r w:rsidRPr="00092292">
        <w:rPr>
          <w:rFonts w:ascii="Times New Roman" w:eastAsia="Times New Roman" w:hAnsi="Times New Roman" w:cs="Times New Roman"/>
          <w:sz w:val="24"/>
          <w:szCs w:val="24"/>
          <w:lang w:eastAsia="pl-PL"/>
        </w:rPr>
        <w:t>CEiDG</w:t>
      </w:r>
      <w:proofErr w:type="spellEnd"/>
      <w:r w:rsidRPr="00092292">
        <w:rPr>
          <w:rFonts w:ascii="Times New Roman" w:eastAsia="Times New Roman" w:hAnsi="Times New Roman" w:cs="Times New Roman"/>
          <w:sz w:val="24"/>
          <w:szCs w:val="24"/>
          <w:lang w:eastAsia="pl-PL"/>
        </w:rPr>
        <w:t xml:space="preserve"> lub inny dokument, z którego wynika umocowanie do reprezentacji</w:t>
      </w:r>
      <w:r w:rsidR="00CB1D48" w:rsidRPr="00092292">
        <w:rPr>
          <w:rFonts w:ascii="Times New Roman" w:eastAsia="Times New Roman" w:hAnsi="Times New Roman" w:cs="Times New Roman"/>
          <w:sz w:val="24"/>
          <w:szCs w:val="24"/>
          <w:lang w:eastAsia="pl-PL"/>
        </w:rPr>
        <w:t>,</w:t>
      </w:r>
    </w:p>
    <w:p w14:paraId="3D6463CC" w14:textId="77777777" w:rsidR="00CB1D48" w:rsidRPr="00092292" w:rsidRDefault="00CB1D48">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jeśli dotyczy - pełnomocnictwo do reprezentacji,</w:t>
      </w:r>
    </w:p>
    <w:p w14:paraId="4F5569D7" w14:textId="77777777" w:rsidR="00CB1D48" w:rsidRPr="00092292" w:rsidRDefault="00CB1D48">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jeśli dotyczy – wydzielony plik jako tajemnica przedsiębiorstwa,</w:t>
      </w:r>
    </w:p>
    <w:p w14:paraId="1ACA4A0E" w14:textId="77777777" w:rsidR="00CB1D48" w:rsidRPr="00092292" w:rsidRDefault="00CB1D48">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przypadku podmiotu wspólnego:</w:t>
      </w:r>
    </w:p>
    <w:p w14:paraId="5D87B29B" w14:textId="77777777" w:rsidR="00CB1D48" w:rsidRPr="00092292" w:rsidRDefault="00CB1D48">
      <w:pPr>
        <w:numPr>
          <w:ilvl w:val="0"/>
          <w:numId w:val="16"/>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pełnomocnictwo do reprezentacji,</w:t>
      </w:r>
    </w:p>
    <w:p w14:paraId="39DBD500" w14:textId="77777777" w:rsidR="00CB1D48" w:rsidRPr="00092292" w:rsidRDefault="00CB1D48">
      <w:pPr>
        <w:numPr>
          <w:ilvl w:val="0"/>
          <w:numId w:val="16"/>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oświadczenie, o którym mowa w art. 117 ust. 4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w:t>
      </w:r>
    </w:p>
    <w:p w14:paraId="41874208" w14:textId="77777777" w:rsidR="00CB1D48" w:rsidRPr="00092292" w:rsidRDefault="00CB1D48">
      <w:pPr>
        <w:numPr>
          <w:ilvl w:val="0"/>
          <w:numId w:val="15"/>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przypadku korzystania z zasobów podmiotu trzeciego:</w:t>
      </w:r>
    </w:p>
    <w:p w14:paraId="7CFD0F5C" w14:textId="77777777" w:rsidR="00CB1D48" w:rsidRPr="00092292" w:rsidRDefault="00CB1D48">
      <w:pPr>
        <w:numPr>
          <w:ilvl w:val="0"/>
          <w:numId w:val="17"/>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zobowiązanie do udostępnienia zasobów,</w:t>
      </w:r>
    </w:p>
    <w:p w14:paraId="13433030" w14:textId="77777777" w:rsidR="00CB1D48" w:rsidRPr="00092292" w:rsidRDefault="00CB1D48">
      <w:pPr>
        <w:numPr>
          <w:ilvl w:val="0"/>
          <w:numId w:val="17"/>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oświadczenie podmiotu udostępniającego zasoby.</w:t>
      </w:r>
    </w:p>
    <w:p w14:paraId="506051B6" w14:textId="568F8656" w:rsidR="006A2C31" w:rsidRPr="00092292" w:rsidRDefault="006A2C31" w:rsidP="006A2C31">
      <w:pPr>
        <w:pStyle w:val="Akapitzlist"/>
        <w:spacing w:before="120" w:after="0" w:line="276" w:lineRule="auto"/>
        <w:ind w:left="927"/>
        <w:jc w:val="both"/>
        <w:rPr>
          <w:rFonts w:ascii="Times New Roman" w:eastAsia="Times New Roman" w:hAnsi="Times New Roman" w:cs="Times New Roman"/>
          <w:sz w:val="24"/>
          <w:szCs w:val="24"/>
          <w:lang w:eastAsia="pl-PL"/>
        </w:rPr>
      </w:pPr>
    </w:p>
    <w:p w14:paraId="139C6D58"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Wykonawca składa ofertę za pośrednictwem platformy e-zamówienia. Instrukcja składania ofert dostępna jest na stronie </w:t>
      </w:r>
      <w:hyperlink r:id="rId27" w:history="1">
        <w:r w:rsidRPr="00092292">
          <w:rPr>
            <w:rFonts w:ascii="Times New Roman" w:eastAsia="Times New Roman" w:hAnsi="Times New Roman" w:cs="Times New Roman"/>
            <w:color w:val="0000FF"/>
            <w:sz w:val="24"/>
            <w:szCs w:val="24"/>
            <w:u w:val="single"/>
            <w:lang w:eastAsia="pl-PL"/>
          </w:rPr>
          <w:t>https://ezamowienia.gov.pl</w:t>
        </w:r>
      </w:hyperlink>
      <w:r w:rsidRPr="00092292">
        <w:rPr>
          <w:rFonts w:ascii="Times New Roman" w:eastAsia="Times New Roman" w:hAnsi="Times New Roman" w:cs="Times New Roman"/>
          <w:sz w:val="24"/>
          <w:szCs w:val="24"/>
          <w:lang w:eastAsia="pl-PL"/>
        </w:rPr>
        <w:t xml:space="preserve"> w zakładce „Centrum pomocy” – kafelek „Oferty, wnioski, prace konkursowe”. Ponieważ Zamawiający nie wykorzystuje interaktywnego formularza udostępnionego przez platformę, Wykonawców nie dotyczy instrukcja w części dot. pobierania wzorca formularza i jego wypełnienia. Podczas dodawania formularza oferty platforma może zgłosić komunikat dotyczący braku wygenerowania interaktywnego formularza – należy potwierdzić komunikat.</w:t>
      </w:r>
    </w:p>
    <w:p w14:paraId="731B7C84"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Techniczny sposób złożenia oferty:</w:t>
      </w:r>
    </w:p>
    <w:p w14:paraId="0084D2F6"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Wykonawca musi mieć aktywne konto wykonawcy na platformie e-zamówienia z zaznaczonymi uprawnieniami do „Składania ofert/wniosków/prac konkursowych”.</w:t>
      </w:r>
    </w:p>
    <w:p w14:paraId="029DD65A"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Składanie ofert możliwe jest tylko przed terminem składania ofert – oferta złożona po </w:t>
      </w:r>
      <w:r w:rsidRPr="00092292">
        <w:rPr>
          <w:rFonts w:ascii="Times New Roman" w:eastAsia="Times New Roman" w:hAnsi="Times New Roman" w:cs="Times New Roman"/>
          <w:sz w:val="24"/>
          <w:szCs w:val="24"/>
          <w:lang w:eastAsia="pl-PL"/>
        </w:rPr>
        <w:lastRenderedPageBreak/>
        <w:t>terminie nie będzie przyjęta. Dokumentów nie należy składać w ostatniej chwili. Czas trwania wgrywania i przetwarzania dokumentów jest zależny od ich ilości, rozmiaru oraz obciążenia Platformy.</w:t>
      </w:r>
    </w:p>
    <w:p w14:paraId="7C34E9E6"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celu złożenia oferty należy przejść do szczegółów postępowania, wybrać zakładkę „Oferty/wnioski”, a następnie przycisk „Złóż ofertę”.</w:t>
      </w:r>
    </w:p>
    <w:p w14:paraId="14FE1288"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Podpisany formularz ofertowy należy dodać w miejscu „Wypełniony formularz ofertowy”, a pozostałe dokumenty składane wraz z ofertą lub stanowiące ofertę – w miejscu „Załączniki i inne dokumenty przedstawione w ofercie przez Wykonawcę”. Wszystkie dodawane pliki muszą być wcześniej podpisane. </w:t>
      </w:r>
    </w:p>
    <w:p w14:paraId="72199AD5" w14:textId="77777777" w:rsidR="00CB1D48" w:rsidRPr="00092292" w:rsidRDefault="00CB1D48" w:rsidP="001752C4">
      <w:pPr>
        <w:widowControl w:val="0"/>
        <w:spacing w:before="120" w:after="0" w:line="276" w:lineRule="auto"/>
        <w:ind w:left="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Formularz oferty powinien być podpisany popisem wewnętrznym. Jeśli Wykonawca podpisze formularz podpisem zewnętrznym, wówczas plik podpisu należy załączyć w miejscu „Załączniki i inne dokumenty przedstawione w ofercie przez Wykonawcę”.</w:t>
      </w:r>
    </w:p>
    <w:p w14:paraId="5B55DCC1" w14:textId="77777777" w:rsidR="00CB1D48" w:rsidRPr="00092292" w:rsidRDefault="00CB1D48" w:rsidP="001752C4">
      <w:pPr>
        <w:widowControl w:val="0"/>
        <w:spacing w:before="120" w:after="0" w:line="276" w:lineRule="auto"/>
        <w:ind w:left="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miejscu „Wypełniony formularz oferty” można załączyć tylko jeden plik.</w:t>
      </w:r>
    </w:p>
    <w:p w14:paraId="0802D03A" w14:textId="77777777" w:rsidR="00CB1D48" w:rsidRPr="00092292" w:rsidRDefault="00CB1D48" w:rsidP="001752C4">
      <w:pPr>
        <w:widowControl w:val="0"/>
        <w:spacing w:before="120" w:after="0" w:line="276" w:lineRule="auto"/>
        <w:ind w:left="709"/>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System powinien umożliwić dodanie plików w wersji skompresowanej. Możliwe jest także dodanie całej oferty w jednym pliku  w miejscu „Wypełniony formularz oferty”</w:t>
      </w:r>
    </w:p>
    <w:p w14:paraId="6EFAFB10"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Po wprowadzeniu plików należy wybrać „Wyślij pliki i złóż ofertę”, a następnie potwierdzić, że chce się złożyć ofertę.</w:t>
      </w:r>
    </w:p>
    <w:p w14:paraId="2D7E8548"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Proces składania ofert może trwać przez dłuższy czas, w zależności od liczby i wielkości składanych dokumentów. W tym czasie nie należy zamykać okna przeglądarki. System pokazuje kolejne etapy przetwarzania dokumentów.</w:t>
      </w:r>
    </w:p>
    <w:p w14:paraId="69CBE75B" w14:textId="77777777" w:rsidR="00CB1D48" w:rsidRPr="00092292" w:rsidRDefault="00CB1D48">
      <w:pPr>
        <w:widowControl w:val="0"/>
        <w:numPr>
          <w:ilvl w:val="0"/>
          <w:numId w:val="19"/>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Po zakończeniu procesu składania oferty na ekranie pojawi się informacja że proces składania oferty się zakończył i można pobrać dokumenty, potwierdzające złożenie oferty – można wówczas pobrać Elektroniczne Potwierdzenie Przyjęcia (EPP) i Elektroniczne Potwierdzenie Otrzymania (EPO).</w:t>
      </w:r>
    </w:p>
    <w:p w14:paraId="4E7783D8" w14:textId="77777777" w:rsidR="00CB1D48" w:rsidRPr="00092292" w:rsidRDefault="00CB1D48">
      <w:pPr>
        <w:widowControl w:val="0"/>
        <w:numPr>
          <w:ilvl w:val="1"/>
          <w:numId w:val="20"/>
        </w:numPr>
        <w:tabs>
          <w:tab w:val="num" w:pos="567"/>
        </w:tabs>
        <w:spacing w:before="120" w:after="0" w:line="276" w:lineRule="auto"/>
        <w:ind w:left="567" w:hanging="567"/>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Wycofanie oferty:</w:t>
      </w:r>
    </w:p>
    <w:p w14:paraId="5A09E3FD" w14:textId="77777777" w:rsidR="00CB1D48" w:rsidRPr="00092292" w:rsidRDefault="00CB1D48">
      <w:pPr>
        <w:widowControl w:val="0"/>
        <w:numPr>
          <w:ilvl w:val="0"/>
          <w:numId w:val="18"/>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Przed upływem terminu składania ofert Wykonawca może wycofać ofertę.</w:t>
      </w:r>
    </w:p>
    <w:p w14:paraId="487C37AD" w14:textId="77777777" w:rsidR="00CB1D48" w:rsidRPr="00092292" w:rsidRDefault="00CB1D48">
      <w:pPr>
        <w:widowControl w:val="0"/>
        <w:numPr>
          <w:ilvl w:val="0"/>
          <w:numId w:val="18"/>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celu wycofania ofert należy przejść do szczegółów postępowania, wybrać zakładkę „Oferty/wnioski”, a następnie przycisk „Wycofaj ofertę”.</w:t>
      </w:r>
    </w:p>
    <w:p w14:paraId="6070CEB9" w14:textId="77777777" w:rsidR="00CB1D48" w:rsidRPr="00092292" w:rsidRDefault="00CB1D48">
      <w:pPr>
        <w:widowControl w:val="0"/>
        <w:numPr>
          <w:ilvl w:val="0"/>
          <w:numId w:val="18"/>
        </w:numPr>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Funkcja „Wycofaj ofertę” jest dostępna tylko dla użytkowników mających zaznaczone uprawnienia „Wycofanie ofert/wniosków/prac konkursowych”.</w:t>
      </w:r>
    </w:p>
    <w:p w14:paraId="4B7723F7" w14:textId="33994D23" w:rsidR="001C5482" w:rsidRPr="00092292" w:rsidRDefault="001C5482" w:rsidP="001752C4">
      <w:pPr>
        <w:spacing w:line="276" w:lineRule="auto"/>
        <w:rPr>
          <w:rFonts w:ascii="Times New Roman" w:hAnsi="Times New Roman" w:cs="Times New Roman"/>
          <w:b/>
          <w:bCs/>
          <w:sz w:val="24"/>
          <w:szCs w:val="24"/>
          <w:u w:val="single"/>
        </w:rPr>
      </w:pPr>
    </w:p>
    <w:p w14:paraId="39020681" w14:textId="1CA2E25B" w:rsidR="009D0F8E" w:rsidRPr="00092292" w:rsidRDefault="009D0F8E"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SPOSÓB OBLICZENIA CENY OFERTY</w:t>
      </w:r>
    </w:p>
    <w:p w14:paraId="3DD1A62B" w14:textId="77777777" w:rsidR="00C40B95" w:rsidRPr="00092292" w:rsidRDefault="00C40B95" w:rsidP="00C40B95">
      <w:pPr>
        <w:pStyle w:val="Akapitzlist"/>
        <w:spacing w:line="276" w:lineRule="auto"/>
        <w:ind w:left="1080"/>
        <w:rPr>
          <w:rFonts w:ascii="Times New Roman" w:hAnsi="Times New Roman" w:cs="Times New Roman"/>
          <w:b/>
          <w:bCs/>
          <w:sz w:val="24"/>
          <w:szCs w:val="24"/>
          <w:highlight w:val="yellow"/>
          <w:u w:val="single"/>
        </w:rPr>
      </w:pPr>
    </w:p>
    <w:p w14:paraId="624AA6B2" w14:textId="77777777" w:rsidR="007911F6" w:rsidRPr="00092292" w:rsidRDefault="00A43093" w:rsidP="006D0897">
      <w:p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 xml:space="preserve">Cena (odsetki od zaciągniętego kredytu) oferty musi zawierać wszystkie koszty związane z realizacją zamówienia. Przy obliczaniu ceny (odsetek) należy przyjąć zasadę, że każdy rok liczy 365 dni, przy czym: </w:t>
      </w:r>
    </w:p>
    <w:p w14:paraId="2549548E" w14:textId="5462830F" w:rsidR="00A43093" w:rsidRPr="00092292" w:rsidRDefault="006D0897" w:rsidP="006D0897">
      <w:p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ab/>
      </w:r>
      <w:r w:rsidRPr="00092292">
        <w:rPr>
          <w:rFonts w:ascii="Times New Roman" w:eastAsia="Times New Roman" w:hAnsi="Times New Roman" w:cs="Times New Roman"/>
          <w:noProof/>
          <w:sz w:val="24"/>
          <w:szCs w:val="24"/>
          <w:lang w:eastAsia="pl-PL"/>
        </w:rPr>
        <w:tab/>
        <w:t xml:space="preserve">-            </w:t>
      </w:r>
      <w:r w:rsidR="00A43093" w:rsidRPr="00092292">
        <w:rPr>
          <w:rFonts w:ascii="Times New Roman" w:eastAsia="Times New Roman" w:hAnsi="Times New Roman" w:cs="Times New Roman"/>
          <w:noProof/>
          <w:sz w:val="24"/>
          <w:szCs w:val="24"/>
          <w:lang w:eastAsia="pl-PL"/>
        </w:rPr>
        <w:t xml:space="preserve">I kwartał — 90 dni;  </w:t>
      </w:r>
    </w:p>
    <w:p w14:paraId="417790B3" w14:textId="77777777" w:rsidR="00A43093" w:rsidRPr="00092292" w:rsidRDefault="00A43093">
      <w:pPr>
        <w:numPr>
          <w:ilvl w:val="2"/>
          <w:numId w:val="25"/>
        </w:num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lastRenderedPageBreak/>
        <w:t xml:space="preserve">II kwartał — 91 dni; </w:t>
      </w:r>
    </w:p>
    <w:p w14:paraId="093D97B7" w14:textId="2818131C" w:rsidR="00A43093" w:rsidRPr="00092292" w:rsidRDefault="00A43093" w:rsidP="00A43093">
      <w:pPr>
        <w:spacing w:line="276" w:lineRule="auto"/>
        <w:ind w:left="693" w:firstLine="708"/>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 xml:space="preserve">-           III kwartał — 92 dni; </w:t>
      </w:r>
    </w:p>
    <w:p w14:paraId="1AF20FF0" w14:textId="77777777" w:rsidR="00A43093" w:rsidRPr="00092292" w:rsidRDefault="00A43093">
      <w:pPr>
        <w:numPr>
          <w:ilvl w:val="2"/>
          <w:numId w:val="25"/>
        </w:num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 xml:space="preserve">IV kwartał — 92 dni. </w:t>
      </w:r>
    </w:p>
    <w:p w14:paraId="535A3677" w14:textId="586D704B" w:rsidR="00A43093" w:rsidRPr="00092292" w:rsidRDefault="00A43093" w:rsidP="00A43093">
      <w:p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Do wyliczenia kosztu obsługi kredytu należy przyjąć termin uruchomienia kredytu w 202</w:t>
      </w:r>
      <w:r w:rsidR="00204BFF" w:rsidRPr="00092292">
        <w:rPr>
          <w:rFonts w:ascii="Times New Roman" w:eastAsia="Times New Roman" w:hAnsi="Times New Roman" w:cs="Times New Roman"/>
          <w:noProof/>
          <w:sz w:val="24"/>
          <w:szCs w:val="24"/>
          <w:lang w:eastAsia="pl-PL"/>
        </w:rPr>
        <w:t>5</w:t>
      </w:r>
      <w:r w:rsidRPr="00092292">
        <w:rPr>
          <w:rFonts w:ascii="Times New Roman" w:eastAsia="Times New Roman" w:hAnsi="Times New Roman" w:cs="Times New Roman"/>
          <w:noProof/>
          <w:sz w:val="24"/>
          <w:szCs w:val="24"/>
          <w:lang w:eastAsia="pl-PL"/>
        </w:rPr>
        <w:t xml:space="preserve"> roku. Przy podaniu ceny należy wskazać stawkę WIBOR 3M obowiązującą w dniu </w:t>
      </w:r>
      <w:r w:rsidR="003C31C8" w:rsidRPr="00092292">
        <w:rPr>
          <w:rFonts w:ascii="Times New Roman" w:eastAsia="Times New Roman" w:hAnsi="Times New Roman" w:cs="Times New Roman"/>
          <w:noProof/>
          <w:sz w:val="24"/>
          <w:szCs w:val="24"/>
          <w:lang w:eastAsia="pl-PL"/>
        </w:rPr>
        <w:t>ogłoszenia zamówienia.</w:t>
      </w:r>
      <w:r w:rsidRPr="00092292">
        <w:rPr>
          <w:rFonts w:ascii="Times New Roman" w:eastAsia="Times New Roman" w:hAnsi="Times New Roman" w:cs="Times New Roman"/>
          <w:noProof/>
          <w:sz w:val="24"/>
          <w:szCs w:val="24"/>
          <w:lang w:eastAsia="pl-PL"/>
        </w:rPr>
        <w:t xml:space="preserve"> </w:t>
      </w:r>
    </w:p>
    <w:p w14:paraId="585D4329" w14:textId="77777777" w:rsidR="00A43093" w:rsidRPr="00092292" w:rsidRDefault="00A43093" w:rsidP="00A43093">
      <w:pPr>
        <w:spacing w:line="276" w:lineRule="auto"/>
        <w:rPr>
          <w:rFonts w:ascii="Times New Roman" w:eastAsia="Times New Roman" w:hAnsi="Times New Roman" w:cs="Times New Roman"/>
          <w:noProof/>
          <w:sz w:val="24"/>
          <w:szCs w:val="24"/>
          <w:lang w:eastAsia="pl-PL"/>
        </w:rPr>
      </w:pPr>
      <w:r w:rsidRPr="00092292">
        <w:rPr>
          <w:rFonts w:ascii="Times New Roman" w:eastAsia="Times New Roman" w:hAnsi="Times New Roman" w:cs="Times New Roman"/>
          <w:noProof/>
          <w:sz w:val="24"/>
          <w:szCs w:val="24"/>
          <w:lang w:eastAsia="pl-PL"/>
        </w:rPr>
        <w:t xml:space="preserve">Cenę oferty należy określić z należytą starannością, na podstawie przedmiotu zamówienia z uwzględnieniem wszystkich kosztów związanych z realizacją zadania wynikających z zakresu przedmiotu zamówienia, niezbędnych do wykonania zadania i doliczyć do powstałej kwoty inne składniki wpływające na ostateczną cenę. Następnie wykonawca od tej kwoty odejmuje wszelkie zniżki i bonifikaty, Tak wyliczoną cenę zamieszcza w ofercie. Cena ta będzie brana pod uwagę przez Komisję Przetargową w trakcie wyboru najkorzystniejszej oferty. </w:t>
      </w:r>
    </w:p>
    <w:p w14:paraId="2FD27C13" w14:textId="00E26D6E" w:rsidR="00153DEB" w:rsidRPr="00092292" w:rsidRDefault="00153DEB" w:rsidP="001752C4">
      <w:pPr>
        <w:spacing w:line="276" w:lineRule="auto"/>
        <w:rPr>
          <w:rFonts w:ascii="Times New Roman" w:hAnsi="Times New Roman" w:cs="Times New Roman"/>
          <w:b/>
          <w:bCs/>
          <w:sz w:val="24"/>
          <w:szCs w:val="24"/>
          <w:u w:val="single"/>
        </w:rPr>
      </w:pPr>
    </w:p>
    <w:p w14:paraId="2D7AC641" w14:textId="2A3F1830" w:rsidR="00972AA7" w:rsidRPr="00092292" w:rsidRDefault="00153DEB"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WYMAGANIA DOTYCZĄCE WADIUM</w:t>
      </w:r>
    </w:p>
    <w:p w14:paraId="5D2DB321" w14:textId="6FD3E462" w:rsidR="00D87F0A" w:rsidRPr="00092292" w:rsidRDefault="00D87F0A" w:rsidP="00D87F0A">
      <w:pPr>
        <w:spacing w:line="276" w:lineRule="auto"/>
        <w:rPr>
          <w:rFonts w:ascii="Times New Roman" w:hAnsi="Times New Roman" w:cs="Times New Roman"/>
          <w:sz w:val="24"/>
          <w:szCs w:val="24"/>
        </w:rPr>
      </w:pPr>
      <w:r w:rsidRPr="00092292">
        <w:rPr>
          <w:rFonts w:ascii="Times New Roman" w:hAnsi="Times New Roman" w:cs="Times New Roman"/>
          <w:sz w:val="24"/>
          <w:szCs w:val="24"/>
        </w:rPr>
        <w:t xml:space="preserve">Zamawiający nie wymaga wniesienia wadium. </w:t>
      </w:r>
    </w:p>
    <w:p w14:paraId="65656FEE" w14:textId="77777777" w:rsidR="00D87F0A" w:rsidRPr="00092292" w:rsidRDefault="00D87F0A" w:rsidP="00D87F0A">
      <w:pPr>
        <w:spacing w:line="276" w:lineRule="auto"/>
        <w:rPr>
          <w:rFonts w:ascii="Times New Roman" w:hAnsi="Times New Roman" w:cs="Times New Roman"/>
          <w:sz w:val="24"/>
          <w:szCs w:val="24"/>
        </w:rPr>
      </w:pPr>
    </w:p>
    <w:p w14:paraId="184227E7" w14:textId="77D80351" w:rsidR="00083D65" w:rsidRPr="00092292" w:rsidRDefault="00083D65"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TERMIN ZWIĄZANIA OFERTĄ</w:t>
      </w:r>
    </w:p>
    <w:p w14:paraId="48F329EA" w14:textId="543E35F8" w:rsidR="00490777" w:rsidRPr="00092292" w:rsidRDefault="00490777" w:rsidP="00490777">
      <w:pPr>
        <w:spacing w:line="276" w:lineRule="auto"/>
        <w:rPr>
          <w:rFonts w:ascii="Times New Roman" w:hAnsi="Times New Roman" w:cs="Times New Roman"/>
          <w:sz w:val="24"/>
          <w:szCs w:val="24"/>
        </w:rPr>
      </w:pPr>
      <w:r w:rsidRPr="00092292">
        <w:rPr>
          <w:rFonts w:ascii="Times New Roman" w:hAnsi="Times New Roman" w:cs="Times New Roman"/>
          <w:sz w:val="24"/>
          <w:szCs w:val="24"/>
        </w:rPr>
        <w:t xml:space="preserve">Wykonawca jest związany ofertą do upływu terminu określonego datą w dokumentach zamówienia, jednak nie dłużej niż </w:t>
      </w:r>
      <w:r w:rsidR="00204BFF" w:rsidRPr="00092292">
        <w:rPr>
          <w:rFonts w:ascii="Times New Roman" w:hAnsi="Times New Roman" w:cs="Times New Roman"/>
          <w:sz w:val="24"/>
          <w:szCs w:val="24"/>
        </w:rPr>
        <w:t>3</w:t>
      </w:r>
      <w:r w:rsidRPr="00092292">
        <w:rPr>
          <w:rFonts w:ascii="Times New Roman" w:hAnsi="Times New Roman" w:cs="Times New Roman"/>
          <w:sz w:val="24"/>
          <w:szCs w:val="24"/>
        </w:rPr>
        <w:t xml:space="preserve">0 dni od dnia upływu terminu składania ofert, przy czym pierwszym dniem terminu związania ofertą jest dzień, w którym upływa termin składania ofert. </w:t>
      </w:r>
    </w:p>
    <w:p w14:paraId="339BD28C" w14:textId="5646E506" w:rsidR="00490777" w:rsidRPr="00092292" w:rsidRDefault="00490777" w:rsidP="00490777">
      <w:p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Termin związania ofertą: do dnia</w:t>
      </w:r>
      <w:r w:rsidR="008E6326">
        <w:rPr>
          <w:rFonts w:ascii="Times New Roman" w:hAnsi="Times New Roman" w:cs="Times New Roman"/>
          <w:b/>
          <w:bCs/>
          <w:sz w:val="24"/>
          <w:szCs w:val="24"/>
          <w:u w:val="single"/>
        </w:rPr>
        <w:t xml:space="preserve"> 1</w:t>
      </w:r>
      <w:r w:rsidR="00004DF4">
        <w:rPr>
          <w:rFonts w:ascii="Times New Roman" w:hAnsi="Times New Roman" w:cs="Times New Roman"/>
          <w:b/>
          <w:bCs/>
          <w:sz w:val="24"/>
          <w:szCs w:val="24"/>
          <w:u w:val="single"/>
        </w:rPr>
        <w:t>3</w:t>
      </w:r>
      <w:r w:rsidR="008E6326">
        <w:rPr>
          <w:rFonts w:ascii="Times New Roman" w:hAnsi="Times New Roman" w:cs="Times New Roman"/>
          <w:b/>
          <w:bCs/>
          <w:sz w:val="24"/>
          <w:szCs w:val="24"/>
          <w:u w:val="single"/>
        </w:rPr>
        <w:t xml:space="preserve"> grudnia </w:t>
      </w:r>
      <w:r w:rsidRPr="00092292">
        <w:rPr>
          <w:rFonts w:ascii="Times New Roman" w:hAnsi="Times New Roman" w:cs="Times New Roman"/>
          <w:b/>
          <w:bCs/>
          <w:sz w:val="24"/>
          <w:szCs w:val="24"/>
          <w:u w:val="single"/>
        </w:rPr>
        <w:t>202</w:t>
      </w:r>
      <w:r w:rsidR="00204BFF" w:rsidRPr="00092292">
        <w:rPr>
          <w:rFonts w:ascii="Times New Roman" w:hAnsi="Times New Roman" w:cs="Times New Roman"/>
          <w:b/>
          <w:bCs/>
          <w:sz w:val="24"/>
          <w:szCs w:val="24"/>
          <w:u w:val="single"/>
        </w:rPr>
        <w:t>5</w:t>
      </w:r>
      <w:r w:rsidRPr="00092292">
        <w:rPr>
          <w:rFonts w:ascii="Times New Roman" w:hAnsi="Times New Roman" w:cs="Times New Roman"/>
          <w:b/>
          <w:bCs/>
          <w:sz w:val="24"/>
          <w:szCs w:val="24"/>
          <w:u w:val="single"/>
        </w:rPr>
        <w:t xml:space="preserve"> r.</w:t>
      </w:r>
    </w:p>
    <w:p w14:paraId="7BE904D8" w14:textId="1329ADFC" w:rsidR="00490777" w:rsidRPr="00092292" w:rsidRDefault="00490777" w:rsidP="00490777">
      <w:pPr>
        <w:spacing w:line="276" w:lineRule="auto"/>
        <w:rPr>
          <w:rFonts w:ascii="Times New Roman" w:hAnsi="Times New Roman" w:cs="Times New Roman"/>
          <w:sz w:val="24"/>
          <w:szCs w:val="24"/>
        </w:rPr>
      </w:pPr>
      <w:r w:rsidRPr="0009229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w:t>
      </w:r>
      <w:r w:rsidR="00F8402F" w:rsidRPr="00092292">
        <w:rPr>
          <w:rFonts w:ascii="Times New Roman" w:hAnsi="Times New Roman" w:cs="Times New Roman"/>
          <w:sz w:val="24"/>
          <w:szCs w:val="24"/>
        </w:rPr>
        <w:t>a</w:t>
      </w:r>
      <w:r w:rsidRPr="00092292">
        <w:rPr>
          <w:rFonts w:ascii="Times New Roman" w:hAnsi="Times New Roman" w:cs="Times New Roman"/>
          <w:sz w:val="24"/>
          <w:szCs w:val="24"/>
        </w:rPr>
        <w:t xml:space="preserve">ny przez niego okres, nie dłuższy niż </w:t>
      </w:r>
      <w:r w:rsidR="00204BFF" w:rsidRPr="00092292">
        <w:rPr>
          <w:rFonts w:ascii="Times New Roman" w:hAnsi="Times New Roman" w:cs="Times New Roman"/>
          <w:sz w:val="24"/>
          <w:szCs w:val="24"/>
        </w:rPr>
        <w:t>3</w:t>
      </w:r>
      <w:r w:rsidRPr="00092292">
        <w:rPr>
          <w:rFonts w:ascii="Times New Roman" w:hAnsi="Times New Roman" w:cs="Times New Roman"/>
          <w:sz w:val="24"/>
          <w:szCs w:val="24"/>
        </w:rPr>
        <w:t>0 dni.</w:t>
      </w:r>
    </w:p>
    <w:p w14:paraId="356BD751" w14:textId="77777777" w:rsidR="00490777" w:rsidRPr="00092292" w:rsidRDefault="00490777" w:rsidP="00490777">
      <w:pPr>
        <w:spacing w:line="276" w:lineRule="auto"/>
        <w:rPr>
          <w:rFonts w:ascii="Times New Roman" w:hAnsi="Times New Roman" w:cs="Times New Roman"/>
          <w:sz w:val="24"/>
          <w:szCs w:val="24"/>
        </w:rPr>
      </w:pPr>
      <w:r w:rsidRPr="00092292">
        <w:rPr>
          <w:rFonts w:ascii="Times New Roman" w:hAnsi="Times New Roman" w:cs="Times New Roman"/>
          <w:sz w:val="24"/>
          <w:szCs w:val="24"/>
        </w:rPr>
        <w:t>Przedłużenie terminu związania ofertą, o którym mowa w  pkt 2, wymaga złożenia przez wykonawcę pisemnego oświadczenia o wyrażeniu zgody na przedłużenie terminu związania ofertą.</w:t>
      </w:r>
    </w:p>
    <w:p w14:paraId="35043F20" w14:textId="77777777" w:rsidR="00083D65" w:rsidRPr="00092292" w:rsidRDefault="00083D65" w:rsidP="001752C4">
      <w:pPr>
        <w:spacing w:line="276" w:lineRule="auto"/>
        <w:rPr>
          <w:rFonts w:ascii="Times New Roman" w:hAnsi="Times New Roman" w:cs="Times New Roman"/>
          <w:b/>
          <w:bCs/>
          <w:sz w:val="24"/>
          <w:szCs w:val="24"/>
          <w:u w:val="single"/>
        </w:rPr>
      </w:pPr>
    </w:p>
    <w:p w14:paraId="114C9C74" w14:textId="407E3E54" w:rsidR="00083D65" w:rsidRPr="00092292" w:rsidRDefault="00083D65"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SPOSÓB I TERMIN SKŁADANIA I OTWARCIA OFERT</w:t>
      </w:r>
    </w:p>
    <w:p w14:paraId="5E94B809" w14:textId="26A00BEA" w:rsidR="006D0491" w:rsidRPr="00092292" w:rsidRDefault="006D0491">
      <w:pPr>
        <w:numPr>
          <w:ilvl w:val="0"/>
          <w:numId w:val="4"/>
        </w:numPr>
        <w:tabs>
          <w:tab w:val="clear" w:pos="2340"/>
        </w:tabs>
        <w:spacing w:before="240"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 xml:space="preserve">Ofertę należy złożyć poprzez Platformę </w:t>
      </w:r>
      <w:r w:rsidRPr="00092292">
        <w:rPr>
          <w:rFonts w:ascii="Times New Roman" w:hAnsi="Times New Roman" w:cs="Times New Roman"/>
          <w:b/>
          <w:sz w:val="24"/>
          <w:szCs w:val="24"/>
        </w:rPr>
        <w:t>do d</w:t>
      </w:r>
      <w:bookmarkStart w:id="10" w:name="_Hlk61513248"/>
      <w:r w:rsidR="005E7D84" w:rsidRPr="00092292">
        <w:rPr>
          <w:rFonts w:ascii="Times New Roman" w:hAnsi="Times New Roman" w:cs="Times New Roman"/>
          <w:b/>
          <w:sz w:val="24"/>
          <w:szCs w:val="24"/>
        </w:rPr>
        <w:t>nia</w:t>
      </w:r>
      <w:r w:rsidR="000956AE">
        <w:rPr>
          <w:rFonts w:ascii="Times New Roman" w:hAnsi="Times New Roman" w:cs="Times New Roman"/>
          <w:b/>
          <w:sz w:val="24"/>
          <w:szCs w:val="24"/>
        </w:rPr>
        <w:t xml:space="preserve"> 1</w:t>
      </w:r>
      <w:r w:rsidR="00004DF4">
        <w:rPr>
          <w:rFonts w:ascii="Times New Roman" w:hAnsi="Times New Roman" w:cs="Times New Roman"/>
          <w:b/>
          <w:sz w:val="24"/>
          <w:szCs w:val="24"/>
        </w:rPr>
        <w:t>4</w:t>
      </w:r>
      <w:r w:rsidR="000956AE">
        <w:rPr>
          <w:rFonts w:ascii="Times New Roman" w:hAnsi="Times New Roman" w:cs="Times New Roman"/>
          <w:b/>
          <w:sz w:val="24"/>
          <w:szCs w:val="24"/>
        </w:rPr>
        <w:t xml:space="preserve"> listopada</w:t>
      </w:r>
      <w:r w:rsidR="00E933DC" w:rsidRPr="00092292">
        <w:rPr>
          <w:rFonts w:ascii="Times New Roman" w:hAnsi="Times New Roman" w:cs="Times New Roman"/>
          <w:b/>
          <w:sz w:val="24"/>
          <w:szCs w:val="24"/>
        </w:rPr>
        <w:t xml:space="preserve"> </w:t>
      </w:r>
      <w:r w:rsidRPr="00092292">
        <w:rPr>
          <w:rFonts w:ascii="Times New Roman" w:hAnsi="Times New Roman" w:cs="Times New Roman"/>
          <w:b/>
          <w:sz w:val="24"/>
          <w:szCs w:val="24"/>
        </w:rPr>
        <w:t>202</w:t>
      </w:r>
      <w:r w:rsidR="00263D4E" w:rsidRPr="00092292">
        <w:rPr>
          <w:rFonts w:ascii="Times New Roman" w:hAnsi="Times New Roman" w:cs="Times New Roman"/>
          <w:b/>
          <w:sz w:val="24"/>
          <w:szCs w:val="24"/>
        </w:rPr>
        <w:t>5</w:t>
      </w:r>
      <w:r w:rsidRPr="00092292">
        <w:rPr>
          <w:rFonts w:ascii="Times New Roman" w:hAnsi="Times New Roman" w:cs="Times New Roman"/>
          <w:caps/>
          <w:sz w:val="24"/>
          <w:szCs w:val="24"/>
        </w:rPr>
        <w:t xml:space="preserve"> </w:t>
      </w:r>
      <w:r w:rsidRPr="00092292">
        <w:rPr>
          <w:rFonts w:ascii="Times New Roman" w:hAnsi="Times New Roman" w:cs="Times New Roman"/>
          <w:b/>
          <w:sz w:val="24"/>
          <w:szCs w:val="24"/>
        </w:rPr>
        <w:t xml:space="preserve">r. </w:t>
      </w:r>
      <w:bookmarkEnd w:id="10"/>
      <w:r w:rsidRPr="00092292">
        <w:rPr>
          <w:rFonts w:ascii="Times New Roman" w:hAnsi="Times New Roman" w:cs="Times New Roman"/>
          <w:b/>
          <w:sz w:val="24"/>
          <w:szCs w:val="24"/>
        </w:rPr>
        <w:t xml:space="preserve">do godziny </w:t>
      </w:r>
      <w:r w:rsidRPr="00092292">
        <w:rPr>
          <w:rFonts w:ascii="Times New Roman" w:hAnsi="Times New Roman" w:cs="Times New Roman"/>
          <w:b/>
          <w:bCs/>
          <w:caps/>
          <w:sz w:val="24"/>
          <w:szCs w:val="24"/>
        </w:rPr>
        <w:t>10</w:t>
      </w:r>
      <w:r w:rsidRPr="00092292">
        <w:rPr>
          <w:rFonts w:ascii="Times New Roman" w:hAnsi="Times New Roman" w:cs="Times New Roman"/>
          <w:b/>
          <w:sz w:val="24"/>
          <w:szCs w:val="24"/>
        </w:rPr>
        <w:t>:00</w:t>
      </w:r>
      <w:r w:rsidRPr="00092292">
        <w:rPr>
          <w:rFonts w:ascii="Times New Roman" w:hAnsi="Times New Roman" w:cs="Times New Roman"/>
          <w:sz w:val="24"/>
          <w:szCs w:val="24"/>
        </w:rPr>
        <w:t>.</w:t>
      </w:r>
    </w:p>
    <w:p w14:paraId="0A6517A0" w14:textId="64D75AB2"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O terminie złożenia oferty decyduje czas pełnego przeprocesowania transakcji na Platformie.</w:t>
      </w:r>
    </w:p>
    <w:p w14:paraId="63480D3F" w14:textId="4838C597"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Otwarcie ofert nastąpi w dniu</w:t>
      </w:r>
      <w:r w:rsidR="00E933DC" w:rsidRPr="00092292">
        <w:rPr>
          <w:rFonts w:ascii="Times New Roman" w:hAnsi="Times New Roman" w:cs="Times New Roman"/>
          <w:sz w:val="24"/>
          <w:szCs w:val="24"/>
        </w:rPr>
        <w:t xml:space="preserve"> </w:t>
      </w:r>
      <w:r w:rsidR="000956AE">
        <w:rPr>
          <w:rFonts w:ascii="Times New Roman" w:hAnsi="Times New Roman" w:cs="Times New Roman"/>
          <w:b/>
          <w:bCs/>
          <w:sz w:val="24"/>
          <w:szCs w:val="24"/>
        </w:rPr>
        <w:t>1</w:t>
      </w:r>
      <w:r w:rsidR="00004DF4">
        <w:rPr>
          <w:rFonts w:ascii="Times New Roman" w:hAnsi="Times New Roman" w:cs="Times New Roman"/>
          <w:b/>
          <w:bCs/>
          <w:sz w:val="24"/>
          <w:szCs w:val="24"/>
        </w:rPr>
        <w:t>4</w:t>
      </w:r>
      <w:r w:rsidR="000956AE">
        <w:rPr>
          <w:rFonts w:ascii="Times New Roman" w:hAnsi="Times New Roman" w:cs="Times New Roman"/>
          <w:b/>
          <w:bCs/>
          <w:sz w:val="24"/>
          <w:szCs w:val="24"/>
        </w:rPr>
        <w:t xml:space="preserve"> listopada</w:t>
      </w:r>
      <w:r w:rsidR="00E933DC" w:rsidRPr="00092292">
        <w:rPr>
          <w:rFonts w:ascii="Times New Roman" w:hAnsi="Times New Roman" w:cs="Times New Roman"/>
          <w:sz w:val="24"/>
          <w:szCs w:val="24"/>
        </w:rPr>
        <w:t xml:space="preserve"> </w:t>
      </w:r>
      <w:r w:rsidRPr="00092292">
        <w:rPr>
          <w:rFonts w:ascii="Times New Roman" w:hAnsi="Times New Roman" w:cs="Times New Roman"/>
          <w:b/>
          <w:sz w:val="24"/>
          <w:szCs w:val="24"/>
        </w:rPr>
        <w:t>202</w:t>
      </w:r>
      <w:r w:rsidR="00263D4E" w:rsidRPr="00092292">
        <w:rPr>
          <w:rFonts w:ascii="Times New Roman" w:hAnsi="Times New Roman" w:cs="Times New Roman"/>
          <w:b/>
          <w:sz w:val="24"/>
          <w:szCs w:val="24"/>
        </w:rPr>
        <w:t>5</w:t>
      </w:r>
      <w:r w:rsidRPr="00092292">
        <w:rPr>
          <w:rFonts w:ascii="Times New Roman" w:hAnsi="Times New Roman" w:cs="Times New Roman"/>
          <w:caps/>
          <w:sz w:val="24"/>
          <w:szCs w:val="24"/>
        </w:rPr>
        <w:t xml:space="preserve"> </w:t>
      </w:r>
      <w:r w:rsidRPr="00092292">
        <w:rPr>
          <w:rFonts w:ascii="Times New Roman" w:hAnsi="Times New Roman" w:cs="Times New Roman"/>
          <w:b/>
          <w:sz w:val="24"/>
          <w:szCs w:val="24"/>
        </w:rPr>
        <w:t>r. o godzinie 1</w:t>
      </w:r>
      <w:r w:rsidR="003C3E9D" w:rsidRPr="00092292">
        <w:rPr>
          <w:rFonts w:ascii="Times New Roman" w:hAnsi="Times New Roman" w:cs="Times New Roman"/>
          <w:b/>
          <w:sz w:val="24"/>
          <w:szCs w:val="24"/>
        </w:rPr>
        <w:t>0</w:t>
      </w:r>
      <w:r w:rsidRPr="00092292">
        <w:rPr>
          <w:rFonts w:ascii="Times New Roman" w:hAnsi="Times New Roman" w:cs="Times New Roman"/>
          <w:b/>
          <w:sz w:val="24"/>
          <w:szCs w:val="24"/>
        </w:rPr>
        <w:t>:</w:t>
      </w:r>
      <w:r w:rsidR="003C3E9D" w:rsidRPr="00092292">
        <w:rPr>
          <w:rFonts w:ascii="Times New Roman" w:hAnsi="Times New Roman" w:cs="Times New Roman"/>
          <w:b/>
          <w:sz w:val="24"/>
          <w:szCs w:val="24"/>
        </w:rPr>
        <w:t>3</w:t>
      </w:r>
      <w:r w:rsidRPr="00092292">
        <w:rPr>
          <w:rFonts w:ascii="Times New Roman" w:hAnsi="Times New Roman" w:cs="Times New Roman"/>
          <w:b/>
          <w:sz w:val="24"/>
          <w:szCs w:val="24"/>
        </w:rPr>
        <w:t>0</w:t>
      </w:r>
      <w:r w:rsidRPr="00092292">
        <w:rPr>
          <w:rFonts w:ascii="Times New Roman" w:hAnsi="Times New Roman" w:cs="Times New Roman"/>
          <w:sz w:val="24"/>
          <w:szCs w:val="24"/>
        </w:rPr>
        <w:t>.</w:t>
      </w:r>
    </w:p>
    <w:p w14:paraId="5E310599" w14:textId="433256B5"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lastRenderedPageBreak/>
        <w:t>W przypadku awarii systemu teleinformatycznego, która powoduje brak możliwości otwarcia ofert w terminie określonym przez Zamawiającego, otwarcie ofert nastąpi niezwłocznie po usunięciu awarii.</w:t>
      </w:r>
    </w:p>
    <w:p w14:paraId="19B0A503" w14:textId="77777777"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Zamawiający poinformuje o zmianie terminu otwarcia ofert na stronie internetowej prowadzonego postępowania.</w:t>
      </w:r>
    </w:p>
    <w:p w14:paraId="28B7232E" w14:textId="7D35393D"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 xml:space="preserve">Najpóźniej przed otwarciem ofert, udostępnia się na stronie internetowej prowadzonego postępowania informację o kwocie, jaką zamierza się przeznaczyć na sfinansowanie zamówienia. </w:t>
      </w:r>
    </w:p>
    <w:p w14:paraId="14CD734E" w14:textId="7DE1DF6E" w:rsidR="006D0491" w:rsidRPr="00092292" w:rsidRDefault="006D0491">
      <w:pPr>
        <w:numPr>
          <w:ilvl w:val="0"/>
          <w:numId w:val="4"/>
        </w:numPr>
        <w:tabs>
          <w:tab w:val="clear" w:pos="2340"/>
        </w:tabs>
        <w:spacing w:after="0" w:line="276" w:lineRule="auto"/>
        <w:ind w:left="426" w:hanging="426"/>
        <w:jc w:val="both"/>
        <w:rPr>
          <w:rFonts w:ascii="Times New Roman" w:hAnsi="Times New Roman" w:cs="Times New Roman"/>
          <w:b/>
          <w:sz w:val="24"/>
          <w:szCs w:val="24"/>
        </w:rPr>
      </w:pPr>
      <w:r w:rsidRPr="00092292">
        <w:rPr>
          <w:rFonts w:ascii="Times New Roman" w:hAnsi="Times New Roman" w:cs="Times New Roman"/>
          <w:sz w:val="24"/>
          <w:szCs w:val="24"/>
        </w:rPr>
        <w:t xml:space="preserve">Niezwłocznie po otwarciu ofert, udostępnia się na stronie internetowej prowadzonego postępowania informacje o: </w:t>
      </w:r>
    </w:p>
    <w:p w14:paraId="28CD37C7" w14:textId="77777777" w:rsidR="006D0491" w:rsidRPr="00092292" w:rsidRDefault="006D0491" w:rsidP="001752C4">
      <w:pPr>
        <w:spacing w:line="276" w:lineRule="auto"/>
        <w:ind w:left="826" w:hanging="395"/>
        <w:jc w:val="both"/>
        <w:rPr>
          <w:rFonts w:ascii="Times New Roman" w:hAnsi="Times New Roman" w:cs="Times New Roman"/>
          <w:sz w:val="24"/>
          <w:szCs w:val="24"/>
        </w:rPr>
      </w:pPr>
      <w:r w:rsidRPr="00092292">
        <w:rPr>
          <w:rFonts w:ascii="Times New Roman" w:hAnsi="Times New Roman" w:cs="Times New Roman"/>
          <w:sz w:val="24"/>
          <w:szCs w:val="24"/>
        </w:rPr>
        <w:t>1)</w:t>
      </w:r>
      <w:r w:rsidRPr="00092292">
        <w:rPr>
          <w:rFonts w:ascii="Times New Roman" w:hAnsi="Times New Roman" w:cs="Times New Roman"/>
          <w:sz w:val="24"/>
          <w:szCs w:val="24"/>
        </w:rPr>
        <w:tab/>
        <w:t xml:space="preserve">nazwach albo imionach i nazwiskach oraz siedzibach lub miejscach prowadzonej działalności gospodarczej albo miejscach zamieszkania wykonawców, których oferty zostały otwarte; </w:t>
      </w:r>
    </w:p>
    <w:p w14:paraId="63E188DC" w14:textId="77777777" w:rsidR="006D0491" w:rsidRPr="00092292" w:rsidRDefault="006D0491" w:rsidP="001752C4">
      <w:pPr>
        <w:spacing w:line="276" w:lineRule="auto"/>
        <w:ind w:left="826" w:hanging="395"/>
        <w:jc w:val="both"/>
        <w:rPr>
          <w:rFonts w:ascii="Times New Roman" w:hAnsi="Times New Roman" w:cs="Times New Roman"/>
          <w:sz w:val="24"/>
          <w:szCs w:val="24"/>
        </w:rPr>
      </w:pPr>
      <w:r w:rsidRPr="00092292">
        <w:rPr>
          <w:rFonts w:ascii="Times New Roman" w:hAnsi="Times New Roman" w:cs="Times New Roman"/>
          <w:sz w:val="24"/>
          <w:szCs w:val="24"/>
        </w:rPr>
        <w:t>2)</w:t>
      </w:r>
      <w:r w:rsidRPr="00092292">
        <w:rPr>
          <w:rFonts w:ascii="Times New Roman" w:hAnsi="Times New Roman" w:cs="Times New Roman"/>
          <w:sz w:val="24"/>
          <w:szCs w:val="24"/>
        </w:rPr>
        <w:tab/>
        <w:t>cenach zawartych w ofertach.</w:t>
      </w:r>
    </w:p>
    <w:p w14:paraId="385B0D5B" w14:textId="3ABEBFC2" w:rsidR="00D34AAC" w:rsidRPr="00092292" w:rsidRDefault="006D0491" w:rsidP="001752C4">
      <w:pPr>
        <w:spacing w:line="276" w:lineRule="auto"/>
        <w:jc w:val="both"/>
        <w:rPr>
          <w:rFonts w:ascii="Times New Roman" w:hAnsi="Times New Roman" w:cs="Times New Roman"/>
          <w:sz w:val="24"/>
          <w:szCs w:val="24"/>
        </w:rPr>
      </w:pPr>
      <w:r w:rsidRPr="00092292">
        <w:rPr>
          <w:rFonts w:ascii="Times New Roman" w:hAnsi="Times New Roman" w:cs="Times New Roman"/>
          <w:b/>
          <w:bCs/>
          <w:sz w:val="24"/>
          <w:szCs w:val="24"/>
        </w:rPr>
        <w:t xml:space="preserve">8.    </w:t>
      </w:r>
      <w:r w:rsidRPr="00092292">
        <w:rPr>
          <w:rFonts w:ascii="Times New Roman" w:hAnsi="Times New Roman" w:cs="Times New Roman"/>
          <w:sz w:val="24"/>
          <w:szCs w:val="24"/>
        </w:rPr>
        <w:t xml:space="preserve">Zamawiający może żądać od Wykonawcy wyjaśnienia treści złożonej oferty zgodnie z art. 128 ust. 4 ustawy </w:t>
      </w:r>
      <w:proofErr w:type="spellStart"/>
      <w:r w:rsidRPr="00092292">
        <w:rPr>
          <w:rFonts w:ascii="Times New Roman" w:hAnsi="Times New Roman" w:cs="Times New Roman"/>
          <w:sz w:val="24"/>
          <w:szCs w:val="24"/>
        </w:rPr>
        <w:t>Pzp</w:t>
      </w:r>
      <w:proofErr w:type="spellEnd"/>
      <w:r w:rsidRPr="00092292">
        <w:rPr>
          <w:rFonts w:ascii="Times New Roman" w:hAnsi="Times New Roman" w:cs="Times New Roman"/>
          <w:sz w:val="24"/>
          <w:szCs w:val="24"/>
        </w:rPr>
        <w:t xml:space="preserve">. </w:t>
      </w:r>
    </w:p>
    <w:p w14:paraId="02CF0D87" w14:textId="77777777" w:rsidR="00FC640F" w:rsidRPr="00092292" w:rsidRDefault="00FC640F" w:rsidP="001752C4">
      <w:pPr>
        <w:spacing w:line="276" w:lineRule="auto"/>
        <w:jc w:val="both"/>
        <w:rPr>
          <w:rFonts w:ascii="Times New Roman" w:hAnsi="Times New Roman" w:cs="Times New Roman"/>
          <w:sz w:val="24"/>
          <w:szCs w:val="24"/>
        </w:rPr>
      </w:pPr>
    </w:p>
    <w:p w14:paraId="3F086F97" w14:textId="16E3654B" w:rsidR="00DC6AE9" w:rsidRPr="00092292" w:rsidRDefault="00FC640F" w:rsidP="00D800C7">
      <w:pPr>
        <w:pStyle w:val="Akapitzlist"/>
        <w:numPr>
          <w:ilvl w:val="0"/>
          <w:numId w:val="1"/>
        </w:numPr>
        <w:spacing w:line="276" w:lineRule="auto"/>
        <w:jc w:val="both"/>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WARUNKI UMOWY</w:t>
      </w:r>
      <w:r w:rsidR="00DC6AE9" w:rsidRPr="00092292">
        <w:rPr>
          <w:rFonts w:ascii="Times New Roman" w:hAnsi="Times New Roman" w:cs="Times New Roman"/>
          <w:b/>
          <w:bCs/>
          <w:sz w:val="24"/>
          <w:szCs w:val="24"/>
          <w:u w:val="single"/>
        </w:rPr>
        <w:t xml:space="preserve"> - PROJEKTOWANE POSTANOWIENIA UMOWY W SPRAWIE ZAMÓWIENIA PUBLICZNEGO, KTÓRE ZOSTANĄ WPROWADZONE DO TREŚCI TEJ UMOWY</w:t>
      </w:r>
    </w:p>
    <w:p w14:paraId="5FAD1EAF" w14:textId="77777777" w:rsidR="00DC6AE9" w:rsidRPr="00092292" w:rsidRDefault="00DC6AE9" w:rsidP="00DC6AE9">
      <w:pPr>
        <w:spacing w:after="24" w:line="263" w:lineRule="auto"/>
        <w:ind w:left="687" w:right="836" w:hanging="10"/>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u w:val="single" w:color="000000"/>
          <w:lang w:eastAsia="pl-PL"/>
          <w14:ligatures w14:val="standardContextual"/>
        </w:rPr>
        <w:t>W treści przyszłej umowy  muszą być zamieszczone między innymi zapisy</w:t>
      </w:r>
      <w:r w:rsidRPr="00092292">
        <w:rPr>
          <w:rFonts w:ascii="Times New Roman" w:eastAsia="Times New Roman" w:hAnsi="Times New Roman" w:cs="Times New Roman"/>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u w:val="single" w:color="000000"/>
          <w:lang w:eastAsia="pl-PL"/>
          <w14:ligatures w14:val="standardContextual"/>
        </w:rPr>
        <w:t>dotyczące:</w:t>
      </w:r>
      <w:r w:rsidRPr="00092292">
        <w:rPr>
          <w:rFonts w:ascii="Times New Roman" w:eastAsia="Times New Roman" w:hAnsi="Times New Roman" w:cs="Times New Roman"/>
          <w:color w:val="000000"/>
          <w:kern w:val="2"/>
          <w:sz w:val="24"/>
          <w:szCs w:val="24"/>
          <w:lang w:eastAsia="pl-PL"/>
          <w14:ligatures w14:val="standardContextual"/>
        </w:rPr>
        <w:t xml:space="preserve"> </w:t>
      </w:r>
    </w:p>
    <w:p w14:paraId="0F7F1B82" w14:textId="1286C075" w:rsidR="00DC6AE9" w:rsidRPr="00092292" w:rsidRDefault="00DC6AE9" w:rsidP="00DC6AE9">
      <w:pPr>
        <w:spacing w:after="23" w:line="271" w:lineRule="auto"/>
        <w:ind w:left="686" w:right="15" w:hanging="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 postanowień ogólnych: </w:t>
      </w:r>
    </w:p>
    <w:p w14:paraId="46E91DE1" w14:textId="447301C3" w:rsidR="00350031"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l.  Przedmiotem zamówienia jest zaciągnięcie w roku 202</w:t>
      </w:r>
      <w:r w:rsidR="00204BFF" w:rsidRPr="00092292">
        <w:rPr>
          <w:rFonts w:ascii="Times New Roman" w:eastAsia="Times New Roman" w:hAnsi="Times New Roman" w:cs="Times New Roman"/>
          <w:color w:val="000000"/>
          <w:kern w:val="2"/>
          <w:sz w:val="24"/>
          <w:szCs w:val="24"/>
          <w:lang w:eastAsia="pl-PL"/>
          <w14:ligatures w14:val="standardContextual"/>
        </w:rPr>
        <w:t>5</w:t>
      </w:r>
      <w:r w:rsidRPr="00092292">
        <w:rPr>
          <w:rFonts w:ascii="Times New Roman" w:eastAsia="Times New Roman" w:hAnsi="Times New Roman" w:cs="Times New Roman"/>
          <w:color w:val="000000"/>
          <w:kern w:val="2"/>
          <w:sz w:val="24"/>
          <w:szCs w:val="24"/>
          <w:lang w:eastAsia="pl-PL"/>
          <w14:ligatures w14:val="standardContextual"/>
        </w:rPr>
        <w:t xml:space="preserve"> kredytu długoterminowego </w:t>
      </w:r>
      <w:r w:rsidR="00350031" w:rsidRPr="00092292">
        <w:rPr>
          <w:rFonts w:ascii="Times New Roman" w:eastAsia="Times New Roman" w:hAnsi="Times New Roman" w:cs="Times New Roman"/>
          <w:color w:val="000000"/>
          <w:kern w:val="2"/>
          <w:sz w:val="24"/>
          <w:szCs w:val="24"/>
          <w:lang w:eastAsia="pl-PL"/>
          <w14:ligatures w14:val="standardContextual"/>
        </w:rPr>
        <w:t>w wysokości 2</w:t>
      </w:r>
      <w:r w:rsidR="00204BFF" w:rsidRPr="00092292">
        <w:rPr>
          <w:rFonts w:ascii="Times New Roman" w:eastAsia="Times New Roman" w:hAnsi="Times New Roman" w:cs="Times New Roman"/>
          <w:color w:val="000000"/>
          <w:kern w:val="2"/>
          <w:sz w:val="24"/>
          <w:szCs w:val="24"/>
          <w:lang w:eastAsia="pl-PL"/>
          <w14:ligatures w14:val="standardContextual"/>
        </w:rPr>
        <w:t>.790</w:t>
      </w:r>
      <w:r w:rsidR="00350031" w:rsidRPr="00092292">
        <w:rPr>
          <w:rFonts w:ascii="Times New Roman" w:eastAsia="Times New Roman" w:hAnsi="Times New Roman" w:cs="Times New Roman"/>
          <w:color w:val="000000"/>
          <w:kern w:val="2"/>
          <w:sz w:val="24"/>
          <w:szCs w:val="24"/>
          <w:lang w:eastAsia="pl-PL"/>
          <w14:ligatures w14:val="standardContextual"/>
        </w:rPr>
        <w:t xml:space="preserve">.000,00 zł </w:t>
      </w:r>
      <w:r w:rsidRPr="00092292">
        <w:rPr>
          <w:rFonts w:ascii="Times New Roman" w:eastAsia="Times New Roman" w:hAnsi="Times New Roman" w:cs="Times New Roman"/>
          <w:color w:val="000000"/>
          <w:kern w:val="2"/>
          <w:sz w:val="24"/>
          <w:szCs w:val="24"/>
          <w:lang w:eastAsia="pl-PL"/>
          <w14:ligatures w14:val="standardContextual"/>
        </w:rPr>
        <w:t>z przeznaczeniem</w:t>
      </w:r>
      <w:r w:rsidR="00204BFF" w:rsidRPr="00092292">
        <w:rPr>
          <w:rFonts w:ascii="Times New Roman" w:eastAsia="Times New Roman" w:hAnsi="Times New Roman" w:cs="Times New Roman"/>
          <w:color w:val="000000"/>
          <w:kern w:val="2"/>
          <w:sz w:val="24"/>
          <w:szCs w:val="24"/>
          <w:lang w:eastAsia="pl-PL"/>
          <w14:ligatures w14:val="standardContextual"/>
        </w:rPr>
        <w:t xml:space="preserve"> </w:t>
      </w:r>
      <w:r w:rsidR="00350031" w:rsidRPr="00092292">
        <w:rPr>
          <w:rFonts w:ascii="Times New Roman" w:eastAsia="Times New Roman" w:hAnsi="Times New Roman" w:cs="Times New Roman"/>
          <w:color w:val="000000"/>
          <w:kern w:val="2"/>
          <w:sz w:val="24"/>
          <w:szCs w:val="24"/>
          <w:lang w:eastAsia="pl-PL"/>
          <w14:ligatures w14:val="standardContextual"/>
        </w:rPr>
        <w:t>na sfinansowanie planowanego deficytu budżetu</w:t>
      </w:r>
      <w:r w:rsidR="00236D75">
        <w:rPr>
          <w:rFonts w:ascii="Times New Roman" w:eastAsia="Times New Roman" w:hAnsi="Times New Roman" w:cs="Times New Roman"/>
          <w:color w:val="000000"/>
          <w:kern w:val="2"/>
          <w:sz w:val="24"/>
          <w:szCs w:val="24"/>
          <w:lang w:eastAsia="pl-PL"/>
          <w14:ligatures w14:val="standardContextual"/>
        </w:rPr>
        <w:t xml:space="preserve"> (dla części 1) oraz zaciągnięcie kredytu długoterminowego w wysokości 690.300,00 zł z przeznaczeniem na spłatę wcześniej zaciągniętych zobowiązań z tytułu wcześniej zaciągniętych kredytów (dla części 2)</w:t>
      </w:r>
      <w:r w:rsidR="00D526EA" w:rsidRPr="00092292">
        <w:rPr>
          <w:rFonts w:ascii="Times New Roman" w:eastAsia="Times New Roman" w:hAnsi="Times New Roman" w:cs="Times New Roman"/>
          <w:color w:val="000000"/>
          <w:kern w:val="2"/>
          <w:sz w:val="24"/>
          <w:szCs w:val="24"/>
          <w:lang w:eastAsia="pl-PL"/>
          <w14:ligatures w14:val="standardContextual"/>
        </w:rPr>
        <w:t>,</w:t>
      </w:r>
      <w:r w:rsidR="00204BFF" w:rsidRPr="00092292">
        <w:rPr>
          <w:rFonts w:ascii="Times New Roman" w:eastAsia="Times New Roman" w:hAnsi="Times New Roman" w:cs="Times New Roman"/>
          <w:color w:val="000000"/>
          <w:kern w:val="2"/>
          <w:sz w:val="24"/>
          <w:szCs w:val="24"/>
          <w:lang w:eastAsia="pl-PL"/>
          <w14:ligatures w14:val="standardContextual"/>
        </w:rPr>
        <w:t xml:space="preserve"> </w:t>
      </w:r>
    </w:p>
    <w:p w14:paraId="4A972A1F" w14:textId="5F771BCC"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2. </w:t>
      </w:r>
      <w:r w:rsidRPr="00092292">
        <w:rPr>
          <w:rFonts w:ascii="Arial" w:eastAsia="Arial" w:hAnsi="Arial" w:cs="Arial"/>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lang w:eastAsia="pl-PL"/>
          <w14:ligatures w14:val="standardContextual"/>
        </w:rPr>
        <w:t xml:space="preserve">Kredyt </w:t>
      </w:r>
      <w:r w:rsidR="00350031" w:rsidRPr="00092292">
        <w:rPr>
          <w:rFonts w:ascii="Times New Roman" w:eastAsia="Times New Roman" w:hAnsi="Times New Roman" w:cs="Times New Roman"/>
          <w:color w:val="000000"/>
          <w:kern w:val="2"/>
          <w:sz w:val="24"/>
          <w:szCs w:val="24"/>
          <w:lang w:eastAsia="pl-PL"/>
          <w14:ligatures w14:val="standardContextual"/>
        </w:rPr>
        <w:t xml:space="preserve">zaciąga się na okres </w:t>
      </w:r>
      <w:r w:rsidR="00204BFF" w:rsidRPr="00092292">
        <w:rPr>
          <w:rFonts w:ascii="Times New Roman" w:eastAsia="Times New Roman" w:hAnsi="Times New Roman" w:cs="Times New Roman"/>
          <w:color w:val="000000"/>
          <w:kern w:val="2"/>
          <w:sz w:val="24"/>
          <w:szCs w:val="24"/>
          <w:lang w:eastAsia="pl-PL"/>
          <w14:ligatures w14:val="standardContextual"/>
        </w:rPr>
        <w:t>9</w:t>
      </w:r>
      <w:r w:rsidR="00350031" w:rsidRPr="00092292">
        <w:rPr>
          <w:rFonts w:ascii="Times New Roman" w:eastAsia="Times New Roman" w:hAnsi="Times New Roman" w:cs="Times New Roman"/>
          <w:color w:val="000000"/>
          <w:kern w:val="2"/>
          <w:sz w:val="24"/>
          <w:szCs w:val="24"/>
          <w:lang w:eastAsia="pl-PL"/>
          <w14:ligatures w14:val="standardContextual"/>
        </w:rPr>
        <w:t xml:space="preserve"> lat tj. 202</w:t>
      </w:r>
      <w:r w:rsidR="00204BFF" w:rsidRPr="00092292">
        <w:rPr>
          <w:rFonts w:ascii="Times New Roman" w:eastAsia="Times New Roman" w:hAnsi="Times New Roman" w:cs="Times New Roman"/>
          <w:color w:val="000000"/>
          <w:kern w:val="2"/>
          <w:sz w:val="24"/>
          <w:szCs w:val="24"/>
          <w:lang w:eastAsia="pl-PL"/>
          <w14:ligatures w14:val="standardContextual"/>
        </w:rPr>
        <w:t>5</w:t>
      </w:r>
      <w:r w:rsidR="00350031" w:rsidRPr="00092292">
        <w:rPr>
          <w:rFonts w:ascii="Times New Roman" w:eastAsia="Times New Roman" w:hAnsi="Times New Roman" w:cs="Times New Roman"/>
          <w:color w:val="000000"/>
          <w:kern w:val="2"/>
          <w:sz w:val="24"/>
          <w:szCs w:val="24"/>
          <w:lang w:eastAsia="pl-PL"/>
          <w14:ligatures w14:val="standardContextual"/>
        </w:rPr>
        <w:t>-2033.</w:t>
      </w:r>
    </w:p>
    <w:p w14:paraId="32FC5569" w14:textId="565CF1A5"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3. </w:t>
      </w:r>
      <w:r w:rsidRPr="00092292">
        <w:rPr>
          <w:rFonts w:ascii="Arial" w:eastAsia="Arial" w:hAnsi="Arial" w:cs="Arial"/>
          <w:color w:val="000000"/>
          <w:kern w:val="2"/>
          <w:sz w:val="24"/>
          <w:szCs w:val="24"/>
          <w:lang w:eastAsia="pl-PL"/>
          <w14:ligatures w14:val="standardContextual"/>
        </w:rPr>
        <w:t xml:space="preserve"> </w:t>
      </w:r>
      <w:r w:rsidRPr="00092292">
        <w:rPr>
          <w:rFonts w:ascii="Times New Roman" w:eastAsia="Times New Roman" w:hAnsi="Times New Roman" w:cs="Times New Roman"/>
          <w:color w:val="000000"/>
          <w:kern w:val="2"/>
          <w:sz w:val="24"/>
          <w:szCs w:val="24"/>
          <w:lang w:eastAsia="pl-PL"/>
          <w14:ligatures w14:val="standardContextual"/>
        </w:rPr>
        <w:t>Karencja w spłacie kapitału trwać będzie do końca 202</w:t>
      </w:r>
      <w:r w:rsidR="00263D4E" w:rsidRPr="00092292">
        <w:rPr>
          <w:rFonts w:ascii="Times New Roman" w:eastAsia="Times New Roman" w:hAnsi="Times New Roman" w:cs="Times New Roman"/>
          <w:color w:val="000000"/>
          <w:kern w:val="2"/>
          <w:sz w:val="24"/>
          <w:szCs w:val="24"/>
          <w:lang w:eastAsia="pl-PL"/>
          <w14:ligatures w14:val="standardContextual"/>
        </w:rPr>
        <w:t>5</w:t>
      </w:r>
      <w:r w:rsidRPr="00092292">
        <w:rPr>
          <w:rFonts w:ascii="Times New Roman" w:eastAsia="Times New Roman" w:hAnsi="Times New Roman" w:cs="Times New Roman"/>
          <w:color w:val="000000"/>
          <w:kern w:val="2"/>
          <w:sz w:val="24"/>
          <w:szCs w:val="24"/>
          <w:lang w:eastAsia="pl-PL"/>
          <w14:ligatures w14:val="standardContextual"/>
        </w:rPr>
        <w:t xml:space="preserve"> r.</w:t>
      </w:r>
    </w:p>
    <w:p w14:paraId="77765D20" w14:textId="4AC2873E"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4. Wysokość procentowa marży banku pozostaje na niezmienionej wysokości w całym okresie trwania umowy. </w:t>
      </w:r>
    </w:p>
    <w:p w14:paraId="12DF9E92" w14:textId="614FAAD7"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5. Zamawiający nie przewiduje dodatkowych opłat i prowizji z tytułu udzielenia kredytu oraz innych opłat związanych z przedmiotem postępowania. </w:t>
      </w:r>
    </w:p>
    <w:p w14:paraId="27D309F4" w14:textId="592095DE"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6. Zamawiający nie przewiduje dodatkowych opłat i prowizji z tytułu wydawania zaświadczeń, opinii oraz za ewentualne sporządzanie aneksów do umowy. </w:t>
      </w:r>
    </w:p>
    <w:p w14:paraId="324EF817" w14:textId="77777777"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7. Zamawiający zastrzega sobie prawo niewykorzystania kwoty kredytu. Za niewykorzystanie kredytu w pełnej wysokości Zamawiający nie będzie ponosił żadnych opłat.</w:t>
      </w:r>
    </w:p>
    <w:p w14:paraId="1693E7FE" w14:textId="2107DB55" w:rsidR="00DC6AE9" w:rsidRPr="00092292" w:rsidRDefault="00DC6AE9" w:rsidP="00DC6AE9">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 xml:space="preserve">8. Zamawiający zastrzega sobie prawo do wcześniejszej spłaty kredytu, bez ponoszenia dodatkowych kosztów. </w:t>
      </w:r>
    </w:p>
    <w:p w14:paraId="4337C9F3" w14:textId="276BFF82" w:rsidR="00DC6AE9" w:rsidRPr="00092292" w:rsidRDefault="00F761DD" w:rsidP="00F761DD">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lastRenderedPageBreak/>
        <w:t xml:space="preserve">9. </w:t>
      </w:r>
      <w:r w:rsidR="00DC6AE9" w:rsidRPr="00092292">
        <w:rPr>
          <w:rFonts w:ascii="Times New Roman" w:eastAsia="Times New Roman" w:hAnsi="Times New Roman" w:cs="Times New Roman"/>
          <w:color w:val="000000"/>
          <w:kern w:val="2"/>
          <w:sz w:val="24"/>
          <w:szCs w:val="24"/>
          <w:lang w:eastAsia="pl-PL"/>
          <w14:ligatures w14:val="standardContextual"/>
        </w:rPr>
        <w:t xml:space="preserve">Płatność odsetek następowała będzie kwartalnie w ostatnim roboczym dniu kwartału. </w:t>
      </w:r>
    </w:p>
    <w:p w14:paraId="67C9735D" w14:textId="33DB4A8F" w:rsidR="007C4950" w:rsidRPr="00092292" w:rsidRDefault="007C4950" w:rsidP="007C4950">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10. Zakres świadczenia Wykonawcy wynikający z umowy jest tożsamy z jego zobowiązaniem zawartym w ofercie.</w:t>
      </w:r>
    </w:p>
    <w:p w14:paraId="365BAAA0" w14:textId="66BA1438" w:rsidR="007C4950" w:rsidRPr="00092292" w:rsidRDefault="007C4950" w:rsidP="007C4950">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11. Zamawiający przewiduje możliwość zmiany zawartej umowy w stosunku do treści wybranej oferty w zakresie uregulowanym w art. 455.</w:t>
      </w:r>
    </w:p>
    <w:p w14:paraId="75AD8EEB" w14:textId="0EB3A57E" w:rsidR="007C4950" w:rsidRPr="00092292" w:rsidRDefault="007C4950" w:rsidP="007C4950">
      <w:pPr>
        <w:spacing w:after="19" w:line="271" w:lineRule="auto"/>
        <w:ind w:left="783" w:right="303" w:hanging="259"/>
        <w:jc w:val="both"/>
        <w:rPr>
          <w:rFonts w:ascii="Times New Roman" w:eastAsia="Times New Roman" w:hAnsi="Times New Roman" w:cs="Times New Roman"/>
          <w:color w:val="000000"/>
          <w:kern w:val="2"/>
          <w:sz w:val="24"/>
          <w:szCs w:val="24"/>
          <w:lang w:eastAsia="pl-PL"/>
          <w14:ligatures w14:val="standardContextual"/>
        </w:rPr>
      </w:pPr>
      <w:r w:rsidRPr="00092292">
        <w:rPr>
          <w:rFonts w:ascii="Times New Roman" w:eastAsia="Times New Roman" w:hAnsi="Times New Roman" w:cs="Times New Roman"/>
          <w:color w:val="000000"/>
          <w:kern w:val="2"/>
          <w:sz w:val="24"/>
          <w:szCs w:val="24"/>
          <w:lang w:eastAsia="pl-PL"/>
          <w14:ligatures w14:val="standardContextual"/>
        </w:rPr>
        <w:t>12. Zmiana umowy wymaga dla swej ważności, pod rygorem nieważności, zachowania formy pisemnej.</w:t>
      </w:r>
    </w:p>
    <w:p w14:paraId="0D2C98C9" w14:textId="5BE66A87" w:rsidR="0070170B" w:rsidRPr="00092292" w:rsidRDefault="0070170B" w:rsidP="001752C4">
      <w:pPr>
        <w:spacing w:after="0" w:line="276" w:lineRule="auto"/>
        <w:jc w:val="both"/>
        <w:rPr>
          <w:rFonts w:ascii="Times New Roman" w:eastAsia="Times New Roman" w:hAnsi="Times New Roman" w:cs="Times New Roman"/>
          <w:sz w:val="24"/>
          <w:szCs w:val="24"/>
          <w:lang w:eastAsia="pl-PL"/>
        </w:rPr>
      </w:pPr>
    </w:p>
    <w:p w14:paraId="2ECC6544" w14:textId="7AC1B3FA" w:rsidR="002F5A5D" w:rsidRPr="00092292" w:rsidRDefault="006D0491" w:rsidP="00D800C7">
      <w:pPr>
        <w:pStyle w:val="Akapitzlist"/>
        <w:numPr>
          <w:ilvl w:val="0"/>
          <w:numId w:val="1"/>
        </w:numPr>
        <w:spacing w:line="276" w:lineRule="auto"/>
        <w:rPr>
          <w:rFonts w:ascii="Times New Roman" w:hAnsi="Times New Roman" w:cs="Times New Roman"/>
          <w:b/>
          <w:bCs/>
          <w:sz w:val="24"/>
          <w:szCs w:val="24"/>
          <w:u w:val="single"/>
        </w:rPr>
      </w:pPr>
      <w:r w:rsidRPr="00092292">
        <w:rPr>
          <w:rFonts w:ascii="Times New Roman" w:hAnsi="Times New Roman" w:cs="Times New Roman"/>
          <w:b/>
          <w:bCs/>
          <w:sz w:val="24"/>
          <w:szCs w:val="24"/>
          <w:u w:val="single"/>
        </w:rPr>
        <w:t>OPIS KRYTERIÓW OCENY OFERT, WRAZ Z PODANIEM WAG TYCH KRYTERIÓW I SPOSOBU OCENY OFERT</w:t>
      </w:r>
      <w:r w:rsidR="002F5A5D" w:rsidRPr="00092292">
        <w:rPr>
          <w:rFonts w:ascii="Times New Roman" w:hAnsi="Times New Roman" w:cs="Times New Roman"/>
          <w:b/>
          <w:bCs/>
          <w:sz w:val="24"/>
          <w:szCs w:val="24"/>
          <w:u w:val="single"/>
        </w:rPr>
        <w:t xml:space="preserve"> </w:t>
      </w:r>
    </w:p>
    <w:p w14:paraId="1B1153B3" w14:textId="4AF3A310" w:rsidR="00722CD8" w:rsidRPr="00092292" w:rsidRDefault="00722CD8" w:rsidP="001752C4">
      <w:pPr>
        <w:spacing w:after="0" w:line="276" w:lineRule="auto"/>
        <w:jc w:val="both"/>
        <w:rPr>
          <w:rFonts w:ascii="Times New Roman" w:eastAsia="Times New Roman" w:hAnsi="Times New Roman" w:cs="Times New Roman"/>
          <w:sz w:val="24"/>
          <w:szCs w:val="24"/>
          <w:lang w:eastAsia="pl-PL"/>
        </w:rPr>
      </w:pPr>
    </w:p>
    <w:p w14:paraId="4B3015C9" w14:textId="1E64E762"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1.  Wybór oferty dokonany zostanie na podstawie niżej przedstawionych kryteriów:</w:t>
      </w:r>
    </w:p>
    <w:p w14:paraId="0EC0A6AD" w14:textId="564359F8"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K1 cena oferty w złotych (koszt kredytu) - 60%;</w:t>
      </w:r>
      <w:r w:rsidR="00B0282B">
        <w:rPr>
          <w:rFonts w:ascii="Times New Roman" w:eastAsia="Times New Roman" w:hAnsi="Times New Roman" w:cs="Times New Roman"/>
          <w:sz w:val="24"/>
          <w:szCs w:val="24"/>
          <w:lang w:eastAsia="pl-PL"/>
        </w:rPr>
        <w:t xml:space="preserve"> </w:t>
      </w:r>
    </w:p>
    <w:p w14:paraId="0FC6E87B"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K2 termin uruchomienia kredytu - 40%</w:t>
      </w:r>
    </w:p>
    <w:p w14:paraId="5CD181E9" w14:textId="09075668" w:rsidR="00EB1241" w:rsidRPr="00092292" w:rsidRDefault="00EB1241">
      <w:pPr>
        <w:pStyle w:val="Akapitzlist"/>
        <w:numPr>
          <w:ilvl w:val="0"/>
          <w:numId w:val="22"/>
        </w:num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Sposób oceny ofert:</w:t>
      </w:r>
    </w:p>
    <w:p w14:paraId="6C71AF91"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Oferty będą oceniane punktowo. Maksymalna ilość punktów jaką może osiągnąć oferta wynosi 100.</w:t>
      </w:r>
    </w:p>
    <w:p w14:paraId="60694B67"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Punkty będą przyznane wg. następujących zasad:</w:t>
      </w:r>
    </w:p>
    <w:p w14:paraId="427EA6D4" w14:textId="6248012A" w:rsidR="00EB1241" w:rsidRPr="00092292" w:rsidRDefault="00EB1241" w:rsidP="00EB1241">
      <w:pPr>
        <w:spacing w:after="0" w:line="276" w:lineRule="auto"/>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ab/>
      </w:r>
      <w:r w:rsidRPr="00092292">
        <w:rPr>
          <w:rFonts w:ascii="Times New Roman" w:eastAsia="Times New Roman" w:hAnsi="Times New Roman" w:cs="Times New Roman"/>
          <w:b/>
          <w:bCs/>
          <w:sz w:val="24"/>
          <w:szCs w:val="24"/>
          <w:lang w:eastAsia="pl-PL"/>
        </w:rPr>
        <w:t>Kryterium nr 1 ( K1) cena - 60%</w:t>
      </w:r>
    </w:p>
    <w:p w14:paraId="0FD2E8E3"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Maksymalnie 60 pkt. do zdobycia.</w:t>
      </w:r>
    </w:p>
    <w:p w14:paraId="293D0616"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Zastosowany wzór do obliczenia punktowego:</w:t>
      </w:r>
    </w:p>
    <w:p w14:paraId="251F479F"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                                                               Cena oferty najniższej</w:t>
      </w:r>
    </w:p>
    <w:p w14:paraId="3C0B5922"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ilość punktów badanej oferty =-----------------------------------------------x 60</w:t>
      </w:r>
    </w:p>
    <w:p w14:paraId="1A6733F0"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                                                                Cena badanej oferty</w:t>
      </w:r>
    </w:p>
    <w:p w14:paraId="044035B7" w14:textId="77777777" w:rsidR="00EB1241" w:rsidRPr="00092292" w:rsidRDefault="00EB1241" w:rsidP="00EB1241">
      <w:pPr>
        <w:spacing w:after="0" w:line="276" w:lineRule="auto"/>
        <w:ind w:firstLine="708"/>
        <w:jc w:val="both"/>
        <w:rPr>
          <w:rFonts w:ascii="Times New Roman" w:eastAsia="Times New Roman" w:hAnsi="Times New Roman" w:cs="Times New Roman"/>
          <w:b/>
          <w:bCs/>
          <w:sz w:val="24"/>
          <w:szCs w:val="24"/>
          <w:lang w:eastAsia="pl-PL"/>
        </w:rPr>
      </w:pPr>
      <w:r w:rsidRPr="00092292">
        <w:rPr>
          <w:rFonts w:ascii="Times New Roman" w:eastAsia="Times New Roman" w:hAnsi="Times New Roman" w:cs="Times New Roman"/>
          <w:b/>
          <w:bCs/>
          <w:sz w:val="24"/>
          <w:szCs w:val="24"/>
          <w:lang w:eastAsia="pl-PL"/>
        </w:rPr>
        <w:t>Kryterium nr 2 ( K2) termin uruchomienia kredytu - 40%</w:t>
      </w:r>
    </w:p>
    <w:p w14:paraId="2E595173"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Przez  uruchomienie  kredytu  należy rozumieć ilość dni, w których nastąpi uruchomienie kredytu liczone od dnia złożenia przez Zamawiającego dyspozycji o wypłatę kredytu złożonej najpóźniej do godziny 12:00. Za dzień uruchomienia kredytu Zamawiający uzna dzień wpływu środków na rachunek Zamawiającego najpóźniej do godziny 15:00.</w:t>
      </w:r>
    </w:p>
    <w:p w14:paraId="33966373"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Maksymalnie 40 pkt. do zdobycia</w:t>
      </w:r>
    </w:p>
    <w:p w14:paraId="2B71EEDF"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40 pkt. – za uruchomienie kredytu w następnym dniu roboczym przypadającym po dniu przekazania Wykonawcy dyspozycji uruchomienia kredytu</w:t>
      </w:r>
    </w:p>
    <w:p w14:paraId="4CE5AE6A"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20 pkt. – za uruchomienie kredytu w drugim dniu roboczym przypadającym po dniu przekazania Wykonawcy dyspozycji uruchomienia kredytu</w:t>
      </w:r>
    </w:p>
    <w:p w14:paraId="589039BE" w14:textId="77777777" w:rsidR="00D12217"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0 pkt. – za uruchomienie kredytu w trzecim dniu roboczym przypadającym po dniu przekazania Wykonawcy dyspozycji uruchomienia kredytu</w:t>
      </w:r>
      <w:r w:rsidR="00D12217" w:rsidRPr="00092292">
        <w:rPr>
          <w:rFonts w:ascii="Times New Roman" w:eastAsia="Times New Roman" w:hAnsi="Times New Roman" w:cs="Times New Roman"/>
          <w:sz w:val="24"/>
          <w:szCs w:val="24"/>
          <w:lang w:eastAsia="pl-PL"/>
        </w:rPr>
        <w:t>.</w:t>
      </w:r>
    </w:p>
    <w:p w14:paraId="2260E456" w14:textId="55BD41C0"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Uwaga:</w:t>
      </w:r>
    </w:p>
    <w:p w14:paraId="7A248A2F"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przypadku gdy Wykonawca nie określi w formularzu ofertowym terminu uruchomienia kredytu, zamawiający uzna, że Wykonawca zaoferował termin uruchomienia kredytu w trzecim dniu roboczym przypadającym po dniu przekazania Wykonawcy dyspozycji uruchomienia kredytu i przyzna 0 pkt.</w:t>
      </w:r>
    </w:p>
    <w:p w14:paraId="66D63032"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Termin uruchomienia kredytu może wynosić maksymalnie trzy dni robocze przypadające po dniu przekazania Wykonawcy dyspozycji uruchomienia kredytu.</w:t>
      </w:r>
    </w:p>
    <w:p w14:paraId="4203E992"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w:t>
      </w:r>
      <w:r w:rsidRPr="00092292">
        <w:rPr>
          <w:rFonts w:ascii="Times New Roman" w:eastAsia="Times New Roman" w:hAnsi="Times New Roman" w:cs="Times New Roman"/>
          <w:sz w:val="24"/>
          <w:szCs w:val="24"/>
          <w:lang w:eastAsia="pl-PL"/>
        </w:rPr>
        <w:tab/>
        <w:t>Oferta spełniająca w najwyższym stopniu wymagania określone w kryteriach otrzyma maksymalną liczbę punktów. Pozostałym Wykonawcom, spełniającym wymagania kryterialne przypisana zostanie odpowiednio mniejsza (proporcjonalnie mniejsza) liczba punktów.</w:t>
      </w:r>
    </w:p>
    <w:p w14:paraId="2B246619"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3.</w:t>
      </w:r>
      <w:r w:rsidRPr="00092292">
        <w:rPr>
          <w:rFonts w:ascii="Times New Roman" w:eastAsia="Times New Roman" w:hAnsi="Times New Roman" w:cs="Times New Roman"/>
          <w:sz w:val="24"/>
          <w:szCs w:val="24"/>
          <w:lang w:eastAsia="pl-PL"/>
        </w:rPr>
        <w:tab/>
        <w:t>Za ofertę najkorzystniejszą spośród ofert niepodlegających odrzuceniu zostanie uznana ta oferta, która uzyska najwyższą liczbę punktów.</w:t>
      </w:r>
    </w:p>
    <w:p w14:paraId="2E6DA1AD"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4.</w:t>
      </w:r>
      <w:r w:rsidRPr="00092292">
        <w:rPr>
          <w:rFonts w:ascii="Times New Roman" w:eastAsia="Times New Roman" w:hAnsi="Times New Roman" w:cs="Times New Roman"/>
          <w:sz w:val="24"/>
          <w:szCs w:val="24"/>
          <w:lang w:eastAsia="pl-PL"/>
        </w:rPr>
        <w:tab/>
        <w:t>Ostateczna punktacja oferty powstaje poprzez zsumowanie ilości uzyskanych punktów Ocena oferty = K1+K2. Realizacja zamówienia zostanie powierzona Wykonawcy, który uzyska najwyższą ilość punktów.</w:t>
      </w:r>
    </w:p>
    <w:p w14:paraId="3EE04676"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ab/>
        <w:t>Jeżeli nie będzie można wybrać oferty najkorzystniejszej z uwagi na to, że dwie lub więcej ofert przedstawi taki sam bilans ceny i termin uruchomienia kredytu Zamawiający wyłoni wykonawcę zgodnie z art. 248 ustawy z dnia 11 września 2019 r. - Prawo zamówień publicznych,</w:t>
      </w:r>
    </w:p>
    <w:p w14:paraId="3CFBE3D3"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6.</w:t>
      </w:r>
      <w:r w:rsidRPr="00092292">
        <w:rPr>
          <w:rFonts w:ascii="Times New Roman" w:eastAsia="Times New Roman" w:hAnsi="Times New Roman" w:cs="Times New Roman"/>
          <w:sz w:val="24"/>
          <w:szCs w:val="24"/>
          <w:lang w:eastAsia="pl-PL"/>
        </w:rPr>
        <w:tab/>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ust. 2 i art. 187, dokonywanie jakiejkolwiek zmiany w jej treści.</w:t>
      </w:r>
    </w:p>
    <w:p w14:paraId="265FF005"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7.</w:t>
      </w:r>
      <w:r w:rsidRPr="00092292">
        <w:rPr>
          <w:rFonts w:ascii="Times New Roman" w:eastAsia="Times New Roman" w:hAnsi="Times New Roman" w:cs="Times New Roman"/>
          <w:sz w:val="24"/>
          <w:szCs w:val="24"/>
          <w:lang w:eastAsia="pl-PL"/>
        </w:rPr>
        <w:tab/>
        <w:t>Zamawiający poprawia w ofercie:</w:t>
      </w:r>
    </w:p>
    <w:p w14:paraId="4987A58A"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1)</w:t>
      </w:r>
      <w:r w:rsidRPr="00092292">
        <w:rPr>
          <w:rFonts w:ascii="Times New Roman" w:eastAsia="Times New Roman" w:hAnsi="Times New Roman" w:cs="Times New Roman"/>
          <w:sz w:val="24"/>
          <w:szCs w:val="24"/>
          <w:lang w:eastAsia="pl-PL"/>
        </w:rPr>
        <w:tab/>
        <w:t>oczywiste omyłki pisarskie,</w:t>
      </w:r>
    </w:p>
    <w:p w14:paraId="73E68209"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w:t>
      </w:r>
      <w:r w:rsidRPr="00092292">
        <w:rPr>
          <w:rFonts w:ascii="Times New Roman" w:eastAsia="Times New Roman" w:hAnsi="Times New Roman" w:cs="Times New Roman"/>
          <w:sz w:val="24"/>
          <w:szCs w:val="24"/>
          <w:lang w:eastAsia="pl-PL"/>
        </w:rPr>
        <w:tab/>
        <w:t>oczywiste omyłki rachunkowe, z uwzględnieniem konsekwencji rachunkowych dokonanych poprawek,</w:t>
      </w:r>
    </w:p>
    <w:p w14:paraId="6D178A7A"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3)</w:t>
      </w:r>
      <w:r w:rsidRPr="00092292">
        <w:rPr>
          <w:rFonts w:ascii="Times New Roman" w:eastAsia="Times New Roman" w:hAnsi="Times New Roman" w:cs="Times New Roman"/>
          <w:sz w:val="24"/>
          <w:szCs w:val="24"/>
          <w:lang w:eastAsia="pl-PL"/>
        </w:rPr>
        <w:tab/>
        <w:t>inne omyłki polegające na niezgodności oferty z dokumentami zamówienia, niepowodujące istotnych zmian w treści oferty</w:t>
      </w:r>
    </w:p>
    <w:p w14:paraId="3B286A39" w14:textId="77777777"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niezwłocznie zawiadamiając o tym wykonawcę, którego oferta została poprawiona.</w:t>
      </w:r>
    </w:p>
    <w:p w14:paraId="6BA61B71" w14:textId="187FE8F2" w:rsidR="00EB1241" w:rsidRPr="00092292" w:rsidRDefault="00EB1241" w:rsidP="00EB1241">
      <w:pPr>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W przypadku, o którym mowa w ust. 7 pkt 3 powyżej, zamawiający wyznacza wykonawcy odpowiedni termin na wyrażenie zgody na poprawienie w ofercie omyłki lub zakwestionowanie jej poprawienia. Brak odpowiedzi w wyznaczonym terminie uznaje się za wyrażenie zgody na poprawienie omyłki.</w:t>
      </w:r>
    </w:p>
    <w:p w14:paraId="2E07CC32" w14:textId="77777777" w:rsidR="00EB1241" w:rsidRPr="00092292" w:rsidRDefault="00EB1241" w:rsidP="001752C4">
      <w:pPr>
        <w:spacing w:after="0" w:line="276" w:lineRule="auto"/>
        <w:jc w:val="both"/>
        <w:rPr>
          <w:rFonts w:ascii="Times New Roman" w:eastAsia="Times New Roman" w:hAnsi="Times New Roman" w:cs="Times New Roman"/>
          <w:sz w:val="24"/>
          <w:szCs w:val="24"/>
          <w:lang w:eastAsia="pl-PL"/>
        </w:rPr>
      </w:pPr>
    </w:p>
    <w:p w14:paraId="01A1CBDC" w14:textId="04CCCE89" w:rsidR="00722CD8" w:rsidRPr="00092292" w:rsidRDefault="00722CD8" w:rsidP="00D800C7">
      <w:pPr>
        <w:pStyle w:val="Akapitzlist"/>
        <w:numPr>
          <w:ilvl w:val="0"/>
          <w:numId w:val="1"/>
        </w:numPr>
        <w:spacing w:line="276" w:lineRule="auto"/>
        <w:rPr>
          <w:rFonts w:ascii="Times New Roman" w:eastAsia="Times New Roman" w:hAnsi="Times New Roman" w:cs="Times New Roman"/>
          <w:b/>
          <w:bCs/>
          <w:sz w:val="24"/>
          <w:szCs w:val="24"/>
          <w:u w:val="single"/>
          <w:lang w:eastAsia="pl-PL"/>
        </w:rPr>
      </w:pPr>
      <w:r w:rsidRPr="00092292">
        <w:rPr>
          <w:rFonts w:ascii="Times New Roman" w:eastAsia="Times New Roman" w:hAnsi="Times New Roman" w:cs="Times New Roman"/>
          <w:b/>
          <w:bCs/>
          <w:sz w:val="24"/>
          <w:szCs w:val="24"/>
          <w:u w:val="single"/>
          <w:lang w:eastAsia="pl-PL"/>
        </w:rPr>
        <w:t>INFORMACJE O FORMALNOŚCIACH, JAKIE POWINNY BYĆ DOPEŁNIONE PO WYBORZE OFERTY W CELU ZAWARCIA UMOWY W SPRAWIE ZAMÓWIENIA PUBLICZNEGO</w:t>
      </w:r>
    </w:p>
    <w:p w14:paraId="43569AC6" w14:textId="0E0DC6F1" w:rsidR="00722CD8" w:rsidRPr="00092292" w:rsidRDefault="00722CD8">
      <w:pPr>
        <w:numPr>
          <w:ilvl w:val="0"/>
          <w:numId w:val="6"/>
        </w:numPr>
        <w:tabs>
          <w:tab w:val="clear" w:pos="1800"/>
        </w:tabs>
        <w:spacing w:before="240" w:after="0" w:line="276" w:lineRule="auto"/>
        <w:ind w:left="462" w:hanging="426"/>
        <w:jc w:val="both"/>
        <w:rPr>
          <w:rFonts w:ascii="Times New Roman" w:hAnsi="Times New Roman" w:cs="Times New Roman"/>
          <w:sz w:val="24"/>
          <w:szCs w:val="24"/>
        </w:rPr>
      </w:pPr>
      <w:r w:rsidRPr="00092292">
        <w:rPr>
          <w:rFonts w:ascii="Times New Roman" w:hAnsi="Times New Roman" w:cs="Times New Roman"/>
          <w:sz w:val="24"/>
          <w:szCs w:val="24"/>
        </w:rPr>
        <w:t>Zamawiający zawiera umowę w sprawie zamówienia publicznego</w:t>
      </w:r>
      <w:r w:rsidR="0048524E" w:rsidRPr="00092292">
        <w:rPr>
          <w:rFonts w:ascii="Times New Roman" w:hAnsi="Times New Roman" w:cs="Times New Roman"/>
          <w:sz w:val="24"/>
          <w:szCs w:val="24"/>
        </w:rPr>
        <w:t xml:space="preserve">, z uwzględnieniem art. 577 PZP, </w:t>
      </w:r>
      <w:r w:rsidRPr="00092292">
        <w:rPr>
          <w:rFonts w:ascii="Times New Roman" w:hAnsi="Times New Roman" w:cs="Times New Roman"/>
          <w:sz w:val="24"/>
          <w:szCs w:val="24"/>
        </w:rPr>
        <w:t xml:space="preserve">w terminie nie krótszym niż </w:t>
      </w:r>
      <w:r w:rsidR="001208A2">
        <w:rPr>
          <w:rFonts w:ascii="Times New Roman" w:hAnsi="Times New Roman" w:cs="Times New Roman"/>
          <w:sz w:val="24"/>
          <w:szCs w:val="24"/>
        </w:rPr>
        <w:t>5</w:t>
      </w:r>
      <w:r w:rsidRPr="00092292">
        <w:rPr>
          <w:rFonts w:ascii="Times New Roman" w:hAnsi="Times New Roman" w:cs="Times New Roman"/>
          <w:sz w:val="24"/>
          <w:szCs w:val="24"/>
        </w:rPr>
        <w:t xml:space="preserve"> dni od dnia przesłania zawiadomienia o wyborze najkorzystniejszej oferty</w:t>
      </w:r>
      <w:r w:rsidR="00D12217" w:rsidRPr="00092292">
        <w:rPr>
          <w:rFonts w:ascii="Times New Roman" w:hAnsi="Times New Roman" w:cs="Times New Roman"/>
          <w:sz w:val="24"/>
          <w:szCs w:val="24"/>
        </w:rPr>
        <w:t>, jeżeli zawiadomienie to zostało przesłane przy użyciu środków komunikacji elektronicznej, albo 1</w:t>
      </w:r>
      <w:r w:rsidR="001208A2">
        <w:rPr>
          <w:rFonts w:ascii="Times New Roman" w:hAnsi="Times New Roman" w:cs="Times New Roman"/>
          <w:sz w:val="24"/>
          <w:szCs w:val="24"/>
        </w:rPr>
        <w:t>0</w:t>
      </w:r>
      <w:r w:rsidR="00D12217" w:rsidRPr="00092292">
        <w:rPr>
          <w:rFonts w:ascii="Times New Roman" w:hAnsi="Times New Roman" w:cs="Times New Roman"/>
          <w:sz w:val="24"/>
          <w:szCs w:val="24"/>
        </w:rPr>
        <w:t xml:space="preserve"> dni – jeżeli zostało przesłane w inny sposób.</w:t>
      </w:r>
    </w:p>
    <w:p w14:paraId="6C7C651C" w14:textId="77777777" w:rsidR="00722CD8" w:rsidRPr="00092292" w:rsidRDefault="00722CD8">
      <w:pPr>
        <w:numPr>
          <w:ilvl w:val="0"/>
          <w:numId w:val="6"/>
        </w:numPr>
        <w:tabs>
          <w:tab w:val="clear" w:pos="1800"/>
        </w:tabs>
        <w:spacing w:after="0" w:line="276" w:lineRule="auto"/>
        <w:ind w:left="462" w:hanging="426"/>
        <w:jc w:val="both"/>
        <w:rPr>
          <w:rFonts w:ascii="Times New Roman" w:hAnsi="Times New Roman" w:cs="Times New Roman"/>
          <w:sz w:val="24"/>
          <w:szCs w:val="24"/>
        </w:rPr>
      </w:pPr>
      <w:r w:rsidRPr="00092292">
        <w:rPr>
          <w:rFonts w:ascii="Times New Roman" w:hAnsi="Times New Roman" w:cs="Times New Roman"/>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5A7908D9" w14:textId="77777777" w:rsidR="00722CD8" w:rsidRPr="00092292" w:rsidRDefault="00722CD8">
      <w:pPr>
        <w:numPr>
          <w:ilvl w:val="0"/>
          <w:numId w:val="6"/>
        </w:numPr>
        <w:tabs>
          <w:tab w:val="clear" w:pos="1800"/>
        </w:tabs>
        <w:spacing w:after="0" w:line="276" w:lineRule="auto"/>
        <w:ind w:left="462" w:hanging="426"/>
        <w:jc w:val="both"/>
        <w:rPr>
          <w:rFonts w:ascii="Times New Roman" w:hAnsi="Times New Roman" w:cs="Times New Roman"/>
          <w:sz w:val="24"/>
          <w:szCs w:val="24"/>
        </w:rPr>
      </w:pPr>
      <w:r w:rsidRPr="00092292">
        <w:rPr>
          <w:rFonts w:ascii="Times New Roman" w:hAnsi="Times New Roman" w:cs="Times New Roman"/>
          <w:sz w:val="24"/>
          <w:szCs w:val="24"/>
        </w:rPr>
        <w:t xml:space="preserve">W przypadku wyboru oferty złożonej przez Wykonawców wspólnie ubiegających się o udzielenie zamówienia Zamawiający zastrzega sobie prawo żądania przed zawarciem </w:t>
      </w:r>
      <w:r w:rsidRPr="00092292">
        <w:rPr>
          <w:rFonts w:ascii="Times New Roman" w:hAnsi="Times New Roman" w:cs="Times New Roman"/>
          <w:sz w:val="24"/>
          <w:szCs w:val="24"/>
        </w:rPr>
        <w:lastRenderedPageBreak/>
        <w:t>umowy w sprawie zamówienia publicznego umowy regulującej współpracę tych Wykonawców.</w:t>
      </w:r>
    </w:p>
    <w:p w14:paraId="705557E7" w14:textId="13A2ACF8" w:rsidR="00722CD8" w:rsidRPr="00092292" w:rsidRDefault="00722CD8">
      <w:pPr>
        <w:numPr>
          <w:ilvl w:val="0"/>
          <w:numId w:val="6"/>
        </w:numPr>
        <w:tabs>
          <w:tab w:val="clear" w:pos="1800"/>
        </w:tabs>
        <w:spacing w:after="0" w:line="276" w:lineRule="auto"/>
        <w:ind w:left="462" w:hanging="426"/>
        <w:jc w:val="both"/>
        <w:rPr>
          <w:rFonts w:ascii="Times New Roman" w:hAnsi="Times New Roman" w:cs="Times New Roman"/>
          <w:sz w:val="24"/>
          <w:szCs w:val="24"/>
        </w:rPr>
      </w:pPr>
      <w:r w:rsidRPr="00092292">
        <w:rPr>
          <w:rFonts w:ascii="Times New Roman" w:hAnsi="Times New Roman" w:cs="Times New Roman"/>
          <w:sz w:val="24"/>
          <w:szCs w:val="24"/>
        </w:rPr>
        <w:t>Wykonawca będzie zobowiązany do podpisania umowy w miejscu i terminie wskazanym przez Zamawiającego.</w:t>
      </w:r>
    </w:p>
    <w:p w14:paraId="401C216F" w14:textId="27533EEE" w:rsidR="00722CD8" w:rsidRPr="00092292" w:rsidRDefault="00722CD8" w:rsidP="001752C4">
      <w:pPr>
        <w:spacing w:line="276" w:lineRule="auto"/>
        <w:rPr>
          <w:rFonts w:ascii="Times New Roman" w:eastAsia="Times New Roman" w:hAnsi="Times New Roman" w:cs="Times New Roman"/>
          <w:b/>
          <w:bCs/>
          <w:sz w:val="24"/>
          <w:szCs w:val="24"/>
          <w:u w:val="single"/>
          <w:lang w:eastAsia="pl-PL"/>
        </w:rPr>
      </w:pPr>
    </w:p>
    <w:p w14:paraId="1CD624ED" w14:textId="42888F3F" w:rsidR="00722CD8" w:rsidRPr="00092292" w:rsidRDefault="00722CD8" w:rsidP="00D800C7">
      <w:pPr>
        <w:pStyle w:val="Akapitzlist"/>
        <w:numPr>
          <w:ilvl w:val="0"/>
          <w:numId w:val="1"/>
        </w:numPr>
        <w:spacing w:line="276" w:lineRule="auto"/>
        <w:rPr>
          <w:rFonts w:ascii="Times New Roman" w:eastAsia="Times New Roman" w:hAnsi="Times New Roman" w:cs="Times New Roman"/>
          <w:b/>
          <w:bCs/>
          <w:sz w:val="24"/>
          <w:szCs w:val="24"/>
          <w:u w:val="single"/>
          <w:lang w:eastAsia="pl-PL"/>
        </w:rPr>
      </w:pPr>
      <w:r w:rsidRPr="00092292">
        <w:rPr>
          <w:rFonts w:ascii="Times New Roman" w:eastAsia="Times New Roman" w:hAnsi="Times New Roman" w:cs="Times New Roman"/>
          <w:b/>
          <w:bCs/>
          <w:sz w:val="24"/>
          <w:szCs w:val="24"/>
          <w:u w:val="single"/>
          <w:lang w:eastAsia="pl-PL"/>
        </w:rPr>
        <w:t>WYMAGANIA DOTYCZĄCE ZABEZPIECZENIA NALEŻYTEGO WYKONANIA UMOWY</w:t>
      </w:r>
    </w:p>
    <w:p w14:paraId="35E011A3" w14:textId="77777777" w:rsidR="00C60AE7" w:rsidRPr="00092292" w:rsidRDefault="00C60AE7" w:rsidP="00C60AE7">
      <w:pPr>
        <w:pStyle w:val="Akapitzlist"/>
        <w:spacing w:line="276" w:lineRule="auto"/>
        <w:ind w:left="1080"/>
        <w:rPr>
          <w:rFonts w:ascii="Times New Roman" w:eastAsia="Times New Roman" w:hAnsi="Times New Roman" w:cs="Times New Roman"/>
          <w:b/>
          <w:bCs/>
          <w:sz w:val="24"/>
          <w:szCs w:val="24"/>
          <w:u w:val="single"/>
          <w:lang w:eastAsia="pl-PL"/>
        </w:rPr>
      </w:pPr>
    </w:p>
    <w:p w14:paraId="07BE79B4" w14:textId="28C74670" w:rsidR="00313428" w:rsidRPr="00092292" w:rsidRDefault="00294F88" w:rsidP="00313428">
      <w:pPr>
        <w:pStyle w:val="Akapitzlist"/>
        <w:spacing w:line="276" w:lineRule="auto"/>
        <w:ind w:left="426"/>
        <w:rPr>
          <w:rFonts w:ascii="Times New Roman" w:hAnsi="Times New Roman" w:cs="Times New Roman"/>
          <w:sz w:val="24"/>
          <w:szCs w:val="24"/>
        </w:rPr>
      </w:pPr>
      <w:bookmarkStart w:id="11" w:name="_Hlk150930775"/>
      <w:r w:rsidRPr="00092292">
        <w:rPr>
          <w:rFonts w:ascii="Times New Roman" w:hAnsi="Times New Roman" w:cs="Times New Roman"/>
          <w:sz w:val="24"/>
          <w:szCs w:val="24"/>
        </w:rPr>
        <w:t>Nie dotyczy.</w:t>
      </w:r>
    </w:p>
    <w:p w14:paraId="32C819C2" w14:textId="77777777" w:rsidR="00294F88" w:rsidRPr="00092292" w:rsidRDefault="00294F88" w:rsidP="00313428">
      <w:pPr>
        <w:pStyle w:val="Akapitzlist"/>
        <w:spacing w:line="276" w:lineRule="auto"/>
        <w:ind w:left="426"/>
        <w:rPr>
          <w:rFonts w:ascii="Times New Roman" w:hAnsi="Times New Roman" w:cs="Times New Roman"/>
          <w:sz w:val="24"/>
          <w:szCs w:val="24"/>
        </w:rPr>
      </w:pPr>
    </w:p>
    <w:bookmarkEnd w:id="11"/>
    <w:p w14:paraId="68B32C38" w14:textId="41D1F25F" w:rsidR="00B307D8" w:rsidRPr="00092292" w:rsidRDefault="00B307D8" w:rsidP="00D800C7">
      <w:pPr>
        <w:pStyle w:val="Akapitzlist"/>
        <w:numPr>
          <w:ilvl w:val="0"/>
          <w:numId w:val="1"/>
        </w:numPr>
        <w:spacing w:line="276" w:lineRule="auto"/>
        <w:rPr>
          <w:rFonts w:ascii="Times New Roman" w:eastAsia="Times New Roman" w:hAnsi="Times New Roman" w:cs="Times New Roman"/>
          <w:b/>
          <w:bCs/>
          <w:sz w:val="24"/>
          <w:szCs w:val="24"/>
          <w:u w:val="single"/>
          <w:lang w:eastAsia="pl-PL"/>
        </w:rPr>
      </w:pPr>
      <w:r w:rsidRPr="00092292">
        <w:rPr>
          <w:rFonts w:ascii="Times New Roman" w:eastAsia="Times New Roman" w:hAnsi="Times New Roman" w:cs="Times New Roman"/>
          <w:b/>
          <w:bCs/>
          <w:sz w:val="24"/>
          <w:szCs w:val="24"/>
          <w:u w:val="single"/>
          <w:lang w:eastAsia="pl-PL"/>
        </w:rPr>
        <w:t>POUCZENIE O ŚRODKACH OCHRONY PRAWNEJ PRZYSŁUGUJĄCYCH WYKONAWCY</w:t>
      </w:r>
    </w:p>
    <w:p w14:paraId="1C56B480" w14:textId="77777777" w:rsidR="00E30572" w:rsidRPr="00092292" w:rsidRDefault="00E30572">
      <w:pPr>
        <w:numPr>
          <w:ilvl w:val="0"/>
          <w:numId w:val="7"/>
        </w:numPr>
        <w:suppressAutoHyphens/>
        <w:spacing w:before="240"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xml:space="preserve">. </w:t>
      </w:r>
    </w:p>
    <w:p w14:paraId="4557643F" w14:textId="52249BD0" w:rsidR="00E30572" w:rsidRPr="00092292" w:rsidRDefault="00E30572">
      <w:pPr>
        <w:numPr>
          <w:ilvl w:val="0"/>
          <w:numId w:val="7"/>
        </w:numPr>
        <w:suppressAutoHyphens/>
        <w:spacing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ab/>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xml:space="preserve"> oraz Rzecznikowi</w:t>
      </w:r>
      <w:r w:rsidR="00793784"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Małych i Średnich Przedsiębiorców.</w:t>
      </w:r>
    </w:p>
    <w:p w14:paraId="44ADA53F" w14:textId="77777777" w:rsidR="00E30572" w:rsidRPr="00092292" w:rsidRDefault="00E30572">
      <w:pPr>
        <w:numPr>
          <w:ilvl w:val="0"/>
          <w:numId w:val="7"/>
        </w:numPr>
        <w:suppressAutoHyphens/>
        <w:spacing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ab/>
        <w:t>Odwołanie przysługuje na:</w:t>
      </w:r>
    </w:p>
    <w:p w14:paraId="54A92BFD" w14:textId="77777777" w:rsidR="00E30572" w:rsidRPr="00092292" w:rsidRDefault="00E30572" w:rsidP="001752C4">
      <w:pPr>
        <w:suppressAutoHyphens/>
        <w:spacing w:after="0" w:line="276" w:lineRule="auto"/>
        <w:ind w:left="868" w:hanging="425"/>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1)</w:t>
      </w:r>
      <w:r w:rsidRPr="00092292">
        <w:rPr>
          <w:rFonts w:ascii="Times New Roman" w:eastAsia="Times New Roman" w:hAnsi="Times New Roman" w:cs="Times New Roman"/>
          <w:sz w:val="24"/>
          <w:szCs w:val="24"/>
          <w:lang w:eastAsia="pl-PL"/>
        </w:rPr>
        <w:tab/>
        <w:t xml:space="preserve">niezgodną z przepisami ustawy czynność Zamawiającego, podjętą w postępowaniu </w:t>
      </w:r>
      <w:r w:rsidRPr="00092292">
        <w:rPr>
          <w:rFonts w:ascii="Times New Roman" w:eastAsia="Times New Roman" w:hAnsi="Times New Roman" w:cs="Times New Roman"/>
          <w:sz w:val="24"/>
          <w:szCs w:val="24"/>
          <w:lang w:eastAsia="pl-PL"/>
        </w:rPr>
        <w:br/>
        <w:t>o udzielenie zamówienia, w tym na projektowane postanowienie umowy;</w:t>
      </w:r>
    </w:p>
    <w:p w14:paraId="79097B66" w14:textId="77777777" w:rsidR="00E30572" w:rsidRPr="00092292" w:rsidRDefault="00E30572" w:rsidP="001752C4">
      <w:pPr>
        <w:suppressAutoHyphens/>
        <w:spacing w:after="0" w:line="276" w:lineRule="auto"/>
        <w:ind w:left="868" w:hanging="425"/>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w:t>
      </w:r>
      <w:r w:rsidRPr="00092292">
        <w:rPr>
          <w:rFonts w:ascii="Times New Roman" w:eastAsia="Times New Roman" w:hAnsi="Times New Roman" w:cs="Times New Roman"/>
          <w:sz w:val="24"/>
          <w:szCs w:val="24"/>
          <w:lang w:eastAsia="pl-PL"/>
        </w:rPr>
        <w:tab/>
        <w:t>zaniechanie czynności w postępowaniu o udzielenie zamówienia, do której zamawiający był obowiązany na podstawie ustawy;</w:t>
      </w:r>
    </w:p>
    <w:p w14:paraId="7BCFE6DF" w14:textId="77777777" w:rsidR="00E30572" w:rsidRPr="00092292" w:rsidRDefault="00E30572">
      <w:pPr>
        <w:numPr>
          <w:ilvl w:val="0"/>
          <w:numId w:val="7"/>
        </w:numPr>
        <w:suppressAutoHyphens/>
        <w:spacing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ab/>
        <w:t>Odwołanie wnosi się do Prezesa Izby. Odwołujący przekazuje kopię odwołania zamawiającemu przed upływem terminu do wniesienia odwołania w taki sposób, aby mógł on zapoznać się z jego treścią przed upływem tego terminu.</w:t>
      </w:r>
    </w:p>
    <w:p w14:paraId="71D8EBB9" w14:textId="6A7301A9" w:rsidR="00E30572" w:rsidRPr="00092292" w:rsidRDefault="00E30572">
      <w:pPr>
        <w:pStyle w:val="Akapitzlist"/>
        <w:numPr>
          <w:ilvl w:val="0"/>
          <w:numId w:val="7"/>
        </w:numPr>
        <w:suppressAutoHyphens/>
        <w:spacing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Odwołanie wobec treści ogłoszenia lub treści SWZ wnosi się w terminie </w:t>
      </w:r>
      <w:r w:rsidR="00E00CE5"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 xml:space="preserve"> dni od dnia zamieszczenia ogłoszenia w </w:t>
      </w:r>
      <w:r w:rsidR="00E00CE5" w:rsidRPr="00092292">
        <w:rPr>
          <w:rFonts w:ascii="Times New Roman" w:eastAsia="Times New Roman" w:hAnsi="Times New Roman" w:cs="Times New Roman"/>
          <w:sz w:val="24"/>
          <w:szCs w:val="24"/>
          <w:lang w:eastAsia="pl-PL"/>
        </w:rPr>
        <w:t>Biuletynie Zamówień Publicznych</w:t>
      </w:r>
      <w:r w:rsidR="008E6079"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lub treści SWZ na stronie internetowej.</w:t>
      </w:r>
    </w:p>
    <w:p w14:paraId="29D81C02" w14:textId="77777777" w:rsidR="00E30572" w:rsidRPr="00092292" w:rsidRDefault="00E30572" w:rsidP="001752C4">
      <w:pPr>
        <w:suppressAutoHyphens/>
        <w:spacing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bCs/>
          <w:sz w:val="24"/>
          <w:szCs w:val="24"/>
          <w:lang w:eastAsia="pl-PL"/>
        </w:rPr>
        <w:t>6.</w:t>
      </w:r>
      <w:r w:rsidRPr="00092292">
        <w:rPr>
          <w:rFonts w:ascii="Times New Roman" w:eastAsia="Times New Roman" w:hAnsi="Times New Roman" w:cs="Times New Roman"/>
          <w:sz w:val="24"/>
          <w:szCs w:val="24"/>
          <w:lang w:eastAsia="pl-PL"/>
        </w:rPr>
        <w:tab/>
        <w:t>Odwołanie wnosi się w terminie:</w:t>
      </w:r>
    </w:p>
    <w:p w14:paraId="62B73FAF" w14:textId="332CFA7E" w:rsidR="00E30572" w:rsidRPr="00092292" w:rsidRDefault="00E30572" w:rsidP="001752C4">
      <w:pPr>
        <w:suppressAutoHyphens/>
        <w:spacing w:after="0" w:line="276" w:lineRule="auto"/>
        <w:ind w:left="709" w:hanging="425"/>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1)</w:t>
      </w:r>
      <w:r w:rsidRPr="00092292">
        <w:rPr>
          <w:rFonts w:ascii="Times New Roman" w:eastAsia="Times New Roman" w:hAnsi="Times New Roman" w:cs="Times New Roman"/>
          <w:sz w:val="24"/>
          <w:szCs w:val="24"/>
          <w:lang w:eastAsia="pl-PL"/>
        </w:rPr>
        <w:tab/>
      </w:r>
      <w:r w:rsidR="00347C3D" w:rsidRPr="00092292">
        <w:rPr>
          <w:rFonts w:ascii="Times New Roman" w:eastAsia="Times New Roman" w:hAnsi="Times New Roman" w:cs="Times New Roman"/>
          <w:sz w:val="24"/>
          <w:szCs w:val="24"/>
          <w:lang w:eastAsia="pl-PL"/>
        </w:rPr>
        <w:t>5</w:t>
      </w:r>
      <w:r w:rsidRPr="00092292">
        <w:rPr>
          <w:rFonts w:ascii="Times New Roman" w:eastAsia="Times New Roman" w:hAnsi="Times New Roman" w:cs="Times New Roman"/>
          <w:sz w:val="24"/>
          <w:szCs w:val="24"/>
          <w:lang w:eastAsia="pl-PL"/>
        </w:rPr>
        <w:t xml:space="preserve"> dni od dnia przekazania informacji o czynności zamawiającego stanowiącej podstawę jego wniesienia, jeżeli informacja została przekazana przy użyciu środków komunikacji elektronicznej,</w:t>
      </w:r>
    </w:p>
    <w:p w14:paraId="2B12F6F0" w14:textId="10925CC7" w:rsidR="00E30572" w:rsidRPr="00092292" w:rsidRDefault="00E30572" w:rsidP="001752C4">
      <w:pPr>
        <w:suppressAutoHyphens/>
        <w:spacing w:after="0" w:line="276" w:lineRule="auto"/>
        <w:ind w:left="709" w:hanging="425"/>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2)</w:t>
      </w:r>
      <w:r w:rsidRPr="00092292">
        <w:rPr>
          <w:rFonts w:ascii="Times New Roman" w:eastAsia="Times New Roman" w:hAnsi="Times New Roman" w:cs="Times New Roman"/>
          <w:sz w:val="24"/>
          <w:szCs w:val="24"/>
          <w:lang w:eastAsia="pl-PL"/>
        </w:rPr>
        <w:tab/>
        <w:t>1</w:t>
      </w:r>
      <w:r w:rsidR="00347C3D" w:rsidRPr="00092292">
        <w:rPr>
          <w:rFonts w:ascii="Times New Roman" w:eastAsia="Times New Roman" w:hAnsi="Times New Roman" w:cs="Times New Roman"/>
          <w:sz w:val="24"/>
          <w:szCs w:val="24"/>
          <w:lang w:eastAsia="pl-PL"/>
        </w:rPr>
        <w:t>0</w:t>
      </w:r>
      <w:r w:rsidRPr="00092292">
        <w:rPr>
          <w:rFonts w:ascii="Times New Roman" w:eastAsia="Times New Roman" w:hAnsi="Times New Roman" w:cs="Times New Roman"/>
          <w:sz w:val="24"/>
          <w:szCs w:val="24"/>
          <w:lang w:eastAsia="pl-PL"/>
        </w:rPr>
        <w:t xml:space="preserve"> dni od dnia przekazania informacji o czynności zamawiającego stanowiącej podstawę jego wniesienia, jeżeli informacja została przekazana w sposób inny niż określony w pkt 1).</w:t>
      </w:r>
    </w:p>
    <w:p w14:paraId="11983147" w14:textId="38DBF100" w:rsidR="00E30572" w:rsidRPr="00092292" w:rsidRDefault="00E30572" w:rsidP="001752C4">
      <w:pPr>
        <w:suppressAutoHyphens/>
        <w:spacing w:after="0" w:line="276" w:lineRule="auto"/>
        <w:ind w:left="448" w:hanging="448"/>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b/>
          <w:bCs/>
          <w:sz w:val="24"/>
          <w:szCs w:val="24"/>
          <w:lang w:eastAsia="pl-PL"/>
        </w:rPr>
        <w:t>7.</w:t>
      </w:r>
      <w:r w:rsidRPr="00092292">
        <w:rPr>
          <w:rFonts w:ascii="Times New Roman" w:eastAsia="Times New Roman" w:hAnsi="Times New Roman" w:cs="Times New Roman"/>
          <w:b/>
          <w:bCs/>
          <w:sz w:val="24"/>
          <w:szCs w:val="24"/>
          <w:lang w:eastAsia="pl-PL"/>
        </w:rPr>
        <w:tab/>
      </w:r>
      <w:r w:rsidRPr="00092292">
        <w:rPr>
          <w:rFonts w:ascii="Times New Roman" w:eastAsia="Times New Roman" w:hAnsi="Times New Roman" w:cs="Times New Roman"/>
          <w:sz w:val="24"/>
          <w:szCs w:val="24"/>
          <w:lang w:eastAsia="pl-PL"/>
        </w:rPr>
        <w:t xml:space="preserve">Odwołanie w przypadkach innych niż określone w pkt 5 i 6 wnosi się w terminie </w:t>
      </w:r>
      <w:r w:rsidR="00347C3D" w:rsidRPr="00092292">
        <w:rPr>
          <w:rFonts w:ascii="Times New Roman" w:eastAsia="Times New Roman" w:hAnsi="Times New Roman" w:cs="Times New Roman"/>
          <w:sz w:val="24"/>
          <w:szCs w:val="24"/>
          <w:lang w:eastAsia="pl-PL"/>
        </w:rPr>
        <w:t>5</w:t>
      </w:r>
      <w:r w:rsidR="00FB637B" w:rsidRPr="00092292">
        <w:rPr>
          <w:rFonts w:ascii="Times New Roman" w:eastAsia="Times New Roman" w:hAnsi="Times New Roman" w:cs="Times New Roman"/>
          <w:sz w:val="24"/>
          <w:szCs w:val="24"/>
          <w:lang w:eastAsia="pl-PL"/>
        </w:rPr>
        <w:t xml:space="preserve"> </w:t>
      </w:r>
      <w:r w:rsidRPr="00092292">
        <w:rPr>
          <w:rFonts w:ascii="Times New Roman" w:eastAsia="Times New Roman" w:hAnsi="Times New Roman" w:cs="Times New Roman"/>
          <w:sz w:val="24"/>
          <w:szCs w:val="24"/>
          <w:lang w:eastAsia="pl-PL"/>
        </w:rPr>
        <w:t>dni od dnia, w którym powzięto lub przy zachowaniu należytej staranności można było powziąć wiadomość o okolicznościach stanowiących podstawę jego wniesienia</w:t>
      </w:r>
      <w:r w:rsidR="00472246" w:rsidRPr="00092292">
        <w:rPr>
          <w:rFonts w:ascii="Times New Roman" w:eastAsia="Times New Roman" w:hAnsi="Times New Roman" w:cs="Times New Roman"/>
          <w:sz w:val="24"/>
          <w:szCs w:val="24"/>
          <w:lang w:eastAsia="pl-PL"/>
        </w:rPr>
        <w:t>.</w:t>
      </w:r>
    </w:p>
    <w:p w14:paraId="16A72D56" w14:textId="4DB83355" w:rsidR="00E30572" w:rsidRPr="00092292" w:rsidRDefault="00E30572">
      <w:pPr>
        <w:numPr>
          <w:ilvl w:val="0"/>
          <w:numId w:val="5"/>
        </w:numPr>
        <w:suppressAutoHyphens/>
        <w:spacing w:after="0" w:line="276" w:lineRule="auto"/>
        <w:ind w:left="448" w:hanging="448"/>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lastRenderedPageBreak/>
        <w:t xml:space="preserve">Na orzeczenie Izby oraz postanowienie Prezesa Izby, o którym mowa w art. 519 ust. 1 ustawy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stronom oraz uczestnikom postępowania odwoławczego przysługuje skarga do sądu.</w:t>
      </w:r>
    </w:p>
    <w:p w14:paraId="26830D17" w14:textId="2E96104F" w:rsidR="00E30572" w:rsidRPr="00092292" w:rsidRDefault="00E30572">
      <w:pPr>
        <w:numPr>
          <w:ilvl w:val="0"/>
          <w:numId w:val="5"/>
        </w:numPr>
        <w:suppressAutoHyphens/>
        <w:spacing w:after="0" w:line="276" w:lineRule="auto"/>
        <w:ind w:left="448" w:hanging="448"/>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Skargę wnosi się do Sądu Okręgowego w Warszawie - sądu zamówień publicznych, zwanego dalej "sądem zamówień publicznych".</w:t>
      </w:r>
    </w:p>
    <w:p w14:paraId="0C9A04D3" w14:textId="4DFC64AA" w:rsidR="00E30572" w:rsidRPr="00092292" w:rsidRDefault="00E30572">
      <w:pPr>
        <w:numPr>
          <w:ilvl w:val="0"/>
          <w:numId w:val="5"/>
        </w:numPr>
        <w:suppressAutoHyphens/>
        <w:spacing w:after="0" w:line="276" w:lineRule="auto"/>
        <w:ind w:left="448" w:hanging="448"/>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Skargę wnosi się za pośrednictwem Prezesa Izby, w terminie 14 dni od dnia doręczenia orzeczenia Izby lub postanowienia Prezesa Izby, o którym mowa w art. 519 ust. 1 </w:t>
      </w:r>
      <w:proofErr w:type="spellStart"/>
      <w:r w:rsidRPr="00092292">
        <w:rPr>
          <w:rFonts w:ascii="Times New Roman" w:eastAsia="Times New Roman" w:hAnsi="Times New Roman" w:cs="Times New Roman"/>
          <w:sz w:val="24"/>
          <w:szCs w:val="24"/>
          <w:lang w:eastAsia="pl-PL"/>
        </w:rPr>
        <w:t>pzp</w:t>
      </w:r>
      <w:proofErr w:type="spellEnd"/>
      <w:r w:rsidRPr="00092292">
        <w:rPr>
          <w:rFonts w:ascii="Times New Roman" w:eastAsia="Times New Roman" w:hAnsi="Times New Roman" w:cs="Times New Roman"/>
          <w:sz w:val="24"/>
          <w:szCs w:val="24"/>
          <w:lang w:eastAsia="pl-PL"/>
        </w:rPr>
        <w:t>, przesyłając jednocześnie jej odpis przeciwnikowi skargi. Złożenie skargi w placówce pocztowej operatora wyznaczonego w rozumieniu ustawy z dnia 23 listopada 2012 r. - Prawo pocztowe jest równoznaczne z jej wniesieniem.</w:t>
      </w:r>
    </w:p>
    <w:p w14:paraId="0BB7C17C" w14:textId="6115C28C" w:rsidR="00E30572" w:rsidRPr="00092292" w:rsidRDefault="00E30572">
      <w:pPr>
        <w:numPr>
          <w:ilvl w:val="0"/>
          <w:numId w:val="5"/>
        </w:numPr>
        <w:suppressAutoHyphens/>
        <w:spacing w:after="0" w:line="276" w:lineRule="auto"/>
        <w:ind w:left="426" w:hanging="426"/>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Prezes Izby przekazuje skargę wraz z aktami postępowania odwoławczego do sądu zamówień publicznych w terminie 7 dni od dnia jej otrzymania.</w:t>
      </w:r>
    </w:p>
    <w:p w14:paraId="1AC5A4A9" w14:textId="77777777" w:rsidR="003759CB" w:rsidRPr="00092292" w:rsidRDefault="003759CB" w:rsidP="001752C4">
      <w:pPr>
        <w:spacing w:line="276" w:lineRule="auto"/>
        <w:rPr>
          <w:rFonts w:ascii="Arial" w:eastAsia="Times New Roman" w:hAnsi="Arial" w:cs="Arial"/>
          <w:b/>
          <w:bCs/>
          <w:sz w:val="24"/>
          <w:szCs w:val="24"/>
          <w:u w:val="single"/>
          <w:lang w:eastAsia="pl-PL"/>
        </w:rPr>
      </w:pPr>
    </w:p>
    <w:p w14:paraId="059B14B5" w14:textId="77777777" w:rsidR="00B307D8" w:rsidRPr="00092292" w:rsidRDefault="00B307D8" w:rsidP="00D800C7">
      <w:pPr>
        <w:pStyle w:val="Akapitzlist"/>
        <w:numPr>
          <w:ilvl w:val="0"/>
          <w:numId w:val="1"/>
        </w:numPr>
        <w:spacing w:line="276" w:lineRule="auto"/>
        <w:rPr>
          <w:rFonts w:ascii="Arial" w:eastAsia="Times New Roman" w:hAnsi="Arial" w:cs="Arial"/>
          <w:b/>
          <w:bCs/>
          <w:sz w:val="24"/>
          <w:szCs w:val="24"/>
          <w:u w:val="single"/>
          <w:lang w:eastAsia="pl-PL"/>
        </w:rPr>
      </w:pPr>
      <w:r w:rsidRPr="00092292">
        <w:rPr>
          <w:rFonts w:ascii="Arial" w:eastAsia="Times New Roman" w:hAnsi="Arial" w:cs="Arial"/>
          <w:b/>
          <w:bCs/>
          <w:sz w:val="24"/>
          <w:szCs w:val="24"/>
          <w:u w:val="single"/>
          <w:lang w:eastAsia="pl-PL"/>
        </w:rPr>
        <w:t>WYKAZ ZAŁĄCZNIKÓW DO SWZ</w:t>
      </w:r>
    </w:p>
    <w:p w14:paraId="028FF20B" w14:textId="77777777" w:rsidR="001819E3" w:rsidRDefault="001819E3" w:rsidP="00793784">
      <w:pPr>
        <w:spacing w:after="109" w:line="276" w:lineRule="auto"/>
        <w:ind w:left="72" w:right="1116"/>
        <w:rPr>
          <w:rFonts w:ascii="Times New Roman" w:hAnsi="Times New Roman" w:cs="Times New Roman"/>
          <w:sz w:val="24"/>
          <w:szCs w:val="24"/>
        </w:rPr>
      </w:pPr>
    </w:p>
    <w:p w14:paraId="5459628E" w14:textId="31396978" w:rsidR="00793784" w:rsidRPr="00092292" w:rsidRDefault="00793784" w:rsidP="00793784">
      <w:pPr>
        <w:spacing w:after="109" w:line="276" w:lineRule="auto"/>
        <w:ind w:left="72" w:right="1116"/>
        <w:rPr>
          <w:rFonts w:ascii="Times New Roman" w:hAnsi="Times New Roman" w:cs="Times New Roman"/>
          <w:sz w:val="24"/>
          <w:szCs w:val="24"/>
        </w:rPr>
      </w:pPr>
      <w:r w:rsidRPr="00092292">
        <w:rPr>
          <w:rFonts w:ascii="Times New Roman" w:hAnsi="Times New Roman" w:cs="Times New Roman"/>
          <w:sz w:val="24"/>
          <w:szCs w:val="24"/>
        </w:rPr>
        <w:t xml:space="preserve">Załącznik nr 1 –Formularz ofertowy </w:t>
      </w:r>
    </w:p>
    <w:p w14:paraId="0426B9EE" w14:textId="7C10D3CE" w:rsidR="00793784" w:rsidRDefault="00793784" w:rsidP="00793784">
      <w:pPr>
        <w:spacing w:after="112" w:line="276" w:lineRule="auto"/>
        <w:ind w:left="72" w:right="1122"/>
        <w:rPr>
          <w:rFonts w:ascii="Times New Roman" w:hAnsi="Times New Roman" w:cs="Times New Roman"/>
          <w:sz w:val="24"/>
          <w:szCs w:val="24"/>
        </w:rPr>
      </w:pPr>
      <w:r w:rsidRPr="00092292">
        <w:rPr>
          <w:rFonts w:ascii="Times New Roman" w:hAnsi="Times New Roman" w:cs="Times New Roman"/>
          <w:sz w:val="24"/>
          <w:szCs w:val="24"/>
        </w:rPr>
        <w:t xml:space="preserve">Załącznik nr 2 –  </w:t>
      </w:r>
      <w:r w:rsidR="00DE64BA">
        <w:rPr>
          <w:rFonts w:ascii="Times New Roman" w:hAnsi="Times New Roman" w:cs="Times New Roman"/>
          <w:sz w:val="24"/>
          <w:szCs w:val="24"/>
        </w:rPr>
        <w:t>Oświadczenie o niepodleganiu wykluczeniu</w:t>
      </w:r>
      <w:r w:rsidR="004F2B37">
        <w:rPr>
          <w:rFonts w:ascii="Times New Roman" w:hAnsi="Times New Roman" w:cs="Times New Roman"/>
          <w:sz w:val="24"/>
          <w:szCs w:val="24"/>
        </w:rPr>
        <w:t xml:space="preserve"> oraz o spełnieniu warunków udziału w postępowaniu</w:t>
      </w:r>
    </w:p>
    <w:p w14:paraId="79E2F1C5" w14:textId="77777777" w:rsidR="00BC021F" w:rsidRPr="00092292" w:rsidRDefault="001C4395" w:rsidP="00BC021F">
      <w:pPr>
        <w:spacing w:after="112" w:line="276" w:lineRule="auto"/>
        <w:ind w:left="72" w:right="1122"/>
        <w:rPr>
          <w:rFonts w:ascii="Times New Roman" w:hAnsi="Times New Roman" w:cs="Times New Roman"/>
          <w:sz w:val="24"/>
          <w:szCs w:val="24"/>
        </w:rPr>
      </w:pPr>
      <w:r>
        <w:rPr>
          <w:rFonts w:ascii="Times New Roman" w:hAnsi="Times New Roman" w:cs="Times New Roman"/>
          <w:sz w:val="24"/>
          <w:szCs w:val="24"/>
        </w:rPr>
        <w:t xml:space="preserve">Załącznik nr 3 – </w:t>
      </w:r>
      <w:r w:rsidR="00BC021F" w:rsidRPr="00092292">
        <w:rPr>
          <w:rFonts w:ascii="Times New Roman" w:hAnsi="Times New Roman" w:cs="Times New Roman"/>
          <w:sz w:val="24"/>
          <w:szCs w:val="24"/>
        </w:rPr>
        <w:t xml:space="preserve">Zobowiązanie innego podmiotu do udostępnienia niezbędnych zasobów Wykonawcy </w:t>
      </w:r>
    </w:p>
    <w:p w14:paraId="3F9D44C8" w14:textId="77777777" w:rsidR="007478A4" w:rsidRPr="00092292" w:rsidRDefault="00793784" w:rsidP="007478A4">
      <w:pPr>
        <w:spacing w:after="112" w:line="276" w:lineRule="auto"/>
        <w:ind w:left="72" w:right="1122"/>
        <w:rPr>
          <w:rFonts w:ascii="Times New Roman" w:hAnsi="Times New Roman" w:cs="Times New Roman"/>
          <w:sz w:val="24"/>
          <w:szCs w:val="24"/>
        </w:rPr>
      </w:pPr>
      <w:r w:rsidRPr="00092292">
        <w:rPr>
          <w:rFonts w:ascii="Times New Roman" w:hAnsi="Times New Roman" w:cs="Times New Roman"/>
          <w:sz w:val="24"/>
          <w:szCs w:val="24"/>
        </w:rPr>
        <w:t xml:space="preserve">Załącznik nr </w:t>
      </w:r>
      <w:r w:rsidR="001C4395">
        <w:rPr>
          <w:rFonts w:ascii="Times New Roman" w:hAnsi="Times New Roman" w:cs="Times New Roman"/>
          <w:sz w:val="24"/>
          <w:szCs w:val="24"/>
        </w:rPr>
        <w:t>4</w:t>
      </w:r>
      <w:r w:rsidRPr="00092292">
        <w:rPr>
          <w:rFonts w:ascii="Times New Roman" w:hAnsi="Times New Roman" w:cs="Times New Roman"/>
          <w:sz w:val="24"/>
          <w:szCs w:val="24"/>
        </w:rPr>
        <w:t xml:space="preserve"> – </w:t>
      </w:r>
      <w:r w:rsidR="007478A4" w:rsidRPr="00092292">
        <w:rPr>
          <w:rFonts w:ascii="Times New Roman" w:hAnsi="Times New Roman" w:cs="Times New Roman"/>
          <w:sz w:val="24"/>
          <w:szCs w:val="24"/>
        </w:rPr>
        <w:t>Oświadczenie o przynależności lub braku przynależności do grupy kapitałowej</w:t>
      </w:r>
    </w:p>
    <w:p w14:paraId="7079490F" w14:textId="6754892F" w:rsidR="006A3BD8" w:rsidRDefault="00793784" w:rsidP="006A3BD8">
      <w:pPr>
        <w:spacing w:after="110" w:line="276" w:lineRule="auto"/>
        <w:ind w:left="72" w:right="1122"/>
        <w:rPr>
          <w:rFonts w:ascii="Times New Roman" w:hAnsi="Times New Roman" w:cs="Times New Roman"/>
          <w:sz w:val="24"/>
          <w:szCs w:val="24"/>
        </w:rPr>
      </w:pPr>
      <w:r w:rsidRPr="00092292">
        <w:rPr>
          <w:rFonts w:ascii="Times New Roman" w:hAnsi="Times New Roman" w:cs="Times New Roman"/>
          <w:sz w:val="24"/>
          <w:szCs w:val="24"/>
        </w:rPr>
        <w:t xml:space="preserve">Załącznik nr </w:t>
      </w:r>
      <w:r w:rsidR="001C4395">
        <w:rPr>
          <w:rFonts w:ascii="Times New Roman" w:hAnsi="Times New Roman" w:cs="Times New Roman"/>
          <w:sz w:val="24"/>
          <w:szCs w:val="24"/>
        </w:rPr>
        <w:t>5</w:t>
      </w:r>
      <w:r w:rsidRPr="00092292">
        <w:rPr>
          <w:rFonts w:ascii="Times New Roman" w:hAnsi="Times New Roman" w:cs="Times New Roman"/>
          <w:sz w:val="24"/>
          <w:szCs w:val="24"/>
        </w:rPr>
        <w:t xml:space="preserve"> – </w:t>
      </w:r>
      <w:r w:rsidR="006A3BD8">
        <w:rPr>
          <w:rFonts w:ascii="Times New Roman" w:hAnsi="Times New Roman" w:cs="Times New Roman"/>
          <w:sz w:val="24"/>
          <w:szCs w:val="24"/>
        </w:rPr>
        <w:t xml:space="preserve">oświadczenie </w:t>
      </w:r>
      <w:r w:rsidR="006A3BD8" w:rsidRPr="006A3BD8">
        <w:rPr>
          <w:rFonts w:ascii="Times New Roman" w:hAnsi="Times New Roman" w:cs="Times New Roman"/>
          <w:sz w:val="24"/>
          <w:szCs w:val="24"/>
        </w:rPr>
        <w:t xml:space="preserve">o aktualności informacji zawartych w oświadczeniu z art. 125 ust. 1 ustawy </w:t>
      </w:r>
      <w:proofErr w:type="spellStart"/>
      <w:r w:rsidR="006A3BD8" w:rsidRPr="006A3BD8">
        <w:rPr>
          <w:rFonts w:ascii="Times New Roman" w:hAnsi="Times New Roman" w:cs="Times New Roman"/>
          <w:sz w:val="24"/>
          <w:szCs w:val="24"/>
        </w:rPr>
        <w:t>Pzp</w:t>
      </w:r>
      <w:proofErr w:type="spellEnd"/>
      <w:r w:rsidR="006A3BD8" w:rsidRPr="006A3BD8">
        <w:rPr>
          <w:rFonts w:ascii="Times New Roman" w:hAnsi="Times New Roman" w:cs="Times New Roman"/>
          <w:sz w:val="24"/>
          <w:szCs w:val="24"/>
        </w:rPr>
        <w:t xml:space="preserve"> </w:t>
      </w:r>
    </w:p>
    <w:p w14:paraId="1D5638E8" w14:textId="13934E44" w:rsidR="006A3BD8" w:rsidRPr="00092292" w:rsidRDefault="00793784" w:rsidP="006A3BD8">
      <w:pPr>
        <w:spacing w:after="110" w:line="276" w:lineRule="auto"/>
        <w:ind w:left="72" w:right="1122"/>
        <w:rPr>
          <w:rFonts w:ascii="Times New Roman" w:hAnsi="Times New Roman" w:cs="Times New Roman"/>
          <w:sz w:val="24"/>
          <w:szCs w:val="24"/>
        </w:rPr>
      </w:pPr>
      <w:r w:rsidRPr="00092292">
        <w:rPr>
          <w:rFonts w:ascii="Times New Roman" w:hAnsi="Times New Roman" w:cs="Times New Roman"/>
          <w:sz w:val="24"/>
          <w:szCs w:val="24"/>
        </w:rPr>
        <w:t xml:space="preserve">Załącznik nr </w:t>
      </w:r>
      <w:r w:rsidR="009D6843">
        <w:rPr>
          <w:rFonts w:ascii="Times New Roman" w:hAnsi="Times New Roman" w:cs="Times New Roman"/>
          <w:sz w:val="24"/>
          <w:szCs w:val="24"/>
        </w:rPr>
        <w:t>6</w:t>
      </w:r>
      <w:r w:rsidRPr="00092292">
        <w:rPr>
          <w:rFonts w:ascii="Times New Roman" w:hAnsi="Times New Roman" w:cs="Times New Roman"/>
          <w:sz w:val="24"/>
          <w:szCs w:val="24"/>
        </w:rPr>
        <w:t xml:space="preserve"> – </w:t>
      </w:r>
      <w:r w:rsidR="006A3BD8" w:rsidRPr="00092292">
        <w:rPr>
          <w:rFonts w:ascii="Times New Roman" w:hAnsi="Times New Roman" w:cs="Times New Roman"/>
          <w:sz w:val="24"/>
          <w:szCs w:val="24"/>
        </w:rPr>
        <w:t>oświadczenie, określające które usługi/roboty budowlane/dostawy wykonają poszczególni Wykonawcy, wchodzący w skład podmiotu wspólnego</w:t>
      </w:r>
    </w:p>
    <w:p w14:paraId="7DF19721" w14:textId="32D1C5CA" w:rsidR="006C3782" w:rsidRPr="00092292" w:rsidRDefault="00EF3CD9" w:rsidP="00EF3CD9">
      <w:pPr>
        <w:tabs>
          <w:tab w:val="num" w:pos="644"/>
        </w:tabs>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Załącznik nr </w:t>
      </w:r>
      <w:r w:rsidR="0065503C">
        <w:rPr>
          <w:rFonts w:ascii="Times New Roman" w:eastAsia="Times New Roman" w:hAnsi="Times New Roman" w:cs="Times New Roman"/>
          <w:sz w:val="24"/>
          <w:szCs w:val="24"/>
          <w:lang w:eastAsia="pl-PL"/>
        </w:rPr>
        <w:t>7</w:t>
      </w:r>
      <w:r w:rsidRPr="00092292">
        <w:rPr>
          <w:rFonts w:ascii="Times New Roman" w:eastAsia="Times New Roman" w:hAnsi="Times New Roman" w:cs="Times New Roman"/>
          <w:sz w:val="24"/>
          <w:szCs w:val="24"/>
          <w:lang w:eastAsia="pl-PL"/>
        </w:rPr>
        <w:t xml:space="preserve"> - </w:t>
      </w:r>
      <w:r w:rsidR="006C3782" w:rsidRPr="00092292">
        <w:rPr>
          <w:rFonts w:ascii="Times New Roman" w:eastAsia="Times New Roman" w:hAnsi="Times New Roman" w:cs="Times New Roman"/>
          <w:sz w:val="24"/>
          <w:szCs w:val="24"/>
          <w:lang w:eastAsia="pl-PL"/>
        </w:rPr>
        <w:t xml:space="preserve">Uchwała nr </w:t>
      </w:r>
      <w:r w:rsidR="00BD5CDF">
        <w:rPr>
          <w:rFonts w:ascii="Times New Roman" w:eastAsia="Times New Roman" w:hAnsi="Times New Roman" w:cs="Times New Roman"/>
          <w:sz w:val="24"/>
          <w:szCs w:val="24"/>
          <w:lang w:eastAsia="pl-PL"/>
        </w:rPr>
        <w:t>V</w:t>
      </w:r>
      <w:r w:rsidR="00DE64BA">
        <w:rPr>
          <w:rFonts w:ascii="Times New Roman" w:eastAsia="Times New Roman" w:hAnsi="Times New Roman" w:cs="Times New Roman"/>
          <w:sz w:val="24"/>
          <w:szCs w:val="24"/>
          <w:lang w:eastAsia="pl-PL"/>
        </w:rPr>
        <w:t>II</w:t>
      </w:r>
      <w:r w:rsidR="00BD5CDF">
        <w:rPr>
          <w:rFonts w:ascii="Times New Roman" w:eastAsia="Times New Roman" w:hAnsi="Times New Roman" w:cs="Times New Roman"/>
          <w:sz w:val="24"/>
          <w:szCs w:val="24"/>
          <w:lang w:eastAsia="pl-PL"/>
        </w:rPr>
        <w:t>.51.2025</w:t>
      </w:r>
      <w:r w:rsidR="006C3782" w:rsidRPr="00092292">
        <w:rPr>
          <w:rFonts w:ascii="Times New Roman" w:eastAsia="Times New Roman" w:hAnsi="Times New Roman" w:cs="Times New Roman"/>
          <w:sz w:val="24"/>
          <w:szCs w:val="24"/>
          <w:lang w:eastAsia="pl-PL"/>
        </w:rPr>
        <w:t xml:space="preserve"> Rady Gminy Jasieniec z dnia </w:t>
      </w:r>
      <w:r w:rsidR="008F7455" w:rsidRPr="00092292">
        <w:rPr>
          <w:rFonts w:ascii="Times New Roman" w:eastAsia="Times New Roman" w:hAnsi="Times New Roman" w:cs="Times New Roman"/>
          <w:sz w:val="24"/>
          <w:szCs w:val="24"/>
          <w:lang w:eastAsia="pl-PL"/>
        </w:rPr>
        <w:t>2</w:t>
      </w:r>
      <w:r w:rsidR="00BD5CDF">
        <w:rPr>
          <w:rFonts w:ascii="Times New Roman" w:eastAsia="Times New Roman" w:hAnsi="Times New Roman" w:cs="Times New Roman"/>
          <w:sz w:val="24"/>
          <w:szCs w:val="24"/>
          <w:lang w:eastAsia="pl-PL"/>
        </w:rPr>
        <w:t>6</w:t>
      </w:r>
      <w:r w:rsidR="008F7455" w:rsidRPr="00092292">
        <w:rPr>
          <w:rFonts w:ascii="Times New Roman" w:eastAsia="Times New Roman" w:hAnsi="Times New Roman" w:cs="Times New Roman"/>
          <w:sz w:val="24"/>
          <w:szCs w:val="24"/>
          <w:lang w:eastAsia="pl-PL"/>
        </w:rPr>
        <w:t xml:space="preserve"> </w:t>
      </w:r>
      <w:r w:rsidR="00BD5CDF">
        <w:rPr>
          <w:rFonts w:ascii="Times New Roman" w:eastAsia="Times New Roman" w:hAnsi="Times New Roman" w:cs="Times New Roman"/>
          <w:sz w:val="24"/>
          <w:szCs w:val="24"/>
          <w:lang w:eastAsia="pl-PL"/>
        </w:rPr>
        <w:t>czerwca</w:t>
      </w:r>
      <w:r w:rsidR="008F7455" w:rsidRPr="00092292">
        <w:rPr>
          <w:rFonts w:ascii="Times New Roman" w:eastAsia="Times New Roman" w:hAnsi="Times New Roman" w:cs="Times New Roman"/>
          <w:sz w:val="24"/>
          <w:szCs w:val="24"/>
          <w:lang w:eastAsia="pl-PL"/>
        </w:rPr>
        <w:t xml:space="preserve"> 202</w:t>
      </w:r>
      <w:r w:rsidR="00BD5CDF">
        <w:rPr>
          <w:rFonts w:ascii="Times New Roman" w:eastAsia="Times New Roman" w:hAnsi="Times New Roman" w:cs="Times New Roman"/>
          <w:sz w:val="24"/>
          <w:szCs w:val="24"/>
          <w:lang w:eastAsia="pl-PL"/>
        </w:rPr>
        <w:t>5</w:t>
      </w:r>
      <w:r w:rsidR="008F7455" w:rsidRPr="00092292">
        <w:rPr>
          <w:rFonts w:ascii="Times New Roman" w:eastAsia="Times New Roman" w:hAnsi="Times New Roman" w:cs="Times New Roman"/>
          <w:sz w:val="24"/>
          <w:szCs w:val="24"/>
          <w:lang w:eastAsia="pl-PL"/>
        </w:rPr>
        <w:t xml:space="preserve"> r.</w:t>
      </w:r>
      <w:r w:rsidR="006C3782" w:rsidRPr="00092292">
        <w:rPr>
          <w:rFonts w:ascii="Times New Roman" w:eastAsia="Times New Roman" w:hAnsi="Times New Roman" w:cs="Times New Roman"/>
          <w:sz w:val="24"/>
          <w:szCs w:val="24"/>
          <w:lang w:eastAsia="pl-PL"/>
        </w:rPr>
        <w:t xml:space="preserve"> w sprawie zaciągnięcia kredytu długoterminowego</w:t>
      </w:r>
      <w:r w:rsidR="00DE64BA">
        <w:rPr>
          <w:rFonts w:ascii="Times New Roman" w:eastAsia="Times New Roman" w:hAnsi="Times New Roman" w:cs="Times New Roman"/>
          <w:sz w:val="24"/>
          <w:szCs w:val="24"/>
          <w:lang w:eastAsia="pl-PL"/>
        </w:rPr>
        <w:t xml:space="preserve"> z przeznaczeniem na sfinansowanie planowanego deficytu budżetu</w:t>
      </w:r>
      <w:r w:rsidR="006C3782" w:rsidRPr="00092292">
        <w:rPr>
          <w:rFonts w:ascii="Times New Roman" w:eastAsia="Times New Roman" w:hAnsi="Times New Roman" w:cs="Times New Roman"/>
          <w:sz w:val="24"/>
          <w:szCs w:val="24"/>
          <w:lang w:eastAsia="pl-PL"/>
        </w:rPr>
        <w:t>,</w:t>
      </w:r>
    </w:p>
    <w:p w14:paraId="680BB9F0" w14:textId="1C22FE8F" w:rsidR="006C3782" w:rsidRDefault="00EF3CD9" w:rsidP="00EF3CD9">
      <w:pPr>
        <w:tabs>
          <w:tab w:val="num" w:pos="644"/>
        </w:tabs>
        <w:spacing w:before="120" w:after="0" w:line="276" w:lineRule="auto"/>
        <w:jc w:val="both"/>
        <w:rPr>
          <w:rFonts w:ascii="Times New Roman" w:eastAsia="Times New Roman" w:hAnsi="Times New Roman" w:cs="Times New Roman"/>
          <w:sz w:val="24"/>
          <w:szCs w:val="24"/>
          <w:lang w:eastAsia="pl-PL"/>
        </w:rPr>
      </w:pPr>
      <w:r w:rsidRPr="00092292">
        <w:rPr>
          <w:rFonts w:ascii="Times New Roman" w:eastAsia="Times New Roman" w:hAnsi="Times New Roman" w:cs="Times New Roman"/>
          <w:sz w:val="24"/>
          <w:szCs w:val="24"/>
          <w:lang w:eastAsia="pl-PL"/>
        </w:rPr>
        <w:t xml:space="preserve">Załącznik nr </w:t>
      </w:r>
      <w:r w:rsidR="0065503C">
        <w:rPr>
          <w:rFonts w:ascii="Times New Roman" w:eastAsia="Times New Roman" w:hAnsi="Times New Roman" w:cs="Times New Roman"/>
          <w:sz w:val="24"/>
          <w:szCs w:val="24"/>
          <w:lang w:eastAsia="pl-PL"/>
        </w:rPr>
        <w:t>8</w:t>
      </w:r>
      <w:r w:rsidRPr="00092292">
        <w:rPr>
          <w:rFonts w:ascii="Times New Roman" w:eastAsia="Times New Roman" w:hAnsi="Times New Roman" w:cs="Times New Roman"/>
          <w:sz w:val="24"/>
          <w:szCs w:val="24"/>
          <w:lang w:eastAsia="pl-PL"/>
        </w:rPr>
        <w:t xml:space="preserve"> - </w:t>
      </w:r>
      <w:r w:rsidR="006C3782" w:rsidRPr="00092292">
        <w:rPr>
          <w:rFonts w:ascii="Times New Roman" w:eastAsia="Times New Roman" w:hAnsi="Times New Roman" w:cs="Times New Roman"/>
          <w:sz w:val="24"/>
          <w:szCs w:val="24"/>
          <w:lang w:eastAsia="pl-PL"/>
        </w:rPr>
        <w:t>Uchwała nr 3.1.a/</w:t>
      </w:r>
      <w:r w:rsidR="008F7455" w:rsidRPr="00092292">
        <w:rPr>
          <w:rFonts w:ascii="Times New Roman" w:eastAsia="Times New Roman" w:hAnsi="Times New Roman" w:cs="Times New Roman"/>
          <w:sz w:val="24"/>
          <w:szCs w:val="24"/>
          <w:lang w:eastAsia="pl-PL"/>
        </w:rPr>
        <w:t>3</w:t>
      </w:r>
      <w:r w:rsidR="00BD5CDF">
        <w:rPr>
          <w:rFonts w:ascii="Times New Roman" w:eastAsia="Times New Roman" w:hAnsi="Times New Roman" w:cs="Times New Roman"/>
          <w:sz w:val="24"/>
          <w:szCs w:val="24"/>
          <w:lang w:eastAsia="pl-PL"/>
        </w:rPr>
        <w:t>1</w:t>
      </w:r>
      <w:r w:rsidR="006C3782" w:rsidRPr="00092292">
        <w:rPr>
          <w:rFonts w:ascii="Times New Roman" w:eastAsia="Times New Roman" w:hAnsi="Times New Roman" w:cs="Times New Roman"/>
          <w:sz w:val="24"/>
          <w:szCs w:val="24"/>
          <w:lang w:eastAsia="pl-PL"/>
        </w:rPr>
        <w:t>/202</w:t>
      </w:r>
      <w:r w:rsidR="00BD5CDF">
        <w:rPr>
          <w:rFonts w:ascii="Times New Roman" w:eastAsia="Times New Roman" w:hAnsi="Times New Roman" w:cs="Times New Roman"/>
          <w:sz w:val="24"/>
          <w:szCs w:val="24"/>
          <w:lang w:eastAsia="pl-PL"/>
        </w:rPr>
        <w:t>5</w:t>
      </w:r>
      <w:r w:rsidR="006C3782" w:rsidRPr="00092292">
        <w:rPr>
          <w:rFonts w:ascii="Times New Roman" w:eastAsia="Times New Roman" w:hAnsi="Times New Roman" w:cs="Times New Roman"/>
          <w:sz w:val="24"/>
          <w:szCs w:val="24"/>
          <w:lang w:eastAsia="pl-PL"/>
        </w:rPr>
        <w:t xml:space="preserve"> Składu Orzekającego Regionalnej Izby Obrachunkowej w Warszawie z dnia </w:t>
      </w:r>
      <w:r w:rsidR="008F7455" w:rsidRPr="00092292">
        <w:rPr>
          <w:rFonts w:ascii="Times New Roman" w:eastAsia="Times New Roman" w:hAnsi="Times New Roman" w:cs="Times New Roman"/>
          <w:sz w:val="24"/>
          <w:szCs w:val="24"/>
          <w:lang w:eastAsia="pl-PL"/>
        </w:rPr>
        <w:t>2</w:t>
      </w:r>
      <w:r w:rsidR="00BD5CDF">
        <w:rPr>
          <w:rFonts w:ascii="Times New Roman" w:eastAsia="Times New Roman" w:hAnsi="Times New Roman" w:cs="Times New Roman"/>
          <w:sz w:val="24"/>
          <w:szCs w:val="24"/>
          <w:lang w:eastAsia="pl-PL"/>
        </w:rPr>
        <w:t>5</w:t>
      </w:r>
      <w:r w:rsidR="008F7455" w:rsidRPr="00092292">
        <w:rPr>
          <w:rFonts w:ascii="Times New Roman" w:eastAsia="Times New Roman" w:hAnsi="Times New Roman" w:cs="Times New Roman"/>
          <w:sz w:val="24"/>
          <w:szCs w:val="24"/>
          <w:lang w:eastAsia="pl-PL"/>
        </w:rPr>
        <w:t xml:space="preserve"> l</w:t>
      </w:r>
      <w:r w:rsidR="00BD5CDF">
        <w:rPr>
          <w:rFonts w:ascii="Times New Roman" w:eastAsia="Times New Roman" w:hAnsi="Times New Roman" w:cs="Times New Roman"/>
          <w:sz w:val="24"/>
          <w:szCs w:val="24"/>
          <w:lang w:eastAsia="pl-PL"/>
        </w:rPr>
        <w:t>ipca</w:t>
      </w:r>
      <w:r w:rsidR="008F7455" w:rsidRPr="00092292">
        <w:rPr>
          <w:rFonts w:ascii="Times New Roman" w:eastAsia="Times New Roman" w:hAnsi="Times New Roman" w:cs="Times New Roman"/>
          <w:sz w:val="24"/>
          <w:szCs w:val="24"/>
          <w:lang w:eastAsia="pl-PL"/>
        </w:rPr>
        <w:t xml:space="preserve"> 202</w:t>
      </w:r>
      <w:r w:rsidR="00BD5CDF">
        <w:rPr>
          <w:rFonts w:ascii="Times New Roman" w:eastAsia="Times New Roman" w:hAnsi="Times New Roman" w:cs="Times New Roman"/>
          <w:sz w:val="24"/>
          <w:szCs w:val="24"/>
          <w:lang w:eastAsia="pl-PL"/>
        </w:rPr>
        <w:t>5</w:t>
      </w:r>
      <w:r w:rsidR="006C3782" w:rsidRPr="00092292">
        <w:rPr>
          <w:rFonts w:ascii="Times New Roman" w:eastAsia="Times New Roman" w:hAnsi="Times New Roman" w:cs="Times New Roman"/>
          <w:sz w:val="24"/>
          <w:szCs w:val="24"/>
          <w:lang w:eastAsia="pl-PL"/>
        </w:rPr>
        <w:t xml:space="preserve"> r. w sprawie opinii o możliwości spłaty kredytu długoterminowego zaciąganego przez Gminę Jasieniec</w:t>
      </w:r>
      <w:r w:rsidR="00DE64BA">
        <w:rPr>
          <w:rFonts w:ascii="Times New Roman" w:eastAsia="Times New Roman" w:hAnsi="Times New Roman" w:cs="Times New Roman"/>
          <w:sz w:val="24"/>
          <w:szCs w:val="24"/>
          <w:lang w:eastAsia="pl-PL"/>
        </w:rPr>
        <w:t>;</w:t>
      </w:r>
    </w:p>
    <w:p w14:paraId="71E6521A" w14:textId="76D1B10F" w:rsidR="00DE64BA" w:rsidRDefault="00DE64BA" w:rsidP="00EF3CD9">
      <w:pPr>
        <w:tabs>
          <w:tab w:val="num" w:pos="644"/>
        </w:tabs>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Załącznik nr </w:t>
      </w:r>
      <w:r w:rsidR="0065503C">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 xml:space="preserve"> – Uchwała nr VII.52.2025 Rady Gminy Jasieniec z dnia 26 czerwca 2025 r. w sprawie zaciągnięcia kredytu długoterminowego z przeznaczeniem na spłatę wcześniej zaciągniętych zobowiązań z tytułu wcześniej zaciągniętych kredytów,</w:t>
      </w:r>
    </w:p>
    <w:p w14:paraId="361D76DD" w14:textId="5C9431D4" w:rsidR="00DE64BA" w:rsidRDefault="00DE64BA" w:rsidP="00EF3CD9">
      <w:pPr>
        <w:tabs>
          <w:tab w:val="num" w:pos="644"/>
        </w:tabs>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w:t>
      </w:r>
      <w:r w:rsidR="0065503C">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 xml:space="preserve"> – Uchwała nr 3.1.a/36/2025 Składu Orzekającego Regionalnej Izby Obrachunkowej w Warszawie z dnia 30 lipca 2025 r. w sprawie opinii o możliwości spłaty kredytu długoterminowego zaciąganego </w:t>
      </w:r>
    </w:p>
    <w:p w14:paraId="6FEB7933" w14:textId="43D2B944" w:rsidR="007C3D57" w:rsidRDefault="007C3D57" w:rsidP="00EF3CD9">
      <w:pPr>
        <w:tabs>
          <w:tab w:val="num" w:pos="644"/>
        </w:tabs>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Załącznik nr 11 –  zaświadczenie – powołanie Wójta Gminy Jasieniec</w:t>
      </w:r>
    </w:p>
    <w:p w14:paraId="65A6D609" w14:textId="2F9E52E1" w:rsidR="007C3D57" w:rsidRDefault="007C3D57" w:rsidP="00EF3CD9">
      <w:pPr>
        <w:tabs>
          <w:tab w:val="num" w:pos="644"/>
        </w:tabs>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12 – Uchwała nr IV.25.2018 Rady Gminy Jasieniec w sprawie powołania Skarbnika Gminy</w:t>
      </w:r>
    </w:p>
    <w:p w14:paraId="41CE3813" w14:textId="2AFDE6F1" w:rsidR="00B45874" w:rsidRDefault="00B45874" w:rsidP="00EF3CD9">
      <w:pPr>
        <w:tabs>
          <w:tab w:val="num" w:pos="644"/>
        </w:tabs>
        <w:spacing w:before="120"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Załącznik nr 13 – sprawozdania budżetowe</w:t>
      </w:r>
      <w:r w:rsidR="001F1498">
        <w:rPr>
          <w:rFonts w:ascii="Times New Roman" w:eastAsia="Times New Roman" w:hAnsi="Times New Roman" w:cs="Times New Roman"/>
          <w:sz w:val="24"/>
          <w:szCs w:val="24"/>
          <w:lang w:eastAsia="pl-PL"/>
        </w:rPr>
        <w:t xml:space="preserve"> (zamieszczone również w Biuletynie Informacji Publicznej: </w:t>
      </w:r>
      <w:r w:rsidR="001F1498" w:rsidRPr="001F1498">
        <w:rPr>
          <w:rFonts w:ascii="Times New Roman" w:eastAsia="Times New Roman" w:hAnsi="Times New Roman" w:cs="Times New Roman"/>
          <w:sz w:val="24"/>
          <w:szCs w:val="24"/>
          <w:lang w:eastAsia="pl-PL"/>
        </w:rPr>
        <w:t>https://bip.jasieniec.pl/wiadomosci/dzial/5966</w:t>
      </w:r>
      <w:r w:rsidR="001F1498">
        <w:rPr>
          <w:rFonts w:ascii="Times New Roman" w:eastAsia="Times New Roman" w:hAnsi="Times New Roman" w:cs="Times New Roman"/>
          <w:sz w:val="24"/>
          <w:szCs w:val="24"/>
          <w:lang w:eastAsia="pl-PL"/>
        </w:rPr>
        <w:t xml:space="preserve"> ) </w:t>
      </w:r>
    </w:p>
    <w:p w14:paraId="6D139E3C" w14:textId="77777777" w:rsidR="007C3D57" w:rsidRPr="00092292" w:rsidRDefault="007C3D57" w:rsidP="00EF3CD9">
      <w:pPr>
        <w:tabs>
          <w:tab w:val="num" w:pos="644"/>
        </w:tabs>
        <w:spacing w:before="120" w:after="0" w:line="276" w:lineRule="auto"/>
        <w:jc w:val="both"/>
        <w:rPr>
          <w:rFonts w:ascii="Times New Roman" w:eastAsia="Times New Roman" w:hAnsi="Times New Roman" w:cs="Times New Roman"/>
          <w:sz w:val="24"/>
          <w:szCs w:val="24"/>
          <w:lang w:eastAsia="pl-PL"/>
        </w:rPr>
      </w:pPr>
    </w:p>
    <w:p w14:paraId="788972A7" w14:textId="6C0ACEF5" w:rsidR="00561DFA" w:rsidRPr="00092292" w:rsidRDefault="00561DFA" w:rsidP="00BE2948">
      <w:pPr>
        <w:tabs>
          <w:tab w:val="num" w:pos="644"/>
        </w:tabs>
        <w:spacing w:before="120" w:after="0" w:line="276" w:lineRule="auto"/>
        <w:ind w:left="357"/>
        <w:jc w:val="both"/>
        <w:rPr>
          <w:rFonts w:ascii="Times New Roman" w:eastAsia="Times New Roman" w:hAnsi="Times New Roman" w:cs="Times New Roman"/>
          <w:sz w:val="24"/>
          <w:szCs w:val="24"/>
          <w:lang w:eastAsia="pl-PL"/>
        </w:rPr>
      </w:pPr>
    </w:p>
    <w:p w14:paraId="52CD7C29" w14:textId="55787D1A" w:rsidR="00313428" w:rsidRPr="00092292" w:rsidRDefault="00B9341B" w:rsidP="00644A8A">
      <w:pPr>
        <w:tabs>
          <w:tab w:val="num" w:pos="0"/>
        </w:tabs>
        <w:suppressAutoHyphens/>
        <w:spacing w:after="40" w:line="276" w:lineRule="auto"/>
        <w:ind w:left="709" w:hanging="709"/>
        <w:rPr>
          <w:rFonts w:ascii="Arial" w:eastAsia="Times New Roman" w:hAnsi="Arial" w:cs="Arial"/>
          <w:b/>
          <w:sz w:val="24"/>
          <w:szCs w:val="24"/>
          <w:lang w:eastAsia="pl-PL"/>
        </w:rPr>
      </w:pP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r w:rsidRPr="00092292">
        <w:rPr>
          <w:rFonts w:ascii="Arial" w:eastAsia="Times New Roman" w:hAnsi="Arial" w:cs="Arial"/>
          <w:b/>
          <w:sz w:val="24"/>
          <w:szCs w:val="24"/>
          <w:lang w:eastAsia="pl-PL"/>
        </w:rPr>
        <w:tab/>
      </w:r>
      <w:bookmarkStart w:id="12" w:name="_Hlk164324811"/>
    </w:p>
    <w:bookmarkEnd w:id="12"/>
    <w:p w14:paraId="52128AEA" w14:textId="77777777" w:rsidR="00313428" w:rsidRPr="00092292" w:rsidRDefault="00313428" w:rsidP="00313428">
      <w:pPr>
        <w:tabs>
          <w:tab w:val="left" w:pos="0"/>
          <w:tab w:val="left" w:pos="993"/>
          <w:tab w:val="left" w:pos="6645"/>
          <w:tab w:val="right" w:pos="9638"/>
        </w:tabs>
        <w:spacing w:after="0" w:line="240" w:lineRule="auto"/>
        <w:jc w:val="right"/>
        <w:rPr>
          <w:rFonts w:ascii="Times New Roman" w:eastAsia="Times New Roman" w:hAnsi="Times New Roman" w:cs="Times New Roman"/>
          <w:b/>
          <w:sz w:val="24"/>
          <w:szCs w:val="24"/>
          <w:lang w:eastAsia="pl-PL"/>
        </w:rPr>
      </w:pPr>
      <w:r w:rsidRPr="00092292">
        <w:rPr>
          <w:rFonts w:ascii="Times New Roman" w:eastAsia="Times New Roman" w:hAnsi="Times New Roman" w:cs="Times New Roman"/>
          <w:b/>
          <w:sz w:val="24"/>
          <w:szCs w:val="24"/>
          <w:lang w:eastAsia="pl-PL"/>
        </w:rPr>
        <w:tab/>
      </w:r>
    </w:p>
    <w:p w14:paraId="440B23DE" w14:textId="0D175F2E" w:rsidR="00313428" w:rsidRPr="00092292" w:rsidRDefault="00313428" w:rsidP="00323693">
      <w:pPr>
        <w:spacing w:after="0" w:line="240" w:lineRule="auto"/>
        <w:ind w:left="5670" w:right="-24"/>
        <w:rPr>
          <w:rFonts w:ascii="Times New Roman" w:eastAsia="Times New Roman" w:hAnsi="Times New Roman" w:cs="Times New Roman"/>
          <w:color w:val="FF0000"/>
          <w:sz w:val="24"/>
          <w:szCs w:val="24"/>
          <w:lang w:eastAsia="pl-PL"/>
        </w:rPr>
      </w:pPr>
    </w:p>
    <w:p w14:paraId="77A477F0" w14:textId="6D7A0E98" w:rsidR="00A4027D" w:rsidRPr="00092292" w:rsidRDefault="00A4027D" w:rsidP="00323693">
      <w:pPr>
        <w:keepNext/>
        <w:spacing w:after="0" w:line="240" w:lineRule="auto"/>
        <w:outlineLvl w:val="0"/>
        <w:rPr>
          <w:rFonts w:ascii="Times New Roman" w:eastAsia="Times New Roman" w:hAnsi="Times New Roman" w:cs="Times New Roman"/>
          <w:sz w:val="24"/>
          <w:szCs w:val="24"/>
          <w:lang w:eastAsia="pl-PL"/>
        </w:rPr>
      </w:pPr>
      <w:bookmarkStart w:id="13" w:name="_Załącznik_Nr_3"/>
      <w:bookmarkEnd w:id="13"/>
    </w:p>
    <w:p w14:paraId="619DE556" w14:textId="01740B9B" w:rsidR="00A4027D" w:rsidRPr="00092292" w:rsidRDefault="00A4027D" w:rsidP="001752C4">
      <w:pPr>
        <w:spacing w:line="276" w:lineRule="auto"/>
        <w:rPr>
          <w:rFonts w:ascii="Arial" w:hAnsi="Arial" w:cs="Arial"/>
          <w:b/>
          <w:bCs/>
          <w:sz w:val="24"/>
          <w:szCs w:val="24"/>
        </w:rPr>
      </w:pPr>
    </w:p>
    <w:p w14:paraId="53A9F549" w14:textId="77777777" w:rsidR="00A4027D" w:rsidRPr="00092292" w:rsidRDefault="00A4027D" w:rsidP="00A4027D">
      <w:pPr>
        <w:spacing w:line="276" w:lineRule="auto"/>
        <w:ind w:left="3540" w:firstLine="708"/>
        <w:rPr>
          <w:rFonts w:ascii="Times New Roman" w:hAnsi="Times New Roman" w:cs="Times New Roman"/>
          <w:b/>
          <w:bCs/>
          <w:sz w:val="24"/>
          <w:szCs w:val="24"/>
        </w:rPr>
      </w:pPr>
      <w:bookmarkStart w:id="14" w:name="_Hlk129689629"/>
      <w:r w:rsidRPr="00092292">
        <w:rPr>
          <w:rFonts w:ascii="Times New Roman" w:hAnsi="Times New Roman" w:cs="Times New Roman"/>
          <w:b/>
          <w:bCs/>
          <w:sz w:val="24"/>
          <w:szCs w:val="24"/>
        </w:rPr>
        <w:t>Zatwierdzam:</w:t>
      </w:r>
    </w:p>
    <w:p w14:paraId="61800561" w14:textId="77777777" w:rsidR="00497BEF" w:rsidRPr="00092292" w:rsidRDefault="00497BEF" w:rsidP="00A4027D">
      <w:pPr>
        <w:spacing w:line="276" w:lineRule="auto"/>
        <w:ind w:left="3540" w:firstLine="708"/>
        <w:rPr>
          <w:rFonts w:ascii="Times New Roman" w:hAnsi="Times New Roman" w:cs="Times New Roman"/>
          <w:b/>
          <w:bCs/>
          <w:sz w:val="24"/>
          <w:szCs w:val="24"/>
        </w:rPr>
      </w:pPr>
    </w:p>
    <w:p w14:paraId="3A33C55D" w14:textId="65F0C9F1" w:rsidR="00A4027D" w:rsidRPr="00092292" w:rsidRDefault="00A4027D" w:rsidP="00A4027D">
      <w:pPr>
        <w:spacing w:line="276" w:lineRule="auto"/>
        <w:ind w:left="3540" w:firstLine="708"/>
        <w:rPr>
          <w:rFonts w:ascii="Times New Roman" w:hAnsi="Times New Roman" w:cs="Times New Roman"/>
          <w:b/>
          <w:bCs/>
          <w:sz w:val="24"/>
          <w:szCs w:val="24"/>
        </w:rPr>
      </w:pPr>
      <w:r w:rsidRPr="00092292">
        <w:rPr>
          <w:rFonts w:ascii="Times New Roman" w:hAnsi="Times New Roman" w:cs="Times New Roman"/>
          <w:b/>
          <w:bCs/>
          <w:sz w:val="24"/>
          <w:szCs w:val="24"/>
        </w:rPr>
        <w:t>……………………………….</w:t>
      </w:r>
    </w:p>
    <w:p w14:paraId="6F276470" w14:textId="77777777" w:rsidR="00A4027D" w:rsidRPr="00092292" w:rsidRDefault="00A4027D" w:rsidP="00A4027D">
      <w:pPr>
        <w:spacing w:line="276" w:lineRule="auto"/>
        <w:ind w:left="3540" w:firstLine="708"/>
        <w:rPr>
          <w:rFonts w:ascii="Times New Roman" w:hAnsi="Times New Roman" w:cs="Times New Roman"/>
          <w:b/>
          <w:bCs/>
          <w:sz w:val="24"/>
          <w:szCs w:val="24"/>
        </w:rPr>
      </w:pPr>
      <w:r w:rsidRPr="00092292">
        <w:rPr>
          <w:rFonts w:ascii="Times New Roman" w:hAnsi="Times New Roman" w:cs="Times New Roman"/>
          <w:b/>
          <w:bCs/>
          <w:sz w:val="24"/>
          <w:szCs w:val="24"/>
        </w:rPr>
        <w:t>(Kierownik Zamawiającego)</w:t>
      </w:r>
    </w:p>
    <w:bookmarkEnd w:id="14"/>
    <w:p w14:paraId="55450CDB" w14:textId="77777777" w:rsidR="00A4027D" w:rsidRPr="00092292" w:rsidRDefault="00A4027D" w:rsidP="00A4027D">
      <w:pPr>
        <w:spacing w:line="276" w:lineRule="auto"/>
        <w:rPr>
          <w:rFonts w:ascii="Times New Roman" w:hAnsi="Times New Roman" w:cs="Times New Roman"/>
          <w:b/>
          <w:bCs/>
          <w:sz w:val="24"/>
          <w:szCs w:val="24"/>
        </w:rPr>
      </w:pPr>
    </w:p>
    <w:p w14:paraId="5BEDFA58" w14:textId="77777777" w:rsidR="00A4027D" w:rsidRPr="00092292" w:rsidRDefault="00A4027D" w:rsidP="001752C4">
      <w:pPr>
        <w:spacing w:line="276" w:lineRule="auto"/>
        <w:rPr>
          <w:rFonts w:ascii="Times New Roman" w:hAnsi="Times New Roman" w:cs="Times New Roman"/>
          <w:b/>
          <w:bCs/>
          <w:sz w:val="24"/>
          <w:szCs w:val="24"/>
        </w:rPr>
      </w:pPr>
    </w:p>
    <w:sectPr w:rsidR="00A4027D" w:rsidRPr="00092292" w:rsidSect="00CA0436">
      <w:headerReference w:type="default" r:id="rId28"/>
      <w:footerReference w:type="default" r:id="rId2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6511" w14:textId="77777777" w:rsidR="00C261E1" w:rsidRDefault="00C261E1" w:rsidP="006C678B">
      <w:pPr>
        <w:spacing w:after="0" w:line="240" w:lineRule="auto"/>
      </w:pPr>
      <w:r>
        <w:separator/>
      </w:r>
    </w:p>
  </w:endnote>
  <w:endnote w:type="continuationSeparator" w:id="0">
    <w:p w14:paraId="59017753" w14:textId="77777777" w:rsidR="00C261E1" w:rsidRDefault="00C261E1" w:rsidP="006C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705713307"/>
      <w:docPartObj>
        <w:docPartGallery w:val="Page Numbers (Bottom of Page)"/>
        <w:docPartUnique/>
      </w:docPartObj>
    </w:sdtPr>
    <w:sdtContent>
      <w:p w14:paraId="265AF424" w14:textId="759AC2A7" w:rsidR="002A7B07" w:rsidRDefault="002A7B0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4B641392" w14:textId="77777777" w:rsidR="002A7B07" w:rsidRDefault="002A7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5C3D" w14:textId="77777777" w:rsidR="00C261E1" w:rsidRDefault="00C261E1" w:rsidP="006C678B">
      <w:pPr>
        <w:spacing w:after="0" w:line="240" w:lineRule="auto"/>
      </w:pPr>
      <w:r>
        <w:separator/>
      </w:r>
    </w:p>
  </w:footnote>
  <w:footnote w:type="continuationSeparator" w:id="0">
    <w:p w14:paraId="68848351" w14:textId="77777777" w:rsidR="00C261E1" w:rsidRDefault="00C261E1" w:rsidP="006C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5" w:name="_Hlk164325086"/>
  <w:bookmarkStart w:id="16" w:name="_Hlk211507130"/>
  <w:p w14:paraId="1ED7D517" w14:textId="04046C23" w:rsidR="003913B7" w:rsidRDefault="00000000" w:rsidP="006857A2">
    <w:pPr>
      <w:pStyle w:val="Nagwek"/>
      <w:rPr>
        <w:color w:val="4472C4" w:themeColor="accent1"/>
      </w:rPr>
    </w:pPr>
    <w:sdt>
      <w:sdtPr>
        <w:rPr>
          <w:color w:val="4472C4" w:themeColor="accent1"/>
        </w:rPr>
        <w:alias w:val="Tytuł"/>
        <w:tag w:val=""/>
        <w:id w:val="664756013"/>
        <w:placeholder>
          <w:docPart w:val="93F3D73FB2504EFBA1D9749C00507307"/>
        </w:placeholder>
        <w:dataBinding w:prefixMappings="xmlns:ns0='http://purl.org/dc/elements/1.1/' xmlns:ns1='http://schemas.openxmlformats.org/package/2006/metadata/core-properties' " w:xpath="/ns1:coreProperties[1]/ns0:title[1]" w:storeItemID="{6C3C8BC8-F283-45AE-878A-BAB7291924A1}"/>
        <w:text/>
      </w:sdtPr>
      <w:sdtContent>
        <w:r w:rsidR="00323693">
          <w:rPr>
            <w:color w:val="4472C4" w:themeColor="accent1"/>
          </w:rPr>
          <w:t xml:space="preserve">Nr </w:t>
        </w:r>
        <w:r w:rsidR="00CA6F38">
          <w:rPr>
            <w:color w:val="4472C4" w:themeColor="accent1"/>
          </w:rPr>
          <w:t>postępowania: RG.271.</w:t>
        </w:r>
        <w:r w:rsidR="00E25A52">
          <w:rPr>
            <w:color w:val="4472C4" w:themeColor="accent1"/>
          </w:rPr>
          <w:t>2</w:t>
        </w:r>
        <w:r w:rsidR="005C5AA1">
          <w:rPr>
            <w:color w:val="4472C4" w:themeColor="accent1"/>
          </w:rPr>
          <w:t>4</w:t>
        </w:r>
        <w:r w:rsidR="00CA6F38">
          <w:rPr>
            <w:color w:val="4472C4" w:themeColor="accent1"/>
          </w:rPr>
          <w:t>.202</w:t>
        </w:r>
        <w:r w:rsidR="00CD190D">
          <w:rPr>
            <w:color w:val="4472C4" w:themeColor="accent1"/>
          </w:rPr>
          <w:t>5</w:t>
        </w:r>
        <w:r w:rsidR="00CA6F38">
          <w:rPr>
            <w:color w:val="4472C4" w:themeColor="accent1"/>
          </w:rPr>
          <w:t xml:space="preserve"> –</w:t>
        </w:r>
        <w:r w:rsidR="005C5AA1">
          <w:rPr>
            <w:color w:val="4472C4" w:themeColor="accent1"/>
          </w:rPr>
          <w:t xml:space="preserve"> Usługa </w:t>
        </w:r>
        <w:r w:rsidR="00194591">
          <w:rPr>
            <w:color w:val="4472C4" w:themeColor="accent1"/>
          </w:rPr>
          <w:t xml:space="preserve">udzielenia </w:t>
        </w:r>
        <w:r w:rsidR="001974B4">
          <w:rPr>
            <w:color w:val="4472C4" w:themeColor="accent1"/>
          </w:rPr>
          <w:t>kredytu długoterminowego</w:t>
        </w:r>
        <w:r w:rsidR="001B1CB4">
          <w:rPr>
            <w:color w:val="4472C4" w:themeColor="accent1"/>
          </w:rPr>
          <w:t xml:space="preserve"> dla Gminy Jasieniec</w:t>
        </w:r>
      </w:sdtContent>
    </w:sdt>
    <w:bookmarkEnd w:id="15"/>
  </w:p>
  <w:bookmarkEnd w:id="16"/>
  <w:p w14:paraId="4C0EA718" w14:textId="77777777" w:rsidR="006C678B" w:rsidRDefault="006C678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00AC2160"/>
    <w:name w:val="WW8Num23"/>
    <w:lvl w:ilvl="0">
      <w:start w:val="1"/>
      <w:numFmt w:val="decimal"/>
      <w:lvlText w:val="%1."/>
      <w:lvlJc w:val="left"/>
      <w:pPr>
        <w:tabs>
          <w:tab w:val="num" w:pos="-797"/>
        </w:tabs>
        <w:ind w:left="-77" w:hanging="360"/>
      </w:pPr>
      <w:rPr>
        <w:b w:val="0"/>
        <w:w w:val="101"/>
        <w:sz w:val="24"/>
        <w:szCs w:val="24"/>
      </w:rPr>
    </w:lvl>
  </w:abstractNum>
  <w:abstractNum w:abstractNumId="1" w15:restartNumberingAfterBreak="0">
    <w:nsid w:val="00532696"/>
    <w:multiLevelType w:val="hybridMultilevel"/>
    <w:tmpl w:val="83689050"/>
    <w:lvl w:ilvl="0" w:tplc="63EA7D5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7C3110">
      <w:start w:val="1"/>
      <w:numFmt w:val="lowerLetter"/>
      <w:lvlText w:val="%2"/>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3A119C">
      <w:start w:val="1"/>
      <w:numFmt w:val="lowerRoman"/>
      <w:lvlText w:val="%3"/>
      <w:lvlJc w:val="left"/>
      <w:pPr>
        <w:ind w:left="1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42680">
      <w:start w:val="1"/>
      <w:numFmt w:val="lowerLetter"/>
      <w:lvlRestart w:val="0"/>
      <w:lvlText w:val="%4)"/>
      <w:lvlJc w:val="left"/>
      <w:pPr>
        <w:ind w:left="155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0F0229DC">
      <w:start w:val="1"/>
      <w:numFmt w:val="lowerLetter"/>
      <w:lvlText w:val="%5"/>
      <w:lvlJc w:val="left"/>
      <w:pPr>
        <w:ind w:left="2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6EFAFA">
      <w:start w:val="1"/>
      <w:numFmt w:val="lowerRoman"/>
      <w:lvlText w:val="%6"/>
      <w:lvlJc w:val="left"/>
      <w:pPr>
        <w:ind w:left="2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2AFD88">
      <w:start w:val="1"/>
      <w:numFmt w:val="decimal"/>
      <w:lvlText w:val="%7"/>
      <w:lvlJc w:val="left"/>
      <w:pPr>
        <w:ind w:left="35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6EBF2C">
      <w:start w:val="1"/>
      <w:numFmt w:val="lowerLetter"/>
      <w:lvlText w:val="%8"/>
      <w:lvlJc w:val="left"/>
      <w:pPr>
        <w:ind w:left="4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E89AEE">
      <w:start w:val="1"/>
      <w:numFmt w:val="lowerRoman"/>
      <w:lvlText w:val="%9"/>
      <w:lvlJc w:val="left"/>
      <w:pPr>
        <w:ind w:left="49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42620B"/>
    <w:multiLevelType w:val="hybridMultilevel"/>
    <w:tmpl w:val="020846A6"/>
    <w:lvl w:ilvl="0" w:tplc="EB1C4D5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06A276">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2112">
      <w:start w:val="1"/>
      <w:numFmt w:val="decimal"/>
      <w:lvlRestart w:val="0"/>
      <w:lvlText w:val="%3)"/>
      <w:lvlJc w:val="left"/>
      <w:pPr>
        <w:ind w:left="113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700AA408">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A268FA">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F02CDA">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5C40EDC">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9CB282">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046ACA">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095015"/>
    <w:multiLevelType w:val="hybridMultilevel"/>
    <w:tmpl w:val="D3A27204"/>
    <w:lvl w:ilvl="0" w:tplc="66764D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CA9220">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DECD5A">
      <w:start w:val="1"/>
      <w:numFmt w:val="lowerRoman"/>
      <w:lvlText w:val="%3"/>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86586A">
      <w:start w:val="4"/>
      <w:numFmt w:val="lowerLetter"/>
      <w:lvlRestart w:val="0"/>
      <w:lvlText w:val="%4)"/>
      <w:lvlJc w:val="left"/>
      <w:pPr>
        <w:ind w:left="113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97E8217C">
      <w:start w:val="1"/>
      <w:numFmt w:val="lowerLetter"/>
      <w:lvlText w:val="%5"/>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FC8A90">
      <w:start w:val="1"/>
      <w:numFmt w:val="lowerRoman"/>
      <w:lvlText w:val="%6"/>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44E7E4">
      <w:start w:val="1"/>
      <w:numFmt w:val="decimal"/>
      <w:lvlText w:val="%7"/>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B4D8">
      <w:start w:val="1"/>
      <w:numFmt w:val="lowerLetter"/>
      <w:lvlText w:val="%8"/>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F21FD6">
      <w:start w:val="1"/>
      <w:numFmt w:val="lowerRoman"/>
      <w:lvlText w:val="%9"/>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56226"/>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1E2341A"/>
    <w:multiLevelType w:val="hybridMultilevel"/>
    <w:tmpl w:val="17A6AFD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7D73BCE"/>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0476D15"/>
    <w:multiLevelType w:val="hybridMultilevel"/>
    <w:tmpl w:val="0FD24632"/>
    <w:lvl w:ilvl="0" w:tplc="86C6C92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27F212D"/>
    <w:multiLevelType w:val="hybridMultilevel"/>
    <w:tmpl w:val="B144EE28"/>
    <w:lvl w:ilvl="0" w:tplc="FEB2AF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3DF5B0D"/>
    <w:multiLevelType w:val="hybridMultilevel"/>
    <w:tmpl w:val="30162A78"/>
    <w:lvl w:ilvl="0" w:tplc="929A97F6">
      <w:start w:val="1"/>
      <w:numFmt w:val="decimal"/>
      <w:lvlText w:val="%1)"/>
      <w:lvlJc w:val="left"/>
      <w:pPr>
        <w:ind w:left="797"/>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9701114">
      <w:start w:val="1"/>
      <w:numFmt w:val="bullet"/>
      <w:lvlText w:val="-"/>
      <w:lvlJc w:val="left"/>
      <w:pPr>
        <w:ind w:left="1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22B99E">
      <w:start w:val="1"/>
      <w:numFmt w:val="bullet"/>
      <w:lvlText w:val="▪"/>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825E5C">
      <w:start w:val="1"/>
      <w:numFmt w:val="bullet"/>
      <w:lvlText w:val="•"/>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243AA4">
      <w:start w:val="1"/>
      <w:numFmt w:val="bullet"/>
      <w:lvlText w:val="o"/>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C447E0">
      <w:start w:val="1"/>
      <w:numFmt w:val="bullet"/>
      <w:lvlText w:val="▪"/>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7E3FD0">
      <w:start w:val="1"/>
      <w:numFmt w:val="bullet"/>
      <w:lvlText w:val="•"/>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622352">
      <w:start w:val="1"/>
      <w:numFmt w:val="bullet"/>
      <w:lvlText w:val="o"/>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188BFC">
      <w:start w:val="1"/>
      <w:numFmt w:val="bullet"/>
      <w:lvlText w:val="▪"/>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5C6B5C"/>
    <w:multiLevelType w:val="hybridMultilevel"/>
    <w:tmpl w:val="FF0E5E4A"/>
    <w:lvl w:ilvl="0" w:tplc="A1524794">
      <w:start w:val="1"/>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63544">
      <w:start w:val="1"/>
      <w:numFmt w:val="decimal"/>
      <w:lvlText w:val="%2)"/>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6DC0A">
      <w:start w:val="1"/>
      <w:numFmt w:val="lowerLetter"/>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8E8AA">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E02BF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8B76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82AF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10D97C">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F09E5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55318D"/>
    <w:multiLevelType w:val="hybridMultilevel"/>
    <w:tmpl w:val="097410F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D008B3"/>
    <w:multiLevelType w:val="hybridMultilevel"/>
    <w:tmpl w:val="D8329E80"/>
    <w:lvl w:ilvl="0" w:tplc="8416BA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327A29A8"/>
    <w:multiLevelType w:val="hybridMultilevel"/>
    <w:tmpl w:val="E6ACDF20"/>
    <w:lvl w:ilvl="0" w:tplc="DDA2302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5AD766">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FA29D0">
      <w:start w:val="1"/>
      <w:numFmt w:val="lowerRoman"/>
      <w:lvlText w:val="%3"/>
      <w:lvlJc w:val="left"/>
      <w:pPr>
        <w:ind w:left="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0408E6">
      <w:start w:val="1"/>
      <w:numFmt w:val="lowerLetter"/>
      <w:lvlRestart w:val="0"/>
      <w:lvlText w:val="%4)"/>
      <w:lvlJc w:val="left"/>
      <w:pPr>
        <w:ind w:left="141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tplc="22765608">
      <w:start w:val="1"/>
      <w:numFmt w:val="lowerLetter"/>
      <w:lvlText w:val="%5"/>
      <w:lvlJc w:val="left"/>
      <w:pPr>
        <w:ind w:left="1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F6BE94">
      <w:start w:val="1"/>
      <w:numFmt w:val="lowerRoman"/>
      <w:lvlText w:val="%6"/>
      <w:lvlJc w:val="left"/>
      <w:pPr>
        <w:ind w:left="2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E6FCBE">
      <w:start w:val="1"/>
      <w:numFmt w:val="decimal"/>
      <w:lvlText w:val="%7"/>
      <w:lvlJc w:val="left"/>
      <w:pPr>
        <w:ind w:left="3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1A74B6">
      <w:start w:val="1"/>
      <w:numFmt w:val="lowerLetter"/>
      <w:lvlText w:val="%8"/>
      <w:lvlJc w:val="left"/>
      <w:pPr>
        <w:ind w:left="4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C460C">
      <w:start w:val="1"/>
      <w:numFmt w:val="lowerRoman"/>
      <w:lvlText w:val="%9"/>
      <w:lvlJc w:val="left"/>
      <w:pPr>
        <w:ind w:left="4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AD36D9"/>
    <w:multiLevelType w:val="hybridMultilevel"/>
    <w:tmpl w:val="FB4AC97E"/>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4409D4"/>
    <w:multiLevelType w:val="hybridMultilevel"/>
    <w:tmpl w:val="551A3280"/>
    <w:lvl w:ilvl="0" w:tplc="C658BE5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F6BA46">
      <w:start w:val="1"/>
      <w:numFmt w:val="decimal"/>
      <w:lvlText w:val="%2)"/>
      <w:lvlJc w:val="left"/>
      <w:pPr>
        <w:ind w:left="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9AF67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CC29F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68F8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035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2ED02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FA65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2DB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B3735E"/>
    <w:multiLevelType w:val="hybridMultilevel"/>
    <w:tmpl w:val="7BDAF89C"/>
    <w:lvl w:ilvl="0" w:tplc="0FD6EE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07980">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D24E6A">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E5018">
      <w:start w:val="3"/>
      <w:numFmt w:val="decimal"/>
      <w:lvlRestart w:val="0"/>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2734C">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0114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0EBE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61892">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4F97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AF62AC"/>
    <w:multiLevelType w:val="multilevel"/>
    <w:tmpl w:val="AD60E34C"/>
    <w:lvl w:ilvl="0">
      <w:start w:val="1"/>
      <w:numFmt w:val="decimal"/>
      <w:lvlText w:val="%1."/>
      <w:lvlJc w:val="left"/>
      <w:pPr>
        <w:ind w:left="578" w:hanging="360"/>
      </w:pPr>
      <w:rPr>
        <w:rFonts w:cs="Cambria" w:hint="default"/>
      </w:rPr>
    </w:lvl>
    <w:lvl w:ilvl="1">
      <w:start w:val="3"/>
      <w:numFmt w:val="decimal"/>
      <w:isLgl/>
      <w:lvlText w:val="%1.%2."/>
      <w:lvlJc w:val="left"/>
      <w:pPr>
        <w:ind w:left="791"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463" w:hanging="1080"/>
      </w:pPr>
      <w:rPr>
        <w:rFonts w:hint="default"/>
      </w:rPr>
    </w:lvl>
    <w:lvl w:ilvl="6">
      <w:start w:val="1"/>
      <w:numFmt w:val="decimal"/>
      <w:isLgl/>
      <w:lvlText w:val="%1.%2.%3.%4.%5.%6.%7."/>
      <w:lvlJc w:val="left"/>
      <w:pPr>
        <w:ind w:left="1856" w:hanging="1440"/>
      </w:pPr>
      <w:rPr>
        <w:rFonts w:hint="default"/>
      </w:rPr>
    </w:lvl>
    <w:lvl w:ilvl="7">
      <w:start w:val="1"/>
      <w:numFmt w:val="decimal"/>
      <w:isLgl/>
      <w:lvlText w:val="%1.%2.%3.%4.%5.%6.%7.%8."/>
      <w:lvlJc w:val="left"/>
      <w:pPr>
        <w:ind w:left="1889" w:hanging="1440"/>
      </w:pPr>
      <w:rPr>
        <w:rFonts w:hint="default"/>
      </w:rPr>
    </w:lvl>
    <w:lvl w:ilvl="8">
      <w:start w:val="1"/>
      <w:numFmt w:val="decimal"/>
      <w:isLgl/>
      <w:lvlText w:val="%1.%2.%3.%4.%5.%6.%7.%8.%9."/>
      <w:lvlJc w:val="left"/>
      <w:pPr>
        <w:ind w:left="2282" w:hanging="1800"/>
      </w:pPr>
      <w:rPr>
        <w:rFonts w:hint="default"/>
      </w:rPr>
    </w:lvl>
  </w:abstractNum>
  <w:abstractNum w:abstractNumId="22" w15:restartNumberingAfterBreak="0">
    <w:nsid w:val="4481566F"/>
    <w:multiLevelType w:val="hybridMultilevel"/>
    <w:tmpl w:val="4762D9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456B5EAA"/>
    <w:multiLevelType w:val="hybridMultilevel"/>
    <w:tmpl w:val="BAE8F23C"/>
    <w:lvl w:ilvl="0" w:tplc="7CBA5DC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7EF210">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209770">
      <w:start w:val="2"/>
      <w:numFmt w:val="decimal"/>
      <w:lvlRestart w:val="0"/>
      <w:lvlText w:val="%3)"/>
      <w:lvlJc w:val="left"/>
      <w:pPr>
        <w:ind w:left="127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DDC8E04">
      <w:start w:val="1"/>
      <w:numFmt w:val="decimal"/>
      <w:lvlText w:val="%4"/>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AA1C3A">
      <w:start w:val="1"/>
      <w:numFmt w:val="lowerLetter"/>
      <w:lvlText w:val="%5"/>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80E518">
      <w:start w:val="1"/>
      <w:numFmt w:val="lowerRoman"/>
      <w:lvlText w:val="%6"/>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5A94EA">
      <w:start w:val="1"/>
      <w:numFmt w:val="decimal"/>
      <w:lvlText w:val="%7"/>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5E1322">
      <w:start w:val="1"/>
      <w:numFmt w:val="lowerLetter"/>
      <w:lvlText w:val="%8"/>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66E242">
      <w:start w:val="1"/>
      <w:numFmt w:val="lowerRoman"/>
      <w:lvlText w:val="%9"/>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203DB5"/>
    <w:multiLevelType w:val="hybridMultilevel"/>
    <w:tmpl w:val="3774AF1A"/>
    <w:lvl w:ilvl="0" w:tplc="228CDFA6">
      <w:start w:val="8"/>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FAE68C">
      <w:start w:val="1"/>
      <w:numFmt w:val="lowerLetter"/>
      <w:lvlText w:val="%2"/>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260C6">
      <w:start w:val="1"/>
      <w:numFmt w:val="lowerRoman"/>
      <w:lvlText w:val="%3"/>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60126">
      <w:start w:val="1"/>
      <w:numFmt w:val="decimal"/>
      <w:lvlText w:val="%4"/>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A5728">
      <w:start w:val="1"/>
      <w:numFmt w:val="lowerLetter"/>
      <w:lvlText w:val="%5"/>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23478">
      <w:start w:val="1"/>
      <w:numFmt w:val="lowerRoman"/>
      <w:lvlText w:val="%6"/>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A599A">
      <w:start w:val="1"/>
      <w:numFmt w:val="decimal"/>
      <w:lvlText w:val="%7"/>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E00AD2">
      <w:start w:val="1"/>
      <w:numFmt w:val="lowerLetter"/>
      <w:lvlText w:val="%8"/>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8BAC4">
      <w:start w:val="1"/>
      <w:numFmt w:val="lowerRoman"/>
      <w:lvlText w:val="%9"/>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87C7175"/>
    <w:multiLevelType w:val="hybridMultilevel"/>
    <w:tmpl w:val="E5B01A28"/>
    <w:lvl w:ilvl="0" w:tplc="CBE48C28">
      <w:start w:val="1"/>
      <w:numFmt w:val="decimal"/>
      <w:lvlText w:val="%1."/>
      <w:lvlJc w:val="left"/>
      <w:pPr>
        <w:ind w:left="283"/>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FD3A6632">
      <w:start w:val="1"/>
      <w:numFmt w:val="lowerLetter"/>
      <w:lvlText w:val="%2"/>
      <w:lvlJc w:val="left"/>
      <w:pPr>
        <w:ind w:left="9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052092A">
      <w:start w:val="1"/>
      <w:numFmt w:val="lowerRoman"/>
      <w:lvlText w:val="%3"/>
      <w:lvlJc w:val="left"/>
      <w:pPr>
        <w:ind w:left="16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808A20">
      <w:start w:val="1"/>
      <w:numFmt w:val="decimal"/>
      <w:lvlText w:val="%4"/>
      <w:lvlJc w:val="left"/>
      <w:pPr>
        <w:ind w:left="23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3269D04">
      <w:start w:val="1"/>
      <w:numFmt w:val="lowerLetter"/>
      <w:lvlText w:val="%5"/>
      <w:lvlJc w:val="left"/>
      <w:pPr>
        <w:ind w:left="30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23EF3DC">
      <w:start w:val="1"/>
      <w:numFmt w:val="lowerRoman"/>
      <w:lvlText w:val="%6"/>
      <w:lvlJc w:val="left"/>
      <w:pPr>
        <w:ind w:left="38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4D0BC8A">
      <w:start w:val="1"/>
      <w:numFmt w:val="decimal"/>
      <w:lvlText w:val="%7"/>
      <w:lvlJc w:val="left"/>
      <w:pPr>
        <w:ind w:left="45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B47B84">
      <w:start w:val="1"/>
      <w:numFmt w:val="lowerLetter"/>
      <w:lvlText w:val="%8"/>
      <w:lvlJc w:val="left"/>
      <w:pPr>
        <w:ind w:left="52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80C297A">
      <w:start w:val="1"/>
      <w:numFmt w:val="lowerRoman"/>
      <w:lvlText w:val="%9"/>
      <w:lvlJc w:val="left"/>
      <w:pPr>
        <w:ind w:left="59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D0177E"/>
    <w:multiLevelType w:val="hybridMultilevel"/>
    <w:tmpl w:val="2208DD3A"/>
    <w:lvl w:ilvl="0" w:tplc="47F2613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CAF07D9"/>
    <w:multiLevelType w:val="hybridMultilevel"/>
    <w:tmpl w:val="5B06911C"/>
    <w:lvl w:ilvl="0" w:tplc="4D12FD3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6B3D0">
      <w:start w:val="1"/>
      <w:numFmt w:val="bullet"/>
      <w:lvlText w:val="o"/>
      <w:lvlJc w:val="left"/>
      <w:pPr>
        <w:ind w:left="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76D484">
      <w:start w:val="1"/>
      <w:numFmt w:val="bullet"/>
      <w:lvlRestart w:val="0"/>
      <w:lvlText w:val="-"/>
      <w:lvlJc w:val="left"/>
      <w:pPr>
        <w:ind w:left="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6CD93A">
      <w:start w:val="1"/>
      <w:numFmt w:val="bullet"/>
      <w:lvlText w:val="•"/>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54B234">
      <w:start w:val="1"/>
      <w:numFmt w:val="bullet"/>
      <w:lvlText w:val="o"/>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385F02">
      <w:start w:val="1"/>
      <w:numFmt w:val="bullet"/>
      <w:lvlText w:val="▪"/>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AE884A">
      <w:start w:val="1"/>
      <w:numFmt w:val="bullet"/>
      <w:lvlText w:val="•"/>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D20E54">
      <w:start w:val="1"/>
      <w:numFmt w:val="bullet"/>
      <w:lvlText w:val="o"/>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D02508">
      <w:start w:val="1"/>
      <w:numFmt w:val="bullet"/>
      <w:lvlText w:val="▪"/>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B24E88"/>
    <w:multiLevelType w:val="hybridMultilevel"/>
    <w:tmpl w:val="0FD246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2E678D1"/>
    <w:multiLevelType w:val="hybridMultilevel"/>
    <w:tmpl w:val="C116FE5C"/>
    <w:lvl w:ilvl="0" w:tplc="10E0AAC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5C1E2FBF"/>
    <w:multiLevelType w:val="hybridMultilevel"/>
    <w:tmpl w:val="ED4E547C"/>
    <w:lvl w:ilvl="0" w:tplc="9034AE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AC298">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0A15A">
      <w:start w:val="1"/>
      <w:numFmt w:val="decimal"/>
      <w:lvlRestart w:val="0"/>
      <w:lvlText w:val="%3."/>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A8C5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4256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42E116">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AEEEE">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FCAFEC">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24E1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D8038F"/>
    <w:multiLevelType w:val="hybridMultilevel"/>
    <w:tmpl w:val="87206E12"/>
    <w:lvl w:ilvl="0" w:tplc="370E979A">
      <w:start w:val="2"/>
      <w:numFmt w:val="decimal"/>
      <w:lvlText w:val="%1."/>
      <w:lvlJc w:val="left"/>
      <w:pPr>
        <w:ind w:left="849" w:hanging="360"/>
      </w:pPr>
      <w:rPr>
        <w:rFonts w:hint="default"/>
      </w:rPr>
    </w:lvl>
    <w:lvl w:ilvl="1" w:tplc="04150019" w:tentative="1">
      <w:start w:val="1"/>
      <w:numFmt w:val="lowerLetter"/>
      <w:lvlText w:val="%2."/>
      <w:lvlJc w:val="left"/>
      <w:pPr>
        <w:ind w:left="1569" w:hanging="360"/>
      </w:pPr>
    </w:lvl>
    <w:lvl w:ilvl="2" w:tplc="0415001B" w:tentative="1">
      <w:start w:val="1"/>
      <w:numFmt w:val="lowerRoman"/>
      <w:lvlText w:val="%3."/>
      <w:lvlJc w:val="right"/>
      <w:pPr>
        <w:ind w:left="2289" w:hanging="180"/>
      </w:pPr>
    </w:lvl>
    <w:lvl w:ilvl="3" w:tplc="0415000F" w:tentative="1">
      <w:start w:val="1"/>
      <w:numFmt w:val="decimal"/>
      <w:lvlText w:val="%4."/>
      <w:lvlJc w:val="left"/>
      <w:pPr>
        <w:ind w:left="3009" w:hanging="360"/>
      </w:pPr>
    </w:lvl>
    <w:lvl w:ilvl="4" w:tplc="04150019" w:tentative="1">
      <w:start w:val="1"/>
      <w:numFmt w:val="lowerLetter"/>
      <w:lvlText w:val="%5."/>
      <w:lvlJc w:val="left"/>
      <w:pPr>
        <w:ind w:left="3729" w:hanging="360"/>
      </w:pPr>
    </w:lvl>
    <w:lvl w:ilvl="5" w:tplc="0415001B" w:tentative="1">
      <w:start w:val="1"/>
      <w:numFmt w:val="lowerRoman"/>
      <w:lvlText w:val="%6."/>
      <w:lvlJc w:val="right"/>
      <w:pPr>
        <w:ind w:left="4449" w:hanging="180"/>
      </w:pPr>
    </w:lvl>
    <w:lvl w:ilvl="6" w:tplc="0415000F" w:tentative="1">
      <w:start w:val="1"/>
      <w:numFmt w:val="decimal"/>
      <w:lvlText w:val="%7."/>
      <w:lvlJc w:val="left"/>
      <w:pPr>
        <w:ind w:left="5169" w:hanging="360"/>
      </w:pPr>
    </w:lvl>
    <w:lvl w:ilvl="7" w:tplc="04150019" w:tentative="1">
      <w:start w:val="1"/>
      <w:numFmt w:val="lowerLetter"/>
      <w:lvlText w:val="%8."/>
      <w:lvlJc w:val="left"/>
      <w:pPr>
        <w:ind w:left="5889" w:hanging="360"/>
      </w:pPr>
    </w:lvl>
    <w:lvl w:ilvl="8" w:tplc="0415001B" w:tentative="1">
      <w:start w:val="1"/>
      <w:numFmt w:val="lowerRoman"/>
      <w:lvlText w:val="%9."/>
      <w:lvlJc w:val="right"/>
      <w:pPr>
        <w:ind w:left="6609" w:hanging="180"/>
      </w:pPr>
    </w:lvl>
  </w:abstractNum>
  <w:abstractNum w:abstractNumId="32" w15:restartNumberingAfterBreak="0">
    <w:nsid w:val="5EFE0244"/>
    <w:multiLevelType w:val="hybridMultilevel"/>
    <w:tmpl w:val="3082672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3" w15:restartNumberingAfterBreak="0">
    <w:nsid w:val="6152622E"/>
    <w:multiLevelType w:val="hybridMultilevel"/>
    <w:tmpl w:val="0FD2463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1C32E33"/>
    <w:multiLevelType w:val="hybridMultilevel"/>
    <w:tmpl w:val="231EB5BA"/>
    <w:lvl w:ilvl="0" w:tplc="254A1468">
      <w:start w:val="2"/>
      <w:numFmt w:val="decimal"/>
      <w:lvlText w:val="%1."/>
      <w:lvlJc w:val="left"/>
      <w:pPr>
        <w:ind w:left="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C674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855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4EA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18F5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466F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22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0C57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7C83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0B038B"/>
    <w:multiLevelType w:val="hybridMultilevel"/>
    <w:tmpl w:val="7B7E2AB6"/>
    <w:lvl w:ilvl="0" w:tplc="89AADF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9D77D3"/>
    <w:multiLevelType w:val="hybridMultilevel"/>
    <w:tmpl w:val="61A08C52"/>
    <w:lvl w:ilvl="0" w:tplc="5AB08B38">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E36630"/>
    <w:multiLevelType w:val="hybridMultilevel"/>
    <w:tmpl w:val="34587A98"/>
    <w:lvl w:ilvl="0" w:tplc="B8622E48">
      <w:start w:val="2"/>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4D81C">
      <w:start w:val="1"/>
      <w:numFmt w:val="decimal"/>
      <w:lvlText w:val="%2"/>
      <w:lvlJc w:val="left"/>
      <w:pPr>
        <w:ind w:left="1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6ACA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C4ACC">
      <w:start w:val="1"/>
      <w:numFmt w:val="bullet"/>
      <w:lvlText w:val="•"/>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922B0A">
      <w:start w:val="1"/>
      <w:numFmt w:val="bullet"/>
      <w:lvlText w:val="o"/>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68676">
      <w:start w:val="1"/>
      <w:numFmt w:val="bullet"/>
      <w:lvlText w:val="▪"/>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6AFB0">
      <w:start w:val="1"/>
      <w:numFmt w:val="bullet"/>
      <w:lvlText w:val="•"/>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42DF8">
      <w:start w:val="1"/>
      <w:numFmt w:val="bullet"/>
      <w:lvlText w:val="o"/>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6974C">
      <w:start w:val="1"/>
      <w:numFmt w:val="bullet"/>
      <w:lvlText w:val="▪"/>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7D2374C"/>
    <w:multiLevelType w:val="hybridMultilevel"/>
    <w:tmpl w:val="06D8CCC0"/>
    <w:lvl w:ilvl="0" w:tplc="B2CCEAF2">
      <w:start w:val="1"/>
      <w:numFmt w:val="decimal"/>
      <w:lvlText w:val="%1."/>
      <w:lvlJc w:val="left"/>
      <w:pPr>
        <w:tabs>
          <w:tab w:val="num" w:pos="454"/>
        </w:tabs>
        <w:ind w:left="454" w:hanging="454"/>
      </w:pPr>
      <w:rPr>
        <w:rFonts w:cs="Times New Roman" w:hint="default"/>
        <w:b/>
      </w:rPr>
    </w:lvl>
    <w:lvl w:ilvl="1" w:tplc="71C041E6">
      <w:start w:val="1"/>
      <w:numFmt w:val="lowerLetter"/>
      <w:lvlText w:val="%2)"/>
      <w:lvlJc w:val="left"/>
      <w:pPr>
        <w:ind w:left="786" w:hanging="360"/>
      </w:pPr>
      <w:rPr>
        <w:rFonts w:ascii="Times New Roman" w:eastAsia="Times New Roman" w:hAnsi="Times New Roman" w:cs="Times New Roman" w:hint="default"/>
        <w:b/>
        <w:bCs/>
      </w:rPr>
    </w:lvl>
    <w:lvl w:ilvl="2" w:tplc="2C5C1CFA">
      <w:start w:val="1"/>
      <w:numFmt w:val="decimal"/>
      <w:lvlText w:val="%3)"/>
      <w:lvlJc w:val="left"/>
      <w:pPr>
        <w:ind w:left="643"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0" w15:restartNumberingAfterBreak="0">
    <w:nsid w:val="689438EB"/>
    <w:multiLevelType w:val="multilevel"/>
    <w:tmpl w:val="62C20AAC"/>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b w:val="0"/>
        <w:color w:val="auto"/>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D03555B"/>
    <w:multiLevelType w:val="multilevel"/>
    <w:tmpl w:val="9E328D6E"/>
    <w:lvl w:ilvl="0">
      <w:start w:val="1"/>
      <w:numFmt w:val="decimal"/>
      <w:lvlText w:val="%1."/>
      <w:lvlJc w:val="left"/>
      <w:pPr>
        <w:tabs>
          <w:tab w:val="num" w:pos="360"/>
        </w:tabs>
        <w:ind w:left="360" w:hanging="360"/>
      </w:pPr>
      <w:rPr>
        <w:rFonts w:hint="default"/>
      </w:rPr>
    </w:lvl>
    <w:lvl w:ilvl="1">
      <w:start w:val="1"/>
      <w:numFmt w:val="bullet"/>
      <w:lvlText w:val=""/>
      <w:lvlJc w:val="left"/>
      <w:pPr>
        <w:ind w:left="927" w:hanging="360"/>
      </w:pPr>
      <w:rPr>
        <w:rFonts w:ascii="Wingdings" w:hAnsi="Wingdings" w:hint="default"/>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04B4EDF"/>
    <w:multiLevelType w:val="hybridMultilevel"/>
    <w:tmpl w:val="1B12E420"/>
    <w:lvl w:ilvl="0" w:tplc="2C867DDC">
      <w:start w:val="1"/>
      <w:numFmt w:val="bullet"/>
      <w:lvlText w:val="•"/>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27454E6">
      <w:start w:val="1"/>
      <w:numFmt w:val="bullet"/>
      <w:lvlText w:val="o"/>
      <w:lvlJc w:val="left"/>
      <w:pPr>
        <w:ind w:left="6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2AC0DC8">
      <w:start w:val="1"/>
      <w:numFmt w:val="bullet"/>
      <w:lvlText w:val="▪"/>
      <w:lvlJc w:val="left"/>
      <w:pPr>
        <w:ind w:left="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7037FC">
      <w:start w:val="1"/>
      <w:numFmt w:val="bullet"/>
      <w:lvlText w:val="•"/>
      <w:lvlJc w:val="left"/>
      <w:pPr>
        <w:ind w:left="1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E041816">
      <w:start w:val="1"/>
      <w:numFmt w:val="bullet"/>
      <w:lvlRestart w:val="0"/>
      <w:lvlText w:val="-"/>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DAF9B8">
      <w:start w:val="1"/>
      <w:numFmt w:val="bullet"/>
      <w:lvlText w:val="▪"/>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2803B4">
      <w:start w:val="1"/>
      <w:numFmt w:val="bullet"/>
      <w:lvlText w:val="•"/>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E0879E">
      <w:start w:val="1"/>
      <w:numFmt w:val="bullet"/>
      <w:lvlText w:val="o"/>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8CE03E8">
      <w:start w:val="1"/>
      <w:numFmt w:val="bullet"/>
      <w:lvlText w:val="▪"/>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993543"/>
    <w:multiLevelType w:val="hybridMultilevel"/>
    <w:tmpl w:val="DED04A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6BB2355"/>
    <w:multiLevelType w:val="hybridMultilevel"/>
    <w:tmpl w:val="4200463A"/>
    <w:lvl w:ilvl="0" w:tplc="87DC8B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280A48">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E798E">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4C6A4">
      <w:start w:val="1"/>
      <w:numFmt w:val="decimal"/>
      <w:lvlRestart w:val="0"/>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725AF6">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4419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E407A">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08120A">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2FBD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B155D5"/>
    <w:multiLevelType w:val="hybridMultilevel"/>
    <w:tmpl w:val="9D6E145A"/>
    <w:lvl w:ilvl="0" w:tplc="19ECD71E">
      <w:start w:val="1"/>
      <w:numFmt w:val="decimal"/>
      <w:lvlText w:val="%1."/>
      <w:lvlJc w:val="left"/>
      <w:pPr>
        <w:ind w:left="501"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C163DAE"/>
    <w:multiLevelType w:val="hybridMultilevel"/>
    <w:tmpl w:val="A1B88F24"/>
    <w:lvl w:ilvl="0" w:tplc="F6604122">
      <w:start w:val="1"/>
      <w:numFmt w:val="decimal"/>
      <w:lvlText w:val="%1."/>
      <w:lvlJc w:val="left"/>
      <w:pPr>
        <w:ind w:left="62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EB8FB04">
      <w:start w:val="1"/>
      <w:numFmt w:val="decimal"/>
      <w:lvlText w:val="%2)"/>
      <w:lvlJc w:val="left"/>
      <w:pPr>
        <w:ind w:left="606"/>
      </w:pPr>
      <w:rPr>
        <w:rFonts w:ascii="Times New Roman" w:eastAsia="Calibri" w:hAnsi="Times New Roman" w:cs="Times New Roman" w:hint="default"/>
        <w:b w:val="0"/>
        <w:i w:val="0"/>
        <w:iCs w:val="0"/>
        <w:strike w:val="0"/>
        <w:dstrike w:val="0"/>
        <w:color w:val="000000"/>
        <w:sz w:val="24"/>
        <w:szCs w:val="24"/>
        <w:u w:val="none" w:color="000000"/>
        <w:bdr w:val="none" w:sz="0" w:space="0" w:color="auto"/>
        <w:shd w:val="clear" w:color="auto" w:fill="auto"/>
        <w:vertAlign w:val="baseline"/>
      </w:rPr>
    </w:lvl>
    <w:lvl w:ilvl="2" w:tplc="9E967ABE">
      <w:start w:val="1"/>
      <w:numFmt w:val="lowerRoman"/>
      <w:lvlText w:val="%3"/>
      <w:lvlJc w:val="left"/>
      <w:pPr>
        <w:ind w:left="13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3132BA9A">
      <w:start w:val="1"/>
      <w:numFmt w:val="decimal"/>
      <w:lvlText w:val="%4"/>
      <w:lvlJc w:val="left"/>
      <w:pPr>
        <w:ind w:left="204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5A88A4A2">
      <w:start w:val="1"/>
      <w:numFmt w:val="lowerLetter"/>
      <w:lvlText w:val="%5"/>
      <w:lvlJc w:val="left"/>
      <w:pPr>
        <w:ind w:left="276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5026190A">
      <w:start w:val="1"/>
      <w:numFmt w:val="lowerRoman"/>
      <w:lvlText w:val="%6"/>
      <w:lvlJc w:val="left"/>
      <w:pPr>
        <w:ind w:left="348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77E9CB6">
      <w:start w:val="1"/>
      <w:numFmt w:val="decimal"/>
      <w:lvlText w:val="%7"/>
      <w:lvlJc w:val="left"/>
      <w:pPr>
        <w:ind w:left="420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8C74C4C4">
      <w:start w:val="1"/>
      <w:numFmt w:val="lowerLetter"/>
      <w:lvlText w:val="%8"/>
      <w:lvlJc w:val="left"/>
      <w:pPr>
        <w:ind w:left="492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3ECA4F10">
      <w:start w:val="1"/>
      <w:numFmt w:val="lowerRoman"/>
      <w:lvlText w:val="%9"/>
      <w:lvlJc w:val="left"/>
      <w:pPr>
        <w:ind w:left="5646"/>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FDE4F44"/>
    <w:multiLevelType w:val="hybridMultilevel"/>
    <w:tmpl w:val="5C6E7D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7825359">
    <w:abstractNumId w:val="37"/>
  </w:num>
  <w:num w:numId="2" w16cid:durableId="954822698">
    <w:abstractNumId w:val="39"/>
  </w:num>
  <w:num w:numId="3" w16cid:durableId="1595355726">
    <w:abstractNumId w:val="13"/>
  </w:num>
  <w:num w:numId="4" w16cid:durableId="895969577">
    <w:abstractNumId w:val="2"/>
  </w:num>
  <w:num w:numId="5" w16cid:durableId="357658219">
    <w:abstractNumId w:val="17"/>
  </w:num>
  <w:num w:numId="6" w16cid:durableId="535773593">
    <w:abstractNumId w:val="11"/>
  </w:num>
  <w:num w:numId="7" w16cid:durableId="14961985">
    <w:abstractNumId w:val="14"/>
  </w:num>
  <w:num w:numId="8" w16cid:durableId="495652663">
    <w:abstractNumId w:val="45"/>
  </w:num>
  <w:num w:numId="9" w16cid:durableId="133714857">
    <w:abstractNumId w:val="21"/>
  </w:num>
  <w:num w:numId="10" w16cid:durableId="1975333489">
    <w:abstractNumId w:val="32"/>
  </w:num>
  <w:num w:numId="11" w16cid:durableId="201478324">
    <w:abstractNumId w:val="36"/>
  </w:num>
  <w:num w:numId="12" w16cid:durableId="1689599423">
    <w:abstractNumId w:val="7"/>
  </w:num>
  <w:num w:numId="13" w16cid:durableId="1185288662">
    <w:abstractNumId w:val="18"/>
  </w:num>
  <w:num w:numId="14" w16cid:durableId="226847818">
    <w:abstractNumId w:val="6"/>
  </w:num>
  <w:num w:numId="15" w16cid:durableId="1222256102">
    <w:abstractNumId w:val="9"/>
  </w:num>
  <w:num w:numId="16" w16cid:durableId="726492041">
    <w:abstractNumId w:val="15"/>
  </w:num>
  <w:num w:numId="17" w16cid:durableId="1402100015">
    <w:abstractNumId w:val="26"/>
  </w:num>
  <w:num w:numId="18" w16cid:durableId="1005324529">
    <w:abstractNumId w:val="29"/>
  </w:num>
  <w:num w:numId="19" w16cid:durableId="988285813">
    <w:abstractNumId w:val="47"/>
  </w:num>
  <w:num w:numId="20" w16cid:durableId="1336613145">
    <w:abstractNumId w:val="40"/>
  </w:num>
  <w:num w:numId="21" w16cid:durableId="77294780">
    <w:abstractNumId w:val="35"/>
  </w:num>
  <w:num w:numId="22" w16cid:durableId="1175345945">
    <w:abstractNumId w:val="41"/>
  </w:num>
  <w:num w:numId="23" w16cid:durableId="486940654">
    <w:abstractNumId w:val="5"/>
  </w:num>
  <w:num w:numId="24" w16cid:durableId="135992395">
    <w:abstractNumId w:val="8"/>
  </w:num>
  <w:num w:numId="25" w16cid:durableId="1934782289">
    <w:abstractNumId w:val="38"/>
  </w:num>
  <w:num w:numId="26" w16cid:durableId="1168786049">
    <w:abstractNumId w:val="25"/>
  </w:num>
  <w:num w:numId="27" w16cid:durableId="1235580521">
    <w:abstractNumId w:val="46"/>
  </w:num>
  <w:num w:numId="28" w16cid:durableId="2074230556">
    <w:abstractNumId w:val="1"/>
  </w:num>
  <w:num w:numId="29" w16cid:durableId="1705517645">
    <w:abstractNumId w:val="4"/>
  </w:num>
  <w:num w:numId="30" w16cid:durableId="118648556">
    <w:abstractNumId w:val="3"/>
  </w:num>
  <w:num w:numId="31" w16cid:durableId="1568682538">
    <w:abstractNumId w:val="27"/>
  </w:num>
  <w:num w:numId="32" w16cid:durableId="199365979">
    <w:abstractNumId w:val="16"/>
  </w:num>
  <w:num w:numId="33" w16cid:durableId="1618482903">
    <w:abstractNumId w:val="23"/>
  </w:num>
  <w:num w:numId="34" w16cid:durableId="1795979582">
    <w:abstractNumId w:val="10"/>
  </w:num>
  <w:num w:numId="35" w16cid:durableId="1527253638">
    <w:abstractNumId w:val="19"/>
  </w:num>
  <w:num w:numId="36" w16cid:durableId="105079494">
    <w:abstractNumId w:val="31"/>
  </w:num>
  <w:num w:numId="37" w16cid:durableId="696279239">
    <w:abstractNumId w:val="44"/>
  </w:num>
  <w:num w:numId="38" w16cid:durableId="746806379">
    <w:abstractNumId w:val="42"/>
  </w:num>
  <w:num w:numId="39" w16cid:durableId="255603451">
    <w:abstractNumId w:val="30"/>
  </w:num>
  <w:num w:numId="40" w16cid:durableId="170224505">
    <w:abstractNumId w:val="20"/>
  </w:num>
  <w:num w:numId="41" w16cid:durableId="68383997">
    <w:abstractNumId w:val="34"/>
  </w:num>
  <w:num w:numId="42" w16cid:durableId="1390228822">
    <w:abstractNumId w:val="12"/>
  </w:num>
  <w:num w:numId="43" w16cid:durableId="2131826253">
    <w:abstractNumId w:val="24"/>
  </w:num>
  <w:num w:numId="44" w16cid:durableId="445395726">
    <w:abstractNumId w:val="43"/>
  </w:num>
  <w:num w:numId="45" w16cid:durableId="1030882595">
    <w:abstractNumId w:val="33"/>
  </w:num>
  <w:num w:numId="46" w16cid:durableId="14103476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6772451">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7"/>
    <w:rsid w:val="00000DDD"/>
    <w:rsid w:val="00001563"/>
    <w:rsid w:val="00001CFB"/>
    <w:rsid w:val="00002BD3"/>
    <w:rsid w:val="00004DF4"/>
    <w:rsid w:val="000115EB"/>
    <w:rsid w:val="00012C6C"/>
    <w:rsid w:val="0001370C"/>
    <w:rsid w:val="000137C8"/>
    <w:rsid w:val="000166AF"/>
    <w:rsid w:val="00017555"/>
    <w:rsid w:val="0002478A"/>
    <w:rsid w:val="00025F84"/>
    <w:rsid w:val="00030331"/>
    <w:rsid w:val="00031EC0"/>
    <w:rsid w:val="00032B72"/>
    <w:rsid w:val="00033E9B"/>
    <w:rsid w:val="00035622"/>
    <w:rsid w:val="000359C7"/>
    <w:rsid w:val="00035BE0"/>
    <w:rsid w:val="00036123"/>
    <w:rsid w:val="0003696D"/>
    <w:rsid w:val="00042866"/>
    <w:rsid w:val="00043A90"/>
    <w:rsid w:val="00043BE1"/>
    <w:rsid w:val="00046929"/>
    <w:rsid w:val="00054E71"/>
    <w:rsid w:val="00055BB7"/>
    <w:rsid w:val="000562C1"/>
    <w:rsid w:val="00057F7F"/>
    <w:rsid w:val="00062237"/>
    <w:rsid w:val="00062623"/>
    <w:rsid w:val="000643C0"/>
    <w:rsid w:val="00065E4B"/>
    <w:rsid w:val="000725FC"/>
    <w:rsid w:val="00074391"/>
    <w:rsid w:val="0008062C"/>
    <w:rsid w:val="00081D49"/>
    <w:rsid w:val="00083D65"/>
    <w:rsid w:val="00085171"/>
    <w:rsid w:val="00090685"/>
    <w:rsid w:val="00092292"/>
    <w:rsid w:val="00092504"/>
    <w:rsid w:val="0009346C"/>
    <w:rsid w:val="00094FA5"/>
    <w:rsid w:val="000956AE"/>
    <w:rsid w:val="00096618"/>
    <w:rsid w:val="000A05B9"/>
    <w:rsid w:val="000A3C13"/>
    <w:rsid w:val="000A4EC7"/>
    <w:rsid w:val="000A62AA"/>
    <w:rsid w:val="000A717B"/>
    <w:rsid w:val="000A7A96"/>
    <w:rsid w:val="000A7E27"/>
    <w:rsid w:val="000B05E0"/>
    <w:rsid w:val="000B72EA"/>
    <w:rsid w:val="000C13C7"/>
    <w:rsid w:val="000C2D53"/>
    <w:rsid w:val="000C2F14"/>
    <w:rsid w:val="000C348C"/>
    <w:rsid w:val="000C4CF7"/>
    <w:rsid w:val="000C64E4"/>
    <w:rsid w:val="000C6EE2"/>
    <w:rsid w:val="000C7A77"/>
    <w:rsid w:val="000D3649"/>
    <w:rsid w:val="000D4212"/>
    <w:rsid w:val="000D4B85"/>
    <w:rsid w:val="000D619E"/>
    <w:rsid w:val="000E0991"/>
    <w:rsid w:val="000E266B"/>
    <w:rsid w:val="000E28F0"/>
    <w:rsid w:val="000E2D82"/>
    <w:rsid w:val="000E2FD0"/>
    <w:rsid w:val="000E3785"/>
    <w:rsid w:val="000E3F0D"/>
    <w:rsid w:val="000E4AB6"/>
    <w:rsid w:val="000E5393"/>
    <w:rsid w:val="000E633D"/>
    <w:rsid w:val="000E6BCC"/>
    <w:rsid w:val="000E6CD3"/>
    <w:rsid w:val="000F09C5"/>
    <w:rsid w:val="000F161F"/>
    <w:rsid w:val="000F16AC"/>
    <w:rsid w:val="000F2928"/>
    <w:rsid w:val="000F75C4"/>
    <w:rsid w:val="00101D5E"/>
    <w:rsid w:val="00103BA1"/>
    <w:rsid w:val="0010677B"/>
    <w:rsid w:val="00112641"/>
    <w:rsid w:val="00113D78"/>
    <w:rsid w:val="001208A2"/>
    <w:rsid w:val="0012357C"/>
    <w:rsid w:val="00123C4B"/>
    <w:rsid w:val="00125DF0"/>
    <w:rsid w:val="00126947"/>
    <w:rsid w:val="00127CFA"/>
    <w:rsid w:val="00130241"/>
    <w:rsid w:val="00130846"/>
    <w:rsid w:val="00136DD1"/>
    <w:rsid w:val="00141FA8"/>
    <w:rsid w:val="00142B0A"/>
    <w:rsid w:val="001455DE"/>
    <w:rsid w:val="00152136"/>
    <w:rsid w:val="00153DEB"/>
    <w:rsid w:val="00155B27"/>
    <w:rsid w:val="00157E3F"/>
    <w:rsid w:val="001619B6"/>
    <w:rsid w:val="00165CA8"/>
    <w:rsid w:val="00165E3F"/>
    <w:rsid w:val="00166CEE"/>
    <w:rsid w:val="001705E9"/>
    <w:rsid w:val="00170A20"/>
    <w:rsid w:val="00172608"/>
    <w:rsid w:val="0017265F"/>
    <w:rsid w:val="0017472A"/>
    <w:rsid w:val="001752C4"/>
    <w:rsid w:val="00176304"/>
    <w:rsid w:val="00177310"/>
    <w:rsid w:val="00177E34"/>
    <w:rsid w:val="001819E3"/>
    <w:rsid w:val="00183550"/>
    <w:rsid w:val="00190459"/>
    <w:rsid w:val="0019247C"/>
    <w:rsid w:val="00194591"/>
    <w:rsid w:val="00196ABB"/>
    <w:rsid w:val="001974B4"/>
    <w:rsid w:val="001A0A28"/>
    <w:rsid w:val="001A6BA3"/>
    <w:rsid w:val="001B1CB4"/>
    <w:rsid w:val="001B2F61"/>
    <w:rsid w:val="001B69DD"/>
    <w:rsid w:val="001C02A4"/>
    <w:rsid w:val="001C4395"/>
    <w:rsid w:val="001C439B"/>
    <w:rsid w:val="001C5482"/>
    <w:rsid w:val="001C744D"/>
    <w:rsid w:val="001D0808"/>
    <w:rsid w:val="001D29D3"/>
    <w:rsid w:val="001D362C"/>
    <w:rsid w:val="001D4FEF"/>
    <w:rsid w:val="001D5AEF"/>
    <w:rsid w:val="001D5EA8"/>
    <w:rsid w:val="001D6EF6"/>
    <w:rsid w:val="001D78F7"/>
    <w:rsid w:val="001D7EF8"/>
    <w:rsid w:val="001E38AA"/>
    <w:rsid w:val="001E7BB5"/>
    <w:rsid w:val="001F1498"/>
    <w:rsid w:val="001F2AA8"/>
    <w:rsid w:val="001F467F"/>
    <w:rsid w:val="002028EE"/>
    <w:rsid w:val="00202D24"/>
    <w:rsid w:val="002049CF"/>
    <w:rsid w:val="00204BEE"/>
    <w:rsid w:val="00204BFF"/>
    <w:rsid w:val="002050AA"/>
    <w:rsid w:val="00205A2A"/>
    <w:rsid w:val="00205CDB"/>
    <w:rsid w:val="00205E4D"/>
    <w:rsid w:val="00206622"/>
    <w:rsid w:val="00206B4E"/>
    <w:rsid w:val="0020754B"/>
    <w:rsid w:val="00207E26"/>
    <w:rsid w:val="002108D9"/>
    <w:rsid w:val="00210B52"/>
    <w:rsid w:val="00212219"/>
    <w:rsid w:val="00214866"/>
    <w:rsid w:val="0021527A"/>
    <w:rsid w:val="00215ABA"/>
    <w:rsid w:val="00216529"/>
    <w:rsid w:val="00217A22"/>
    <w:rsid w:val="00223905"/>
    <w:rsid w:val="00223993"/>
    <w:rsid w:val="00226C1E"/>
    <w:rsid w:val="002323C2"/>
    <w:rsid w:val="002326DF"/>
    <w:rsid w:val="00236D75"/>
    <w:rsid w:val="00237056"/>
    <w:rsid w:val="00245EF9"/>
    <w:rsid w:val="00250BE7"/>
    <w:rsid w:val="00252C0F"/>
    <w:rsid w:val="002622C4"/>
    <w:rsid w:val="00263101"/>
    <w:rsid w:val="00263D4E"/>
    <w:rsid w:val="0026521C"/>
    <w:rsid w:val="00266464"/>
    <w:rsid w:val="0027133D"/>
    <w:rsid w:val="00274211"/>
    <w:rsid w:val="00280758"/>
    <w:rsid w:val="00280862"/>
    <w:rsid w:val="00281660"/>
    <w:rsid w:val="00282311"/>
    <w:rsid w:val="00282A29"/>
    <w:rsid w:val="00282CB5"/>
    <w:rsid w:val="0028788E"/>
    <w:rsid w:val="00287B3B"/>
    <w:rsid w:val="00290D02"/>
    <w:rsid w:val="00290E93"/>
    <w:rsid w:val="00291052"/>
    <w:rsid w:val="00291CD1"/>
    <w:rsid w:val="00293CB5"/>
    <w:rsid w:val="002940E1"/>
    <w:rsid w:val="00294F88"/>
    <w:rsid w:val="00297C86"/>
    <w:rsid w:val="002A1761"/>
    <w:rsid w:val="002A39AF"/>
    <w:rsid w:val="002A3D8D"/>
    <w:rsid w:val="002A3FC5"/>
    <w:rsid w:val="002A6713"/>
    <w:rsid w:val="002A7B07"/>
    <w:rsid w:val="002A7D4B"/>
    <w:rsid w:val="002B1D87"/>
    <w:rsid w:val="002B53EE"/>
    <w:rsid w:val="002B6320"/>
    <w:rsid w:val="002C1130"/>
    <w:rsid w:val="002C19DC"/>
    <w:rsid w:val="002C240D"/>
    <w:rsid w:val="002C2AF0"/>
    <w:rsid w:val="002C36A2"/>
    <w:rsid w:val="002C529F"/>
    <w:rsid w:val="002C6373"/>
    <w:rsid w:val="002C73C7"/>
    <w:rsid w:val="002D0251"/>
    <w:rsid w:val="002D13CA"/>
    <w:rsid w:val="002D2C0D"/>
    <w:rsid w:val="002D5773"/>
    <w:rsid w:val="002E0262"/>
    <w:rsid w:val="002E1077"/>
    <w:rsid w:val="002E239A"/>
    <w:rsid w:val="002E5B1D"/>
    <w:rsid w:val="002E5F6A"/>
    <w:rsid w:val="002E605E"/>
    <w:rsid w:val="002F1497"/>
    <w:rsid w:val="002F24EC"/>
    <w:rsid w:val="002F2D23"/>
    <w:rsid w:val="002F4463"/>
    <w:rsid w:val="002F48F3"/>
    <w:rsid w:val="002F5A5D"/>
    <w:rsid w:val="002F78CE"/>
    <w:rsid w:val="00300BEA"/>
    <w:rsid w:val="00302641"/>
    <w:rsid w:val="00302AC6"/>
    <w:rsid w:val="00303895"/>
    <w:rsid w:val="00304001"/>
    <w:rsid w:val="00304FEF"/>
    <w:rsid w:val="00305D33"/>
    <w:rsid w:val="00305EDE"/>
    <w:rsid w:val="003130D7"/>
    <w:rsid w:val="00313428"/>
    <w:rsid w:val="00316B77"/>
    <w:rsid w:val="00320D19"/>
    <w:rsid w:val="00323693"/>
    <w:rsid w:val="003238D6"/>
    <w:rsid w:val="0032530E"/>
    <w:rsid w:val="003258F9"/>
    <w:rsid w:val="0032603C"/>
    <w:rsid w:val="00330984"/>
    <w:rsid w:val="00333DAD"/>
    <w:rsid w:val="00336509"/>
    <w:rsid w:val="003376D2"/>
    <w:rsid w:val="00337730"/>
    <w:rsid w:val="00337CFD"/>
    <w:rsid w:val="00340063"/>
    <w:rsid w:val="00340EB7"/>
    <w:rsid w:val="00341EAA"/>
    <w:rsid w:val="00344D4B"/>
    <w:rsid w:val="00346B78"/>
    <w:rsid w:val="00347C3D"/>
    <w:rsid w:val="00350031"/>
    <w:rsid w:val="0035123C"/>
    <w:rsid w:val="00351891"/>
    <w:rsid w:val="00351C27"/>
    <w:rsid w:val="00352155"/>
    <w:rsid w:val="00353468"/>
    <w:rsid w:val="003534B4"/>
    <w:rsid w:val="00353620"/>
    <w:rsid w:val="00354A48"/>
    <w:rsid w:val="00354C89"/>
    <w:rsid w:val="00356CC9"/>
    <w:rsid w:val="003617FE"/>
    <w:rsid w:val="0036298A"/>
    <w:rsid w:val="003637EC"/>
    <w:rsid w:val="00367038"/>
    <w:rsid w:val="003673E3"/>
    <w:rsid w:val="0037090C"/>
    <w:rsid w:val="00370B66"/>
    <w:rsid w:val="00371011"/>
    <w:rsid w:val="00374001"/>
    <w:rsid w:val="003759CB"/>
    <w:rsid w:val="00376499"/>
    <w:rsid w:val="0038047E"/>
    <w:rsid w:val="003814D8"/>
    <w:rsid w:val="00381B3C"/>
    <w:rsid w:val="00381BCA"/>
    <w:rsid w:val="00382C19"/>
    <w:rsid w:val="00384840"/>
    <w:rsid w:val="00385E3B"/>
    <w:rsid w:val="00386F7A"/>
    <w:rsid w:val="003902EB"/>
    <w:rsid w:val="003913B7"/>
    <w:rsid w:val="00391E77"/>
    <w:rsid w:val="00391EAA"/>
    <w:rsid w:val="0039350A"/>
    <w:rsid w:val="00393B30"/>
    <w:rsid w:val="00394BDF"/>
    <w:rsid w:val="003A01DF"/>
    <w:rsid w:val="003A0405"/>
    <w:rsid w:val="003A09AA"/>
    <w:rsid w:val="003A0AFB"/>
    <w:rsid w:val="003A1A53"/>
    <w:rsid w:val="003A352B"/>
    <w:rsid w:val="003A400B"/>
    <w:rsid w:val="003A415C"/>
    <w:rsid w:val="003A725D"/>
    <w:rsid w:val="003A753E"/>
    <w:rsid w:val="003B0B5D"/>
    <w:rsid w:val="003B19DF"/>
    <w:rsid w:val="003B585F"/>
    <w:rsid w:val="003B6157"/>
    <w:rsid w:val="003C0529"/>
    <w:rsid w:val="003C31C8"/>
    <w:rsid w:val="003C3E9D"/>
    <w:rsid w:val="003C49BC"/>
    <w:rsid w:val="003D0093"/>
    <w:rsid w:val="003D1CE5"/>
    <w:rsid w:val="003D4BA7"/>
    <w:rsid w:val="003E0B1E"/>
    <w:rsid w:val="003E110D"/>
    <w:rsid w:val="003E2C15"/>
    <w:rsid w:val="003E3A88"/>
    <w:rsid w:val="003E7811"/>
    <w:rsid w:val="003F08A6"/>
    <w:rsid w:val="003F1620"/>
    <w:rsid w:val="003F1D39"/>
    <w:rsid w:val="003F5862"/>
    <w:rsid w:val="004038E0"/>
    <w:rsid w:val="004046EF"/>
    <w:rsid w:val="00404E30"/>
    <w:rsid w:val="00405520"/>
    <w:rsid w:val="00410CCD"/>
    <w:rsid w:val="00411089"/>
    <w:rsid w:val="00411BC7"/>
    <w:rsid w:val="004121DC"/>
    <w:rsid w:val="0041403F"/>
    <w:rsid w:val="004148B0"/>
    <w:rsid w:val="00414B87"/>
    <w:rsid w:val="004152DC"/>
    <w:rsid w:val="00421B81"/>
    <w:rsid w:val="00422284"/>
    <w:rsid w:val="0043069A"/>
    <w:rsid w:val="00437EEC"/>
    <w:rsid w:val="00437F6C"/>
    <w:rsid w:val="0044065D"/>
    <w:rsid w:val="004433B1"/>
    <w:rsid w:val="0044389A"/>
    <w:rsid w:val="00447D93"/>
    <w:rsid w:val="00453854"/>
    <w:rsid w:val="00455A6B"/>
    <w:rsid w:val="00460492"/>
    <w:rsid w:val="0046158D"/>
    <w:rsid w:val="004630A4"/>
    <w:rsid w:val="0046390F"/>
    <w:rsid w:val="00464544"/>
    <w:rsid w:val="00466165"/>
    <w:rsid w:val="0046620F"/>
    <w:rsid w:val="00472246"/>
    <w:rsid w:val="00476106"/>
    <w:rsid w:val="00476A32"/>
    <w:rsid w:val="004802B0"/>
    <w:rsid w:val="00481003"/>
    <w:rsid w:val="00481B04"/>
    <w:rsid w:val="00482AED"/>
    <w:rsid w:val="0048524E"/>
    <w:rsid w:val="00487193"/>
    <w:rsid w:val="004874D5"/>
    <w:rsid w:val="004906A9"/>
    <w:rsid w:val="00490714"/>
    <w:rsid w:val="00490777"/>
    <w:rsid w:val="004909C9"/>
    <w:rsid w:val="00492087"/>
    <w:rsid w:val="00493EF8"/>
    <w:rsid w:val="00497BEF"/>
    <w:rsid w:val="004A1A6C"/>
    <w:rsid w:val="004B0494"/>
    <w:rsid w:val="004B06F4"/>
    <w:rsid w:val="004B1D75"/>
    <w:rsid w:val="004B209E"/>
    <w:rsid w:val="004B48B2"/>
    <w:rsid w:val="004B5E33"/>
    <w:rsid w:val="004C02FD"/>
    <w:rsid w:val="004C32B2"/>
    <w:rsid w:val="004C3507"/>
    <w:rsid w:val="004C6C5D"/>
    <w:rsid w:val="004D096A"/>
    <w:rsid w:val="004D1FBA"/>
    <w:rsid w:val="004D20FC"/>
    <w:rsid w:val="004D5080"/>
    <w:rsid w:val="004D5965"/>
    <w:rsid w:val="004D6FA3"/>
    <w:rsid w:val="004E1989"/>
    <w:rsid w:val="004E2F39"/>
    <w:rsid w:val="004E358C"/>
    <w:rsid w:val="004E4715"/>
    <w:rsid w:val="004E4A45"/>
    <w:rsid w:val="004E7585"/>
    <w:rsid w:val="004F1E14"/>
    <w:rsid w:val="004F2B37"/>
    <w:rsid w:val="004F410B"/>
    <w:rsid w:val="00502ADC"/>
    <w:rsid w:val="005046EF"/>
    <w:rsid w:val="00505B73"/>
    <w:rsid w:val="00506BE1"/>
    <w:rsid w:val="005119D9"/>
    <w:rsid w:val="00512090"/>
    <w:rsid w:val="00514107"/>
    <w:rsid w:val="00514357"/>
    <w:rsid w:val="00515785"/>
    <w:rsid w:val="00516663"/>
    <w:rsid w:val="00517361"/>
    <w:rsid w:val="00517CEB"/>
    <w:rsid w:val="0052313B"/>
    <w:rsid w:val="005249CE"/>
    <w:rsid w:val="00525DA7"/>
    <w:rsid w:val="00526014"/>
    <w:rsid w:val="0052737F"/>
    <w:rsid w:val="00527CA3"/>
    <w:rsid w:val="00527DDD"/>
    <w:rsid w:val="005300E5"/>
    <w:rsid w:val="0053063B"/>
    <w:rsid w:val="00531B56"/>
    <w:rsid w:val="005324C3"/>
    <w:rsid w:val="00532C05"/>
    <w:rsid w:val="0053469F"/>
    <w:rsid w:val="005353BC"/>
    <w:rsid w:val="00535665"/>
    <w:rsid w:val="00535B3A"/>
    <w:rsid w:val="00537325"/>
    <w:rsid w:val="00537C36"/>
    <w:rsid w:val="00544B7C"/>
    <w:rsid w:val="005527CE"/>
    <w:rsid w:val="00552E24"/>
    <w:rsid w:val="0055586E"/>
    <w:rsid w:val="005573BF"/>
    <w:rsid w:val="00561472"/>
    <w:rsid w:val="00561D32"/>
    <w:rsid w:val="00561DFA"/>
    <w:rsid w:val="005620FD"/>
    <w:rsid w:val="00562F4D"/>
    <w:rsid w:val="00563D4C"/>
    <w:rsid w:val="00565F3A"/>
    <w:rsid w:val="005678FF"/>
    <w:rsid w:val="00570237"/>
    <w:rsid w:val="005713D0"/>
    <w:rsid w:val="00573A79"/>
    <w:rsid w:val="0057733A"/>
    <w:rsid w:val="00584992"/>
    <w:rsid w:val="00594088"/>
    <w:rsid w:val="0059430C"/>
    <w:rsid w:val="005959FA"/>
    <w:rsid w:val="005970BB"/>
    <w:rsid w:val="005A0D5A"/>
    <w:rsid w:val="005A0E57"/>
    <w:rsid w:val="005A1CDA"/>
    <w:rsid w:val="005A23F9"/>
    <w:rsid w:val="005A364E"/>
    <w:rsid w:val="005A4CE7"/>
    <w:rsid w:val="005A594D"/>
    <w:rsid w:val="005A743A"/>
    <w:rsid w:val="005B2A9B"/>
    <w:rsid w:val="005B5373"/>
    <w:rsid w:val="005B6AE6"/>
    <w:rsid w:val="005B6B71"/>
    <w:rsid w:val="005B6E48"/>
    <w:rsid w:val="005C03EF"/>
    <w:rsid w:val="005C0CD6"/>
    <w:rsid w:val="005C17BE"/>
    <w:rsid w:val="005C3683"/>
    <w:rsid w:val="005C5AA1"/>
    <w:rsid w:val="005C716B"/>
    <w:rsid w:val="005D0C15"/>
    <w:rsid w:val="005D4EB4"/>
    <w:rsid w:val="005D5846"/>
    <w:rsid w:val="005D722E"/>
    <w:rsid w:val="005E2DF9"/>
    <w:rsid w:val="005E385A"/>
    <w:rsid w:val="005E6B56"/>
    <w:rsid w:val="005E7D84"/>
    <w:rsid w:val="005F1B12"/>
    <w:rsid w:val="005F43EC"/>
    <w:rsid w:val="006022DD"/>
    <w:rsid w:val="00604EEB"/>
    <w:rsid w:val="0060528E"/>
    <w:rsid w:val="00606748"/>
    <w:rsid w:val="0060707D"/>
    <w:rsid w:val="006115B2"/>
    <w:rsid w:val="006122CA"/>
    <w:rsid w:val="0061256F"/>
    <w:rsid w:val="00616B5B"/>
    <w:rsid w:val="006229A0"/>
    <w:rsid w:val="00625A7F"/>
    <w:rsid w:val="00626139"/>
    <w:rsid w:val="006318EB"/>
    <w:rsid w:val="00633697"/>
    <w:rsid w:val="00633A1E"/>
    <w:rsid w:val="0063584A"/>
    <w:rsid w:val="00640BE9"/>
    <w:rsid w:val="00643994"/>
    <w:rsid w:val="00644A8A"/>
    <w:rsid w:val="00644DEC"/>
    <w:rsid w:val="00644F60"/>
    <w:rsid w:val="0064628E"/>
    <w:rsid w:val="0065066E"/>
    <w:rsid w:val="0065312E"/>
    <w:rsid w:val="00653144"/>
    <w:rsid w:val="0065459E"/>
    <w:rsid w:val="0065503C"/>
    <w:rsid w:val="006564C7"/>
    <w:rsid w:val="0065701C"/>
    <w:rsid w:val="006619D4"/>
    <w:rsid w:val="00662ED5"/>
    <w:rsid w:val="00664A1D"/>
    <w:rsid w:val="006660DC"/>
    <w:rsid w:val="00666174"/>
    <w:rsid w:val="006678F6"/>
    <w:rsid w:val="00670DE0"/>
    <w:rsid w:val="00671473"/>
    <w:rsid w:val="00672B32"/>
    <w:rsid w:val="00673BE3"/>
    <w:rsid w:val="00674AEF"/>
    <w:rsid w:val="00675E57"/>
    <w:rsid w:val="006762BB"/>
    <w:rsid w:val="00677800"/>
    <w:rsid w:val="00681D83"/>
    <w:rsid w:val="0068276F"/>
    <w:rsid w:val="00683548"/>
    <w:rsid w:val="006847F6"/>
    <w:rsid w:val="006857A2"/>
    <w:rsid w:val="00686EE4"/>
    <w:rsid w:val="0068728C"/>
    <w:rsid w:val="00687513"/>
    <w:rsid w:val="006910A3"/>
    <w:rsid w:val="00693DF4"/>
    <w:rsid w:val="006960A7"/>
    <w:rsid w:val="006963F5"/>
    <w:rsid w:val="006A08CE"/>
    <w:rsid w:val="006A0EE5"/>
    <w:rsid w:val="006A1CD8"/>
    <w:rsid w:val="006A1E1C"/>
    <w:rsid w:val="006A2C31"/>
    <w:rsid w:val="006A3BD8"/>
    <w:rsid w:val="006A524C"/>
    <w:rsid w:val="006A5DE2"/>
    <w:rsid w:val="006B1909"/>
    <w:rsid w:val="006B3880"/>
    <w:rsid w:val="006B46C3"/>
    <w:rsid w:val="006B5F15"/>
    <w:rsid w:val="006B5FA0"/>
    <w:rsid w:val="006C1215"/>
    <w:rsid w:val="006C138F"/>
    <w:rsid w:val="006C155C"/>
    <w:rsid w:val="006C2A88"/>
    <w:rsid w:val="006C3782"/>
    <w:rsid w:val="006C678B"/>
    <w:rsid w:val="006D0187"/>
    <w:rsid w:val="006D0491"/>
    <w:rsid w:val="006D0897"/>
    <w:rsid w:val="006D3FA2"/>
    <w:rsid w:val="006E41AF"/>
    <w:rsid w:val="006E45D3"/>
    <w:rsid w:val="006E5F2D"/>
    <w:rsid w:val="006E7171"/>
    <w:rsid w:val="006E7DA1"/>
    <w:rsid w:val="006F0C08"/>
    <w:rsid w:val="006F28F1"/>
    <w:rsid w:val="006F4A3B"/>
    <w:rsid w:val="006F532E"/>
    <w:rsid w:val="006F6440"/>
    <w:rsid w:val="006F7C1E"/>
    <w:rsid w:val="00701267"/>
    <w:rsid w:val="007015EA"/>
    <w:rsid w:val="0070170B"/>
    <w:rsid w:val="00702774"/>
    <w:rsid w:val="00704075"/>
    <w:rsid w:val="00706D65"/>
    <w:rsid w:val="007108B8"/>
    <w:rsid w:val="00710DCD"/>
    <w:rsid w:val="00711EC9"/>
    <w:rsid w:val="0071444C"/>
    <w:rsid w:val="0071469F"/>
    <w:rsid w:val="00717450"/>
    <w:rsid w:val="007202CE"/>
    <w:rsid w:val="00722CD8"/>
    <w:rsid w:val="00727918"/>
    <w:rsid w:val="007365E3"/>
    <w:rsid w:val="00740E34"/>
    <w:rsid w:val="00744B8D"/>
    <w:rsid w:val="0074542E"/>
    <w:rsid w:val="00746EF6"/>
    <w:rsid w:val="007478A4"/>
    <w:rsid w:val="00750E94"/>
    <w:rsid w:val="0075186A"/>
    <w:rsid w:val="00753515"/>
    <w:rsid w:val="00753904"/>
    <w:rsid w:val="00754F39"/>
    <w:rsid w:val="00755450"/>
    <w:rsid w:val="00756722"/>
    <w:rsid w:val="00756C18"/>
    <w:rsid w:val="0075781E"/>
    <w:rsid w:val="00757AB4"/>
    <w:rsid w:val="00757DDF"/>
    <w:rsid w:val="00761EAB"/>
    <w:rsid w:val="00763492"/>
    <w:rsid w:val="00764C67"/>
    <w:rsid w:val="00767379"/>
    <w:rsid w:val="007673F2"/>
    <w:rsid w:val="00767B8B"/>
    <w:rsid w:val="007705E4"/>
    <w:rsid w:val="00771F24"/>
    <w:rsid w:val="00776059"/>
    <w:rsid w:val="00777B16"/>
    <w:rsid w:val="00781E3A"/>
    <w:rsid w:val="007828E9"/>
    <w:rsid w:val="00783496"/>
    <w:rsid w:val="00784741"/>
    <w:rsid w:val="00790ABB"/>
    <w:rsid w:val="007911F6"/>
    <w:rsid w:val="00793784"/>
    <w:rsid w:val="007956E8"/>
    <w:rsid w:val="007A0721"/>
    <w:rsid w:val="007A1629"/>
    <w:rsid w:val="007A1E41"/>
    <w:rsid w:val="007A53E8"/>
    <w:rsid w:val="007A66E2"/>
    <w:rsid w:val="007B01D6"/>
    <w:rsid w:val="007B1506"/>
    <w:rsid w:val="007B38EF"/>
    <w:rsid w:val="007B5884"/>
    <w:rsid w:val="007B76B2"/>
    <w:rsid w:val="007B78C3"/>
    <w:rsid w:val="007B79EE"/>
    <w:rsid w:val="007C388B"/>
    <w:rsid w:val="007C38D8"/>
    <w:rsid w:val="007C3D57"/>
    <w:rsid w:val="007C459F"/>
    <w:rsid w:val="007C4925"/>
    <w:rsid w:val="007C4950"/>
    <w:rsid w:val="007C6CB9"/>
    <w:rsid w:val="007D03D1"/>
    <w:rsid w:val="007D09F2"/>
    <w:rsid w:val="007D2BBF"/>
    <w:rsid w:val="007D5C9C"/>
    <w:rsid w:val="007D7A56"/>
    <w:rsid w:val="007E129C"/>
    <w:rsid w:val="007E4BB9"/>
    <w:rsid w:val="007E6225"/>
    <w:rsid w:val="007F6590"/>
    <w:rsid w:val="007F6871"/>
    <w:rsid w:val="008017C1"/>
    <w:rsid w:val="00803601"/>
    <w:rsid w:val="00803C28"/>
    <w:rsid w:val="00806381"/>
    <w:rsid w:val="00806AB4"/>
    <w:rsid w:val="00810858"/>
    <w:rsid w:val="0081149F"/>
    <w:rsid w:val="008114F2"/>
    <w:rsid w:val="00811AB9"/>
    <w:rsid w:val="00811E8D"/>
    <w:rsid w:val="008132D6"/>
    <w:rsid w:val="00814702"/>
    <w:rsid w:val="008147A9"/>
    <w:rsid w:val="00814C8B"/>
    <w:rsid w:val="008161D7"/>
    <w:rsid w:val="00816BC0"/>
    <w:rsid w:val="0081768B"/>
    <w:rsid w:val="0081785E"/>
    <w:rsid w:val="00822B34"/>
    <w:rsid w:val="00824D90"/>
    <w:rsid w:val="00825334"/>
    <w:rsid w:val="008259EC"/>
    <w:rsid w:val="00826A32"/>
    <w:rsid w:val="008274D7"/>
    <w:rsid w:val="00834892"/>
    <w:rsid w:val="00835D0C"/>
    <w:rsid w:val="00841ABE"/>
    <w:rsid w:val="00847CC0"/>
    <w:rsid w:val="00850806"/>
    <w:rsid w:val="00851B74"/>
    <w:rsid w:val="00852204"/>
    <w:rsid w:val="008525B9"/>
    <w:rsid w:val="00854953"/>
    <w:rsid w:val="008561D9"/>
    <w:rsid w:val="00857293"/>
    <w:rsid w:val="00857D33"/>
    <w:rsid w:val="00861295"/>
    <w:rsid w:val="008630AF"/>
    <w:rsid w:val="00864E99"/>
    <w:rsid w:val="00867A3C"/>
    <w:rsid w:val="00867ED3"/>
    <w:rsid w:val="0087063F"/>
    <w:rsid w:val="00874BF7"/>
    <w:rsid w:val="008770ED"/>
    <w:rsid w:val="00877EEF"/>
    <w:rsid w:val="00880643"/>
    <w:rsid w:val="00883360"/>
    <w:rsid w:val="00885328"/>
    <w:rsid w:val="00885483"/>
    <w:rsid w:val="0088569E"/>
    <w:rsid w:val="008908FA"/>
    <w:rsid w:val="008909BE"/>
    <w:rsid w:val="00890DEE"/>
    <w:rsid w:val="00890EDC"/>
    <w:rsid w:val="008916AD"/>
    <w:rsid w:val="0089626F"/>
    <w:rsid w:val="0089758C"/>
    <w:rsid w:val="0089790C"/>
    <w:rsid w:val="008A2776"/>
    <w:rsid w:val="008A2866"/>
    <w:rsid w:val="008A6835"/>
    <w:rsid w:val="008B1D10"/>
    <w:rsid w:val="008B3030"/>
    <w:rsid w:val="008B3477"/>
    <w:rsid w:val="008B4106"/>
    <w:rsid w:val="008B53A6"/>
    <w:rsid w:val="008C0765"/>
    <w:rsid w:val="008C16FA"/>
    <w:rsid w:val="008C23E2"/>
    <w:rsid w:val="008C398D"/>
    <w:rsid w:val="008C3C16"/>
    <w:rsid w:val="008C5543"/>
    <w:rsid w:val="008C579C"/>
    <w:rsid w:val="008C7291"/>
    <w:rsid w:val="008D04B3"/>
    <w:rsid w:val="008D1522"/>
    <w:rsid w:val="008D2F3E"/>
    <w:rsid w:val="008D3E0E"/>
    <w:rsid w:val="008D6C4C"/>
    <w:rsid w:val="008E3060"/>
    <w:rsid w:val="008E4A27"/>
    <w:rsid w:val="008E6079"/>
    <w:rsid w:val="008E6326"/>
    <w:rsid w:val="008E714C"/>
    <w:rsid w:val="008F0FE3"/>
    <w:rsid w:val="008F1484"/>
    <w:rsid w:val="008F175E"/>
    <w:rsid w:val="008F1B97"/>
    <w:rsid w:val="008F4939"/>
    <w:rsid w:val="008F6075"/>
    <w:rsid w:val="008F6A7F"/>
    <w:rsid w:val="008F7455"/>
    <w:rsid w:val="009006D3"/>
    <w:rsid w:val="00901D79"/>
    <w:rsid w:val="00911390"/>
    <w:rsid w:val="00911BD1"/>
    <w:rsid w:val="00912732"/>
    <w:rsid w:val="00915CB9"/>
    <w:rsid w:val="009215D6"/>
    <w:rsid w:val="0092176E"/>
    <w:rsid w:val="00921F7A"/>
    <w:rsid w:val="00926462"/>
    <w:rsid w:val="009276AC"/>
    <w:rsid w:val="00927B60"/>
    <w:rsid w:val="00927D85"/>
    <w:rsid w:val="00930075"/>
    <w:rsid w:val="009309A4"/>
    <w:rsid w:val="00933461"/>
    <w:rsid w:val="00933ABC"/>
    <w:rsid w:val="00935590"/>
    <w:rsid w:val="00935B76"/>
    <w:rsid w:val="00935E0A"/>
    <w:rsid w:val="0093611C"/>
    <w:rsid w:val="009405A1"/>
    <w:rsid w:val="00941666"/>
    <w:rsid w:val="0094265C"/>
    <w:rsid w:val="009461DC"/>
    <w:rsid w:val="009500B4"/>
    <w:rsid w:val="00950FEA"/>
    <w:rsid w:val="00952FE3"/>
    <w:rsid w:val="0095584F"/>
    <w:rsid w:val="00956E35"/>
    <w:rsid w:val="0095713D"/>
    <w:rsid w:val="0096271C"/>
    <w:rsid w:val="009647F7"/>
    <w:rsid w:val="00967C9D"/>
    <w:rsid w:val="00970A47"/>
    <w:rsid w:val="00970F37"/>
    <w:rsid w:val="0097161A"/>
    <w:rsid w:val="00971ED2"/>
    <w:rsid w:val="00972AA7"/>
    <w:rsid w:val="0097404B"/>
    <w:rsid w:val="009755ED"/>
    <w:rsid w:val="00976C50"/>
    <w:rsid w:val="0097711B"/>
    <w:rsid w:val="00982C7D"/>
    <w:rsid w:val="0098344E"/>
    <w:rsid w:val="009851FE"/>
    <w:rsid w:val="00986B94"/>
    <w:rsid w:val="009878EB"/>
    <w:rsid w:val="009922A1"/>
    <w:rsid w:val="009947E4"/>
    <w:rsid w:val="0099626D"/>
    <w:rsid w:val="009964B1"/>
    <w:rsid w:val="00996F88"/>
    <w:rsid w:val="00997813"/>
    <w:rsid w:val="00997A8D"/>
    <w:rsid w:val="009A0877"/>
    <w:rsid w:val="009A13C7"/>
    <w:rsid w:val="009A1DF3"/>
    <w:rsid w:val="009A2CE1"/>
    <w:rsid w:val="009A37AF"/>
    <w:rsid w:val="009B01BE"/>
    <w:rsid w:val="009B4487"/>
    <w:rsid w:val="009B5B02"/>
    <w:rsid w:val="009B5EDF"/>
    <w:rsid w:val="009B6CF8"/>
    <w:rsid w:val="009B7341"/>
    <w:rsid w:val="009C0301"/>
    <w:rsid w:val="009C03E1"/>
    <w:rsid w:val="009C1619"/>
    <w:rsid w:val="009C2C6A"/>
    <w:rsid w:val="009C3D50"/>
    <w:rsid w:val="009C4179"/>
    <w:rsid w:val="009C47B9"/>
    <w:rsid w:val="009C7724"/>
    <w:rsid w:val="009D0F8E"/>
    <w:rsid w:val="009D4EAB"/>
    <w:rsid w:val="009D6843"/>
    <w:rsid w:val="009D68B7"/>
    <w:rsid w:val="009E5462"/>
    <w:rsid w:val="009F007A"/>
    <w:rsid w:val="009F4308"/>
    <w:rsid w:val="009F4E6B"/>
    <w:rsid w:val="009F5A39"/>
    <w:rsid w:val="009F67E2"/>
    <w:rsid w:val="00A02C45"/>
    <w:rsid w:val="00A05502"/>
    <w:rsid w:val="00A070DD"/>
    <w:rsid w:val="00A0714C"/>
    <w:rsid w:val="00A0782B"/>
    <w:rsid w:val="00A07C21"/>
    <w:rsid w:val="00A115C6"/>
    <w:rsid w:val="00A11B74"/>
    <w:rsid w:val="00A12C19"/>
    <w:rsid w:val="00A13575"/>
    <w:rsid w:val="00A177B6"/>
    <w:rsid w:val="00A214B3"/>
    <w:rsid w:val="00A21E06"/>
    <w:rsid w:val="00A25E65"/>
    <w:rsid w:val="00A31CF1"/>
    <w:rsid w:val="00A32182"/>
    <w:rsid w:val="00A33641"/>
    <w:rsid w:val="00A34019"/>
    <w:rsid w:val="00A34C3D"/>
    <w:rsid w:val="00A3781F"/>
    <w:rsid w:val="00A4027D"/>
    <w:rsid w:val="00A41FED"/>
    <w:rsid w:val="00A43093"/>
    <w:rsid w:val="00A461AD"/>
    <w:rsid w:val="00A5247B"/>
    <w:rsid w:val="00A53B5B"/>
    <w:rsid w:val="00A56A1E"/>
    <w:rsid w:val="00A60F68"/>
    <w:rsid w:val="00A67CAE"/>
    <w:rsid w:val="00A748DE"/>
    <w:rsid w:val="00A81FEE"/>
    <w:rsid w:val="00A821DA"/>
    <w:rsid w:val="00A83F3C"/>
    <w:rsid w:val="00A84236"/>
    <w:rsid w:val="00A845C3"/>
    <w:rsid w:val="00A84A8C"/>
    <w:rsid w:val="00A85533"/>
    <w:rsid w:val="00A871AA"/>
    <w:rsid w:val="00A90069"/>
    <w:rsid w:val="00A90A5A"/>
    <w:rsid w:val="00A913A2"/>
    <w:rsid w:val="00A92089"/>
    <w:rsid w:val="00AA35CD"/>
    <w:rsid w:val="00AB073D"/>
    <w:rsid w:val="00AB225F"/>
    <w:rsid w:val="00AB7673"/>
    <w:rsid w:val="00AB7E1F"/>
    <w:rsid w:val="00AC06CC"/>
    <w:rsid w:val="00AC06D7"/>
    <w:rsid w:val="00AC1792"/>
    <w:rsid w:val="00AC1F83"/>
    <w:rsid w:val="00AC274C"/>
    <w:rsid w:val="00AC2CB0"/>
    <w:rsid w:val="00AC31E3"/>
    <w:rsid w:val="00AC3419"/>
    <w:rsid w:val="00AC496A"/>
    <w:rsid w:val="00AC75D4"/>
    <w:rsid w:val="00AD2E89"/>
    <w:rsid w:val="00AD3849"/>
    <w:rsid w:val="00AD461A"/>
    <w:rsid w:val="00AD57AA"/>
    <w:rsid w:val="00AD6CDF"/>
    <w:rsid w:val="00AE1427"/>
    <w:rsid w:val="00AE4133"/>
    <w:rsid w:val="00AE4EE8"/>
    <w:rsid w:val="00AE7DA9"/>
    <w:rsid w:val="00AF25D1"/>
    <w:rsid w:val="00AF75BB"/>
    <w:rsid w:val="00B009DB"/>
    <w:rsid w:val="00B0282B"/>
    <w:rsid w:val="00B03997"/>
    <w:rsid w:val="00B03F71"/>
    <w:rsid w:val="00B0507A"/>
    <w:rsid w:val="00B062FA"/>
    <w:rsid w:val="00B1047F"/>
    <w:rsid w:val="00B1121E"/>
    <w:rsid w:val="00B115EF"/>
    <w:rsid w:val="00B12BFB"/>
    <w:rsid w:val="00B13C52"/>
    <w:rsid w:val="00B14857"/>
    <w:rsid w:val="00B20725"/>
    <w:rsid w:val="00B26BE9"/>
    <w:rsid w:val="00B307D8"/>
    <w:rsid w:val="00B33738"/>
    <w:rsid w:val="00B35988"/>
    <w:rsid w:val="00B37EDE"/>
    <w:rsid w:val="00B440F3"/>
    <w:rsid w:val="00B45874"/>
    <w:rsid w:val="00B50402"/>
    <w:rsid w:val="00B5229D"/>
    <w:rsid w:val="00B53753"/>
    <w:rsid w:val="00B55FE9"/>
    <w:rsid w:val="00B56A8F"/>
    <w:rsid w:val="00B6041B"/>
    <w:rsid w:val="00B64228"/>
    <w:rsid w:val="00B64854"/>
    <w:rsid w:val="00B64D69"/>
    <w:rsid w:val="00B65CF1"/>
    <w:rsid w:val="00B65F4D"/>
    <w:rsid w:val="00B66567"/>
    <w:rsid w:val="00B7116D"/>
    <w:rsid w:val="00B71CA7"/>
    <w:rsid w:val="00B80397"/>
    <w:rsid w:val="00B82093"/>
    <w:rsid w:val="00B82203"/>
    <w:rsid w:val="00B84C58"/>
    <w:rsid w:val="00B9255C"/>
    <w:rsid w:val="00B927C5"/>
    <w:rsid w:val="00B9341B"/>
    <w:rsid w:val="00BA03C3"/>
    <w:rsid w:val="00BA0D89"/>
    <w:rsid w:val="00BA1B04"/>
    <w:rsid w:val="00BA2FDD"/>
    <w:rsid w:val="00BB097D"/>
    <w:rsid w:val="00BB24B3"/>
    <w:rsid w:val="00BC021F"/>
    <w:rsid w:val="00BC2AAC"/>
    <w:rsid w:val="00BC37C0"/>
    <w:rsid w:val="00BC555C"/>
    <w:rsid w:val="00BC6CE4"/>
    <w:rsid w:val="00BD0C55"/>
    <w:rsid w:val="00BD2973"/>
    <w:rsid w:val="00BD2ACB"/>
    <w:rsid w:val="00BD523C"/>
    <w:rsid w:val="00BD535F"/>
    <w:rsid w:val="00BD54D1"/>
    <w:rsid w:val="00BD5CDF"/>
    <w:rsid w:val="00BD6E9F"/>
    <w:rsid w:val="00BD7DE6"/>
    <w:rsid w:val="00BE21D9"/>
    <w:rsid w:val="00BE2948"/>
    <w:rsid w:val="00BE32D3"/>
    <w:rsid w:val="00BE4BB6"/>
    <w:rsid w:val="00BE5C51"/>
    <w:rsid w:val="00BF24AF"/>
    <w:rsid w:val="00BF2FC1"/>
    <w:rsid w:val="00BF3207"/>
    <w:rsid w:val="00BF76B4"/>
    <w:rsid w:val="00C00F25"/>
    <w:rsid w:val="00C017E7"/>
    <w:rsid w:val="00C02C96"/>
    <w:rsid w:val="00C04764"/>
    <w:rsid w:val="00C10DC5"/>
    <w:rsid w:val="00C11C5F"/>
    <w:rsid w:val="00C14A42"/>
    <w:rsid w:val="00C153B8"/>
    <w:rsid w:val="00C159C3"/>
    <w:rsid w:val="00C20D62"/>
    <w:rsid w:val="00C21530"/>
    <w:rsid w:val="00C261E1"/>
    <w:rsid w:val="00C278AB"/>
    <w:rsid w:val="00C27C17"/>
    <w:rsid w:val="00C305AE"/>
    <w:rsid w:val="00C3102D"/>
    <w:rsid w:val="00C31A49"/>
    <w:rsid w:val="00C32AA3"/>
    <w:rsid w:val="00C40B95"/>
    <w:rsid w:val="00C40EB0"/>
    <w:rsid w:val="00C42D7D"/>
    <w:rsid w:val="00C432F2"/>
    <w:rsid w:val="00C45A83"/>
    <w:rsid w:val="00C45EE2"/>
    <w:rsid w:val="00C50FB6"/>
    <w:rsid w:val="00C516F2"/>
    <w:rsid w:val="00C552BD"/>
    <w:rsid w:val="00C55732"/>
    <w:rsid w:val="00C55BC9"/>
    <w:rsid w:val="00C60AE7"/>
    <w:rsid w:val="00C6123E"/>
    <w:rsid w:val="00C6176F"/>
    <w:rsid w:val="00C61A5C"/>
    <w:rsid w:val="00C632CC"/>
    <w:rsid w:val="00C71928"/>
    <w:rsid w:val="00C72576"/>
    <w:rsid w:val="00C74781"/>
    <w:rsid w:val="00C767A4"/>
    <w:rsid w:val="00C82DC8"/>
    <w:rsid w:val="00C835FE"/>
    <w:rsid w:val="00C86EF9"/>
    <w:rsid w:val="00C9459E"/>
    <w:rsid w:val="00C94DC1"/>
    <w:rsid w:val="00C950EF"/>
    <w:rsid w:val="00C969F6"/>
    <w:rsid w:val="00CA0436"/>
    <w:rsid w:val="00CA1DD2"/>
    <w:rsid w:val="00CA1E48"/>
    <w:rsid w:val="00CA23EE"/>
    <w:rsid w:val="00CA3DB1"/>
    <w:rsid w:val="00CA642D"/>
    <w:rsid w:val="00CA6F38"/>
    <w:rsid w:val="00CA728F"/>
    <w:rsid w:val="00CA753F"/>
    <w:rsid w:val="00CB09D9"/>
    <w:rsid w:val="00CB15AE"/>
    <w:rsid w:val="00CB1D48"/>
    <w:rsid w:val="00CB6AAD"/>
    <w:rsid w:val="00CC297C"/>
    <w:rsid w:val="00CC3417"/>
    <w:rsid w:val="00CC3DA5"/>
    <w:rsid w:val="00CC4C52"/>
    <w:rsid w:val="00CC61C8"/>
    <w:rsid w:val="00CC7293"/>
    <w:rsid w:val="00CC7413"/>
    <w:rsid w:val="00CD049E"/>
    <w:rsid w:val="00CD0689"/>
    <w:rsid w:val="00CD190D"/>
    <w:rsid w:val="00CD199F"/>
    <w:rsid w:val="00CD2717"/>
    <w:rsid w:val="00CD2754"/>
    <w:rsid w:val="00CD39A2"/>
    <w:rsid w:val="00CD3DEA"/>
    <w:rsid w:val="00CD6D9C"/>
    <w:rsid w:val="00CD7D26"/>
    <w:rsid w:val="00CE0806"/>
    <w:rsid w:val="00CE39B5"/>
    <w:rsid w:val="00CE45AF"/>
    <w:rsid w:val="00CE6F62"/>
    <w:rsid w:val="00CE7B41"/>
    <w:rsid w:val="00CF14B1"/>
    <w:rsid w:val="00CF2A37"/>
    <w:rsid w:val="00CF5CCF"/>
    <w:rsid w:val="00CF76B0"/>
    <w:rsid w:val="00D00BA8"/>
    <w:rsid w:val="00D01CD7"/>
    <w:rsid w:val="00D05A34"/>
    <w:rsid w:val="00D06C53"/>
    <w:rsid w:val="00D07B42"/>
    <w:rsid w:val="00D11B57"/>
    <w:rsid w:val="00D12217"/>
    <w:rsid w:val="00D164B3"/>
    <w:rsid w:val="00D167F8"/>
    <w:rsid w:val="00D222F2"/>
    <w:rsid w:val="00D22980"/>
    <w:rsid w:val="00D2341A"/>
    <w:rsid w:val="00D2492F"/>
    <w:rsid w:val="00D2682C"/>
    <w:rsid w:val="00D26FDD"/>
    <w:rsid w:val="00D27D24"/>
    <w:rsid w:val="00D3126F"/>
    <w:rsid w:val="00D31A6F"/>
    <w:rsid w:val="00D31AEC"/>
    <w:rsid w:val="00D31C49"/>
    <w:rsid w:val="00D33FD6"/>
    <w:rsid w:val="00D34900"/>
    <w:rsid w:val="00D34AAC"/>
    <w:rsid w:val="00D3774C"/>
    <w:rsid w:val="00D3778F"/>
    <w:rsid w:val="00D42272"/>
    <w:rsid w:val="00D44381"/>
    <w:rsid w:val="00D44FB7"/>
    <w:rsid w:val="00D466C8"/>
    <w:rsid w:val="00D47A5B"/>
    <w:rsid w:val="00D526EA"/>
    <w:rsid w:val="00D557EA"/>
    <w:rsid w:val="00D56A3A"/>
    <w:rsid w:val="00D62642"/>
    <w:rsid w:val="00D62E94"/>
    <w:rsid w:val="00D65248"/>
    <w:rsid w:val="00D6531A"/>
    <w:rsid w:val="00D65E18"/>
    <w:rsid w:val="00D66E23"/>
    <w:rsid w:val="00D722A0"/>
    <w:rsid w:val="00D74226"/>
    <w:rsid w:val="00D74250"/>
    <w:rsid w:val="00D762B0"/>
    <w:rsid w:val="00D800C7"/>
    <w:rsid w:val="00D83A17"/>
    <w:rsid w:val="00D87F0A"/>
    <w:rsid w:val="00D91532"/>
    <w:rsid w:val="00D924CC"/>
    <w:rsid w:val="00D92B95"/>
    <w:rsid w:val="00D959F5"/>
    <w:rsid w:val="00DA0A4D"/>
    <w:rsid w:val="00DA0E8C"/>
    <w:rsid w:val="00DA3293"/>
    <w:rsid w:val="00DA3621"/>
    <w:rsid w:val="00DA365C"/>
    <w:rsid w:val="00DA7510"/>
    <w:rsid w:val="00DB3B8E"/>
    <w:rsid w:val="00DC1853"/>
    <w:rsid w:val="00DC4760"/>
    <w:rsid w:val="00DC6AE9"/>
    <w:rsid w:val="00DD1F5A"/>
    <w:rsid w:val="00DD2F5F"/>
    <w:rsid w:val="00DD6728"/>
    <w:rsid w:val="00DE019A"/>
    <w:rsid w:val="00DE0248"/>
    <w:rsid w:val="00DE0590"/>
    <w:rsid w:val="00DE14AA"/>
    <w:rsid w:val="00DE297C"/>
    <w:rsid w:val="00DE3DD4"/>
    <w:rsid w:val="00DE4E98"/>
    <w:rsid w:val="00DE64BA"/>
    <w:rsid w:val="00DE73C6"/>
    <w:rsid w:val="00DF0638"/>
    <w:rsid w:val="00DF0DB6"/>
    <w:rsid w:val="00DF2264"/>
    <w:rsid w:val="00DF3AA2"/>
    <w:rsid w:val="00DF50CF"/>
    <w:rsid w:val="00DF5953"/>
    <w:rsid w:val="00DF5BC8"/>
    <w:rsid w:val="00DF60CA"/>
    <w:rsid w:val="00E00CE5"/>
    <w:rsid w:val="00E01536"/>
    <w:rsid w:val="00E04A07"/>
    <w:rsid w:val="00E061BC"/>
    <w:rsid w:val="00E06D12"/>
    <w:rsid w:val="00E111B5"/>
    <w:rsid w:val="00E1381F"/>
    <w:rsid w:val="00E178A6"/>
    <w:rsid w:val="00E20552"/>
    <w:rsid w:val="00E210AE"/>
    <w:rsid w:val="00E2274F"/>
    <w:rsid w:val="00E229B0"/>
    <w:rsid w:val="00E2458D"/>
    <w:rsid w:val="00E24C02"/>
    <w:rsid w:val="00E25A52"/>
    <w:rsid w:val="00E30572"/>
    <w:rsid w:val="00E327EC"/>
    <w:rsid w:val="00E32B77"/>
    <w:rsid w:val="00E37AB9"/>
    <w:rsid w:val="00E37D1C"/>
    <w:rsid w:val="00E40DB0"/>
    <w:rsid w:val="00E41285"/>
    <w:rsid w:val="00E42DD2"/>
    <w:rsid w:val="00E42F3A"/>
    <w:rsid w:val="00E441E0"/>
    <w:rsid w:val="00E44BB5"/>
    <w:rsid w:val="00E4731A"/>
    <w:rsid w:val="00E479F3"/>
    <w:rsid w:val="00E50617"/>
    <w:rsid w:val="00E52AFA"/>
    <w:rsid w:val="00E52D6D"/>
    <w:rsid w:val="00E54A95"/>
    <w:rsid w:val="00E55FB7"/>
    <w:rsid w:val="00E61BE4"/>
    <w:rsid w:val="00E6296E"/>
    <w:rsid w:val="00E63CCA"/>
    <w:rsid w:val="00E65A64"/>
    <w:rsid w:val="00E65BE1"/>
    <w:rsid w:val="00E67DC5"/>
    <w:rsid w:val="00E72D00"/>
    <w:rsid w:val="00E73C2E"/>
    <w:rsid w:val="00E75D25"/>
    <w:rsid w:val="00E7706C"/>
    <w:rsid w:val="00E772D3"/>
    <w:rsid w:val="00E7768B"/>
    <w:rsid w:val="00E81441"/>
    <w:rsid w:val="00E86083"/>
    <w:rsid w:val="00E9141F"/>
    <w:rsid w:val="00E9164B"/>
    <w:rsid w:val="00E933DC"/>
    <w:rsid w:val="00E9638C"/>
    <w:rsid w:val="00E96509"/>
    <w:rsid w:val="00EA1144"/>
    <w:rsid w:val="00EA25C6"/>
    <w:rsid w:val="00EA2FC7"/>
    <w:rsid w:val="00EA3F29"/>
    <w:rsid w:val="00EA42F8"/>
    <w:rsid w:val="00EA53CC"/>
    <w:rsid w:val="00EB1241"/>
    <w:rsid w:val="00EB1E8F"/>
    <w:rsid w:val="00EB3FD5"/>
    <w:rsid w:val="00EB40C7"/>
    <w:rsid w:val="00EB6CB7"/>
    <w:rsid w:val="00EB7C03"/>
    <w:rsid w:val="00ED0868"/>
    <w:rsid w:val="00ED0DCB"/>
    <w:rsid w:val="00ED1381"/>
    <w:rsid w:val="00ED1665"/>
    <w:rsid w:val="00ED2661"/>
    <w:rsid w:val="00ED36BB"/>
    <w:rsid w:val="00ED4BD7"/>
    <w:rsid w:val="00ED6B9F"/>
    <w:rsid w:val="00EE0538"/>
    <w:rsid w:val="00EE065B"/>
    <w:rsid w:val="00EE1AB4"/>
    <w:rsid w:val="00EE4FE4"/>
    <w:rsid w:val="00EE768B"/>
    <w:rsid w:val="00EF0F70"/>
    <w:rsid w:val="00EF1256"/>
    <w:rsid w:val="00EF3CD9"/>
    <w:rsid w:val="00EF73F0"/>
    <w:rsid w:val="00F0146B"/>
    <w:rsid w:val="00F0316F"/>
    <w:rsid w:val="00F06252"/>
    <w:rsid w:val="00F077CC"/>
    <w:rsid w:val="00F10FD7"/>
    <w:rsid w:val="00F13261"/>
    <w:rsid w:val="00F14E39"/>
    <w:rsid w:val="00F16935"/>
    <w:rsid w:val="00F17EA8"/>
    <w:rsid w:val="00F20758"/>
    <w:rsid w:val="00F21C24"/>
    <w:rsid w:val="00F228D9"/>
    <w:rsid w:val="00F3055A"/>
    <w:rsid w:val="00F310C7"/>
    <w:rsid w:val="00F3128E"/>
    <w:rsid w:val="00F36AE0"/>
    <w:rsid w:val="00F37729"/>
    <w:rsid w:val="00F377D6"/>
    <w:rsid w:val="00F40EF9"/>
    <w:rsid w:val="00F41749"/>
    <w:rsid w:val="00F421D9"/>
    <w:rsid w:val="00F46202"/>
    <w:rsid w:val="00F46B69"/>
    <w:rsid w:val="00F50977"/>
    <w:rsid w:val="00F509C5"/>
    <w:rsid w:val="00F50CF7"/>
    <w:rsid w:val="00F54FBC"/>
    <w:rsid w:val="00F57DC4"/>
    <w:rsid w:val="00F60180"/>
    <w:rsid w:val="00F64F2A"/>
    <w:rsid w:val="00F716A5"/>
    <w:rsid w:val="00F74014"/>
    <w:rsid w:val="00F761DD"/>
    <w:rsid w:val="00F8036C"/>
    <w:rsid w:val="00F81794"/>
    <w:rsid w:val="00F8265B"/>
    <w:rsid w:val="00F82ED4"/>
    <w:rsid w:val="00F8402F"/>
    <w:rsid w:val="00F901B9"/>
    <w:rsid w:val="00F93793"/>
    <w:rsid w:val="00F944BB"/>
    <w:rsid w:val="00F94941"/>
    <w:rsid w:val="00F950B2"/>
    <w:rsid w:val="00F95333"/>
    <w:rsid w:val="00FA02F4"/>
    <w:rsid w:val="00FA0FEA"/>
    <w:rsid w:val="00FA7A65"/>
    <w:rsid w:val="00FB416E"/>
    <w:rsid w:val="00FB575C"/>
    <w:rsid w:val="00FB637B"/>
    <w:rsid w:val="00FB77A8"/>
    <w:rsid w:val="00FB7B39"/>
    <w:rsid w:val="00FC0E5E"/>
    <w:rsid w:val="00FC5A40"/>
    <w:rsid w:val="00FC640F"/>
    <w:rsid w:val="00FD37B9"/>
    <w:rsid w:val="00FE1AC6"/>
    <w:rsid w:val="00FE1E40"/>
    <w:rsid w:val="00FE1EC5"/>
    <w:rsid w:val="00FE4ACA"/>
    <w:rsid w:val="00FE7505"/>
    <w:rsid w:val="00FF356C"/>
    <w:rsid w:val="00FF405C"/>
    <w:rsid w:val="00FF47C7"/>
    <w:rsid w:val="00FF4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3D93"/>
  <w15:chartTrackingRefBased/>
  <w15:docId w15:val="{BB27C7E7-907A-4E1E-B48E-56501B0F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1536"/>
  </w:style>
  <w:style w:type="paragraph" w:styleId="Nagwek1">
    <w:name w:val="heading 1"/>
    <w:basedOn w:val="Normalny"/>
    <w:next w:val="Normalny"/>
    <w:link w:val="Nagwek1Znak"/>
    <w:uiPriority w:val="9"/>
    <w:qFormat/>
    <w:rsid w:val="003134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12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31342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A_wyliczenie,K-P_odwolanie,Akapit z listą5,maz_wyliczenie,opis dzialania,wypunktowanie,List Paragraph,normalny tekst,Akapit z listą BS,sw tekst"/>
    <w:basedOn w:val="Normalny"/>
    <w:link w:val="AkapitzlistZnak"/>
    <w:qFormat/>
    <w:rsid w:val="00126947"/>
    <w:pPr>
      <w:ind w:left="720"/>
      <w:contextualSpacing/>
    </w:pPr>
  </w:style>
  <w:style w:type="character" w:styleId="Hipercze">
    <w:name w:val="Hyperlink"/>
    <w:uiPriority w:val="99"/>
    <w:rsid w:val="00126947"/>
    <w:rPr>
      <w:rFonts w:cs="Times New Roman"/>
      <w:color w:val="FF0000"/>
      <w:u w:val="single" w:color="FF0000"/>
    </w:rPr>
  </w:style>
  <w:style w:type="character" w:customStyle="1" w:styleId="AkapitzlistZnak">
    <w:name w:val="Akapit z listą Znak"/>
    <w:aliases w:val="L1 Znak,Numerowanie Znak,2 heading Znak,A_wyliczenie Znak,K-P_odwolanie Znak,Akapit z listą5 Znak,maz_wyliczenie Znak,opis dzialania Znak,wypunktowanie Znak,List Paragraph Znak,normalny tekst Znak,Akapit z listą BS Znak,sw tekst Znak"/>
    <w:link w:val="Akapitzlist"/>
    <w:qFormat/>
    <w:locked/>
    <w:rsid w:val="00126947"/>
  </w:style>
  <w:style w:type="paragraph" w:customStyle="1" w:styleId="pkt">
    <w:name w:val="pkt"/>
    <w:basedOn w:val="Normalny"/>
    <w:link w:val="pktZnak"/>
    <w:rsid w:val="00AF75BB"/>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AF75BB"/>
    <w:rPr>
      <w:rFonts w:ascii="Times New Roman" w:eastAsia="Times New Roman" w:hAnsi="Times New Roman" w:cs="Times New Roman"/>
      <w:sz w:val="24"/>
      <w:szCs w:val="20"/>
      <w:lang w:eastAsia="pl-PL"/>
    </w:rPr>
  </w:style>
  <w:style w:type="paragraph" w:customStyle="1" w:styleId="arimr">
    <w:name w:val="arimr"/>
    <w:basedOn w:val="Normalny"/>
    <w:rsid w:val="00AF75BB"/>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850806"/>
    <w:rPr>
      <w:rFonts w:ascii="Verdana" w:hAnsi="Verdana"/>
      <w:sz w:val="19"/>
      <w:shd w:val="clear" w:color="auto" w:fill="FFFFFF"/>
    </w:rPr>
  </w:style>
  <w:style w:type="paragraph" w:customStyle="1" w:styleId="Teksttreci0">
    <w:name w:val="Tekst treści"/>
    <w:basedOn w:val="Normalny"/>
    <w:link w:val="Teksttreci"/>
    <w:uiPriority w:val="99"/>
    <w:rsid w:val="00850806"/>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AB225F"/>
    <w:rPr>
      <w:rFonts w:ascii="Verdana" w:hAnsi="Verdana"/>
      <w:sz w:val="19"/>
      <w:shd w:val="clear" w:color="auto" w:fill="FFFFFF"/>
    </w:rPr>
  </w:style>
  <w:style w:type="paragraph" w:customStyle="1" w:styleId="Teksttreci40">
    <w:name w:val="Tekst treści (4)"/>
    <w:basedOn w:val="Normalny"/>
    <w:link w:val="Teksttreci4"/>
    <w:rsid w:val="00AB225F"/>
    <w:pPr>
      <w:shd w:val="clear" w:color="auto" w:fill="FFFFFF"/>
      <w:spacing w:before="240" w:after="240" w:line="240" w:lineRule="atLeast"/>
      <w:ind w:hanging="1420"/>
      <w:jc w:val="both"/>
    </w:pPr>
    <w:rPr>
      <w:rFonts w:ascii="Verdana" w:hAnsi="Verdana"/>
      <w:sz w:val="19"/>
    </w:rPr>
  </w:style>
  <w:style w:type="paragraph" w:styleId="Nagwek">
    <w:name w:val="header"/>
    <w:basedOn w:val="Normalny"/>
    <w:link w:val="NagwekZnak"/>
    <w:uiPriority w:val="99"/>
    <w:unhideWhenUsed/>
    <w:rsid w:val="006C67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678B"/>
  </w:style>
  <w:style w:type="paragraph" w:styleId="Stopka">
    <w:name w:val="footer"/>
    <w:basedOn w:val="Normalny"/>
    <w:link w:val="StopkaZnak"/>
    <w:uiPriority w:val="99"/>
    <w:unhideWhenUsed/>
    <w:rsid w:val="006C67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678B"/>
  </w:style>
  <w:style w:type="character" w:styleId="Nierozpoznanawzmianka">
    <w:name w:val="Unresolved Mention"/>
    <w:basedOn w:val="Domylnaczcionkaakapitu"/>
    <w:uiPriority w:val="99"/>
    <w:semiHidden/>
    <w:unhideWhenUsed/>
    <w:rsid w:val="009851FE"/>
    <w:rPr>
      <w:color w:val="605E5C"/>
      <w:shd w:val="clear" w:color="auto" w:fill="E1DFDD"/>
    </w:rPr>
  </w:style>
  <w:style w:type="character" w:customStyle="1" w:styleId="Nagwek3Znak">
    <w:name w:val="Nagłówek 3 Znak"/>
    <w:basedOn w:val="Domylnaczcionkaakapitu"/>
    <w:link w:val="Nagwek3"/>
    <w:uiPriority w:val="9"/>
    <w:semiHidden/>
    <w:rsid w:val="007E129C"/>
    <w:rPr>
      <w:rFonts w:asciiTheme="majorHAnsi" w:eastAsiaTheme="majorEastAsia" w:hAnsiTheme="majorHAnsi" w:cstheme="majorBidi"/>
      <w:color w:val="1F3763" w:themeColor="accent1" w:themeShade="7F"/>
      <w:sz w:val="24"/>
      <w:szCs w:val="24"/>
    </w:rPr>
  </w:style>
  <w:style w:type="paragraph" w:customStyle="1" w:styleId="Zawartotabeli">
    <w:name w:val="Zawartość tabeli"/>
    <w:basedOn w:val="Normalny"/>
    <w:uiPriority w:val="99"/>
    <w:rsid w:val="00FB575C"/>
    <w:pPr>
      <w:widowControl w:val="0"/>
      <w:suppressLineNumbers/>
      <w:suppressAutoHyphens/>
      <w:spacing w:after="0" w:line="240" w:lineRule="auto"/>
    </w:pPr>
    <w:rPr>
      <w:rFonts w:ascii="Times New Roman" w:eastAsia="Arial Unicode MS" w:hAnsi="Times New Roman" w:cs="Mangal"/>
      <w:color w:val="00000A"/>
      <w:sz w:val="24"/>
      <w:szCs w:val="24"/>
      <w:lang w:eastAsia="hi-IN" w:bidi="hi-IN"/>
    </w:rPr>
  </w:style>
  <w:style w:type="paragraph" w:styleId="Tekstpodstawowywcity">
    <w:name w:val="Body Text Indent"/>
    <w:basedOn w:val="Normalny"/>
    <w:link w:val="TekstpodstawowywcityZnak"/>
    <w:rsid w:val="00AD2E89"/>
    <w:pPr>
      <w:spacing w:after="0" w:line="240" w:lineRule="auto"/>
      <w:ind w:left="2124" w:hanging="2124"/>
      <w:jc w:val="both"/>
    </w:pPr>
    <w:rPr>
      <w:rFonts w:ascii="Times New Roman" w:eastAsia="Times New Roman" w:hAnsi="Times New Roman" w:cs="Times New Roman"/>
      <w:sz w:val="44"/>
      <w:szCs w:val="20"/>
      <w:lang w:eastAsia="pl-PL"/>
    </w:rPr>
  </w:style>
  <w:style w:type="character" w:customStyle="1" w:styleId="TekstpodstawowywcityZnak">
    <w:name w:val="Tekst podstawowy wcięty Znak"/>
    <w:basedOn w:val="Domylnaczcionkaakapitu"/>
    <w:link w:val="Tekstpodstawowywcity"/>
    <w:rsid w:val="00AD2E89"/>
    <w:rPr>
      <w:rFonts w:ascii="Times New Roman" w:eastAsia="Times New Roman" w:hAnsi="Times New Roman" w:cs="Times New Roman"/>
      <w:sz w:val="44"/>
      <w:szCs w:val="20"/>
      <w:lang w:eastAsia="pl-PL"/>
    </w:rPr>
  </w:style>
  <w:style w:type="character" w:customStyle="1" w:styleId="Nagwek1Znak">
    <w:name w:val="Nagłówek 1 Znak"/>
    <w:basedOn w:val="Domylnaczcionkaakapitu"/>
    <w:link w:val="Nagwek1"/>
    <w:uiPriority w:val="9"/>
    <w:rsid w:val="00313428"/>
    <w:rPr>
      <w:rFonts w:asciiTheme="majorHAnsi" w:eastAsiaTheme="majorEastAsia" w:hAnsiTheme="majorHAnsi" w:cstheme="majorBidi"/>
      <w:color w:val="2F5496" w:themeColor="accent1" w:themeShade="BF"/>
      <w:sz w:val="32"/>
      <w:szCs w:val="32"/>
    </w:rPr>
  </w:style>
  <w:style w:type="character" w:customStyle="1" w:styleId="Nagwek6Znak">
    <w:name w:val="Nagłówek 6 Znak"/>
    <w:basedOn w:val="Domylnaczcionkaakapitu"/>
    <w:link w:val="Nagwek6"/>
    <w:uiPriority w:val="9"/>
    <w:semiHidden/>
    <w:rsid w:val="00313428"/>
    <w:rPr>
      <w:rFonts w:asciiTheme="majorHAnsi" w:eastAsiaTheme="majorEastAsia" w:hAnsiTheme="majorHAnsi" w:cstheme="majorBidi"/>
      <w:color w:val="1F3763" w:themeColor="accent1" w:themeShade="7F"/>
    </w:rPr>
  </w:style>
  <w:style w:type="paragraph" w:styleId="Tekstpodstawowy">
    <w:name w:val="Body Text"/>
    <w:basedOn w:val="Normalny"/>
    <w:link w:val="TekstpodstawowyZnak"/>
    <w:uiPriority w:val="99"/>
    <w:unhideWhenUsed/>
    <w:rsid w:val="00313428"/>
    <w:pPr>
      <w:spacing w:after="120"/>
    </w:pPr>
  </w:style>
  <w:style w:type="character" w:customStyle="1" w:styleId="TekstpodstawowyZnak">
    <w:name w:val="Tekst podstawowy Znak"/>
    <w:basedOn w:val="Domylnaczcionkaakapitu"/>
    <w:link w:val="Tekstpodstawowy"/>
    <w:uiPriority w:val="99"/>
    <w:rsid w:val="0031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28921">
      <w:bodyDiv w:val="1"/>
      <w:marLeft w:val="0"/>
      <w:marRight w:val="0"/>
      <w:marTop w:val="0"/>
      <w:marBottom w:val="0"/>
      <w:divBdr>
        <w:top w:val="none" w:sz="0" w:space="0" w:color="auto"/>
        <w:left w:val="none" w:sz="0" w:space="0" w:color="auto"/>
        <w:bottom w:val="none" w:sz="0" w:space="0" w:color="auto"/>
        <w:right w:val="none" w:sz="0" w:space="0" w:color="auto"/>
      </w:divBdr>
    </w:div>
    <w:div w:id="1298877999">
      <w:bodyDiv w:val="1"/>
      <w:marLeft w:val="0"/>
      <w:marRight w:val="0"/>
      <w:marTop w:val="0"/>
      <w:marBottom w:val="0"/>
      <w:divBdr>
        <w:top w:val="none" w:sz="0" w:space="0" w:color="auto"/>
        <w:left w:val="none" w:sz="0" w:space="0" w:color="auto"/>
        <w:bottom w:val="none" w:sz="0" w:space="0" w:color="auto"/>
        <w:right w:val="none" w:sz="0" w:space="0" w:color="auto"/>
      </w:divBdr>
    </w:div>
    <w:div w:id="1641840470">
      <w:bodyDiv w:val="1"/>
      <w:marLeft w:val="0"/>
      <w:marRight w:val="0"/>
      <w:marTop w:val="0"/>
      <w:marBottom w:val="0"/>
      <w:divBdr>
        <w:top w:val="none" w:sz="0" w:space="0" w:color="auto"/>
        <w:left w:val="none" w:sz="0" w:space="0" w:color="auto"/>
        <w:bottom w:val="none" w:sz="0" w:space="0" w:color="auto"/>
        <w:right w:val="none" w:sz="0" w:space="0" w:color="auto"/>
      </w:divBdr>
    </w:div>
    <w:div w:id="1859079832">
      <w:bodyDiv w:val="1"/>
      <w:marLeft w:val="0"/>
      <w:marRight w:val="0"/>
      <w:marTop w:val="0"/>
      <w:marBottom w:val="0"/>
      <w:divBdr>
        <w:top w:val="none" w:sz="0" w:space="0" w:color="auto"/>
        <w:left w:val="none" w:sz="0" w:space="0" w:color="auto"/>
        <w:bottom w:val="none" w:sz="0" w:space="0" w:color="auto"/>
        <w:right w:val="none" w:sz="0" w:space="0" w:color="auto"/>
      </w:divBdr>
    </w:div>
    <w:div w:id="187342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sip.lex.pl/?unitId=art(258)&amp;cm=DOCUMENT" TargetMode="External"/><Relationship Id="rId18" Type="http://schemas.openxmlformats.org/officeDocument/2006/relationships/hyperlink" Target="https://sip.lex.pl/?unitId=art(9)ust(2)&amp;cm=DOCUMENT" TargetMode="External"/><Relationship Id="rId26" Type="http://schemas.openxmlformats.org/officeDocument/2006/relationships/hyperlink" Target="mailto:aneta.kwiatkowska@jasieniec.pl" TargetMode="External"/><Relationship Id="rId3" Type="http://schemas.openxmlformats.org/officeDocument/2006/relationships/styles" Target="styles.xml"/><Relationship Id="rId21" Type="http://schemas.openxmlformats.org/officeDocument/2006/relationships/hyperlink" Target="https://sip.lex.pl/?unitId=art(286)&amp;cm=DOCUMENT"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sip.lex.pl/?unitId=art(115)par(20)&amp;cm=DOCUMENT" TargetMode="External"/><Relationship Id="rId25" Type="http://schemas.openxmlformats.org/officeDocument/2006/relationships/hyperlink" Target="mailto:joanna.teclaw@jasieniec.pl" TargetMode="External"/><Relationship Id="rId2" Type="http://schemas.openxmlformats.org/officeDocument/2006/relationships/numbering" Target="numbering.xml"/><Relationship Id="rId16" Type="http://schemas.openxmlformats.org/officeDocument/2006/relationships/hyperlink" Target="https://sip.lex.pl/?unitId=art(299)&amp;cm=DOCUMENT" TargetMode="External"/><Relationship Id="rId20" Type="http://schemas.openxmlformats.org/officeDocument/2006/relationships/hyperlink" Target="https://sip.lex.pl/?unitId=art(296)&amp;cm=DOCU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yperlink" Target="https://sip.lex.pl/?cm=DOCU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unitId=art(165(a))&amp;cm=DOCUMENT" TargetMode="External"/><Relationship Id="rId23" Type="http://schemas.openxmlformats.org/officeDocument/2006/relationships/hyperlink" Target="https://sip.lex.pl/?cm=DOCUMENT" TargetMode="External"/><Relationship Id="rId28" Type="http://schemas.openxmlformats.org/officeDocument/2006/relationships/header" Target="header1.xml"/><Relationship Id="rId10" Type="http://schemas.openxmlformats.org/officeDocument/2006/relationships/hyperlink" Target="mailto:jasieniec@jasieniec.pl" TargetMode="External"/><Relationship Id="rId19" Type="http://schemas.openxmlformats.org/officeDocument/2006/relationships/hyperlink" Target="https://sip.lex.pl/?unitId=art(9)ust(2)&amp;cm=DOCUMENT"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jasieniec@jasieniec.pl" TargetMode="External"/><Relationship Id="rId14" Type="http://schemas.openxmlformats.org/officeDocument/2006/relationships/hyperlink" Target="https://sip.lex.pl/?unitId=art(189(a))&amp;cm=DOCUMENT" TargetMode="External"/><Relationship Id="rId22" Type="http://schemas.openxmlformats.org/officeDocument/2006/relationships/hyperlink" Target="https://sip.lex.pl/?unitId=art(270)&amp;cm=DOCUMENT" TargetMode="External"/><Relationship Id="rId27" Type="http://schemas.openxmlformats.org/officeDocument/2006/relationships/hyperlink" Target="https://ezamowienia.gov.pl"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F3D73FB2504EFBA1D9749C00507307"/>
        <w:category>
          <w:name w:val="Ogólne"/>
          <w:gallery w:val="placeholder"/>
        </w:category>
        <w:types>
          <w:type w:val="bbPlcHdr"/>
        </w:types>
        <w:behaviors>
          <w:behavior w:val="content"/>
        </w:behaviors>
        <w:guid w:val="{70E909CA-32FC-4D31-B2D8-B08B0751AB8C}"/>
      </w:docPartPr>
      <w:docPartBody>
        <w:p w:rsidR="00BD222E" w:rsidRDefault="00684639" w:rsidP="00684639">
          <w:pPr>
            <w:pStyle w:val="93F3D73FB2504EFBA1D9749C00507307"/>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39"/>
    <w:rsid w:val="00000B59"/>
    <w:rsid w:val="00011764"/>
    <w:rsid w:val="00030946"/>
    <w:rsid w:val="000324B3"/>
    <w:rsid w:val="00034A9B"/>
    <w:rsid w:val="000436D7"/>
    <w:rsid w:val="00043CE3"/>
    <w:rsid w:val="00054A47"/>
    <w:rsid w:val="00057F82"/>
    <w:rsid w:val="00062237"/>
    <w:rsid w:val="00065CA8"/>
    <w:rsid w:val="00091166"/>
    <w:rsid w:val="00097D23"/>
    <w:rsid w:val="000A717B"/>
    <w:rsid w:val="000C3402"/>
    <w:rsid w:val="000C7612"/>
    <w:rsid w:val="000D32D1"/>
    <w:rsid w:val="000D627E"/>
    <w:rsid w:val="000E266B"/>
    <w:rsid w:val="000E3785"/>
    <w:rsid w:val="000F161F"/>
    <w:rsid w:val="000F4E76"/>
    <w:rsid w:val="000F56DC"/>
    <w:rsid w:val="0010036B"/>
    <w:rsid w:val="001109A2"/>
    <w:rsid w:val="00116AA0"/>
    <w:rsid w:val="00142B0A"/>
    <w:rsid w:val="00146C08"/>
    <w:rsid w:val="00155D2C"/>
    <w:rsid w:val="001564FA"/>
    <w:rsid w:val="001817A5"/>
    <w:rsid w:val="001865C7"/>
    <w:rsid w:val="0019090E"/>
    <w:rsid w:val="0019115A"/>
    <w:rsid w:val="001B20BB"/>
    <w:rsid w:val="001D7280"/>
    <w:rsid w:val="001D792C"/>
    <w:rsid w:val="00202500"/>
    <w:rsid w:val="00211CF5"/>
    <w:rsid w:val="00220730"/>
    <w:rsid w:val="00226C1E"/>
    <w:rsid w:val="00235783"/>
    <w:rsid w:val="00255E41"/>
    <w:rsid w:val="00271B3D"/>
    <w:rsid w:val="002A6713"/>
    <w:rsid w:val="002B1647"/>
    <w:rsid w:val="002B4064"/>
    <w:rsid w:val="002C70AB"/>
    <w:rsid w:val="002D1346"/>
    <w:rsid w:val="002F4463"/>
    <w:rsid w:val="002F6D48"/>
    <w:rsid w:val="0033265A"/>
    <w:rsid w:val="0034335A"/>
    <w:rsid w:val="003549AC"/>
    <w:rsid w:val="00383BC1"/>
    <w:rsid w:val="00393716"/>
    <w:rsid w:val="003A0478"/>
    <w:rsid w:val="003A16F4"/>
    <w:rsid w:val="003B5B20"/>
    <w:rsid w:val="003F6E43"/>
    <w:rsid w:val="004054B2"/>
    <w:rsid w:val="00413B77"/>
    <w:rsid w:val="004240C7"/>
    <w:rsid w:val="004261DB"/>
    <w:rsid w:val="00442B35"/>
    <w:rsid w:val="004575C7"/>
    <w:rsid w:val="00460C0A"/>
    <w:rsid w:val="00472A7F"/>
    <w:rsid w:val="004A2BB6"/>
    <w:rsid w:val="004A5008"/>
    <w:rsid w:val="004B1E8D"/>
    <w:rsid w:val="004B2626"/>
    <w:rsid w:val="004B6E0A"/>
    <w:rsid w:val="004E12A8"/>
    <w:rsid w:val="004E2DE1"/>
    <w:rsid w:val="004E7959"/>
    <w:rsid w:val="004F4556"/>
    <w:rsid w:val="004F7870"/>
    <w:rsid w:val="005007D0"/>
    <w:rsid w:val="00501A2F"/>
    <w:rsid w:val="00510F81"/>
    <w:rsid w:val="005300E5"/>
    <w:rsid w:val="00543437"/>
    <w:rsid w:val="00561FC0"/>
    <w:rsid w:val="0056317A"/>
    <w:rsid w:val="00565426"/>
    <w:rsid w:val="005700AC"/>
    <w:rsid w:val="00574761"/>
    <w:rsid w:val="00592BF9"/>
    <w:rsid w:val="00596E52"/>
    <w:rsid w:val="005A4722"/>
    <w:rsid w:val="005C17BE"/>
    <w:rsid w:val="005C2301"/>
    <w:rsid w:val="005C30A8"/>
    <w:rsid w:val="005C3158"/>
    <w:rsid w:val="005C7E04"/>
    <w:rsid w:val="005E3149"/>
    <w:rsid w:val="006517F0"/>
    <w:rsid w:val="00666A68"/>
    <w:rsid w:val="006840E4"/>
    <w:rsid w:val="00684639"/>
    <w:rsid w:val="00695990"/>
    <w:rsid w:val="006A129B"/>
    <w:rsid w:val="006B511E"/>
    <w:rsid w:val="006E055E"/>
    <w:rsid w:val="006E502A"/>
    <w:rsid w:val="006F6708"/>
    <w:rsid w:val="00721FDB"/>
    <w:rsid w:val="00735D38"/>
    <w:rsid w:val="00742E52"/>
    <w:rsid w:val="00761DF9"/>
    <w:rsid w:val="00766A62"/>
    <w:rsid w:val="00781971"/>
    <w:rsid w:val="00782609"/>
    <w:rsid w:val="0079221D"/>
    <w:rsid w:val="007A1629"/>
    <w:rsid w:val="007A5977"/>
    <w:rsid w:val="007C2952"/>
    <w:rsid w:val="007C659F"/>
    <w:rsid w:val="007E7A30"/>
    <w:rsid w:val="007F2228"/>
    <w:rsid w:val="007F3B9E"/>
    <w:rsid w:val="007F7A7F"/>
    <w:rsid w:val="00802402"/>
    <w:rsid w:val="00863292"/>
    <w:rsid w:val="00893713"/>
    <w:rsid w:val="008B160A"/>
    <w:rsid w:val="008B3848"/>
    <w:rsid w:val="008E4280"/>
    <w:rsid w:val="00915E13"/>
    <w:rsid w:val="00920D1D"/>
    <w:rsid w:val="0093312A"/>
    <w:rsid w:val="00934D8E"/>
    <w:rsid w:val="00953814"/>
    <w:rsid w:val="00957C89"/>
    <w:rsid w:val="009611EB"/>
    <w:rsid w:val="009901D1"/>
    <w:rsid w:val="009B0CBE"/>
    <w:rsid w:val="009B1AE7"/>
    <w:rsid w:val="009D0545"/>
    <w:rsid w:val="009D092C"/>
    <w:rsid w:val="009D2EFB"/>
    <w:rsid w:val="009D3962"/>
    <w:rsid w:val="009D5E12"/>
    <w:rsid w:val="009D7F05"/>
    <w:rsid w:val="009E65D8"/>
    <w:rsid w:val="009F0A8A"/>
    <w:rsid w:val="009F1028"/>
    <w:rsid w:val="009F5DAB"/>
    <w:rsid w:val="009F6D88"/>
    <w:rsid w:val="00A0517C"/>
    <w:rsid w:val="00A16076"/>
    <w:rsid w:val="00A27DBA"/>
    <w:rsid w:val="00A6647A"/>
    <w:rsid w:val="00A740EE"/>
    <w:rsid w:val="00A7673D"/>
    <w:rsid w:val="00A97C27"/>
    <w:rsid w:val="00AA040C"/>
    <w:rsid w:val="00AC4277"/>
    <w:rsid w:val="00AC43A6"/>
    <w:rsid w:val="00AD3A54"/>
    <w:rsid w:val="00AE65DD"/>
    <w:rsid w:val="00B008AA"/>
    <w:rsid w:val="00B02AAA"/>
    <w:rsid w:val="00B06657"/>
    <w:rsid w:val="00B13A40"/>
    <w:rsid w:val="00B60290"/>
    <w:rsid w:val="00B6195D"/>
    <w:rsid w:val="00B7154A"/>
    <w:rsid w:val="00B746E3"/>
    <w:rsid w:val="00B7555E"/>
    <w:rsid w:val="00B80719"/>
    <w:rsid w:val="00B8376D"/>
    <w:rsid w:val="00B8719E"/>
    <w:rsid w:val="00BA0BBC"/>
    <w:rsid w:val="00BA1445"/>
    <w:rsid w:val="00BA3344"/>
    <w:rsid w:val="00BA48DA"/>
    <w:rsid w:val="00BB02DC"/>
    <w:rsid w:val="00BD222E"/>
    <w:rsid w:val="00BD42D2"/>
    <w:rsid w:val="00BE3A64"/>
    <w:rsid w:val="00C548FF"/>
    <w:rsid w:val="00C61A5C"/>
    <w:rsid w:val="00C7340E"/>
    <w:rsid w:val="00CA4C6D"/>
    <w:rsid w:val="00CB19E8"/>
    <w:rsid w:val="00CB46F9"/>
    <w:rsid w:val="00CB7F0F"/>
    <w:rsid w:val="00D17316"/>
    <w:rsid w:val="00D17DB6"/>
    <w:rsid w:val="00D44381"/>
    <w:rsid w:val="00D46701"/>
    <w:rsid w:val="00D46883"/>
    <w:rsid w:val="00D46C07"/>
    <w:rsid w:val="00D51F7E"/>
    <w:rsid w:val="00D70FEB"/>
    <w:rsid w:val="00D74FD6"/>
    <w:rsid w:val="00D77713"/>
    <w:rsid w:val="00DD1481"/>
    <w:rsid w:val="00DD5C1B"/>
    <w:rsid w:val="00E02BB5"/>
    <w:rsid w:val="00E055DC"/>
    <w:rsid w:val="00E10F67"/>
    <w:rsid w:val="00E20629"/>
    <w:rsid w:val="00E218C4"/>
    <w:rsid w:val="00E24F45"/>
    <w:rsid w:val="00E26192"/>
    <w:rsid w:val="00E463D6"/>
    <w:rsid w:val="00E53701"/>
    <w:rsid w:val="00E563A9"/>
    <w:rsid w:val="00E56887"/>
    <w:rsid w:val="00E57955"/>
    <w:rsid w:val="00E65B72"/>
    <w:rsid w:val="00E81692"/>
    <w:rsid w:val="00E85380"/>
    <w:rsid w:val="00E94AAD"/>
    <w:rsid w:val="00EA5110"/>
    <w:rsid w:val="00EB108F"/>
    <w:rsid w:val="00EB63B7"/>
    <w:rsid w:val="00ED4F33"/>
    <w:rsid w:val="00EE14F5"/>
    <w:rsid w:val="00EF02EE"/>
    <w:rsid w:val="00F0316F"/>
    <w:rsid w:val="00F03995"/>
    <w:rsid w:val="00F2024B"/>
    <w:rsid w:val="00F3612E"/>
    <w:rsid w:val="00F374E7"/>
    <w:rsid w:val="00F51A44"/>
    <w:rsid w:val="00F765DA"/>
    <w:rsid w:val="00F9242B"/>
    <w:rsid w:val="00F93A0C"/>
    <w:rsid w:val="00F96AE9"/>
    <w:rsid w:val="00FB0FED"/>
    <w:rsid w:val="00FC3B02"/>
    <w:rsid w:val="00FE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93F3D73FB2504EFBA1D9749C00507307">
    <w:name w:val="93F3D73FB2504EFBA1D9749C00507307"/>
    <w:rsid w:val="006846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5D56-83B7-4352-804F-86729E34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8370</TotalTime>
  <Pages>27</Pages>
  <Words>9175</Words>
  <Characters>55056</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Nr postępowania: RG.271.24.2025 – Usługa udzielenia kredytu długoterminowego dla Gminy Jasieniec</vt:lpstr>
    </vt:vector>
  </TitlesOfParts>
  <Company/>
  <LinksUpToDate>false</LinksUpToDate>
  <CharactersWithSpaces>64103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postępowania: RG.271.24.2025 – Usługa udzielenia kredytu długoterminowego dla Gminy Jasieniec</dc:title>
  <dc:subject/>
  <dc:creator>Joanna Sankowska-Tecław</dc:creator>
  <cp:keywords/>
  <dc:description/>
  <cp:lastModifiedBy>Joanna Sankowska-Tecław</cp:lastModifiedBy>
  <cp:revision>1170</cp:revision>
  <cp:lastPrinted>2023-11-16T09:36:00Z</cp:lastPrinted>
  <dcterms:created xsi:type="dcterms:W3CDTF">2021-05-06T06:54:00Z</dcterms:created>
  <dcterms:modified xsi:type="dcterms:W3CDTF">2025-11-06T08:26:00Z</dcterms:modified>
</cp:coreProperties>
</file>