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9C308" w14:textId="77777777" w:rsidR="00C608F7" w:rsidRPr="00C608F7" w:rsidRDefault="00C608F7" w:rsidP="00C608F7">
      <w:pPr>
        <w:spacing w:line="360" w:lineRule="auto"/>
        <w:jc w:val="right"/>
        <w:rPr>
          <w:rFonts w:ascii="Times New Roman" w:hAnsi="Times New Roman" w:cs="Times New Roman"/>
          <w:i/>
          <w:iCs/>
          <w:u w:val="single"/>
        </w:rPr>
      </w:pPr>
      <w:r w:rsidRPr="00C608F7">
        <w:rPr>
          <w:rFonts w:ascii="Times New Roman" w:hAnsi="Times New Roman" w:cs="Times New Roman"/>
          <w:i/>
          <w:iCs/>
          <w:u w:val="single"/>
        </w:rPr>
        <w:t>Projekt</w:t>
      </w:r>
    </w:p>
    <w:p w14:paraId="428C05AF" w14:textId="77777777" w:rsidR="00C608F7" w:rsidRPr="00C608F7" w:rsidRDefault="00C608F7" w:rsidP="00C608F7">
      <w:pPr>
        <w:spacing w:line="360" w:lineRule="auto"/>
        <w:jc w:val="both"/>
        <w:rPr>
          <w:rFonts w:ascii="Times New Roman" w:hAnsi="Times New Roman" w:cs="Times New Roman"/>
        </w:rPr>
      </w:pPr>
    </w:p>
    <w:p w14:paraId="10C2DF79" w14:textId="77777777" w:rsidR="00C608F7" w:rsidRPr="00C608F7" w:rsidRDefault="00C608F7" w:rsidP="005F59D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608F7">
        <w:rPr>
          <w:rFonts w:ascii="Times New Roman" w:hAnsi="Times New Roman" w:cs="Times New Roman"/>
          <w:b/>
          <w:bCs/>
        </w:rPr>
        <w:t>UCHWAŁA NR ………</w:t>
      </w:r>
    </w:p>
    <w:p w14:paraId="1F03D0B8" w14:textId="790140D4" w:rsidR="00C608F7" w:rsidRPr="00C608F7" w:rsidRDefault="00C608F7" w:rsidP="005F59D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608F7">
        <w:rPr>
          <w:rFonts w:ascii="Times New Roman" w:hAnsi="Times New Roman" w:cs="Times New Roman"/>
          <w:b/>
          <w:bCs/>
        </w:rPr>
        <w:t xml:space="preserve">RADY </w:t>
      </w:r>
      <w:r w:rsidR="002469B7">
        <w:rPr>
          <w:rFonts w:ascii="Times New Roman" w:hAnsi="Times New Roman" w:cs="Times New Roman"/>
          <w:b/>
          <w:bCs/>
        </w:rPr>
        <w:t>GMINY JASIENIEC</w:t>
      </w:r>
    </w:p>
    <w:p w14:paraId="706AD950" w14:textId="55593EBD" w:rsidR="00C608F7" w:rsidRPr="00C608F7" w:rsidRDefault="00C608F7" w:rsidP="005F59D1">
      <w:pPr>
        <w:spacing w:before="240" w:line="240" w:lineRule="auto"/>
        <w:jc w:val="center"/>
        <w:rPr>
          <w:rFonts w:ascii="Times New Roman" w:hAnsi="Times New Roman" w:cs="Times New Roman"/>
        </w:rPr>
      </w:pPr>
      <w:r w:rsidRPr="00C608F7">
        <w:rPr>
          <w:rFonts w:ascii="Times New Roman" w:hAnsi="Times New Roman" w:cs="Times New Roman"/>
        </w:rPr>
        <w:t>z dnia .................... 202</w:t>
      </w:r>
      <w:r w:rsidR="002469B7">
        <w:rPr>
          <w:rFonts w:ascii="Times New Roman" w:hAnsi="Times New Roman" w:cs="Times New Roman"/>
        </w:rPr>
        <w:t>5</w:t>
      </w:r>
      <w:r w:rsidRPr="00C608F7">
        <w:rPr>
          <w:rFonts w:ascii="Times New Roman" w:hAnsi="Times New Roman" w:cs="Times New Roman"/>
        </w:rPr>
        <w:t xml:space="preserve"> r.</w:t>
      </w:r>
    </w:p>
    <w:p w14:paraId="4E1FD44A" w14:textId="77777777" w:rsidR="00C608F7" w:rsidRPr="00C608F7" w:rsidRDefault="00C608F7" w:rsidP="005F59D1">
      <w:pPr>
        <w:spacing w:before="240" w:after="480" w:line="240" w:lineRule="auto"/>
        <w:jc w:val="center"/>
        <w:rPr>
          <w:rFonts w:ascii="Times New Roman" w:hAnsi="Times New Roman" w:cs="Times New Roman"/>
          <w:b/>
          <w:bCs/>
        </w:rPr>
      </w:pPr>
      <w:r w:rsidRPr="00C608F7">
        <w:rPr>
          <w:rFonts w:ascii="Times New Roman" w:hAnsi="Times New Roman" w:cs="Times New Roman"/>
          <w:b/>
          <w:bCs/>
        </w:rPr>
        <w:t>w sprawie zasad wyznaczania składu oraz zasad działania Komitetu Rewitalizacji</w:t>
      </w:r>
    </w:p>
    <w:p w14:paraId="361FE909" w14:textId="5BF59686" w:rsidR="00C608F7" w:rsidRPr="00C608F7" w:rsidRDefault="00C608F7" w:rsidP="005F59D1">
      <w:pPr>
        <w:spacing w:before="120" w:afterLines="120" w:after="288" w:line="240" w:lineRule="auto"/>
        <w:ind w:firstLine="340"/>
        <w:jc w:val="both"/>
        <w:rPr>
          <w:rFonts w:ascii="Times New Roman" w:hAnsi="Times New Roman" w:cs="Times New Roman"/>
        </w:rPr>
      </w:pPr>
      <w:r w:rsidRPr="00C608F7">
        <w:rPr>
          <w:rFonts w:ascii="Times New Roman" w:hAnsi="Times New Roman" w:cs="Times New Roman"/>
        </w:rPr>
        <w:t>Na podstawie art. 18 ust. 2 pkt 15 ustawy z dnia 8 marca 1990 r. o samorządzie gminnym (</w:t>
      </w:r>
      <w:proofErr w:type="spellStart"/>
      <w:r w:rsidRPr="00C608F7">
        <w:rPr>
          <w:rFonts w:ascii="Times New Roman" w:hAnsi="Times New Roman" w:cs="Times New Roman"/>
        </w:rPr>
        <w:t>t.j</w:t>
      </w:r>
      <w:proofErr w:type="spellEnd"/>
      <w:r w:rsidRPr="00C608F7">
        <w:rPr>
          <w:rFonts w:ascii="Times New Roman" w:hAnsi="Times New Roman" w:cs="Times New Roman"/>
        </w:rPr>
        <w:t>. Dz. U. z 202</w:t>
      </w:r>
      <w:r w:rsidR="002469B7">
        <w:rPr>
          <w:rFonts w:ascii="Times New Roman" w:hAnsi="Times New Roman" w:cs="Times New Roman"/>
        </w:rPr>
        <w:t>4</w:t>
      </w:r>
      <w:r w:rsidRPr="00C608F7">
        <w:rPr>
          <w:rFonts w:ascii="Times New Roman" w:hAnsi="Times New Roman" w:cs="Times New Roman"/>
        </w:rPr>
        <w:t xml:space="preserve"> r. poz. </w:t>
      </w:r>
      <w:r w:rsidR="002469B7">
        <w:rPr>
          <w:rFonts w:ascii="Times New Roman" w:hAnsi="Times New Roman" w:cs="Times New Roman"/>
        </w:rPr>
        <w:t>1465</w:t>
      </w:r>
      <w:r w:rsidRPr="00C608F7">
        <w:rPr>
          <w:rFonts w:ascii="Times New Roman" w:hAnsi="Times New Roman" w:cs="Times New Roman"/>
        </w:rPr>
        <w:t xml:space="preserve"> z </w:t>
      </w:r>
      <w:proofErr w:type="spellStart"/>
      <w:r w:rsidRPr="00C608F7">
        <w:rPr>
          <w:rFonts w:ascii="Times New Roman" w:hAnsi="Times New Roman" w:cs="Times New Roman"/>
        </w:rPr>
        <w:t>późn</w:t>
      </w:r>
      <w:proofErr w:type="spellEnd"/>
      <w:r w:rsidRPr="00C608F7">
        <w:rPr>
          <w:rFonts w:ascii="Times New Roman" w:hAnsi="Times New Roman" w:cs="Times New Roman"/>
        </w:rPr>
        <w:t>. zm.) oraz art. 7 ust. 2 i 3 ustawy z dnia 9 października 2015 r. o rewitalizacji (</w:t>
      </w:r>
      <w:proofErr w:type="spellStart"/>
      <w:r w:rsidRPr="00C608F7">
        <w:rPr>
          <w:rFonts w:ascii="Times New Roman" w:hAnsi="Times New Roman" w:cs="Times New Roman"/>
        </w:rPr>
        <w:t>t.j</w:t>
      </w:r>
      <w:proofErr w:type="spellEnd"/>
      <w:r w:rsidRPr="00C608F7">
        <w:rPr>
          <w:rFonts w:ascii="Times New Roman" w:hAnsi="Times New Roman" w:cs="Times New Roman"/>
        </w:rPr>
        <w:t>. Dz. U. z 202</w:t>
      </w:r>
      <w:r w:rsidR="002469B7">
        <w:rPr>
          <w:rFonts w:ascii="Times New Roman" w:hAnsi="Times New Roman" w:cs="Times New Roman"/>
        </w:rPr>
        <w:t>4</w:t>
      </w:r>
      <w:r w:rsidRPr="00C608F7">
        <w:rPr>
          <w:rFonts w:ascii="Times New Roman" w:hAnsi="Times New Roman" w:cs="Times New Roman"/>
        </w:rPr>
        <w:t xml:space="preserve"> r. poz.</w:t>
      </w:r>
      <w:r w:rsidR="002469B7">
        <w:rPr>
          <w:rFonts w:ascii="Times New Roman" w:hAnsi="Times New Roman" w:cs="Times New Roman"/>
        </w:rPr>
        <w:t xml:space="preserve"> 278</w:t>
      </w:r>
      <w:r w:rsidRPr="00C608F7">
        <w:rPr>
          <w:rFonts w:ascii="Times New Roman" w:hAnsi="Times New Roman" w:cs="Times New Roman"/>
        </w:rPr>
        <w:t>), Rada</w:t>
      </w:r>
      <w:r w:rsidR="002469B7">
        <w:rPr>
          <w:rFonts w:ascii="Times New Roman" w:hAnsi="Times New Roman" w:cs="Times New Roman"/>
        </w:rPr>
        <w:t xml:space="preserve"> Gminy Jasieniec</w:t>
      </w:r>
      <w:r w:rsidRPr="00C608F7">
        <w:rPr>
          <w:rFonts w:ascii="Times New Roman" w:hAnsi="Times New Roman" w:cs="Times New Roman"/>
        </w:rPr>
        <w:t xml:space="preserve"> uchwala, co następuje:</w:t>
      </w:r>
    </w:p>
    <w:p w14:paraId="6D7E56B5" w14:textId="571858DB" w:rsidR="00C608F7" w:rsidRPr="005F59D1" w:rsidRDefault="00C608F7" w:rsidP="005F59D1">
      <w:pPr>
        <w:spacing w:before="120" w:afterLines="120" w:after="288" w:line="240" w:lineRule="auto"/>
        <w:ind w:firstLine="340"/>
        <w:jc w:val="both"/>
        <w:rPr>
          <w:rFonts w:ascii="Times New Roman" w:hAnsi="Times New Roman" w:cs="Times New Roman"/>
          <w:b/>
          <w:bCs/>
        </w:rPr>
      </w:pPr>
      <w:r w:rsidRPr="00C608F7">
        <w:rPr>
          <w:rFonts w:ascii="Times New Roman" w:hAnsi="Times New Roman" w:cs="Times New Roman"/>
          <w:b/>
          <w:bCs/>
        </w:rPr>
        <w:t>§ 1</w:t>
      </w:r>
      <w:r w:rsidR="005F59D1">
        <w:rPr>
          <w:rFonts w:ascii="Times New Roman" w:hAnsi="Times New Roman" w:cs="Times New Roman"/>
          <w:b/>
          <w:bCs/>
        </w:rPr>
        <w:t xml:space="preserve">. </w:t>
      </w:r>
      <w:r w:rsidRPr="00C608F7">
        <w:rPr>
          <w:rFonts w:ascii="Times New Roman" w:hAnsi="Times New Roman" w:cs="Times New Roman"/>
        </w:rPr>
        <w:t xml:space="preserve">Mając na celu realizację procesu </w:t>
      </w:r>
      <w:r w:rsidRPr="002469B7">
        <w:rPr>
          <w:rFonts w:ascii="Times New Roman" w:hAnsi="Times New Roman" w:cs="Times New Roman"/>
        </w:rPr>
        <w:t>rewitalizacji Gminy</w:t>
      </w:r>
      <w:r w:rsidR="002469B7" w:rsidRPr="002469B7">
        <w:rPr>
          <w:rFonts w:ascii="Times New Roman" w:hAnsi="Times New Roman" w:cs="Times New Roman"/>
        </w:rPr>
        <w:t xml:space="preserve"> Jasieniec</w:t>
      </w:r>
      <w:r w:rsidRPr="00C608F7">
        <w:rPr>
          <w:rFonts w:ascii="Times New Roman" w:hAnsi="Times New Roman" w:cs="Times New Roman"/>
        </w:rPr>
        <w:t>, ustala się zasady wyznaczania składu oraz zasady działania Komitetu Rewitalizacji, określone w Regulaminie Komitetu Rewitalizacji, stanowiącym załącznik do niniejszej uchwały.</w:t>
      </w:r>
    </w:p>
    <w:p w14:paraId="62EF36CD" w14:textId="23522A4A" w:rsidR="00C608F7" w:rsidRPr="002469B7" w:rsidRDefault="00C608F7" w:rsidP="005F59D1">
      <w:pPr>
        <w:spacing w:before="120" w:afterLines="120" w:after="288" w:line="240" w:lineRule="auto"/>
        <w:ind w:firstLine="340"/>
        <w:jc w:val="both"/>
        <w:rPr>
          <w:rFonts w:ascii="Times New Roman" w:hAnsi="Times New Roman" w:cs="Times New Roman"/>
          <w:b/>
          <w:bCs/>
        </w:rPr>
      </w:pPr>
      <w:r w:rsidRPr="00C608F7">
        <w:rPr>
          <w:rFonts w:ascii="Times New Roman" w:hAnsi="Times New Roman" w:cs="Times New Roman"/>
          <w:b/>
          <w:bCs/>
        </w:rPr>
        <w:t>§ 2</w:t>
      </w:r>
      <w:r w:rsidR="005F59D1">
        <w:rPr>
          <w:rFonts w:ascii="Times New Roman" w:hAnsi="Times New Roman" w:cs="Times New Roman"/>
          <w:b/>
          <w:bCs/>
        </w:rPr>
        <w:t xml:space="preserve">. </w:t>
      </w:r>
      <w:r w:rsidRPr="00C608F7">
        <w:rPr>
          <w:rFonts w:ascii="Times New Roman" w:hAnsi="Times New Roman" w:cs="Times New Roman"/>
        </w:rPr>
        <w:t xml:space="preserve">Upoważnia </w:t>
      </w:r>
      <w:r w:rsidRPr="002469B7">
        <w:rPr>
          <w:rFonts w:ascii="Times New Roman" w:hAnsi="Times New Roman" w:cs="Times New Roman"/>
        </w:rPr>
        <w:t>się Wójta</w:t>
      </w:r>
      <w:r w:rsidR="002469B7" w:rsidRPr="002469B7">
        <w:rPr>
          <w:rFonts w:ascii="Times New Roman" w:hAnsi="Times New Roman" w:cs="Times New Roman"/>
        </w:rPr>
        <w:t xml:space="preserve"> Gminy Jasieniec</w:t>
      </w:r>
      <w:r w:rsidRPr="002469B7">
        <w:rPr>
          <w:rFonts w:ascii="Times New Roman" w:hAnsi="Times New Roman" w:cs="Times New Roman"/>
        </w:rPr>
        <w:t xml:space="preserve"> do powołania Komitetu Rewitalizacji na zasadach określonych w Regulaminie Komitetu Rewitalizacji, stanowiącym załącznik do niniejszej uchwały.</w:t>
      </w:r>
    </w:p>
    <w:p w14:paraId="20B9F680" w14:textId="6C35CC9B" w:rsidR="00C608F7" w:rsidRPr="005F59D1" w:rsidRDefault="00C608F7" w:rsidP="005F59D1">
      <w:pPr>
        <w:spacing w:before="120" w:afterLines="120" w:after="288" w:line="240" w:lineRule="auto"/>
        <w:ind w:firstLine="340"/>
        <w:jc w:val="both"/>
        <w:rPr>
          <w:rFonts w:ascii="Times New Roman" w:hAnsi="Times New Roman" w:cs="Times New Roman"/>
          <w:b/>
          <w:bCs/>
        </w:rPr>
      </w:pPr>
      <w:r w:rsidRPr="002469B7">
        <w:rPr>
          <w:rFonts w:ascii="Times New Roman" w:hAnsi="Times New Roman" w:cs="Times New Roman"/>
          <w:b/>
          <w:bCs/>
        </w:rPr>
        <w:t>§ 3</w:t>
      </w:r>
      <w:r w:rsidR="005F59D1" w:rsidRPr="002469B7">
        <w:rPr>
          <w:rFonts w:ascii="Times New Roman" w:hAnsi="Times New Roman" w:cs="Times New Roman"/>
          <w:b/>
          <w:bCs/>
        </w:rPr>
        <w:t xml:space="preserve">. </w:t>
      </w:r>
      <w:r w:rsidRPr="002469B7">
        <w:rPr>
          <w:rFonts w:ascii="Times New Roman" w:hAnsi="Times New Roman" w:cs="Times New Roman"/>
        </w:rPr>
        <w:t xml:space="preserve">Wykonanie uchwały powierza się </w:t>
      </w:r>
      <w:bookmarkStart w:id="0" w:name="_Hlk147925768"/>
      <w:r w:rsidRPr="002469B7">
        <w:rPr>
          <w:rFonts w:ascii="Times New Roman" w:hAnsi="Times New Roman" w:cs="Times New Roman"/>
        </w:rPr>
        <w:t>Wójtowi</w:t>
      </w:r>
      <w:r w:rsidR="002469B7">
        <w:rPr>
          <w:rFonts w:ascii="Times New Roman" w:hAnsi="Times New Roman" w:cs="Times New Roman"/>
        </w:rPr>
        <w:t xml:space="preserve"> Gminy Jasieniec.</w:t>
      </w:r>
      <w:r w:rsidRPr="00C608F7">
        <w:rPr>
          <w:rFonts w:ascii="Times New Roman" w:hAnsi="Times New Roman" w:cs="Times New Roman"/>
        </w:rPr>
        <w:t xml:space="preserve"> </w:t>
      </w:r>
      <w:bookmarkEnd w:id="0"/>
    </w:p>
    <w:p w14:paraId="2102D5C1" w14:textId="6A1F7029" w:rsidR="00C608F7" w:rsidRPr="005F59D1" w:rsidRDefault="00C608F7" w:rsidP="005F59D1">
      <w:pPr>
        <w:spacing w:before="120" w:afterLines="120" w:after="288" w:line="240" w:lineRule="auto"/>
        <w:ind w:firstLine="340"/>
        <w:jc w:val="both"/>
        <w:rPr>
          <w:rFonts w:ascii="Times New Roman" w:hAnsi="Times New Roman" w:cs="Times New Roman"/>
          <w:b/>
          <w:bCs/>
        </w:rPr>
      </w:pPr>
      <w:r w:rsidRPr="00C608F7">
        <w:rPr>
          <w:rFonts w:ascii="Times New Roman" w:hAnsi="Times New Roman" w:cs="Times New Roman"/>
          <w:b/>
          <w:bCs/>
        </w:rPr>
        <w:t>§ 4</w:t>
      </w:r>
      <w:r w:rsidR="005F59D1">
        <w:rPr>
          <w:rFonts w:ascii="Times New Roman" w:hAnsi="Times New Roman" w:cs="Times New Roman"/>
          <w:b/>
          <w:bCs/>
        </w:rPr>
        <w:t xml:space="preserve">. </w:t>
      </w:r>
      <w:r w:rsidRPr="00C608F7">
        <w:rPr>
          <w:rFonts w:ascii="Times New Roman" w:hAnsi="Times New Roman" w:cs="Times New Roman"/>
        </w:rPr>
        <w:t>Uchwała wchodzi w życie z dniem podjęcia.</w:t>
      </w:r>
    </w:p>
    <w:p w14:paraId="140C6F7C" w14:textId="617AE79C" w:rsidR="00FD3A66" w:rsidRDefault="00FD3A66">
      <w:r>
        <w:br w:type="page"/>
      </w:r>
    </w:p>
    <w:p w14:paraId="740CB50B" w14:textId="10B54893" w:rsidR="00FD3A66" w:rsidRDefault="00FD3A66" w:rsidP="00FD3A66">
      <w:pPr>
        <w:spacing w:after="0" w:line="360" w:lineRule="auto"/>
        <w:ind w:firstLine="5812"/>
        <w:rPr>
          <w:rFonts w:ascii="Times New Roman" w:hAnsi="Times New Roman" w:cs="Times New Roman"/>
        </w:rPr>
      </w:pPr>
      <w:r w:rsidRPr="00FD3A66">
        <w:rPr>
          <w:rFonts w:ascii="Times New Roman" w:hAnsi="Times New Roman" w:cs="Times New Roman"/>
        </w:rPr>
        <w:lastRenderedPageBreak/>
        <w:t>Załącznik</w:t>
      </w:r>
      <w:r>
        <w:rPr>
          <w:rFonts w:ascii="Times New Roman" w:hAnsi="Times New Roman" w:cs="Times New Roman"/>
        </w:rPr>
        <w:t xml:space="preserve"> do Uchwały Nr ……..</w:t>
      </w:r>
    </w:p>
    <w:p w14:paraId="4C02369B" w14:textId="71ADBC73" w:rsidR="00FD3A66" w:rsidRDefault="00FD3A66" w:rsidP="00FD3A66">
      <w:pPr>
        <w:spacing w:after="0" w:line="360" w:lineRule="auto"/>
        <w:ind w:firstLine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Rady …….</w:t>
      </w:r>
    </w:p>
    <w:p w14:paraId="3A91E074" w14:textId="6DC1345D" w:rsidR="00FD3A66" w:rsidRPr="00FD3A66" w:rsidRDefault="00FD3A66" w:rsidP="00FD3A66">
      <w:pPr>
        <w:spacing w:after="0" w:line="360" w:lineRule="auto"/>
        <w:ind w:firstLine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dnia ……. 202</w:t>
      </w:r>
      <w:r w:rsidR="002469B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r.</w:t>
      </w:r>
    </w:p>
    <w:p w14:paraId="58BBA024" w14:textId="77777777" w:rsidR="00C608F7" w:rsidRPr="00FD3A66" w:rsidRDefault="00C608F7" w:rsidP="00FD3A66">
      <w:pPr>
        <w:jc w:val="center"/>
        <w:rPr>
          <w:rFonts w:ascii="Times New Roman" w:hAnsi="Times New Roman" w:cs="Times New Roman"/>
          <w:b/>
          <w:bCs/>
        </w:rPr>
      </w:pPr>
    </w:p>
    <w:p w14:paraId="38975679" w14:textId="09F96C09" w:rsidR="00C608F7" w:rsidRPr="00FD3A66" w:rsidRDefault="00FD3A66" w:rsidP="00FD3A66">
      <w:pPr>
        <w:jc w:val="center"/>
        <w:rPr>
          <w:rFonts w:ascii="Times New Roman" w:hAnsi="Times New Roman" w:cs="Times New Roman"/>
          <w:b/>
          <w:bCs/>
        </w:rPr>
      </w:pPr>
      <w:r w:rsidRPr="00FD3A66">
        <w:rPr>
          <w:rFonts w:ascii="Times New Roman" w:hAnsi="Times New Roman" w:cs="Times New Roman"/>
          <w:b/>
          <w:bCs/>
        </w:rPr>
        <w:t>Regulamin</w:t>
      </w:r>
      <w:r w:rsidRPr="00FD3A66">
        <w:rPr>
          <w:rFonts w:ascii="Times New Roman" w:hAnsi="Times New Roman" w:cs="Times New Roman"/>
          <w:b/>
          <w:bCs/>
        </w:rPr>
        <w:br/>
        <w:t xml:space="preserve">określający zasady wyznaczania składu oraz </w:t>
      </w:r>
      <w:r w:rsidRPr="00FD3A66">
        <w:rPr>
          <w:rFonts w:ascii="Times New Roman" w:hAnsi="Times New Roman" w:cs="Times New Roman"/>
          <w:b/>
          <w:bCs/>
        </w:rPr>
        <w:br/>
        <w:t>zasady działania Komitetu Rewitalizacji</w:t>
      </w:r>
    </w:p>
    <w:p w14:paraId="656CDA9D" w14:textId="77777777" w:rsidR="00FD3A66" w:rsidRDefault="00FD3A66" w:rsidP="00FD3A66">
      <w:pPr>
        <w:jc w:val="center"/>
        <w:rPr>
          <w:rFonts w:ascii="Times New Roman" w:hAnsi="Times New Roman" w:cs="Times New Roman"/>
          <w:b/>
          <w:bCs/>
        </w:rPr>
      </w:pPr>
    </w:p>
    <w:p w14:paraId="7A993A94" w14:textId="2E986C96" w:rsidR="00FD3A66" w:rsidRDefault="00FD3A66" w:rsidP="005F59D1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Rozdział 1.</w:t>
      </w:r>
    </w:p>
    <w:p w14:paraId="635A8662" w14:textId="32543060" w:rsidR="00FD3A66" w:rsidRDefault="005F59D1" w:rsidP="00FD3A6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Postanowienia ogólne</w:t>
      </w:r>
    </w:p>
    <w:p w14:paraId="70F1FA46" w14:textId="37F6CA7A" w:rsidR="005F59D1" w:rsidRPr="005F59D1" w:rsidRDefault="005F59D1" w:rsidP="005F59D1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5F59D1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§ 1. </w:t>
      </w:r>
      <w:r w:rsidRPr="005F59D1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1. </w:t>
      </w:r>
      <w:r w:rsidRPr="005F59D1">
        <w:rPr>
          <w:rFonts w:ascii="Times New Roman" w:eastAsia="Times New Roman" w:hAnsi="Times New Roman" w:cs="Times New Roman"/>
          <w:kern w:val="0"/>
          <w:szCs w:val="24"/>
          <w:u w:color="000000"/>
          <w:lang w:eastAsia="pl-PL" w:bidi="pl-PL"/>
          <w14:ligatures w14:val="none"/>
        </w:rPr>
        <w:t>Komitet Rewitalizacji, zwany dalej Komitetem, stanowi forum współpracy i dialogu interesariuszy z </w:t>
      </w:r>
      <w:r w:rsidRPr="002469B7">
        <w:rPr>
          <w:rFonts w:ascii="Times New Roman" w:eastAsia="Times New Roman" w:hAnsi="Times New Roman" w:cs="Times New Roman"/>
          <w:kern w:val="0"/>
          <w:szCs w:val="24"/>
          <w:u w:color="000000"/>
          <w:lang w:eastAsia="pl-PL" w:bidi="pl-PL"/>
          <w14:ligatures w14:val="none"/>
        </w:rPr>
        <w:t xml:space="preserve">organami Gminy </w:t>
      </w:r>
      <w:r w:rsidR="002469B7" w:rsidRPr="002469B7">
        <w:rPr>
          <w:rFonts w:ascii="Times New Roman" w:eastAsia="Times New Roman" w:hAnsi="Times New Roman" w:cs="Times New Roman"/>
          <w:kern w:val="0"/>
          <w:szCs w:val="24"/>
          <w:u w:color="000000"/>
          <w:lang w:eastAsia="pl-PL" w:bidi="pl-PL"/>
          <w14:ligatures w14:val="none"/>
        </w:rPr>
        <w:t>Jasieniec</w:t>
      </w:r>
      <w:r w:rsidRPr="005F59D1">
        <w:rPr>
          <w:rFonts w:ascii="Times New Roman" w:eastAsia="Times New Roman" w:hAnsi="Times New Roman" w:cs="Times New Roman"/>
          <w:kern w:val="0"/>
          <w:szCs w:val="24"/>
          <w:u w:color="000000"/>
          <w:lang w:eastAsia="pl-PL" w:bidi="pl-PL"/>
          <w14:ligatures w14:val="none"/>
        </w:rPr>
        <w:t xml:space="preserve"> w sprawach dotyczących przygotowania, prowadzenia i oceny rewitalizacji oraz pełni funkcję opiniodawczo-</w:t>
      </w:r>
      <w:r w:rsidRPr="002469B7">
        <w:rPr>
          <w:rFonts w:ascii="Times New Roman" w:eastAsia="Times New Roman" w:hAnsi="Times New Roman" w:cs="Times New Roman"/>
          <w:kern w:val="0"/>
          <w:szCs w:val="24"/>
          <w:u w:color="000000"/>
          <w:lang w:eastAsia="pl-PL" w:bidi="pl-PL"/>
          <w14:ligatures w14:val="none"/>
        </w:rPr>
        <w:t xml:space="preserve">doradczą </w:t>
      </w:r>
      <w:r w:rsidRPr="002469B7">
        <w:rPr>
          <w:rFonts w:ascii="Times New Roman" w:hAnsi="Times New Roman" w:cs="Times New Roman"/>
        </w:rPr>
        <w:t>Wójta</w:t>
      </w:r>
      <w:r w:rsidR="002469B7" w:rsidRPr="002469B7">
        <w:rPr>
          <w:rFonts w:ascii="Times New Roman" w:hAnsi="Times New Roman" w:cs="Times New Roman"/>
        </w:rPr>
        <w:t xml:space="preserve"> Gminy</w:t>
      </w:r>
      <w:r w:rsidR="002469B7">
        <w:rPr>
          <w:rFonts w:ascii="Times New Roman" w:hAnsi="Times New Roman" w:cs="Times New Roman"/>
        </w:rPr>
        <w:t xml:space="preserve"> Jasieniec.</w:t>
      </w:r>
    </w:p>
    <w:p w14:paraId="0E1B3722" w14:textId="1D1E1282" w:rsidR="005F59D1" w:rsidRPr="005F59D1" w:rsidRDefault="005F59D1" w:rsidP="005F59D1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5F59D1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2. </w:t>
      </w:r>
      <w:r w:rsidRPr="005F59D1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Komitet reprezentuje interesariuszy rewitalizacji, o których mowa w art. 2 ust. 2 ustawy z dnia 9 października 2015 r. o rewitalizacji (</w:t>
      </w:r>
      <w:proofErr w:type="spellStart"/>
      <w:r w:rsidRPr="005F59D1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t</w:t>
      </w: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.</w:t>
      </w:r>
      <w:r w:rsidRPr="005F59D1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j</w:t>
      </w:r>
      <w:proofErr w:type="spellEnd"/>
      <w:r w:rsidRPr="005F59D1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. Dz. U. z 202</w:t>
      </w:r>
      <w:r w:rsidR="002469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4</w:t>
      </w:r>
      <w:r w:rsidRPr="005F59D1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 r. poz. </w:t>
      </w:r>
      <w:r w:rsidR="002469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278</w:t>
      </w:r>
      <w:r w:rsidRPr="005F59D1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), zwanej dalej Ustawą.</w:t>
      </w:r>
    </w:p>
    <w:p w14:paraId="451ED5D0" w14:textId="4B0D4361" w:rsidR="005F59D1" w:rsidRPr="005F59D1" w:rsidRDefault="005F59D1" w:rsidP="005F59D1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5F59D1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§ 2. </w:t>
      </w:r>
      <w:r w:rsidRPr="005F59D1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1. </w:t>
      </w:r>
      <w:r w:rsidRPr="005F59D1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Komitet opiniuje projekty </w:t>
      </w:r>
      <w:r w:rsidRPr="002469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uchwał</w:t>
      </w:r>
      <w:r w:rsidR="002469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="002469B7" w:rsidRPr="00C608F7">
        <w:rPr>
          <w:rFonts w:ascii="Times New Roman" w:hAnsi="Times New Roman" w:cs="Times New Roman"/>
        </w:rPr>
        <w:t>Rad</w:t>
      </w:r>
      <w:r w:rsidR="002469B7">
        <w:rPr>
          <w:rFonts w:ascii="Times New Roman" w:hAnsi="Times New Roman" w:cs="Times New Roman"/>
        </w:rPr>
        <w:t>y Gminy Jasieniec</w:t>
      </w:r>
      <w:r w:rsidRPr="002469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i</w:t>
      </w:r>
      <w:r w:rsidR="008C505C" w:rsidRPr="002469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Pr="002469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zarządzeń </w:t>
      </w:r>
      <w:r w:rsidR="008C505C" w:rsidRPr="002469B7">
        <w:rPr>
          <w:rFonts w:ascii="Times New Roman" w:hAnsi="Times New Roman" w:cs="Times New Roman"/>
        </w:rPr>
        <w:t>Wójta</w:t>
      </w:r>
      <w:r w:rsidR="002469B7" w:rsidRPr="002469B7">
        <w:rPr>
          <w:rFonts w:ascii="Times New Roman" w:hAnsi="Times New Roman" w:cs="Times New Roman"/>
        </w:rPr>
        <w:t xml:space="preserve"> Gminy Jasieniec</w:t>
      </w:r>
      <w:r w:rsidR="008C505C" w:rsidRPr="002469B7">
        <w:rPr>
          <w:rFonts w:ascii="Times New Roman" w:eastAsia="Times New Roman" w:hAnsi="Times New Roman" w:cs="Times New Roman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Pr="002469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w sprawach, o których mowa w § 1.</w:t>
      </w:r>
    </w:p>
    <w:p w14:paraId="4AFD6AD2" w14:textId="77777777" w:rsidR="005F59D1" w:rsidRDefault="005F59D1" w:rsidP="005F59D1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5F59D1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2. </w:t>
      </w:r>
      <w:r w:rsidRPr="005F59D1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Komitet uprawniony jest do wyrażania opinii oraz podejmowania inicjatyw we wszystkich sprawach, o których mowa w § 1.</w:t>
      </w:r>
    </w:p>
    <w:p w14:paraId="15BF93A9" w14:textId="4F0F9B03" w:rsidR="00514373" w:rsidRDefault="00514373" w:rsidP="00514373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3. </w:t>
      </w:r>
      <w:r w:rsidRPr="00514373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Uczestnictwo w Komitecie ma charakter społeczny. Za udział w posiedzeniach i pracach Komitetu</w:t>
      </w: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Pr="00514373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nie przysługuje wynagrodzenie, dieta ani rekompensata za utracone zarobki.</w:t>
      </w:r>
    </w:p>
    <w:p w14:paraId="6AB1E366" w14:textId="77777777" w:rsidR="008C505C" w:rsidRPr="005F59D1" w:rsidRDefault="008C505C" w:rsidP="005F59D1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</w:p>
    <w:p w14:paraId="3758F6F2" w14:textId="7D9C47DE" w:rsidR="008C505C" w:rsidRPr="008C505C" w:rsidRDefault="008C505C" w:rsidP="008C505C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Rozdział 2.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br/>
      </w:r>
      <w:r w:rsidR="007D08FC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>S</w:t>
      </w:r>
      <w:r w:rsidRPr="008C505C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>kład Komitetu Rewitalizacji</w:t>
      </w:r>
    </w:p>
    <w:p w14:paraId="6B066D24" w14:textId="5E2A3049" w:rsidR="008C505C" w:rsidRPr="008C505C" w:rsidRDefault="008C505C" w:rsidP="008C505C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§ 3. </w:t>
      </w:r>
      <w:r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1. 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Komitet liczy nie więcej niż </w:t>
      </w:r>
      <w:r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>20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członków, z zastrzeżeniem ustaleń ust. 2.</w:t>
      </w:r>
    </w:p>
    <w:p w14:paraId="7095E600" w14:textId="77777777" w:rsidR="008C505C" w:rsidRPr="008C505C" w:rsidRDefault="008C505C" w:rsidP="008C505C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2. 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Komitet składa się z:</w:t>
      </w:r>
    </w:p>
    <w:p w14:paraId="41A58BCE" w14:textId="23EC1CDD" w:rsidR="008C505C" w:rsidRPr="008C505C" w:rsidRDefault="008C505C" w:rsidP="008C505C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1) 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nie więcej niż </w:t>
      </w:r>
      <w:r w:rsidR="00187006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>4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przedstawicieli mieszkańców obszaru rewitalizacji;</w:t>
      </w:r>
    </w:p>
    <w:p w14:paraId="06F136C8" w14:textId="7F74096D" w:rsidR="008C505C" w:rsidRPr="008C505C" w:rsidRDefault="008C505C" w:rsidP="008C505C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2) 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nie więcej niż </w:t>
      </w:r>
      <w:r w:rsidRPr="008C505C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>1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przedstawiciel</w:t>
      </w:r>
      <w:r w:rsidR="00F21A0E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a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mieszkańców </w:t>
      </w:r>
      <w:r w:rsidR="00EE3AE9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gminy 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spoza obszaru rewitalizacji;</w:t>
      </w:r>
    </w:p>
    <w:p w14:paraId="6ECF3B12" w14:textId="7CD642D9" w:rsidR="008C505C" w:rsidRPr="008C505C" w:rsidRDefault="008C505C" w:rsidP="008C505C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3) 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nie więcej niż </w:t>
      </w:r>
      <w:r w:rsidR="00F21A0E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>3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przedstawicieli podmiotów prowadzących lub zamierzających prowadzić na obszarze </w:t>
      </w:r>
      <w:r w:rsidR="00F21A0E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rewitalizacji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działalność społeczną, w tym organizacji pozarządowych i grup nieformalnych</w:t>
      </w:r>
      <w:r w:rsidR="00B31395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;</w:t>
      </w:r>
    </w:p>
    <w:p w14:paraId="1F1A0605" w14:textId="2D017153" w:rsidR="008C505C" w:rsidRPr="008C505C" w:rsidRDefault="008C505C" w:rsidP="00F21A0E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4) 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nie więcej niż </w:t>
      </w:r>
      <w:r w:rsidR="00DB1ED7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>3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przedstawicieli podmiotów prowadzących lub zamierzających prowadzić na obszarze </w:t>
      </w:r>
      <w:r w:rsidR="00F21A0E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rewitalizacji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działalność gospodarczą, lub przedstawicieli właścicieli, użytkowników wieczystych nieruchomości i podmiotów zarządzających nieruchomościami znajdującymi się na obszarze rewitalizacji, w tym spółdzielni mieszkaniowych, wspólnot mieszkaniowych</w:t>
      </w:r>
      <w:r w:rsidR="00F21A0E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, społecznych inicjatyw mieszkaniowych, 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towarzystw budownictwa społecznego</w:t>
      </w:r>
      <w:r w:rsidR="00F21A0E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oraz członków </w:t>
      </w:r>
      <w:r w:rsidR="00F21A0E" w:rsidRPr="00F21A0E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kooperatywy mieszkaniowej współdziałający w celu realizacji</w:t>
      </w:r>
      <w:r w:rsidR="00F21A0E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="00F21A0E" w:rsidRPr="00F21A0E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na obszarze rewitalizacji inwestycji mieszkaniowej w rozumieniu art. 2 ust. 1</w:t>
      </w:r>
      <w:r w:rsidR="00F21A0E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="00F21A0E" w:rsidRPr="00F21A0E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ustawy z dnia 4 listopada 2022 r. o kooperatywach mieszkaniowych ora</w:t>
      </w:r>
      <w:r w:rsidR="00F21A0E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z </w:t>
      </w:r>
      <w:r w:rsidR="00F21A0E" w:rsidRPr="00F21A0E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zasadach zbywania nieruchomości należących do gminnego zasobu</w:t>
      </w:r>
      <w:r w:rsidR="00F21A0E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="00F21A0E" w:rsidRPr="00F21A0E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nieruchomości w celu wsparcia realizacji inwestycji mieszkaniowych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;</w:t>
      </w:r>
    </w:p>
    <w:p w14:paraId="4465B79F" w14:textId="2A3F097E" w:rsidR="008C505C" w:rsidRPr="008C505C" w:rsidRDefault="008C505C" w:rsidP="008C505C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5) 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nie więcej niż </w:t>
      </w:r>
      <w:r w:rsidR="00DB1ED7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u w:color="000000"/>
          <w:lang w:eastAsia="pl-PL" w:bidi="pl-PL"/>
          <w14:ligatures w14:val="none"/>
        </w:rPr>
        <w:t>5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Pr="002469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przedstawicieli Urzędu </w:t>
      </w:r>
      <w:r w:rsidR="002469B7" w:rsidRPr="002469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Gminy</w:t>
      </w:r>
      <w:r w:rsidR="002469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Jasieniec lub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jednostek </w:t>
      </w:r>
      <w:r w:rsidRPr="002469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organizacyjnych</w:t>
      </w:r>
      <w:r w:rsidR="00187006" w:rsidRPr="002469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Gminy </w:t>
      </w:r>
      <w:r w:rsidRPr="002469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="002469B7" w:rsidRPr="002469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Jasieniec</w:t>
      </w:r>
      <w:r w:rsidR="007D08FC" w:rsidRPr="002469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, w szczególności ekspertów w zakresie problematyki społecznej, gospodarczej</w:t>
      </w:r>
      <w:r w:rsidR="007D08F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, środowiskowej, przestrzenno-funkcjonalnej i technicznej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;</w:t>
      </w:r>
    </w:p>
    <w:p w14:paraId="0D422562" w14:textId="5EA8F9C8" w:rsidR="008C505C" w:rsidRDefault="008C505C" w:rsidP="008C505C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6) 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nie więcej niż </w:t>
      </w:r>
      <w:r w:rsidR="00187006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>4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="007D08F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przedstawicieli </w:t>
      </w:r>
      <w:r w:rsidR="007D08FC" w:rsidRPr="002469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Rady</w:t>
      </w:r>
      <w:r w:rsidRPr="002469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="002469B7" w:rsidRPr="002469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Gminy Jasieniec</w:t>
      </w:r>
      <w:r w:rsidRPr="002469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.</w:t>
      </w:r>
    </w:p>
    <w:p w14:paraId="39717170" w14:textId="77777777" w:rsidR="007D08FC" w:rsidRDefault="007D08FC" w:rsidP="008C505C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</w:p>
    <w:p w14:paraId="670D88E5" w14:textId="543298EC" w:rsidR="007D08FC" w:rsidRPr="008C505C" w:rsidRDefault="007D08FC" w:rsidP="007D08FC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 xml:space="preserve">Rozdział </w:t>
      </w:r>
      <w:r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3</w:t>
      </w:r>
      <w:r w:rsidRPr="008C505C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.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br/>
      </w:r>
      <w:r w:rsidRPr="008C505C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>Zasady wyznaczania składu Komitetu Rewitalizacji</w:t>
      </w:r>
    </w:p>
    <w:p w14:paraId="020CE8B7" w14:textId="32EFAEFE" w:rsidR="007D08FC" w:rsidRDefault="008C505C" w:rsidP="007D08FC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§ 4. </w:t>
      </w:r>
      <w:r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1. </w:t>
      </w:r>
      <w:r w:rsidR="007D08FC" w:rsidRPr="007D08F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Członkowie Komitetu, o których mowa w § </w:t>
      </w:r>
      <w:r w:rsidR="007D08F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3 ust. 2 pkt 1-4</w:t>
      </w:r>
      <w:r w:rsidR="007D08FC" w:rsidRPr="007D08F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wybierani są w trybie otwartego</w:t>
      </w:r>
      <w:r w:rsidR="007D08F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</w:t>
      </w:r>
      <w:r w:rsidR="007D08FC" w:rsidRPr="007D08F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naboru.</w:t>
      </w:r>
    </w:p>
    <w:p w14:paraId="3B7A8554" w14:textId="764B4381" w:rsidR="007D08FC" w:rsidRPr="007D08FC" w:rsidRDefault="007D08FC" w:rsidP="007D08FC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</w:pPr>
      <w:r w:rsidRPr="007D08F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2. Członkowie Komitetu, o których mowa w § </w:t>
      </w: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3 ust. 2 pkt 5 </w:t>
      </w:r>
      <w:r w:rsidRPr="007D08F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są wyznaczani </w:t>
      </w:r>
      <w:r w:rsidRPr="002469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przez </w:t>
      </w:r>
      <w:r w:rsidRPr="002469B7">
        <w:rPr>
          <w:rFonts w:ascii="Times New Roman" w:hAnsi="Times New Roman" w:cs="Times New Roman"/>
        </w:rPr>
        <w:t>Wójta</w:t>
      </w:r>
      <w:r w:rsidR="002469B7">
        <w:rPr>
          <w:rFonts w:ascii="Times New Roman" w:hAnsi="Times New Roman" w:cs="Times New Roman"/>
        </w:rPr>
        <w:t xml:space="preserve"> Gminy Jasieniec.</w:t>
      </w:r>
    </w:p>
    <w:p w14:paraId="29E866BF" w14:textId="366384E5" w:rsidR="007D08FC" w:rsidRDefault="007D08FC" w:rsidP="007D08FC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</w:pPr>
      <w:r w:rsidRPr="007D08F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3. Członkowie Komitetu, o których mowa w § </w:t>
      </w: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3 ust. 2 pkt 6 </w:t>
      </w:r>
      <w:r w:rsidRPr="007D08F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są wyznaczani </w:t>
      </w:r>
      <w:r w:rsidRPr="002469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przez Radę </w:t>
      </w:r>
      <w:r w:rsidR="002469B7" w:rsidRPr="002469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Gminy</w:t>
      </w:r>
      <w:r w:rsidR="002469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Jasieniec.</w:t>
      </w:r>
    </w:p>
    <w:p w14:paraId="1648E798" w14:textId="2A5D362E" w:rsidR="00B31395" w:rsidRDefault="00B31395" w:rsidP="00B31395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</w:pPr>
      <w:r w:rsidRPr="00B31395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4. </w:t>
      </w:r>
      <w:r w:rsidRPr="002469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Wójt</w:t>
      </w:r>
      <w:r w:rsidR="002469B7" w:rsidRPr="002469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Gminy</w:t>
      </w:r>
      <w:r w:rsidR="002469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Jasieniec</w:t>
      </w:r>
      <w:r w:rsidRPr="00B31395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ogłasza nabór, na Członków Komitetu Rewitalizacji, o którym</w:t>
      </w: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</w:t>
      </w:r>
      <w:r w:rsidRPr="00B31395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mowa w ust. 1 poprzez zamieszczenie ogłoszenia </w:t>
      </w:r>
      <w:r w:rsidR="00D655B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co najmniej </w:t>
      </w:r>
      <w:r w:rsidRPr="00B31395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na stronie internetowej</w:t>
      </w: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</w:t>
      </w:r>
      <w:r w:rsidRPr="00155FB0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Urzędu Gminy </w:t>
      </w:r>
      <w:r w:rsidR="00155FB0" w:rsidRPr="00155FB0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Jasieniec</w:t>
      </w: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oraz</w:t>
      </w:r>
      <w:r w:rsidRPr="00B31395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na stronie podmiotowej gminy </w:t>
      </w:r>
      <w:r w:rsidRPr="00B31395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w Biuletynie Informacji Publicznej</w:t>
      </w:r>
      <w:r w:rsidR="00D655B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, zawierającego w szczególności sposób, miejsce i termin prowadzenia naboru</w:t>
      </w:r>
      <w:r w:rsidRPr="00B31395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.</w:t>
      </w:r>
    </w:p>
    <w:p w14:paraId="44E93D8F" w14:textId="688FD112" w:rsidR="008C505C" w:rsidRPr="008C505C" w:rsidRDefault="00B31395" w:rsidP="008C505C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5</w:t>
      </w:r>
      <w:r w:rsidR="008C505C"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. </w:t>
      </w:r>
      <w:r w:rsidR="008C505C"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Kandydat na członka Komitetu może zostać zgłoszony:</w:t>
      </w:r>
    </w:p>
    <w:p w14:paraId="5BCBD8A4" w14:textId="3E57C46E" w:rsidR="008C505C" w:rsidRPr="008C505C" w:rsidRDefault="008C505C" w:rsidP="003C76A0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1) 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jako przedstawiciel tylko jednej z grup interesariuszy, o których mowa w § 3 ust. 2;</w:t>
      </w:r>
    </w:p>
    <w:p w14:paraId="3642FC59" w14:textId="286D23DF" w:rsidR="008C505C" w:rsidRPr="008C505C" w:rsidRDefault="003C76A0" w:rsidP="008C505C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2</w:t>
      </w:r>
      <w:r w:rsidR="008C505C"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) </w:t>
      </w:r>
      <w:r w:rsidR="008C505C"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jeśli nie został skazany prawomocnym wyrokiem sądowym za przestępstwo z winy umyślnej lub wobec którego sąd </w:t>
      </w:r>
      <w:r w:rsidR="0071292F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nie </w:t>
      </w:r>
      <w:r w:rsidR="008C505C"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orzekł środ</w:t>
      </w:r>
      <w:r w:rsidR="0071292F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ka</w:t>
      </w:r>
      <w:r w:rsidR="008C505C"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karn</w:t>
      </w:r>
      <w:r w:rsidR="0071292F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ego</w:t>
      </w:r>
      <w:r w:rsidR="008C505C"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w postaci pozbawienia praw publicznych.</w:t>
      </w:r>
    </w:p>
    <w:p w14:paraId="3E4ACAB8" w14:textId="74EB3D8D" w:rsidR="007725F6" w:rsidRPr="007725F6" w:rsidRDefault="003C76A0" w:rsidP="007725F6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6</w:t>
      </w:r>
      <w:r w:rsidR="008C505C"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. </w:t>
      </w:r>
      <w:r w:rsidR="007725F6" w:rsidRPr="007725F6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Kandydaci na Członków Komitetu, o których mowa w § 3 ust. 2 pkt 1-4 winni przedłożyć wraz</w:t>
      </w:r>
      <w:r w:rsidR="007725F6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</w:t>
      </w:r>
      <w:r w:rsidR="007725F6" w:rsidRPr="007725F6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z formularzem zgłoszeniowym listę poparcia podpisaną przez co najmniej:</w:t>
      </w:r>
    </w:p>
    <w:p w14:paraId="4E358944" w14:textId="77777777" w:rsidR="007725F6" w:rsidRDefault="007725F6" w:rsidP="007725F6">
      <w:pPr>
        <w:pStyle w:val="Akapitzlist"/>
        <w:keepLines/>
        <w:numPr>
          <w:ilvl w:val="0"/>
          <w:numId w:val="4"/>
        </w:numPr>
        <w:spacing w:before="120" w:after="120"/>
        <w:rPr>
          <w:lang w:bidi="pl-PL"/>
        </w:rPr>
      </w:pPr>
      <w:r w:rsidRPr="007725F6">
        <w:rPr>
          <w:lang w:bidi="pl-PL"/>
        </w:rPr>
        <w:t>50 pełnoletnich mieszkańców obszaru rewitalizacji, w przypadku przedstawiciela,</w:t>
      </w:r>
      <w:r>
        <w:rPr>
          <w:lang w:bidi="pl-PL"/>
        </w:rPr>
        <w:t xml:space="preserve"> </w:t>
      </w:r>
      <w:r w:rsidRPr="007725F6">
        <w:rPr>
          <w:lang w:bidi="pl-PL"/>
        </w:rPr>
        <w:t>o którym mowa w § 3 ust. 2 pkt 1</w:t>
      </w:r>
      <w:r>
        <w:rPr>
          <w:lang w:bidi="pl-PL"/>
        </w:rPr>
        <w:t>;</w:t>
      </w:r>
    </w:p>
    <w:p w14:paraId="260484C1" w14:textId="0E0F7678" w:rsidR="007725F6" w:rsidRPr="004465CE" w:rsidRDefault="005A6F46" w:rsidP="007725F6">
      <w:pPr>
        <w:pStyle w:val="Akapitzlist"/>
        <w:keepLines/>
        <w:numPr>
          <w:ilvl w:val="0"/>
          <w:numId w:val="4"/>
        </w:numPr>
        <w:spacing w:before="120" w:after="120"/>
        <w:rPr>
          <w:color w:val="000000" w:themeColor="text1"/>
          <w:lang w:bidi="pl-PL"/>
        </w:rPr>
      </w:pPr>
      <w:r w:rsidRPr="004465CE">
        <w:rPr>
          <w:color w:val="000000" w:themeColor="text1"/>
          <w:lang w:bidi="pl-PL"/>
        </w:rPr>
        <w:t>200</w:t>
      </w:r>
      <w:r w:rsidR="007725F6" w:rsidRPr="004465CE">
        <w:rPr>
          <w:color w:val="000000" w:themeColor="text1"/>
          <w:lang w:bidi="pl-PL"/>
        </w:rPr>
        <w:t xml:space="preserve"> pełnoletnich mieszkańców obszaru rewitalizacji, w przypadku przedstawiciela, o którym mowa w § 3 ust. 2 pkt 2;</w:t>
      </w:r>
    </w:p>
    <w:p w14:paraId="49894441" w14:textId="0F48AF62" w:rsidR="007725F6" w:rsidRPr="004465CE" w:rsidRDefault="007725F6" w:rsidP="007725F6">
      <w:pPr>
        <w:pStyle w:val="Akapitzlist"/>
        <w:keepLines/>
        <w:numPr>
          <w:ilvl w:val="0"/>
          <w:numId w:val="4"/>
        </w:numPr>
        <w:spacing w:before="120" w:after="120"/>
        <w:rPr>
          <w:color w:val="000000" w:themeColor="text1"/>
          <w:lang w:bidi="pl-PL"/>
        </w:rPr>
      </w:pPr>
      <w:r w:rsidRPr="004465CE">
        <w:rPr>
          <w:color w:val="000000" w:themeColor="text1"/>
          <w:lang w:bidi="pl-PL"/>
        </w:rPr>
        <w:t xml:space="preserve">5 </w:t>
      </w:r>
      <w:r w:rsidR="003C6F87" w:rsidRPr="004465CE">
        <w:rPr>
          <w:color w:val="000000" w:themeColor="text1"/>
          <w:lang w:bidi="pl-PL"/>
        </w:rPr>
        <w:t xml:space="preserve">sformalizowanych </w:t>
      </w:r>
      <w:r w:rsidRPr="004465CE">
        <w:rPr>
          <w:color w:val="000000" w:themeColor="text1"/>
          <w:lang w:bidi="pl-PL"/>
        </w:rPr>
        <w:t xml:space="preserve">podmiotów prowadzących na obszarze rewitalizacji działalność społeczną, </w:t>
      </w:r>
      <w:r w:rsidR="003C6F87" w:rsidRPr="004465CE">
        <w:rPr>
          <w:color w:val="000000" w:themeColor="text1"/>
          <w:lang w:bidi="pl-PL"/>
        </w:rPr>
        <w:t xml:space="preserve">w tym </w:t>
      </w:r>
      <w:r w:rsidRPr="004465CE">
        <w:rPr>
          <w:color w:val="000000" w:themeColor="text1"/>
          <w:lang w:bidi="pl-PL"/>
        </w:rPr>
        <w:t>organizacji pozarządowych w rozumieniu ustawy z dnia 24 kwietnia 2003 r. o działalności pożytku publicznego i o wolontariacie prowadzących swoją działalność na terenie Gminy Jasieniec, w przypadku przedstawiciela, o którym mowa w § 3 ust. 2 pkt 3.</w:t>
      </w:r>
    </w:p>
    <w:p w14:paraId="690F1FC0" w14:textId="7D9B199D" w:rsidR="007725F6" w:rsidRPr="007725F6" w:rsidRDefault="007725F6" w:rsidP="007725F6">
      <w:pPr>
        <w:pStyle w:val="Akapitzlist"/>
        <w:keepLines/>
        <w:numPr>
          <w:ilvl w:val="0"/>
          <w:numId w:val="4"/>
        </w:numPr>
        <w:spacing w:before="120" w:after="120"/>
        <w:rPr>
          <w:lang w:bidi="pl-PL"/>
        </w:rPr>
      </w:pPr>
      <w:r w:rsidRPr="004465CE">
        <w:rPr>
          <w:color w:val="000000" w:themeColor="text1"/>
          <w:lang w:bidi="pl-PL"/>
        </w:rPr>
        <w:t xml:space="preserve">10 przedsiębiorców </w:t>
      </w:r>
      <w:r w:rsidRPr="007725F6">
        <w:rPr>
          <w:lang w:bidi="pl-PL"/>
        </w:rPr>
        <w:t>w rozumieniu ustawy z dnia 6 marca 2018 r. Prawo przedsiębiorców, właścicieli, użytkowników wieczystych nieruchomości i podmiotów zarządzających nieruchomościami znajdującymi się na obszarze rewitalizacji, w tym spółdzielni mieszkaniowych, wspólnot mieszkaniowych, społecznych inicjatyw mieszkaniowych, towarzystw budownictwa społecznego oraz członków kooperatywy mieszkaniowej współdziałający w celu realizacji na obszarze rewitalizacji inwestycji mieszkaniowej w rozumieniu art. 2 ust. 1 ustawy z dnia 4 listopada 2022 r. o kooperatywach mieszkaniowych oraz zasadach zbywania nieruchomości należących do gminnego zasobu nieruchomości w celu wsparcia realizacji inwestycji mieszkaniowych</w:t>
      </w:r>
      <w:r>
        <w:rPr>
          <w:lang w:bidi="pl-PL"/>
        </w:rPr>
        <w:t xml:space="preserve"> </w:t>
      </w:r>
      <w:r w:rsidRPr="007725F6">
        <w:rPr>
          <w:lang w:bidi="pl-PL"/>
        </w:rPr>
        <w:t>w przypadku przedstawiciela, o którym mowa w § 3 ust. 2 pkt 4</w:t>
      </w:r>
      <w:r>
        <w:rPr>
          <w:lang w:bidi="pl-PL"/>
        </w:rPr>
        <w:t>.</w:t>
      </w:r>
    </w:p>
    <w:p w14:paraId="42D7A3F8" w14:textId="465B3C3A" w:rsidR="008C505C" w:rsidRPr="008C505C" w:rsidRDefault="00FF712E" w:rsidP="008C505C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7. </w:t>
      </w:r>
      <w:r w:rsidR="008C505C"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W przypadkach, o których mowa w ust. </w:t>
      </w:r>
      <w:r w:rsidR="003C76A0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1</w:t>
      </w:r>
      <w:r w:rsidR="008C505C"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, zgłoszenie następuje w formie pisemnej deklaracji członkostwa w Komitecie, </w:t>
      </w:r>
      <w:r w:rsidR="00654C3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stanowiącej załącznik do niniejszego Regulaminu.</w:t>
      </w:r>
    </w:p>
    <w:p w14:paraId="00934B67" w14:textId="00C08215" w:rsidR="008C505C" w:rsidRDefault="00FF712E" w:rsidP="00D655BB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8</w:t>
      </w:r>
      <w:r w:rsidR="008C505C"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. </w:t>
      </w:r>
      <w:r w:rsidR="00D655BB" w:rsidRPr="00D655B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W przypadku dostarczenia niekompletnych dokumentów, do kandydata na Członka Komitetu kierowane</w:t>
      </w:r>
      <w:r w:rsidR="00D655B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</w:t>
      </w:r>
      <w:r w:rsidR="00D655BB" w:rsidRPr="00D655B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jest wezwanie o uzupełnienie dokumentacji. Uzupełnienia dokumentacji będzie można dokonać tylko raz.</w:t>
      </w:r>
      <w:r w:rsidR="00D655B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</w:t>
      </w:r>
      <w:r w:rsidR="00D655BB" w:rsidRPr="00D655B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W przypadku, gdy kandydat na Członka Komitetu nie uzupełni dokumentacji w terminie do 7 dni od</w:t>
      </w:r>
      <w:r w:rsidR="00D655B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</w:t>
      </w:r>
      <w:r w:rsidR="00D655BB" w:rsidRPr="00D655B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otrzymania stosownej informacji – jego zgłoszenie pozostanie nierozpatrzone.</w:t>
      </w:r>
    </w:p>
    <w:p w14:paraId="43CB1A56" w14:textId="7BE729FC" w:rsidR="00D655BB" w:rsidRPr="008C505C" w:rsidRDefault="00FF712E" w:rsidP="00D655BB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9</w:t>
      </w:r>
      <w:r w:rsidR="00D655B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. </w:t>
      </w:r>
      <w:r w:rsidR="00D655BB"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W przypadku zgłoszenia się większej liczby kandydatów do członkostwa w ramach grup, o których mowa w §3 ust 2 pkt 1-4, wybór dokonany zostanie na podstawie kolejności zgłoszeń.</w:t>
      </w:r>
    </w:p>
    <w:p w14:paraId="42627B7C" w14:textId="05CA722D" w:rsidR="00B6272D" w:rsidRDefault="00B6272D" w:rsidP="00B6272D">
      <w:pPr>
        <w:keepLines/>
        <w:spacing w:before="120" w:line="240" w:lineRule="auto"/>
        <w:ind w:firstLine="340"/>
        <w:jc w:val="both"/>
        <w:rPr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§ </w:t>
      </w:r>
      <w:r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5</w:t>
      </w:r>
      <w:r w:rsidRPr="008C505C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. </w:t>
      </w:r>
      <w:r w:rsidRPr="00B6272D">
        <w:rPr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  <w:t xml:space="preserve">1. Jeżeli w pierwszym naborze w danej kategorii podmiotów, określonych w 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§3 ust 2 pkt 1-4</w:t>
      </w: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Pr="00B6272D">
        <w:rPr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  <w:t xml:space="preserve">nie zgłosi się żaden kandydat na Członka Komitetu lub liczba wyłonionych Członków Komitetu jest mniejsza niż 8 osób, przeprowadza się nabór dodatkowy na zasadach określonych w § </w:t>
      </w:r>
      <w:r>
        <w:rPr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  <w:t>4</w:t>
      </w:r>
      <w:r w:rsidRPr="00B6272D">
        <w:rPr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  <w:t>.</w:t>
      </w:r>
    </w:p>
    <w:p w14:paraId="706F6ED7" w14:textId="12662EEE" w:rsidR="00B6272D" w:rsidRPr="00B6272D" w:rsidRDefault="00B6272D" w:rsidP="00B6272D">
      <w:pPr>
        <w:keepLines/>
        <w:spacing w:after="120" w:line="240" w:lineRule="auto"/>
        <w:ind w:firstLine="340"/>
        <w:jc w:val="both"/>
        <w:rPr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</w:pPr>
      <w:r w:rsidRPr="00B6272D">
        <w:rPr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  <w:lastRenderedPageBreak/>
        <w:t xml:space="preserve">2. W przypadku bezskutecznego rozstrzygnięcia naboru </w:t>
      </w:r>
      <w:r w:rsidRPr="00155FB0">
        <w:rPr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  <w:t xml:space="preserve">dodatkowego, </w:t>
      </w:r>
      <w:r w:rsidRPr="00155FB0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Wójt</w:t>
      </w:r>
      <w:r w:rsidR="00155FB0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Gminy Jasieniec</w:t>
      </w:r>
      <w:r w:rsidRPr="00B6272D">
        <w:rPr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  <w:t xml:space="preserve"> powołuje Komitet w składzie odpowiadającym przedstawicielom podmiotów wyłonionych w pierwszym naborze.</w:t>
      </w:r>
    </w:p>
    <w:p w14:paraId="0EDDA5AF" w14:textId="6D2D78F1" w:rsidR="008C505C" w:rsidRPr="008C505C" w:rsidRDefault="00B6272D" w:rsidP="00B6272D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</w:pPr>
      <w:r w:rsidRPr="00B6272D">
        <w:rPr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  <w:t>3. Niezgłoszenie przez poszczególne grupy interesariuszy ich przedstawicieli do Komitetu Rewitalizacji, nie powoduje wadliwości jego funkcjonowania.</w:t>
      </w:r>
    </w:p>
    <w:p w14:paraId="6829DFD9" w14:textId="43AAEFEC" w:rsidR="008C505C" w:rsidRDefault="002704A9" w:rsidP="008C505C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§ </w:t>
      </w:r>
      <w:r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6</w:t>
      </w:r>
      <w:r w:rsidRPr="008C505C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. </w:t>
      </w:r>
      <w:r w:rsidRPr="00B6272D">
        <w:rPr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  <w:t xml:space="preserve">1. </w:t>
      </w:r>
      <w:r w:rsidRPr="00155FB0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Wójt</w:t>
      </w:r>
      <w:r w:rsidR="00155FB0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Gminy Jasieniec</w:t>
      </w:r>
      <w:r w:rsidRPr="00B6272D">
        <w:rPr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  <w:t xml:space="preserve"> </w:t>
      </w:r>
      <w:r w:rsidR="008C505C"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powołuje Komitet w</w:t>
      </w: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="008C505C"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drodze zarządzenia, zgodnie z art. 7 ust. 4 Ustawy.</w:t>
      </w:r>
    </w:p>
    <w:p w14:paraId="0D3EBA21" w14:textId="53A5E29B" w:rsidR="00960454" w:rsidRDefault="00960454" w:rsidP="00514373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2</w:t>
      </w:r>
      <w:r w:rsidRPr="0096045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. Kadencja Komitetu rozpoczyna się w dniu pierwszego posiedzenia Komitetu </w:t>
      </w:r>
      <w:r w:rsidR="00514373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i</w:t>
      </w:r>
      <w:r w:rsidR="00514373" w:rsidRPr="00514373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upływa z momentem zakończenia prac</w:t>
      </w:r>
      <w:r w:rsidR="00514373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="00514373" w:rsidRPr="00514373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związanych z Gminnym Programem Rewitalizacji.</w:t>
      </w:r>
    </w:p>
    <w:p w14:paraId="297D674B" w14:textId="0996DFBB" w:rsidR="008C505C" w:rsidRPr="008C505C" w:rsidRDefault="00514373" w:rsidP="008C505C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§ </w:t>
      </w:r>
      <w:r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7</w:t>
      </w:r>
      <w:r w:rsidRPr="008C505C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. </w:t>
      </w: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1</w:t>
      </w:r>
      <w:r w:rsidR="008C505C"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. </w:t>
      </w:r>
      <w:r w:rsidR="00960454" w:rsidRPr="00155FB0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Wójt</w:t>
      </w:r>
      <w:r w:rsidR="00155FB0" w:rsidRPr="00155FB0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Gminy</w:t>
      </w:r>
      <w:r w:rsidR="00155FB0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Jasieniec</w:t>
      </w:r>
      <w:r w:rsidR="00960454" w:rsidRPr="00B6272D">
        <w:rPr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  <w:t xml:space="preserve"> </w:t>
      </w:r>
      <w:r w:rsidR="002704A9" w:rsidRPr="002704A9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może odwołać Członka ze składu Komitetu </w:t>
      </w:r>
      <w:r w:rsidR="0096045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w drodze zarządzenia </w:t>
      </w:r>
      <w:r w:rsidR="002704A9" w:rsidRPr="002704A9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w przypadku:</w:t>
      </w:r>
    </w:p>
    <w:p w14:paraId="4AF06B75" w14:textId="0CE1AD61" w:rsidR="008C505C" w:rsidRPr="008C505C" w:rsidRDefault="008C505C" w:rsidP="008C505C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1) 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śmierci </w:t>
      </w:r>
      <w:r w:rsidR="002704A9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C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złonka Komitetu;</w:t>
      </w:r>
    </w:p>
    <w:p w14:paraId="04573EB9" w14:textId="620824DA" w:rsidR="008C505C" w:rsidRPr="008C505C" w:rsidRDefault="008C505C" w:rsidP="008C505C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2) 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osobistej rezygnacji </w:t>
      </w:r>
      <w:r w:rsidR="002704A9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C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złonka</w:t>
      </w:r>
      <w:r w:rsidR="002704A9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Komitetu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, złożonej na piśmie;</w:t>
      </w:r>
    </w:p>
    <w:p w14:paraId="0E9C58CC" w14:textId="7C4E772F" w:rsidR="008C505C" w:rsidRPr="008C505C" w:rsidRDefault="008C505C" w:rsidP="00960454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3) 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wykluczenia członka na wniosek co najmniej 2/3 członków Komitetu;</w:t>
      </w:r>
    </w:p>
    <w:p w14:paraId="6B6FA457" w14:textId="77777777" w:rsidR="00514373" w:rsidRDefault="00960454" w:rsidP="00514373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4</w:t>
      </w:r>
      <w:r w:rsidR="008C505C" w:rsidRPr="008C505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) </w:t>
      </w:r>
      <w:r w:rsidR="008C505C"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nieobecności nieusprawiedliwionych na trzech z rzędu posiedzeniach Komitetu.</w:t>
      </w:r>
    </w:p>
    <w:p w14:paraId="1E984E2E" w14:textId="08FBD57D" w:rsidR="00514373" w:rsidRPr="00F478B7" w:rsidRDefault="00514373" w:rsidP="00F478B7">
      <w:pPr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>
        <w:rPr>
          <w:rFonts w:ascii="TimesNewRomanPSMT" w:hAnsi="TimesNewRomanPSMT" w:cs="TimesNewRomanPSMT"/>
          <w:kern w:val="0"/>
        </w:rPr>
        <w:t>2. W przypadku Członków Komitetu, o których mowa w § 3 ust. 2 pkt 5 i 6 ich członkostwo wygasa</w:t>
      </w: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>
        <w:rPr>
          <w:rFonts w:ascii="TimesNewRomanPSMT" w:hAnsi="TimesNewRomanPSMT" w:cs="TimesNewRomanPSMT"/>
          <w:kern w:val="0"/>
        </w:rPr>
        <w:t>z momentem zakończenia pełnienia przez nich funkcji w organach, z ramienia których zostali wskazani na</w:t>
      </w: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>
        <w:rPr>
          <w:rFonts w:ascii="TimesNewRomanPSMT" w:hAnsi="TimesNewRomanPSMT" w:cs="TimesNewRomanPSMT"/>
          <w:kern w:val="0"/>
        </w:rPr>
        <w:t xml:space="preserve">Członka Komitetu, z ustaniem stosunku pracy z podmiotami, o których mowa w </w:t>
      </w:r>
      <w:r w:rsidR="00F478B7">
        <w:rPr>
          <w:rFonts w:ascii="TimesNewRomanPSMT" w:hAnsi="TimesNewRomanPSMT" w:cs="TimesNewRomanPSMT"/>
          <w:kern w:val="0"/>
        </w:rPr>
        <w:t xml:space="preserve">§ 3 ust. 2 pkt 5 i 6 </w:t>
      </w:r>
      <w:r>
        <w:rPr>
          <w:rFonts w:ascii="TimesNewRomanPSMT" w:hAnsi="TimesNewRomanPSMT" w:cs="TimesNewRomanPSMT"/>
          <w:kern w:val="0"/>
        </w:rPr>
        <w:t>lub odwołani</w:t>
      </w:r>
      <w:r w:rsidR="00DA0F15">
        <w:rPr>
          <w:rFonts w:ascii="TimesNewRomanPSMT" w:hAnsi="TimesNewRomanPSMT" w:cs="TimesNewRomanPSMT"/>
          <w:kern w:val="0"/>
        </w:rPr>
        <w:t>a</w:t>
      </w:r>
      <w:r w:rsid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Pr="00155FB0">
        <w:rPr>
          <w:rFonts w:ascii="TimesNewRomanPSMT" w:hAnsi="TimesNewRomanPSMT" w:cs="TimesNewRomanPSMT"/>
          <w:kern w:val="0"/>
        </w:rPr>
        <w:t xml:space="preserve">przez </w:t>
      </w:r>
      <w:r w:rsidR="00F478B7" w:rsidRPr="00155FB0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Wójta</w:t>
      </w:r>
      <w:r w:rsidR="00155FB0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Gminy Jasieniec</w:t>
      </w:r>
      <w:r w:rsidR="00F478B7" w:rsidRPr="00B6272D">
        <w:rPr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  <w:t xml:space="preserve"> </w:t>
      </w:r>
      <w:r>
        <w:rPr>
          <w:rFonts w:ascii="TimesNewRomanPSMT" w:hAnsi="TimesNewRomanPSMT" w:cs="TimesNewRomanPSMT"/>
          <w:kern w:val="0"/>
        </w:rPr>
        <w:t>z funkcji Członka Komitetu.</w:t>
      </w:r>
    </w:p>
    <w:p w14:paraId="248E5E1E" w14:textId="4C3CEE68" w:rsidR="00514373" w:rsidRDefault="00514373" w:rsidP="00155FB0">
      <w:pPr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 xml:space="preserve">§ </w:t>
      </w:r>
      <w:r w:rsidR="00F478B7">
        <w:rPr>
          <w:rFonts w:ascii="TimesNewRomanPS-BoldMT" w:hAnsi="TimesNewRomanPS-BoldMT" w:cs="TimesNewRomanPS-BoldMT"/>
          <w:b/>
          <w:bCs/>
          <w:kern w:val="0"/>
        </w:rPr>
        <w:t>8</w:t>
      </w:r>
      <w:r>
        <w:rPr>
          <w:rFonts w:ascii="TimesNewRomanPS-BoldMT" w:hAnsi="TimesNewRomanPS-BoldMT" w:cs="TimesNewRomanPS-BoldMT"/>
          <w:b/>
          <w:bCs/>
          <w:kern w:val="0"/>
        </w:rPr>
        <w:t xml:space="preserve">. </w:t>
      </w:r>
      <w:r w:rsidR="00155FB0">
        <w:rPr>
          <w:rFonts w:ascii="TimesNewRomanPSMT" w:hAnsi="TimesNewRomanPSMT" w:cs="TimesNewRomanPSMT"/>
          <w:kern w:val="0"/>
        </w:rPr>
        <w:t>W</w:t>
      </w:r>
      <w:r>
        <w:rPr>
          <w:rFonts w:ascii="TimesNewRomanPSMT" w:hAnsi="TimesNewRomanPSMT" w:cs="TimesNewRomanPSMT"/>
          <w:kern w:val="0"/>
        </w:rPr>
        <w:t xml:space="preserve"> przypadku ustania członkostwa którejkolwiek z osób wchodzących w skład Komitetu</w:t>
      </w:r>
      <w:r w:rsidRPr="00155FB0">
        <w:rPr>
          <w:rFonts w:ascii="TimesNewRomanPSMT" w:hAnsi="TimesNewRomanPSMT" w:cs="TimesNewRomanPSMT"/>
          <w:kern w:val="0"/>
        </w:rPr>
        <w:t>,</w:t>
      </w:r>
      <w:r w:rsidR="00F478B7" w:rsidRPr="00155FB0">
        <w:rPr>
          <w:rFonts w:ascii="TimesNewRomanPSMT" w:hAnsi="TimesNewRomanPSMT" w:cs="TimesNewRomanPSMT"/>
          <w:kern w:val="0"/>
        </w:rPr>
        <w:t xml:space="preserve"> </w:t>
      </w:r>
      <w:r w:rsidR="00F478B7" w:rsidRPr="00155FB0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Wójt</w:t>
      </w:r>
      <w:r w:rsidR="00155FB0" w:rsidRPr="00155FB0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Gminy Jasieniec</w:t>
      </w:r>
      <w:r w:rsidR="00F478B7" w:rsidRPr="00155FB0">
        <w:rPr>
          <w:rFonts w:ascii="Times New Roman" w:eastAsia="Times New Roman" w:hAnsi="Times New Roman" w:cs="Times New Roman"/>
          <w:bCs/>
          <w:kern w:val="0"/>
          <w:szCs w:val="24"/>
          <w:lang w:eastAsia="pl-PL" w:bidi="pl-PL"/>
          <w14:ligatures w14:val="none"/>
        </w:rPr>
        <w:t xml:space="preserve"> </w:t>
      </w:r>
      <w:r w:rsidRPr="00155FB0">
        <w:rPr>
          <w:rFonts w:ascii="TimesNewRomanPSMT" w:hAnsi="TimesNewRomanPSMT" w:cs="TimesNewRomanPSMT"/>
          <w:kern w:val="0"/>
        </w:rPr>
        <w:t>powołuje brakującego Członka Komitetu w drodze naboru</w:t>
      </w:r>
      <w:r w:rsidR="00F478B7" w:rsidRPr="00155FB0">
        <w:rPr>
          <w:rFonts w:ascii="TimesNewRomanPSMT" w:hAnsi="TimesNewRomanPSMT" w:cs="TimesNewRomanPSMT"/>
          <w:kern w:val="0"/>
        </w:rPr>
        <w:t xml:space="preserve"> </w:t>
      </w:r>
      <w:r w:rsidRPr="00155FB0">
        <w:rPr>
          <w:rFonts w:ascii="TimesNewRomanPSMT" w:hAnsi="TimesNewRomanPSMT" w:cs="TimesNewRomanPSMT"/>
          <w:kern w:val="0"/>
        </w:rPr>
        <w:t>uzupełniająceg</w:t>
      </w:r>
      <w:r>
        <w:rPr>
          <w:rFonts w:ascii="TimesNewRomanPSMT" w:hAnsi="TimesNewRomanPSMT" w:cs="TimesNewRomanPSMT"/>
          <w:kern w:val="0"/>
        </w:rPr>
        <w:t>o, z zastrzeżeniem ust.2. P</w:t>
      </w:r>
      <w:r w:rsidR="0071292F">
        <w:rPr>
          <w:rFonts w:ascii="TimesNewRomanPSMT" w:hAnsi="TimesNewRomanPSMT" w:cs="TimesNewRomanPSMT"/>
          <w:kern w:val="0"/>
        </w:rPr>
        <w:t>ostanowienia</w:t>
      </w:r>
      <w:r>
        <w:rPr>
          <w:rFonts w:ascii="TimesNewRomanPSMT" w:hAnsi="TimesNewRomanPSMT" w:cs="TimesNewRomanPSMT"/>
          <w:kern w:val="0"/>
        </w:rPr>
        <w:t xml:space="preserve"> § </w:t>
      </w:r>
      <w:r w:rsidR="00F478B7">
        <w:rPr>
          <w:rFonts w:ascii="TimesNewRomanPSMT" w:hAnsi="TimesNewRomanPSMT" w:cs="TimesNewRomanPSMT"/>
          <w:kern w:val="0"/>
        </w:rPr>
        <w:t>4-5</w:t>
      </w:r>
      <w:r>
        <w:rPr>
          <w:rFonts w:ascii="TimesNewRomanPSMT" w:hAnsi="TimesNewRomanPSMT" w:cs="TimesNewRomanPSMT"/>
          <w:kern w:val="0"/>
        </w:rPr>
        <w:t xml:space="preserve"> stosuje się odpowiednio.</w:t>
      </w:r>
    </w:p>
    <w:p w14:paraId="11A2541F" w14:textId="77777777" w:rsidR="00155FB0" w:rsidRPr="00155FB0" w:rsidRDefault="00155FB0" w:rsidP="00155FB0">
      <w:pPr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NewRomanPSMT" w:hAnsi="TimesNewRomanPSMT" w:cs="TimesNewRomanPSMT"/>
          <w:kern w:val="0"/>
        </w:rPr>
      </w:pPr>
    </w:p>
    <w:p w14:paraId="76A63672" w14:textId="7B1E3946" w:rsidR="005F59D1" w:rsidRPr="00F478B7" w:rsidRDefault="00F478B7" w:rsidP="00F478B7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8C505C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 xml:space="preserve">Rozdział </w:t>
      </w:r>
      <w:r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4</w:t>
      </w:r>
      <w:r w:rsidRPr="008C505C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.</w:t>
      </w:r>
      <w:r w:rsidRPr="008C505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br/>
      </w:r>
      <w:r w:rsidRPr="008C505C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Zasady </w:t>
      </w:r>
      <w:r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>działania</w:t>
      </w:r>
      <w:r w:rsidRPr="008C505C">
        <w:rPr>
          <w:rFonts w:ascii="Times New Roman" w:eastAsia="Times New Roman" w:hAnsi="Times New Roman" w:cs="Times New Roman"/>
          <w:b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Komitetu Rewitalizacji</w:t>
      </w:r>
    </w:p>
    <w:p w14:paraId="72023436" w14:textId="554DA198" w:rsidR="00F478B7" w:rsidRPr="00F478B7" w:rsidRDefault="00F478B7" w:rsidP="00F478B7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F478B7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§ </w:t>
      </w:r>
      <w:r w:rsidR="00EB33B4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9</w:t>
      </w:r>
      <w:r w:rsidRPr="00F478B7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. </w:t>
      </w:r>
      <w:r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1. 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Pierwsze posiedzenie Komitetu </w:t>
      </w:r>
      <w:r w:rsidRPr="00155FB0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zwołuje </w:t>
      </w:r>
      <w:r w:rsidR="00EB33B4" w:rsidRPr="00155FB0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Wójt</w:t>
      </w:r>
      <w:r w:rsidR="00155FB0" w:rsidRPr="00155FB0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Gminy</w:t>
      </w:r>
      <w:r w:rsidR="00155FB0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Jasieniec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.</w:t>
      </w:r>
    </w:p>
    <w:p w14:paraId="5999E231" w14:textId="4CD6ACFF" w:rsidR="00F478B7" w:rsidRPr="00F478B7" w:rsidRDefault="00F478B7" w:rsidP="002E1F29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2. </w:t>
      </w:r>
      <w:r w:rsidR="00EB33B4" w:rsidRPr="00EB33B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Na pierwszym posiedzeniu Komitetu obecni na nim Członkowie wybierają Przewodniczącego oraz jego</w:t>
      </w:r>
      <w:r w:rsidR="00EB33B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="00EB33B4" w:rsidRPr="00EB33B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Zastępcę</w:t>
      </w:r>
      <w:r w:rsidR="00EB33B4" w:rsidRPr="002E1F29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.</w:t>
      </w:r>
      <w:r w:rsidR="002E1F29" w:rsidRPr="002E1F29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Dopuszcza się powołanie maksymalnie dwóch Zastępców Przewodniczącego, przy czym wówczas należy powołać Pierwszego Zastępcę oraz Drugiego Zastępcę.</w:t>
      </w:r>
    </w:p>
    <w:p w14:paraId="0844B806" w14:textId="6FFA74D8" w:rsidR="00F478B7" w:rsidRPr="00F478B7" w:rsidRDefault="00F478B7" w:rsidP="00F478B7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3. 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Wybór </w:t>
      </w:r>
      <w:r w:rsidR="00EB33B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i odwołanie Przewodniczącego i jego Zastępcy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następuje zwykłą większością głosów, w głosowaniu jawnym.</w:t>
      </w:r>
    </w:p>
    <w:p w14:paraId="4F547B3F" w14:textId="5A042F06" w:rsidR="00F478B7" w:rsidRPr="00F478B7" w:rsidRDefault="00EB33B4" w:rsidP="00F478B7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4</w:t>
      </w:r>
      <w:r w:rsidR="00F478B7"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. </w:t>
      </w:r>
      <w:r w:rsidR="00F478B7"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Do czasu wyboru Przewodniczącego posiedzeniu Komitetu </w:t>
      </w:r>
      <w:r w:rsidR="00F478B7" w:rsidRPr="00155FB0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przewodniczy </w:t>
      </w:r>
      <w:r w:rsidRPr="00155FB0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Wójt</w:t>
      </w:r>
      <w:r w:rsidR="00155FB0" w:rsidRPr="00155FB0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Gminy</w:t>
      </w:r>
      <w:r w:rsidR="00155FB0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Jasieniec</w:t>
      </w:r>
      <w:r w:rsidR="00F478B7"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.</w:t>
      </w:r>
    </w:p>
    <w:p w14:paraId="2E97C3C9" w14:textId="249C0076" w:rsidR="00F478B7" w:rsidRPr="00F478B7" w:rsidRDefault="00F478B7" w:rsidP="00EB33B4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F478B7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§ </w:t>
      </w:r>
      <w:r w:rsidR="00EB33B4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10</w:t>
      </w:r>
      <w:r w:rsidRPr="00F478B7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. </w:t>
      </w:r>
      <w:r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1. </w:t>
      </w:r>
      <w:r w:rsidR="00EB33B4" w:rsidRPr="00EB33B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Pracami Komitetu kieruje Przewodniczący, a w przypadku jego nieobecności Zastępca</w:t>
      </w:r>
      <w:r w:rsidR="00EB33B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="00EB33B4" w:rsidRPr="00EB33B4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Przewodniczącego.</w:t>
      </w:r>
      <w:r w:rsidR="007233F9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</w:p>
    <w:p w14:paraId="0F3ECDEA" w14:textId="77777777" w:rsidR="00F478B7" w:rsidRPr="00F478B7" w:rsidRDefault="00F478B7" w:rsidP="00F478B7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2. 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W ramach swoich obowiązków Przewodniczący Komitetu w szczególności:</w:t>
      </w:r>
    </w:p>
    <w:p w14:paraId="776E3FF4" w14:textId="40514C31" w:rsidR="00F478B7" w:rsidRPr="00F478B7" w:rsidRDefault="00F478B7" w:rsidP="00F478B7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1) 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zwołuje posiedzenia Komitetu oraz ustala porządek i</w:t>
      </w:r>
      <w:r w:rsidR="003D297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termin posiedzeń w</w:t>
      </w:r>
      <w:r w:rsidR="003D297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Pr="00155FB0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uzgodnieniu z </w:t>
      </w:r>
      <w:r w:rsidR="003D297B" w:rsidRPr="00155FB0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Wójtem</w:t>
      </w:r>
      <w:r w:rsidR="00155FB0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Gminy Jasieniec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;</w:t>
      </w:r>
    </w:p>
    <w:p w14:paraId="5B986B73" w14:textId="77777777" w:rsidR="00F478B7" w:rsidRPr="00F478B7" w:rsidRDefault="00F478B7" w:rsidP="00F478B7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2) 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przewodniczy posiedzeniom Komitetu, w tym czuwa nad ich sprawnym przebiegiem;</w:t>
      </w:r>
    </w:p>
    <w:p w14:paraId="015F05B4" w14:textId="56455BC2" w:rsidR="00F478B7" w:rsidRPr="00F478B7" w:rsidRDefault="00F478B7" w:rsidP="00F478B7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3) 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zaprasza na posiedzenia Komitetu, w porozumieniu </w:t>
      </w:r>
      <w:r w:rsidRPr="00155FB0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z </w:t>
      </w:r>
      <w:r w:rsidR="003D297B" w:rsidRPr="00155FB0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Wójtem</w:t>
      </w:r>
      <w:r w:rsidR="00155FB0" w:rsidRPr="00155FB0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G</w:t>
      </w:r>
      <w:r w:rsidR="00155FB0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miny Jasieniec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, przedstawicieli organów, instytucji i organizacji, które nie są reprezentowane w Komitecie;</w:t>
      </w:r>
    </w:p>
    <w:p w14:paraId="356A8596" w14:textId="77777777" w:rsidR="00F478B7" w:rsidRPr="00F478B7" w:rsidRDefault="00F478B7" w:rsidP="00F478B7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4) 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reprezentuje Komitet na zewnątrz.</w:t>
      </w:r>
    </w:p>
    <w:p w14:paraId="60421223" w14:textId="48EA5ED0" w:rsidR="003D297B" w:rsidRDefault="00F478B7" w:rsidP="003D297B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3. 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W posiedzeniach Komitetu </w:t>
      </w:r>
      <w:r w:rsidR="003D297B" w:rsidRPr="003D297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mo</w:t>
      </w:r>
      <w:r w:rsidR="003D297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że</w:t>
      </w:r>
      <w:r w:rsidR="003D297B" w:rsidRPr="003D297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brać </w:t>
      </w:r>
      <w:r w:rsidR="003D297B" w:rsidRPr="00155FB0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udział </w:t>
      </w:r>
      <w:r w:rsidR="003D297B" w:rsidRPr="00155FB0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Wójt</w:t>
      </w:r>
      <w:r w:rsidR="00155FB0" w:rsidRPr="00155FB0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Gminy Jasieniec</w:t>
      </w:r>
      <w:r w:rsidR="003D297B" w:rsidRPr="00155FB0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oraz </w:t>
      </w:r>
      <w:r w:rsidR="003D297B" w:rsidRPr="00155FB0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eksperci w dziedzinie rewitalizacji oraz inne osoby zaproszone przez Przewodniczącego Komitetu lub </w:t>
      </w:r>
      <w:r w:rsidR="0013504B" w:rsidRPr="00155FB0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Wójta</w:t>
      </w:r>
      <w:r w:rsidR="00155FB0" w:rsidRPr="00155FB0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Gminy</w:t>
      </w:r>
      <w:r w:rsidR="00155FB0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Jasieniec</w:t>
      </w:r>
      <w:r w:rsidR="0013504B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</w:t>
      </w:r>
      <w:r w:rsidR="003D297B" w:rsidRPr="003D297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z zastrzeżeniem</w:t>
      </w:r>
      <w:r w:rsidR="0013504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ust. 4.</w:t>
      </w:r>
    </w:p>
    <w:p w14:paraId="3360C0D1" w14:textId="2874EDD8" w:rsidR="0013504B" w:rsidRDefault="0013504B" w:rsidP="0013504B">
      <w:pPr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lastRenderedPageBreak/>
        <w:t xml:space="preserve">4. Udział eksperta lub innej osoby zaproszonej przez Przewodniczącego Komitetu, stanowiący wydatek z </w:t>
      </w:r>
      <w:r w:rsidRPr="00155FB0">
        <w:rPr>
          <w:rFonts w:ascii="TimesNewRomanPSMT" w:hAnsi="TimesNewRomanPSMT" w:cs="TimesNewRomanPSMT"/>
          <w:kern w:val="0"/>
        </w:rPr>
        <w:t xml:space="preserve">budżetu Gminy </w:t>
      </w:r>
      <w:r w:rsidR="00155FB0" w:rsidRPr="00155FB0">
        <w:rPr>
          <w:rFonts w:ascii="TimesNewRomanPSMT" w:hAnsi="TimesNewRomanPSMT" w:cs="TimesNewRomanPSMT"/>
          <w:kern w:val="0"/>
        </w:rPr>
        <w:t>Jasieniec</w:t>
      </w:r>
      <w:r w:rsidRPr="00155FB0">
        <w:rPr>
          <w:rFonts w:ascii="TimesNewRomanPSMT" w:hAnsi="TimesNewRomanPSMT" w:cs="TimesNewRomanPSMT"/>
          <w:kern w:val="0"/>
        </w:rPr>
        <w:t xml:space="preserve">, wymaga uzyskania zgody </w:t>
      </w:r>
      <w:r w:rsidRPr="00155FB0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Wójta</w:t>
      </w:r>
      <w:r w:rsidR="00155FB0" w:rsidRPr="00155FB0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Gminy Jasieniec</w:t>
      </w:r>
      <w:r w:rsidR="00F45DF3" w:rsidRPr="00155FB0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potwierdzonej kontrasygnatą Sk</w:t>
      </w:r>
      <w:r w:rsidR="00F45DF3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arbnika</w:t>
      </w:r>
      <w:r>
        <w:rPr>
          <w:rFonts w:ascii="TimesNewRomanPSMT" w:hAnsi="TimesNewRomanPSMT" w:cs="TimesNewRomanPSMT"/>
          <w:kern w:val="0"/>
        </w:rPr>
        <w:t>.</w:t>
      </w:r>
    </w:p>
    <w:p w14:paraId="07E32376" w14:textId="18E53662" w:rsidR="0013504B" w:rsidRPr="0013504B" w:rsidRDefault="0013504B" w:rsidP="0013504B">
      <w:pPr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5. Osoby zaproszone uczestniczą w posiedzeniach Komitetu z głosem doradczym, bez prawa do głosowania.</w:t>
      </w:r>
    </w:p>
    <w:p w14:paraId="0254EC63" w14:textId="32214494" w:rsidR="00F478B7" w:rsidRPr="00F478B7" w:rsidRDefault="00F478B7" w:rsidP="00F478B7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F478B7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§ </w:t>
      </w:r>
      <w:r w:rsidR="003D297B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11</w:t>
      </w:r>
      <w:r w:rsidRPr="00F478B7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. </w:t>
      </w:r>
      <w:r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1. 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Posiedzenia Komitetu odbywają się według potrzeb na wniosek:</w:t>
      </w:r>
    </w:p>
    <w:p w14:paraId="0EFD320A" w14:textId="77777777" w:rsidR="00F478B7" w:rsidRPr="00F478B7" w:rsidRDefault="00F478B7" w:rsidP="00F478B7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1) 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Przewodniczącego Komitetu;</w:t>
      </w:r>
    </w:p>
    <w:p w14:paraId="22755339" w14:textId="77777777" w:rsidR="00F478B7" w:rsidRPr="00F478B7" w:rsidRDefault="00F478B7" w:rsidP="00F478B7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2) 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co najmniej 1/3 członków Komitetu;</w:t>
      </w:r>
    </w:p>
    <w:p w14:paraId="0A0674EC" w14:textId="0D28B1A3" w:rsidR="00F478B7" w:rsidRPr="00F478B7" w:rsidRDefault="00F478B7" w:rsidP="00F478B7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3) </w:t>
      </w:r>
      <w:r w:rsidR="003D297B" w:rsidRPr="00155FB0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Wójta</w:t>
      </w:r>
      <w:r w:rsidR="00155FB0" w:rsidRPr="00155FB0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Gminy</w:t>
      </w:r>
      <w:r w:rsidR="00155FB0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Jasieniec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; </w:t>
      </w:r>
    </w:p>
    <w:p w14:paraId="34C03297" w14:textId="1D2BDD3B" w:rsidR="00F478B7" w:rsidRDefault="00F478B7" w:rsidP="003D297B">
      <w:pPr>
        <w:spacing w:before="120" w:after="120" w:line="240" w:lineRule="auto"/>
        <w:ind w:left="113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lecz nie rzadziej niż </w:t>
      </w:r>
      <w:r w:rsidR="003D297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raz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w roku, każdorazowo w terminie nie późniejszym niż 21 dni od daty</w:t>
      </w:r>
      <w:r w:rsidR="003D297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wpływu wniosku.</w:t>
      </w:r>
    </w:p>
    <w:p w14:paraId="512C8269" w14:textId="6290E0B0" w:rsidR="003D297B" w:rsidRPr="00F478B7" w:rsidRDefault="003D297B" w:rsidP="0013504B">
      <w:pPr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2. </w:t>
      </w:r>
      <w:r w:rsidRPr="003D297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Wniosek, o którym mowa w ust. </w:t>
      </w: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1</w:t>
      </w:r>
      <w:r w:rsidRPr="003D297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, kierowany jest do Przewodniczącego Komitetu</w:t>
      </w: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Pr="003D297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i powinien zawierać przyczyny zwołania Komitetu i proponowany porządek obrad.</w:t>
      </w:r>
    </w:p>
    <w:p w14:paraId="4C618ED1" w14:textId="4467B44F" w:rsidR="00F478B7" w:rsidRDefault="003D297B" w:rsidP="00F478B7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3</w:t>
      </w:r>
      <w:r w:rsidR="00F478B7"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. </w:t>
      </w:r>
      <w:r w:rsidR="00F478B7"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O terminie, miejscu oraz porządku posiedzenia członkowie Komitetu powiadamiani są co najmniej na 14 dni przed jego planowanym terminem, w formie pisemnej lub pocztą elektroniczną.</w:t>
      </w:r>
    </w:p>
    <w:p w14:paraId="2E847C9F" w14:textId="3DA34025" w:rsidR="0013504B" w:rsidRPr="00F478B7" w:rsidRDefault="0013504B" w:rsidP="0013504B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4</w:t>
      </w:r>
      <w:r w:rsidRPr="0013504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. Przewodniczący na wniosek Członka Komitetu może na początku każdego posiedzenia wprowadzić pod</w:t>
      </w: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Pr="0013504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obrady sprawy nie znajdujące się w jego porządku.</w:t>
      </w:r>
    </w:p>
    <w:p w14:paraId="55B0B819" w14:textId="54B64968" w:rsidR="00F478B7" w:rsidRPr="00F478B7" w:rsidRDefault="0013504B" w:rsidP="00F478B7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5</w:t>
      </w:r>
      <w:r w:rsidR="00F478B7"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. </w:t>
      </w:r>
      <w:r w:rsidR="00F478B7"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Z posiedzenia Komitetu sporządzany jest protokół, w którym wpisuje się poczynione</w:t>
      </w:r>
      <w:r w:rsidR="00F478B7"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br/>
        <w:t>w jego trakcie ustalenia. Niezbędne części składowe protokołu stanowią: lista obecności, wspólne stanowisko Komitetu, wynik głosowania. Protokół zostaje podpisany przez Przewodniczącego Komitetu.</w:t>
      </w:r>
    </w:p>
    <w:p w14:paraId="77937E8E" w14:textId="7AD070CC" w:rsidR="00F478B7" w:rsidRPr="00F478B7" w:rsidRDefault="0013504B" w:rsidP="00F478B7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6</w:t>
      </w:r>
      <w:r w:rsidR="00F478B7"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. </w:t>
      </w:r>
      <w:r w:rsidR="00F478B7"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Projekt wspólnego stanowiska, o którym mowa w ust. </w:t>
      </w:r>
      <w:r w:rsidR="00A10BFD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5</w:t>
      </w:r>
      <w:r w:rsidR="00F478B7"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, przygotowuje </w:t>
      </w:r>
      <w:r w:rsidR="00A10BFD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Przewodniczący</w:t>
      </w:r>
      <w:r w:rsidR="00F478B7"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Komitetu i poddaje pod głosowanie Komitetu.</w:t>
      </w:r>
    </w:p>
    <w:p w14:paraId="706B07DE" w14:textId="7C66D815" w:rsidR="00F478B7" w:rsidRDefault="00A10BFD" w:rsidP="00F478B7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F478B7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§ </w:t>
      </w:r>
      <w:r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12</w:t>
      </w:r>
      <w:r w:rsidRPr="00F478B7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. </w:t>
      </w: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1</w:t>
      </w:r>
      <w:r w:rsidR="00F478B7"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. </w:t>
      </w:r>
      <w:r w:rsidR="00F478B7"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Komitet podejmuje wspólne stanowisko zwykłą większością głosów, przy wymaganej obecności co najmniej </w:t>
      </w: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połowy składu</w:t>
      </w:r>
      <w:r w:rsidR="00F478B7"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Komitetu.</w:t>
      </w:r>
    </w:p>
    <w:p w14:paraId="106C0189" w14:textId="60D0D843" w:rsidR="00A10BFD" w:rsidRPr="00F478B7" w:rsidRDefault="00A10BFD" w:rsidP="00F478B7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2. </w:t>
      </w:r>
      <w:r w:rsidRPr="00A10BFD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W przypadku równowagi głosów, decydującym jest głos Przewodniczącego</w:t>
      </w:r>
      <w:r w:rsidR="00C7279B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z zastrzeżeniem ust. 3</w:t>
      </w:r>
      <w:r w:rsidRPr="00A10BFD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.</w:t>
      </w:r>
    </w:p>
    <w:p w14:paraId="59A68DBE" w14:textId="5B05B207" w:rsidR="00A10BFD" w:rsidRPr="00A10BFD" w:rsidRDefault="00A10BFD" w:rsidP="00A10BFD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3</w:t>
      </w:r>
      <w:r w:rsidR="00F478B7" w:rsidRPr="00F478B7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. </w:t>
      </w:r>
      <w:r w:rsidRPr="00A10BFD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W przypadku, gdy Komitet zajm</w:t>
      </w:r>
      <w:r w:rsidR="00BD56D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uje</w:t>
      </w:r>
      <w:r w:rsidRPr="00A10BFD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stanowisko w drodze głosowania</w:t>
      </w:r>
      <w:r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c</w:t>
      </w:r>
      <w:r w:rsidRPr="00A10BFD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złonkowie, o których mowa w </w:t>
      </w:r>
      <w:r w:rsidR="00BD56DC"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§3 ust. 2 pkt 5</w:t>
      </w:r>
      <w:r w:rsidR="00BD56DC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 xml:space="preserve"> </w:t>
      </w:r>
      <w:r w:rsidRPr="00A10BFD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nie biorą udziału w głosowaniu, jeżeli dotyczy ono projektów dokumentów, których opracowanie jest </w:t>
      </w:r>
      <w:r w:rsidRPr="00155FB0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zadaniem </w:t>
      </w:r>
      <w:r w:rsidR="00BD56DC" w:rsidRPr="00155FB0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Wójta</w:t>
      </w:r>
      <w:r w:rsidR="00155FB0" w:rsidRPr="00155FB0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Gminy</w:t>
      </w:r>
      <w:r w:rsidR="00155FB0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 xml:space="preserve"> Jasieniec</w:t>
      </w:r>
      <w:r w:rsidR="00BD56DC">
        <w:rPr>
          <w:rFonts w:ascii="Times New Roman" w:eastAsia="Times New Roman" w:hAnsi="Times New Roman" w:cs="Times New Roman"/>
          <w:kern w:val="0"/>
          <w:szCs w:val="24"/>
          <w:lang w:eastAsia="pl-PL" w:bidi="pl-PL"/>
          <w14:ligatures w14:val="none"/>
        </w:rPr>
        <w:t>.</w:t>
      </w:r>
    </w:p>
    <w:p w14:paraId="67D2D4B7" w14:textId="2F6947BC" w:rsidR="00F478B7" w:rsidRPr="00F478B7" w:rsidRDefault="00F478B7" w:rsidP="00F478B7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</w:pPr>
      <w:r w:rsidRPr="00F478B7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§ 1</w:t>
      </w:r>
      <w:r w:rsidR="00A10BFD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3</w:t>
      </w:r>
      <w:r w:rsidRPr="00F478B7">
        <w:rPr>
          <w:rFonts w:ascii="Times New Roman" w:eastAsia="Times New Roman" w:hAnsi="Times New Roman" w:cs="Times New Roman"/>
          <w:b/>
          <w:kern w:val="0"/>
          <w:szCs w:val="24"/>
          <w:lang w:eastAsia="pl-PL" w:bidi="pl-PL"/>
          <w14:ligatures w14:val="none"/>
        </w:rPr>
        <w:t>. </w:t>
      </w:r>
      <w:r w:rsidRPr="00F478B7">
        <w:rPr>
          <w:rFonts w:ascii="Times New Roman" w:eastAsia="Times New Roman" w:hAnsi="Times New Roman" w:cs="Times New Roman"/>
          <w:color w:val="000000"/>
          <w:kern w:val="0"/>
          <w:szCs w:val="24"/>
          <w:u w:color="000000"/>
          <w:lang w:eastAsia="pl-PL" w:bidi="pl-PL"/>
          <w14:ligatures w14:val="none"/>
        </w:rPr>
        <w:t>Zmiana Regulaminu Komitetu następuje w trybie, w jakim jest on uchwalany.</w:t>
      </w:r>
    </w:p>
    <w:p w14:paraId="6BED45B5" w14:textId="77777777" w:rsidR="00F478B7" w:rsidRDefault="00F478B7" w:rsidP="00FD3A66">
      <w:pPr>
        <w:jc w:val="center"/>
        <w:rPr>
          <w:rFonts w:ascii="Times New Roman" w:hAnsi="Times New Roman" w:cs="Times New Roman"/>
          <w:b/>
          <w:bCs/>
        </w:rPr>
      </w:pPr>
    </w:p>
    <w:p w14:paraId="4D045814" w14:textId="77777777" w:rsidR="005E1B31" w:rsidRDefault="005E1B31" w:rsidP="00FD3A66">
      <w:pPr>
        <w:jc w:val="center"/>
        <w:rPr>
          <w:rFonts w:ascii="Times New Roman" w:hAnsi="Times New Roman" w:cs="Times New Roman"/>
          <w:b/>
          <w:bCs/>
        </w:rPr>
      </w:pPr>
    </w:p>
    <w:p w14:paraId="211EB6D3" w14:textId="32588974" w:rsidR="005E1B31" w:rsidRDefault="005E1B3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099E07F4" w14:textId="2CC2FBAA" w:rsidR="005E1B31" w:rsidRPr="004D346A" w:rsidRDefault="005E1B31" w:rsidP="004D346A">
      <w:pPr>
        <w:spacing w:after="0" w:line="360" w:lineRule="auto"/>
        <w:ind w:left="3686"/>
        <w:rPr>
          <w:rFonts w:ascii="Times New Roman" w:hAnsi="Times New Roman" w:cs="Times New Roman"/>
          <w:i/>
          <w:iCs/>
        </w:rPr>
      </w:pPr>
      <w:r w:rsidRPr="004D346A">
        <w:rPr>
          <w:rFonts w:ascii="Times New Roman" w:hAnsi="Times New Roman" w:cs="Times New Roman"/>
          <w:i/>
          <w:iCs/>
        </w:rPr>
        <w:lastRenderedPageBreak/>
        <w:t xml:space="preserve">Załącznik </w:t>
      </w:r>
      <w:r w:rsidR="004D346A" w:rsidRPr="004D346A">
        <w:rPr>
          <w:rFonts w:ascii="Times New Roman" w:hAnsi="Times New Roman" w:cs="Times New Roman"/>
          <w:i/>
          <w:iCs/>
        </w:rPr>
        <w:t>do Regulaminu określającego zasady wyznaczania składu oraz zasady działania Komitetu Rewitalizacji</w:t>
      </w:r>
    </w:p>
    <w:p w14:paraId="613FB3DD" w14:textId="77777777" w:rsidR="005E1B31" w:rsidRDefault="005E1B31" w:rsidP="00FD3A66">
      <w:pPr>
        <w:jc w:val="center"/>
        <w:rPr>
          <w:rFonts w:ascii="Times New Roman" w:hAnsi="Times New Roman" w:cs="Times New Roman"/>
          <w:b/>
          <w:bCs/>
        </w:rPr>
      </w:pPr>
    </w:p>
    <w:p w14:paraId="7DE260CA" w14:textId="77777777" w:rsidR="004D346A" w:rsidRPr="004D346A" w:rsidRDefault="004D346A" w:rsidP="004D346A">
      <w:pPr>
        <w:keepNext/>
        <w:spacing w:after="480"/>
        <w:jc w:val="center"/>
        <w:rPr>
          <w:rFonts w:ascii="Times New Roman" w:hAnsi="Times New Roman" w:cs="Times New Roman"/>
          <w:b/>
        </w:rPr>
      </w:pPr>
      <w:r w:rsidRPr="004D346A">
        <w:rPr>
          <w:rFonts w:ascii="Times New Roman" w:hAnsi="Times New Roman" w:cs="Times New Roman"/>
          <w:b/>
        </w:rPr>
        <w:t xml:space="preserve">FORMULARZ ZGŁOSZENIA </w:t>
      </w:r>
    </w:p>
    <w:p w14:paraId="70A814B9" w14:textId="77777777" w:rsidR="004D346A" w:rsidRPr="004D346A" w:rsidRDefault="004D346A" w:rsidP="004D346A">
      <w:pPr>
        <w:keepNext/>
        <w:jc w:val="center"/>
        <w:rPr>
          <w:rFonts w:ascii="Times New Roman" w:hAnsi="Times New Roman" w:cs="Times New Roman"/>
          <w:b/>
        </w:rPr>
      </w:pPr>
      <w:r w:rsidRPr="004D346A">
        <w:rPr>
          <w:rFonts w:ascii="Times New Roman" w:hAnsi="Times New Roman" w:cs="Times New Roman"/>
          <w:b/>
        </w:rPr>
        <w:t xml:space="preserve">Deklaracja kandydata na członka Komitetu Rewitalizacji </w:t>
      </w:r>
    </w:p>
    <w:p w14:paraId="7AA67C10" w14:textId="77777777" w:rsidR="004D346A" w:rsidRPr="004D346A" w:rsidRDefault="004D346A" w:rsidP="004D346A">
      <w:pPr>
        <w:keepNext/>
        <w:jc w:val="center"/>
        <w:rPr>
          <w:rFonts w:ascii="Times New Roman" w:hAnsi="Times New Roman" w:cs="Times New Roman"/>
          <w:b/>
        </w:rPr>
      </w:pPr>
    </w:p>
    <w:p w14:paraId="5FF25DA2" w14:textId="1912920E" w:rsidR="004D346A" w:rsidRPr="004D346A" w:rsidRDefault="004D346A" w:rsidP="004D346A">
      <w:pPr>
        <w:pStyle w:val="Akapitzlist"/>
        <w:keepLines/>
        <w:numPr>
          <w:ilvl w:val="0"/>
          <w:numId w:val="1"/>
        </w:numPr>
        <w:spacing w:before="120" w:after="120"/>
        <w:rPr>
          <w:szCs w:val="22"/>
        </w:rPr>
      </w:pPr>
      <w:r w:rsidRPr="004D346A">
        <w:rPr>
          <w:b/>
          <w:szCs w:val="22"/>
        </w:rPr>
        <w:t xml:space="preserve">Dane dotyczące kandydata na </w:t>
      </w:r>
      <w:r w:rsidR="002606E4">
        <w:rPr>
          <w:b/>
          <w:szCs w:val="22"/>
        </w:rPr>
        <w:t>C</w:t>
      </w:r>
      <w:r w:rsidRPr="004D346A">
        <w:rPr>
          <w:b/>
          <w:szCs w:val="22"/>
        </w:rPr>
        <w:t>złonka</w:t>
      </w:r>
      <w:r w:rsidR="002606E4">
        <w:rPr>
          <w:b/>
          <w:szCs w:val="22"/>
        </w:rPr>
        <w:t xml:space="preserve"> K</w:t>
      </w:r>
      <w:r w:rsidRPr="004D346A">
        <w:rPr>
          <w:b/>
          <w:szCs w:val="22"/>
        </w:rPr>
        <w:t>omitetu</w:t>
      </w:r>
      <w:r w:rsidR="002606E4">
        <w:rPr>
          <w:b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6"/>
        <w:gridCol w:w="6416"/>
      </w:tblGrid>
      <w:tr w:rsidR="004D346A" w:rsidRPr="004D346A" w14:paraId="35C9074F" w14:textId="30D321B5" w:rsidTr="002606E4">
        <w:trPr>
          <w:trHeight w:val="794"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F860" w14:textId="77777777" w:rsidR="004D346A" w:rsidRPr="004D346A" w:rsidRDefault="004D346A" w:rsidP="002606E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D346A">
              <w:rPr>
                <w:rFonts w:ascii="Times New Roman" w:hAnsi="Times New Roman" w:cs="Times New Roman"/>
              </w:rPr>
              <w:t>Imię i nazwisko kandydata: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E536" w14:textId="77777777" w:rsidR="004D346A" w:rsidRPr="004D346A" w:rsidRDefault="004D34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D346A" w:rsidRPr="004D346A" w14:paraId="6963B8F6" w14:textId="392614E5" w:rsidTr="002606E4">
        <w:trPr>
          <w:trHeight w:val="794"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A23EF" w14:textId="77777777" w:rsidR="004D346A" w:rsidRPr="004D346A" w:rsidRDefault="004D346A" w:rsidP="002606E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D346A">
              <w:rPr>
                <w:rFonts w:ascii="Times New Roman" w:hAnsi="Times New Roman" w:cs="Times New Roman"/>
              </w:rPr>
              <w:t>Telefon kontaktowy: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6B96" w14:textId="77777777" w:rsidR="004D346A" w:rsidRPr="004D346A" w:rsidRDefault="004D34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D346A" w:rsidRPr="004D346A" w14:paraId="419B6D4A" w14:textId="62B81D86" w:rsidTr="002606E4">
        <w:trPr>
          <w:trHeight w:val="794"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BB233" w14:textId="77777777" w:rsidR="004D346A" w:rsidRPr="004D346A" w:rsidRDefault="004D346A" w:rsidP="002606E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D346A">
              <w:rPr>
                <w:rFonts w:ascii="Times New Roman" w:hAnsi="Times New Roman" w:cs="Times New Roman"/>
              </w:rPr>
              <w:t>Adres e-mail: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9B2F" w14:textId="77777777" w:rsidR="004D346A" w:rsidRPr="004D346A" w:rsidRDefault="004D34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D346A" w:rsidRPr="004D346A" w14:paraId="1D2A33DF" w14:textId="71BB3D6D" w:rsidTr="002606E4">
        <w:trPr>
          <w:trHeight w:val="794"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8262" w14:textId="77777777" w:rsidR="004D346A" w:rsidRPr="004D346A" w:rsidRDefault="004D346A" w:rsidP="002606E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D346A">
              <w:rPr>
                <w:rFonts w:ascii="Times New Roman" w:hAnsi="Times New Roman" w:cs="Times New Roman"/>
              </w:rPr>
              <w:t>Adres zamieszkania: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7942" w14:textId="77777777" w:rsidR="004D346A" w:rsidRPr="004D346A" w:rsidRDefault="004D34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D346A" w:rsidRPr="004D346A" w14:paraId="18F44891" w14:textId="59A899CA" w:rsidTr="002606E4">
        <w:trPr>
          <w:trHeight w:val="794"/>
        </w:trPr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A48C" w14:textId="0055055C" w:rsidR="004D346A" w:rsidRPr="004D346A" w:rsidRDefault="004D346A" w:rsidP="002606E4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D346A">
              <w:rPr>
                <w:rFonts w:ascii="Times New Roman" w:hAnsi="Times New Roman" w:cs="Times New Roman"/>
              </w:rPr>
              <w:t xml:space="preserve">Adres </w:t>
            </w:r>
            <w:r>
              <w:rPr>
                <w:rFonts w:ascii="Times New Roman" w:hAnsi="Times New Roman" w:cs="Times New Roman"/>
              </w:rPr>
              <w:t xml:space="preserve">do </w:t>
            </w:r>
            <w:r w:rsidRPr="004D346A">
              <w:rPr>
                <w:rFonts w:ascii="Times New Roman" w:hAnsi="Times New Roman" w:cs="Times New Roman"/>
              </w:rPr>
              <w:t>korespondenc</w:t>
            </w:r>
            <w:r>
              <w:rPr>
                <w:rFonts w:ascii="Times New Roman" w:hAnsi="Times New Roman" w:cs="Times New Roman"/>
              </w:rPr>
              <w:t>ji</w:t>
            </w:r>
            <w:r w:rsidRPr="004D346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B8CB" w14:textId="77777777" w:rsidR="004D346A" w:rsidRPr="004D346A" w:rsidRDefault="004D346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6C555994" w14:textId="77777777" w:rsidR="004D346A" w:rsidRDefault="004D346A" w:rsidP="004D346A">
      <w:pPr>
        <w:spacing w:before="120" w:after="1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EA00815" w14:textId="07965BCA" w:rsidR="002606E4" w:rsidRPr="002606E4" w:rsidRDefault="003C239A" w:rsidP="002606E4">
      <w:pPr>
        <w:pStyle w:val="Akapitzlist"/>
        <w:numPr>
          <w:ilvl w:val="0"/>
          <w:numId w:val="1"/>
        </w:numPr>
        <w:spacing w:before="120" w:after="120"/>
        <w:rPr>
          <w:b/>
          <w:bCs/>
        </w:rPr>
      </w:pPr>
      <w:r w:rsidRPr="003C239A">
        <w:rPr>
          <w:b/>
          <w:bCs/>
        </w:rPr>
        <w:t>Reprezentowana grupa interesariuszy (proszę zaznaczyć właściwą rubrykę):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46"/>
        <w:gridCol w:w="8216"/>
      </w:tblGrid>
      <w:tr w:rsidR="003C239A" w14:paraId="001A2A4E" w14:textId="77777777" w:rsidTr="002606E4">
        <w:trPr>
          <w:trHeight w:val="764"/>
        </w:trPr>
        <w:tc>
          <w:tcPr>
            <w:tcW w:w="467" w:type="pct"/>
            <w:vAlign w:val="center"/>
          </w:tcPr>
          <w:p w14:paraId="348C00CB" w14:textId="67B39E5B" w:rsidR="003C239A" w:rsidRPr="002606E4" w:rsidRDefault="003C239A" w:rsidP="002606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06E4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4533" w:type="pct"/>
            <w:vAlign w:val="center"/>
          </w:tcPr>
          <w:p w14:paraId="7A072B6F" w14:textId="272EAA96" w:rsidR="003C239A" w:rsidRPr="00155FB0" w:rsidRDefault="003C239A" w:rsidP="002606E4">
            <w:pPr>
              <w:jc w:val="both"/>
            </w:pPr>
            <w:r w:rsidRPr="00155FB0">
              <w:rPr>
                <w:rFonts w:ascii="Times New Roman" w:hAnsi="Times New Roman" w:cs="Times New Roman"/>
              </w:rPr>
              <w:t xml:space="preserve">mieszkaniec obszaru rewitalizacji Gminy </w:t>
            </w:r>
            <w:r w:rsidR="00155FB0" w:rsidRPr="00155FB0">
              <w:rPr>
                <w:rFonts w:ascii="Times New Roman" w:hAnsi="Times New Roman" w:cs="Times New Roman"/>
              </w:rPr>
              <w:t>Jasieniec</w:t>
            </w:r>
          </w:p>
        </w:tc>
      </w:tr>
      <w:tr w:rsidR="003C239A" w14:paraId="200454A6" w14:textId="77777777" w:rsidTr="002606E4">
        <w:trPr>
          <w:trHeight w:val="764"/>
        </w:trPr>
        <w:tc>
          <w:tcPr>
            <w:tcW w:w="467" w:type="pct"/>
            <w:vAlign w:val="center"/>
          </w:tcPr>
          <w:p w14:paraId="06D591E2" w14:textId="70CEF554" w:rsidR="003C239A" w:rsidRPr="002606E4" w:rsidRDefault="003C239A" w:rsidP="002606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06E4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4533" w:type="pct"/>
            <w:vAlign w:val="center"/>
          </w:tcPr>
          <w:p w14:paraId="4A4A50A3" w14:textId="553F3AF1" w:rsidR="003C239A" w:rsidRPr="00155FB0" w:rsidRDefault="00AB469F" w:rsidP="002606E4">
            <w:pPr>
              <w:jc w:val="both"/>
            </w:pPr>
            <w:r w:rsidRPr="00155FB0">
              <w:rPr>
                <w:rFonts w:ascii="Times New Roman" w:hAnsi="Times New Roman" w:cs="Times New Roman"/>
              </w:rPr>
              <w:t>m</w:t>
            </w:r>
            <w:r w:rsidR="003C239A" w:rsidRPr="00155FB0">
              <w:rPr>
                <w:rFonts w:ascii="Times New Roman" w:hAnsi="Times New Roman" w:cs="Times New Roman"/>
              </w:rPr>
              <w:t xml:space="preserve">ieszkaniec </w:t>
            </w:r>
            <w:r w:rsidR="00935931" w:rsidRPr="00155FB0">
              <w:rPr>
                <w:rFonts w:ascii="Times New Roman" w:hAnsi="Times New Roman" w:cs="Times New Roman"/>
              </w:rPr>
              <w:t xml:space="preserve">Gminy </w:t>
            </w:r>
            <w:r w:rsidR="00155FB0" w:rsidRPr="00155FB0">
              <w:rPr>
                <w:rFonts w:ascii="Times New Roman" w:hAnsi="Times New Roman" w:cs="Times New Roman"/>
              </w:rPr>
              <w:t>Jasieniec</w:t>
            </w:r>
            <w:r w:rsidR="00935931" w:rsidRPr="00155FB0">
              <w:rPr>
                <w:rFonts w:ascii="Times New Roman" w:hAnsi="Times New Roman" w:cs="Times New Roman"/>
              </w:rPr>
              <w:t xml:space="preserve"> </w:t>
            </w:r>
            <w:r w:rsidR="003C239A" w:rsidRPr="00155FB0">
              <w:rPr>
                <w:rFonts w:ascii="Times New Roman" w:hAnsi="Times New Roman" w:cs="Times New Roman"/>
              </w:rPr>
              <w:t xml:space="preserve">spoza obszaru rewitalizacji </w:t>
            </w:r>
          </w:p>
        </w:tc>
      </w:tr>
      <w:tr w:rsidR="003C239A" w14:paraId="5F81E6A6" w14:textId="77777777" w:rsidTr="002606E4">
        <w:trPr>
          <w:trHeight w:val="764"/>
        </w:trPr>
        <w:tc>
          <w:tcPr>
            <w:tcW w:w="467" w:type="pct"/>
            <w:vAlign w:val="center"/>
          </w:tcPr>
          <w:p w14:paraId="61302DE2" w14:textId="4EA68369" w:rsidR="003C239A" w:rsidRPr="002606E4" w:rsidRDefault="003C239A" w:rsidP="002606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06E4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4533" w:type="pct"/>
            <w:vAlign w:val="center"/>
          </w:tcPr>
          <w:p w14:paraId="105D1F2E" w14:textId="0B2BC37E" w:rsidR="003C239A" w:rsidRDefault="003C239A" w:rsidP="002606E4">
            <w:pPr>
              <w:jc w:val="both"/>
            </w:pPr>
            <w:r w:rsidRPr="003C239A">
              <w:rPr>
                <w:rFonts w:ascii="Times New Roman" w:hAnsi="Times New Roman" w:cs="Times New Roman"/>
              </w:rPr>
              <w:t xml:space="preserve">przedstawiciel podmiotu prowadzącego lub zamierzającego prowadzić na obszarze </w:t>
            </w:r>
            <w:r>
              <w:rPr>
                <w:rFonts w:ascii="Times New Roman" w:hAnsi="Times New Roman" w:cs="Times New Roman"/>
              </w:rPr>
              <w:t>rewitalizacji</w:t>
            </w:r>
            <w:r w:rsidRPr="003C239A">
              <w:rPr>
                <w:rFonts w:ascii="Times New Roman" w:hAnsi="Times New Roman" w:cs="Times New Roman"/>
              </w:rPr>
              <w:t xml:space="preserve"> działalność społeczną, w tym organizacji pozarządowych i grup nieformalnych</w:t>
            </w:r>
          </w:p>
        </w:tc>
      </w:tr>
      <w:tr w:rsidR="003C239A" w14:paraId="081FF291" w14:textId="77777777" w:rsidTr="002606E4">
        <w:trPr>
          <w:trHeight w:val="764"/>
        </w:trPr>
        <w:tc>
          <w:tcPr>
            <w:tcW w:w="467" w:type="pct"/>
            <w:vAlign w:val="center"/>
          </w:tcPr>
          <w:p w14:paraId="157A5E53" w14:textId="650C4290" w:rsidR="003C239A" w:rsidRPr="002606E4" w:rsidRDefault="003C239A" w:rsidP="002606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06E4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  <w:tc>
          <w:tcPr>
            <w:tcW w:w="4533" w:type="pct"/>
            <w:vAlign w:val="center"/>
          </w:tcPr>
          <w:p w14:paraId="12815ED6" w14:textId="28F76309" w:rsidR="003C239A" w:rsidRDefault="003C239A" w:rsidP="002606E4">
            <w:pPr>
              <w:jc w:val="both"/>
            </w:pPr>
            <w:r w:rsidRPr="004D346A">
              <w:rPr>
                <w:rFonts w:ascii="Times New Roman" w:hAnsi="Times New Roman" w:cs="Times New Roman"/>
              </w:rPr>
              <w:t>przedstawiciel podmiotu prowadzącego lub zamierzającego prowadzić na obszarze gminy działalność gospodarczą</w:t>
            </w:r>
          </w:p>
        </w:tc>
      </w:tr>
      <w:tr w:rsidR="003C239A" w14:paraId="30EF4791" w14:textId="77777777" w:rsidTr="002606E4">
        <w:tc>
          <w:tcPr>
            <w:tcW w:w="467" w:type="pct"/>
            <w:vAlign w:val="center"/>
          </w:tcPr>
          <w:p w14:paraId="4CA94857" w14:textId="0CDCB285" w:rsidR="003C239A" w:rsidRPr="002606E4" w:rsidRDefault="002606E4" w:rsidP="002606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06E4">
              <w:rPr>
                <w:rFonts w:ascii="Times New Roman" w:hAnsi="Times New Roman" w:cs="Times New Roman"/>
                <w:b/>
                <w:bCs/>
              </w:rPr>
              <w:t>E</w:t>
            </w:r>
          </w:p>
        </w:tc>
        <w:tc>
          <w:tcPr>
            <w:tcW w:w="4533" w:type="pct"/>
            <w:vAlign w:val="center"/>
          </w:tcPr>
          <w:p w14:paraId="15491D21" w14:textId="359F14D4" w:rsidR="003C239A" w:rsidRDefault="003C239A" w:rsidP="002606E4">
            <w:pPr>
              <w:jc w:val="both"/>
            </w:pPr>
            <w:r w:rsidRPr="003C239A">
              <w:rPr>
                <w:rFonts w:ascii="Times New Roman" w:hAnsi="Times New Roman" w:cs="Times New Roman"/>
              </w:rPr>
              <w:t>właściciel, użytkownik wieczysty nieruchomości</w:t>
            </w:r>
            <w:r>
              <w:rPr>
                <w:rFonts w:ascii="Times New Roman" w:hAnsi="Times New Roman" w:cs="Times New Roman"/>
              </w:rPr>
              <w:t xml:space="preserve">/przedstawiciel </w:t>
            </w:r>
            <w:r w:rsidRPr="003C239A">
              <w:rPr>
                <w:rFonts w:ascii="Times New Roman" w:hAnsi="Times New Roman" w:cs="Times New Roman"/>
              </w:rPr>
              <w:t>podmiot</w:t>
            </w:r>
            <w:r>
              <w:rPr>
                <w:rFonts w:ascii="Times New Roman" w:hAnsi="Times New Roman" w:cs="Times New Roman"/>
              </w:rPr>
              <w:t>u</w:t>
            </w:r>
            <w:r w:rsidRPr="003C239A">
              <w:rPr>
                <w:rFonts w:ascii="Times New Roman" w:hAnsi="Times New Roman" w:cs="Times New Roman"/>
              </w:rPr>
              <w:t xml:space="preserve"> zarządzając</w:t>
            </w:r>
            <w:r>
              <w:rPr>
                <w:rFonts w:ascii="Times New Roman" w:hAnsi="Times New Roman" w:cs="Times New Roman"/>
              </w:rPr>
              <w:t>ego</w:t>
            </w:r>
            <w:r w:rsidRPr="003C239A">
              <w:rPr>
                <w:rFonts w:ascii="Times New Roman" w:hAnsi="Times New Roman" w:cs="Times New Roman"/>
              </w:rPr>
              <w:t xml:space="preserve"> nieruchomościami znajdującymi się na obszarze rewitalizacji, w tym spółdzielni mieszkaniowych, wspólnot mieszkaniowych, społecznych inicjatyw mieszkaniowych, towarzystw budownictwa społecznego</w:t>
            </w:r>
            <w:r>
              <w:rPr>
                <w:rFonts w:ascii="Times New Roman" w:hAnsi="Times New Roman" w:cs="Times New Roman"/>
              </w:rPr>
              <w:t>/</w:t>
            </w:r>
            <w:r w:rsidRPr="003C239A">
              <w:rPr>
                <w:rFonts w:ascii="Times New Roman" w:hAnsi="Times New Roman" w:cs="Times New Roman"/>
              </w:rPr>
              <w:t>człon</w:t>
            </w:r>
            <w:r>
              <w:rPr>
                <w:rFonts w:ascii="Times New Roman" w:hAnsi="Times New Roman" w:cs="Times New Roman"/>
              </w:rPr>
              <w:t>ek</w:t>
            </w:r>
            <w:r w:rsidRPr="003C239A">
              <w:rPr>
                <w:rFonts w:ascii="Times New Roman" w:hAnsi="Times New Roman" w:cs="Times New Roman"/>
              </w:rPr>
              <w:t xml:space="preserve"> kooperatywy mieszkaniowej współdziałający w celu realizacji na obszarze rewitalizacji inwestycji mieszkaniowej w rozumieniu art. 2 ust. 1 ustawy z dnia 4 listopada 2022 r. o kooperatywach mieszkaniowych oraz zasadach zbywania nieruchomości należących do gminnego zasobu nieruchomości w celu wsparcia realizacji inwestycji mieszkaniowych</w:t>
            </w:r>
          </w:p>
        </w:tc>
      </w:tr>
    </w:tbl>
    <w:p w14:paraId="71F347AD" w14:textId="77777777" w:rsidR="003C239A" w:rsidRPr="003C239A" w:rsidRDefault="003C239A" w:rsidP="003C239A">
      <w:pPr>
        <w:spacing w:before="120" w:after="120"/>
      </w:pPr>
    </w:p>
    <w:p w14:paraId="60C606EF" w14:textId="7879EAF0" w:rsidR="002606E4" w:rsidRPr="002606E4" w:rsidRDefault="002606E4" w:rsidP="002606E4">
      <w:pPr>
        <w:pStyle w:val="Akapitzlist"/>
        <w:numPr>
          <w:ilvl w:val="0"/>
          <w:numId w:val="1"/>
        </w:numPr>
        <w:spacing w:before="120" w:after="120"/>
        <w:rPr>
          <w:b/>
          <w:szCs w:val="22"/>
        </w:rPr>
      </w:pPr>
      <w:r w:rsidRPr="002606E4">
        <w:rPr>
          <w:b/>
          <w:szCs w:val="22"/>
        </w:rPr>
        <w:lastRenderedPageBreak/>
        <w:t>Proszę wskazać dane podmiotu reprezentującego (dotyczy kandydatów, którzy zaznaczyli lit. C -</w:t>
      </w:r>
      <w:r>
        <w:rPr>
          <w:b/>
          <w:szCs w:val="22"/>
        </w:rPr>
        <w:t xml:space="preserve"> </w:t>
      </w:r>
      <w:r w:rsidRPr="002606E4">
        <w:rPr>
          <w:b/>
        </w:rPr>
        <w:t>E)</w:t>
      </w:r>
      <w:r>
        <w:rPr>
          <w:b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2606E4" w:rsidRPr="004D346A" w14:paraId="58DE376E" w14:textId="77777777" w:rsidTr="002606E4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C5F4" w14:textId="1100B2A3" w:rsidR="002606E4" w:rsidRPr="004D346A" w:rsidRDefault="002606E4" w:rsidP="005947B6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podmiotu</w:t>
            </w:r>
            <w:r w:rsidRPr="004D346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0958" w14:textId="77777777" w:rsidR="002606E4" w:rsidRPr="004D346A" w:rsidRDefault="002606E4" w:rsidP="005947B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06E4" w:rsidRPr="004D346A" w14:paraId="63B1BE61" w14:textId="77777777" w:rsidTr="002606E4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5538" w14:textId="2358D4B0" w:rsidR="002606E4" w:rsidRPr="004D346A" w:rsidRDefault="002606E4" w:rsidP="005947B6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rejestru i numer</w:t>
            </w:r>
            <w:r w:rsidRPr="004D346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3284" w14:textId="77777777" w:rsidR="002606E4" w:rsidRPr="004D346A" w:rsidRDefault="002606E4" w:rsidP="005947B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06E4" w:rsidRPr="004D346A" w14:paraId="35B403B3" w14:textId="77777777" w:rsidTr="002606E4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B254" w14:textId="55FEC5F7" w:rsidR="002606E4" w:rsidRDefault="002606E4" w:rsidP="005947B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D346A">
              <w:rPr>
                <w:rFonts w:ascii="Times New Roman" w:hAnsi="Times New Roman" w:cs="Times New Roman"/>
              </w:rPr>
              <w:t>Telefon kontaktowy: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0991" w14:textId="77777777" w:rsidR="002606E4" w:rsidRPr="004D346A" w:rsidRDefault="002606E4" w:rsidP="005947B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06E4" w:rsidRPr="004D346A" w14:paraId="5DD1BA45" w14:textId="77777777" w:rsidTr="002606E4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7391" w14:textId="77777777" w:rsidR="002606E4" w:rsidRPr="004D346A" w:rsidRDefault="002606E4" w:rsidP="005947B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D346A">
              <w:rPr>
                <w:rFonts w:ascii="Times New Roman" w:hAnsi="Times New Roman" w:cs="Times New Roman"/>
              </w:rPr>
              <w:t>Adres e-mail: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63D5" w14:textId="77777777" w:rsidR="002606E4" w:rsidRPr="004D346A" w:rsidRDefault="002606E4" w:rsidP="005947B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06E4" w:rsidRPr="004D346A" w14:paraId="72B9836B" w14:textId="77777777" w:rsidTr="002606E4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3C561" w14:textId="06D93AB1" w:rsidR="002606E4" w:rsidRPr="004D346A" w:rsidRDefault="002606E4" w:rsidP="005947B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4D346A">
              <w:rPr>
                <w:rFonts w:ascii="Times New Roman" w:hAnsi="Times New Roman" w:cs="Times New Roman"/>
              </w:rPr>
              <w:t xml:space="preserve">Adres </w:t>
            </w:r>
            <w:r>
              <w:rPr>
                <w:rFonts w:ascii="Times New Roman" w:hAnsi="Times New Roman" w:cs="Times New Roman"/>
              </w:rPr>
              <w:t xml:space="preserve">do </w:t>
            </w:r>
            <w:r w:rsidRPr="004D346A">
              <w:rPr>
                <w:rFonts w:ascii="Times New Roman" w:hAnsi="Times New Roman" w:cs="Times New Roman"/>
              </w:rPr>
              <w:t>korespondenc</w:t>
            </w:r>
            <w:r>
              <w:rPr>
                <w:rFonts w:ascii="Times New Roman" w:hAnsi="Times New Roman" w:cs="Times New Roman"/>
              </w:rPr>
              <w:t>ji</w:t>
            </w:r>
            <w:r w:rsidRPr="004D346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EBB0" w14:textId="77777777" w:rsidR="002606E4" w:rsidRPr="004D346A" w:rsidRDefault="002606E4" w:rsidP="005947B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06E4" w:rsidRPr="004D346A" w14:paraId="273B4592" w14:textId="77777777" w:rsidTr="002606E4">
        <w:trPr>
          <w:trHeight w:val="794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0D2" w14:textId="4CAEA369" w:rsidR="002606E4" w:rsidRPr="004D346A" w:rsidRDefault="002606E4" w:rsidP="005947B6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Zgoda organu reprezentującego:</w:t>
            </w:r>
          </w:p>
        </w:tc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895C" w14:textId="77777777" w:rsidR="002606E4" w:rsidRPr="004D346A" w:rsidRDefault="002606E4" w:rsidP="005947B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FF76117" w14:textId="77777777" w:rsidR="002606E4" w:rsidRDefault="002606E4" w:rsidP="002606E4">
      <w:pPr>
        <w:spacing w:before="120" w:after="120"/>
        <w:rPr>
          <w:b/>
        </w:rPr>
      </w:pPr>
    </w:p>
    <w:p w14:paraId="11EB44CF" w14:textId="05220165" w:rsidR="002606E4" w:rsidRDefault="002606E4" w:rsidP="004D346A">
      <w:pPr>
        <w:pStyle w:val="Akapitzlist"/>
        <w:numPr>
          <w:ilvl w:val="0"/>
          <w:numId w:val="1"/>
        </w:numPr>
        <w:spacing w:before="120" w:after="120"/>
        <w:rPr>
          <w:b/>
          <w:szCs w:val="22"/>
        </w:rPr>
      </w:pPr>
      <w:r>
        <w:rPr>
          <w:b/>
          <w:szCs w:val="22"/>
        </w:rPr>
        <w:t>Oświadczenie kandydata:</w:t>
      </w:r>
    </w:p>
    <w:p w14:paraId="74C6086C" w14:textId="77777777" w:rsidR="002606E4" w:rsidRDefault="002606E4" w:rsidP="002606E4">
      <w:pPr>
        <w:spacing w:before="120" w:after="120"/>
        <w:rPr>
          <w:b/>
        </w:rPr>
      </w:pPr>
    </w:p>
    <w:p w14:paraId="7126D658" w14:textId="3AEE2C3E" w:rsidR="002606E4" w:rsidRPr="002606E4" w:rsidRDefault="002606E4" w:rsidP="002606E4">
      <w:pPr>
        <w:spacing w:before="120" w:after="120"/>
        <w:rPr>
          <w:rFonts w:ascii="Times New Roman" w:hAnsi="Times New Roman" w:cs="Times New Roman"/>
          <w:bCs/>
        </w:rPr>
      </w:pPr>
      <w:r w:rsidRPr="002606E4">
        <w:rPr>
          <w:rFonts w:ascii="Times New Roman" w:hAnsi="Times New Roman" w:cs="Times New Roman"/>
          <w:bCs/>
        </w:rPr>
        <w:t>Ja, ……………………………</w:t>
      </w:r>
      <w:r>
        <w:rPr>
          <w:rFonts w:ascii="Times New Roman" w:hAnsi="Times New Roman" w:cs="Times New Roman"/>
          <w:bCs/>
        </w:rPr>
        <w:t>………………</w:t>
      </w:r>
      <w:r w:rsidRPr="002606E4">
        <w:rPr>
          <w:rFonts w:ascii="Times New Roman" w:hAnsi="Times New Roman" w:cs="Times New Roman"/>
          <w:bCs/>
        </w:rPr>
        <w:t xml:space="preserve">…. </w:t>
      </w:r>
      <w:r>
        <w:rPr>
          <w:rFonts w:ascii="Times New Roman" w:hAnsi="Times New Roman" w:cs="Times New Roman"/>
          <w:bCs/>
        </w:rPr>
        <w:t>o</w:t>
      </w:r>
      <w:r w:rsidRPr="002606E4">
        <w:rPr>
          <w:rFonts w:ascii="Times New Roman" w:hAnsi="Times New Roman" w:cs="Times New Roman"/>
          <w:bCs/>
        </w:rPr>
        <w:t>świadczam, iż:</w:t>
      </w:r>
    </w:p>
    <w:p w14:paraId="215A71D0" w14:textId="0056DF18" w:rsidR="004D346A" w:rsidRPr="00155FB0" w:rsidRDefault="004D346A" w:rsidP="00E232D2">
      <w:pPr>
        <w:pStyle w:val="Akapitzlist"/>
        <w:numPr>
          <w:ilvl w:val="0"/>
          <w:numId w:val="2"/>
        </w:numPr>
        <w:spacing w:before="120" w:after="240" w:line="276" w:lineRule="auto"/>
        <w:ind w:left="714" w:hanging="357"/>
        <w:rPr>
          <w:bCs/>
        </w:rPr>
      </w:pPr>
      <w:r w:rsidRPr="00155FB0">
        <w:rPr>
          <w:bCs/>
        </w:rPr>
        <w:t xml:space="preserve">Zgłaszam chęć podjęcia obowiązków związanych z członkostwem w Komitecie Rewitalizacji Gminy </w:t>
      </w:r>
      <w:r w:rsidR="00155FB0" w:rsidRPr="00155FB0">
        <w:rPr>
          <w:bCs/>
        </w:rPr>
        <w:t>Jasieniec</w:t>
      </w:r>
      <w:r w:rsidR="002606E4" w:rsidRPr="00155FB0">
        <w:rPr>
          <w:bCs/>
        </w:rPr>
        <w:t>;</w:t>
      </w:r>
    </w:p>
    <w:p w14:paraId="1CABEA3B" w14:textId="71EB8562" w:rsidR="00E232D2" w:rsidRPr="00155FB0" w:rsidRDefault="002606E4" w:rsidP="00E232D2">
      <w:pPr>
        <w:pStyle w:val="Akapitzlist"/>
        <w:numPr>
          <w:ilvl w:val="0"/>
          <w:numId w:val="2"/>
        </w:numPr>
        <w:spacing w:before="120" w:after="240" w:line="276" w:lineRule="auto"/>
        <w:ind w:left="714" w:hanging="357"/>
        <w:rPr>
          <w:bCs/>
        </w:rPr>
      </w:pPr>
      <w:r w:rsidRPr="00155FB0">
        <w:rPr>
          <w:bCs/>
        </w:rPr>
        <w:t>Zapoznałem</w:t>
      </w:r>
      <w:r w:rsidR="00E232D2" w:rsidRPr="00155FB0">
        <w:rPr>
          <w:bCs/>
        </w:rPr>
        <w:t>/</w:t>
      </w:r>
      <w:proofErr w:type="spellStart"/>
      <w:r w:rsidR="00E232D2" w:rsidRPr="00155FB0">
        <w:rPr>
          <w:bCs/>
        </w:rPr>
        <w:t>am</w:t>
      </w:r>
      <w:proofErr w:type="spellEnd"/>
      <w:r w:rsidRPr="00155FB0">
        <w:rPr>
          <w:bCs/>
        </w:rPr>
        <w:t xml:space="preserve"> się z treścią Regulaminu Komitetu Rewitalizacji dla</w:t>
      </w:r>
      <w:r w:rsidR="00155FB0">
        <w:rPr>
          <w:bCs/>
        </w:rPr>
        <w:t xml:space="preserve"> </w:t>
      </w:r>
      <w:r w:rsidR="00155FB0" w:rsidRPr="00155FB0">
        <w:rPr>
          <w:bCs/>
        </w:rPr>
        <w:t>Gminy Jasieniec</w:t>
      </w:r>
      <w:r w:rsidRPr="00155FB0">
        <w:rPr>
          <w:bCs/>
        </w:rPr>
        <w:t>;</w:t>
      </w:r>
    </w:p>
    <w:p w14:paraId="79A2FC12" w14:textId="6E5E1E1B" w:rsidR="004D346A" w:rsidRPr="00155FB0" w:rsidRDefault="004D346A" w:rsidP="00E232D2">
      <w:pPr>
        <w:pStyle w:val="Akapitzlist"/>
        <w:numPr>
          <w:ilvl w:val="0"/>
          <w:numId w:val="2"/>
        </w:numPr>
        <w:spacing w:before="120" w:after="240" w:line="276" w:lineRule="auto"/>
        <w:ind w:left="714" w:hanging="357"/>
        <w:rPr>
          <w:bCs/>
        </w:rPr>
      </w:pPr>
      <w:r w:rsidRPr="00155FB0">
        <w:rPr>
          <w:bCs/>
        </w:rPr>
        <w:t>Oświadczam, że nie zostałem/</w:t>
      </w:r>
      <w:proofErr w:type="spellStart"/>
      <w:r w:rsidRPr="00155FB0">
        <w:rPr>
          <w:bCs/>
        </w:rPr>
        <w:t>am</w:t>
      </w:r>
      <w:proofErr w:type="spellEnd"/>
      <w:r w:rsidRPr="00155FB0">
        <w:rPr>
          <w:bCs/>
        </w:rPr>
        <w:t xml:space="preserve"> skazany/a prawomocnym wyrokiem sądowym za przestępstwo z winy umyślnej lub wobec którego sąd orzekł środek karny w postaci pozbawienia praw publicznych</w:t>
      </w:r>
      <w:r w:rsidR="00E232D2" w:rsidRPr="00155FB0">
        <w:rPr>
          <w:bCs/>
        </w:rPr>
        <w:t>;</w:t>
      </w:r>
    </w:p>
    <w:p w14:paraId="7B99CB49" w14:textId="3D36C2AB" w:rsidR="00E232D2" w:rsidRPr="00E232D2" w:rsidRDefault="00E232D2" w:rsidP="00E232D2">
      <w:pPr>
        <w:pStyle w:val="Akapitzlist"/>
        <w:numPr>
          <w:ilvl w:val="0"/>
          <w:numId w:val="2"/>
        </w:numPr>
        <w:spacing w:before="120" w:after="240" w:line="276" w:lineRule="auto"/>
        <w:rPr>
          <w:bCs/>
        </w:rPr>
      </w:pPr>
      <w:r w:rsidRPr="00155FB0">
        <w:rPr>
          <w:bCs/>
        </w:rPr>
        <w:t xml:space="preserve">Wyrażam zgodę na przetwarzanie moich danych osobowych do celów rekrutacyjnych przez Urząd </w:t>
      </w:r>
      <w:r w:rsidR="00155FB0" w:rsidRPr="00155FB0">
        <w:rPr>
          <w:bCs/>
        </w:rPr>
        <w:t>Gminy</w:t>
      </w:r>
      <w:r w:rsidR="00155FB0">
        <w:rPr>
          <w:bCs/>
        </w:rPr>
        <w:t xml:space="preserve"> Jasieniec</w:t>
      </w:r>
      <w:r>
        <w:rPr>
          <w:bCs/>
        </w:rPr>
        <w:t>.</w:t>
      </w:r>
    </w:p>
    <w:p w14:paraId="7CAD29C2" w14:textId="77777777" w:rsidR="004D346A" w:rsidRPr="002606E4" w:rsidRDefault="004D346A" w:rsidP="004D346A">
      <w:pPr>
        <w:pStyle w:val="Akapitzlist"/>
        <w:spacing w:before="120" w:after="120"/>
        <w:rPr>
          <w:bCs/>
          <w:szCs w:val="22"/>
        </w:rPr>
      </w:pPr>
    </w:p>
    <w:p w14:paraId="09EE249E" w14:textId="77777777" w:rsidR="004D346A" w:rsidRPr="004D346A" w:rsidRDefault="004D346A" w:rsidP="004D346A">
      <w:pPr>
        <w:spacing w:before="120" w:after="120"/>
        <w:ind w:firstLine="227"/>
        <w:rPr>
          <w:rFonts w:ascii="Times New Roman" w:hAnsi="Times New Roman" w:cs="Times New Roman"/>
        </w:rPr>
      </w:pPr>
    </w:p>
    <w:p w14:paraId="0FFF764D" w14:textId="77777777" w:rsidR="004D346A" w:rsidRPr="004D346A" w:rsidRDefault="004D346A" w:rsidP="004D346A">
      <w:pPr>
        <w:spacing w:before="120" w:after="120"/>
        <w:ind w:firstLine="227"/>
        <w:rPr>
          <w:rFonts w:ascii="Times New Roman" w:hAnsi="Times New Roman" w:cs="Times New Roman"/>
        </w:rPr>
      </w:pPr>
    </w:p>
    <w:p w14:paraId="566A2497" w14:textId="77777777" w:rsidR="004D346A" w:rsidRPr="004D346A" w:rsidRDefault="004D346A" w:rsidP="004D346A">
      <w:pPr>
        <w:spacing w:before="120" w:after="120"/>
        <w:ind w:firstLine="227"/>
        <w:rPr>
          <w:rFonts w:ascii="Times New Roman" w:hAnsi="Times New Roman" w:cs="Times New Roman"/>
        </w:rPr>
      </w:pPr>
    </w:p>
    <w:p w14:paraId="410A8CAC" w14:textId="77777777" w:rsidR="004D346A" w:rsidRPr="004D346A" w:rsidRDefault="004D346A" w:rsidP="004D346A">
      <w:pPr>
        <w:spacing w:before="120" w:after="120"/>
        <w:ind w:firstLine="227"/>
        <w:rPr>
          <w:rFonts w:ascii="Times New Roman" w:hAnsi="Times New Roman" w:cs="Times New Roman"/>
        </w:rPr>
      </w:pPr>
    </w:p>
    <w:p w14:paraId="4CC377D4" w14:textId="380124DE" w:rsidR="004D346A" w:rsidRPr="004D346A" w:rsidRDefault="004D346A" w:rsidP="004D346A">
      <w:pPr>
        <w:spacing w:before="120" w:after="120"/>
        <w:ind w:firstLine="227"/>
        <w:rPr>
          <w:rFonts w:ascii="Times New Roman" w:hAnsi="Times New Roman" w:cs="Times New Roman"/>
        </w:rPr>
      </w:pPr>
      <w:r w:rsidRPr="004D346A">
        <w:rPr>
          <w:rFonts w:ascii="Times New Roman" w:hAnsi="Times New Roman" w:cs="Times New Roman"/>
        </w:rPr>
        <w:t>…………</w:t>
      </w:r>
      <w:r w:rsidR="00E232D2">
        <w:rPr>
          <w:rFonts w:ascii="Times New Roman" w:hAnsi="Times New Roman" w:cs="Times New Roman"/>
        </w:rPr>
        <w:t>….</w:t>
      </w:r>
      <w:r w:rsidRPr="004D346A">
        <w:rPr>
          <w:rFonts w:ascii="Times New Roman" w:hAnsi="Times New Roman" w:cs="Times New Roman"/>
        </w:rPr>
        <w:t>…, dnia.......…</w:t>
      </w:r>
      <w:r w:rsidR="00E232D2">
        <w:rPr>
          <w:rFonts w:ascii="Times New Roman" w:hAnsi="Times New Roman" w:cs="Times New Roman"/>
        </w:rPr>
        <w:t>…</w:t>
      </w:r>
      <w:r w:rsidRPr="004D346A">
        <w:rPr>
          <w:rFonts w:ascii="Times New Roman" w:hAnsi="Times New Roman" w:cs="Times New Roman"/>
        </w:rPr>
        <w:t>…</w:t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  <w:t>…………………………………</w:t>
      </w:r>
    </w:p>
    <w:p w14:paraId="01D8D596" w14:textId="77777777" w:rsidR="004D346A" w:rsidRPr="004D346A" w:rsidRDefault="004D346A" w:rsidP="004D346A">
      <w:pPr>
        <w:spacing w:before="120" w:after="120"/>
        <w:ind w:firstLine="227"/>
        <w:rPr>
          <w:rFonts w:ascii="Times New Roman" w:hAnsi="Times New Roman" w:cs="Times New Roman"/>
        </w:rPr>
      </w:pP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  <w:t>Podpis</w:t>
      </w:r>
    </w:p>
    <w:p w14:paraId="76869F99" w14:textId="77777777" w:rsidR="004D346A" w:rsidRPr="004D346A" w:rsidRDefault="004D346A" w:rsidP="004D346A">
      <w:pPr>
        <w:rPr>
          <w:rFonts w:ascii="Times New Roman" w:hAnsi="Times New Roman" w:cs="Times New Roman"/>
        </w:rPr>
      </w:pPr>
    </w:p>
    <w:p w14:paraId="25A5B50F" w14:textId="77777777" w:rsidR="004D346A" w:rsidRDefault="004D346A" w:rsidP="004D346A">
      <w:pPr>
        <w:rPr>
          <w:rFonts w:ascii="Times New Roman" w:hAnsi="Times New Roman" w:cs="Times New Roman"/>
        </w:rPr>
      </w:pPr>
    </w:p>
    <w:p w14:paraId="60E91C5D" w14:textId="0D990698" w:rsidR="00E232D2" w:rsidRDefault="00E232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D17DF99" w14:textId="77777777" w:rsidR="004D346A" w:rsidRPr="004D346A" w:rsidRDefault="004D346A" w:rsidP="004D346A">
      <w:pPr>
        <w:jc w:val="center"/>
        <w:rPr>
          <w:rFonts w:ascii="Times New Roman" w:hAnsi="Times New Roman" w:cs="Times New Roman"/>
          <w:b/>
        </w:rPr>
      </w:pPr>
      <w:r w:rsidRPr="004D346A">
        <w:rPr>
          <w:rFonts w:ascii="Times New Roman" w:hAnsi="Times New Roman" w:cs="Times New Roman"/>
          <w:b/>
        </w:rPr>
        <w:lastRenderedPageBreak/>
        <w:t>Przetwarzanie danych osobowych</w:t>
      </w:r>
    </w:p>
    <w:p w14:paraId="07E9B5E5" w14:textId="28C5564E" w:rsidR="004D346A" w:rsidRPr="004D346A" w:rsidRDefault="004D346A" w:rsidP="00E232D2">
      <w:pPr>
        <w:jc w:val="both"/>
        <w:rPr>
          <w:rFonts w:ascii="Times New Roman" w:hAnsi="Times New Roman" w:cs="Times New Roman"/>
          <w:bCs/>
        </w:rPr>
      </w:pPr>
      <w:r w:rsidRPr="004D346A">
        <w:rPr>
          <w:rFonts w:ascii="Times New Roman" w:hAnsi="Times New Roman" w:cs="Times New Roman"/>
          <w:b/>
        </w:rPr>
        <w:br/>
      </w:r>
      <w:r w:rsidRPr="001F53D8">
        <w:rPr>
          <w:rFonts w:ascii="Times New Roman" w:hAnsi="Times New Roman" w:cs="Times New Roman"/>
          <w:bCs/>
        </w:rPr>
        <w:t xml:space="preserve">Zgodnie z art. 13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 L 119 z 4.5.2016) – dalej RODO informuję, że Administratorem Pani/Pana danych osobowych jest </w:t>
      </w:r>
      <w:r w:rsidR="001F53D8" w:rsidRPr="001F53D8">
        <w:rPr>
          <w:rFonts w:ascii="Times New Roman" w:hAnsi="Times New Roman" w:cs="Times New Roman"/>
          <w:bCs/>
        </w:rPr>
        <w:t>Gmina Jasieniec z siedzibą w Jasieńcu, ul. Warecka 42, 05-604 Jasieniec, w imieniu której działa Wójt Gminy Jasieniec.</w:t>
      </w:r>
      <w:r w:rsidRPr="001F53D8">
        <w:rPr>
          <w:rFonts w:ascii="Times New Roman" w:hAnsi="Times New Roman" w:cs="Times New Roman"/>
          <w:bCs/>
        </w:rPr>
        <w:t xml:space="preserve"> </w:t>
      </w:r>
      <w:r w:rsidR="001F53D8" w:rsidRPr="001F53D8">
        <w:rPr>
          <w:rFonts w:ascii="Times New Roman" w:hAnsi="Times New Roman" w:cs="Times New Roman"/>
          <w:bCs/>
        </w:rPr>
        <w:t xml:space="preserve">Administrator wyznaczył Inspektora Ochrony Danych, z którym można się skontaktować we wszystkich sprawach dotyczących przetwarzania danych osobowych oraz korzystania z praw związanych z przetwarzaniem danych poprzez email: odo@jasieniec.pl. </w:t>
      </w:r>
      <w:r w:rsidRPr="001F53D8">
        <w:rPr>
          <w:rFonts w:ascii="Times New Roman" w:hAnsi="Times New Roman" w:cs="Times New Roman"/>
          <w:bCs/>
        </w:rPr>
        <w:t xml:space="preserve">Pani/Pana dane osobowe przetwarzane będą w procesie powołania Komitetu Rewitalizacji Gminy </w:t>
      </w:r>
      <w:r w:rsidR="001F53D8">
        <w:rPr>
          <w:rFonts w:ascii="Times New Roman" w:hAnsi="Times New Roman" w:cs="Times New Roman"/>
          <w:bCs/>
        </w:rPr>
        <w:t>Jasieniec</w:t>
      </w:r>
      <w:r w:rsidRPr="001F53D8">
        <w:rPr>
          <w:rFonts w:ascii="Times New Roman" w:hAnsi="Times New Roman" w:cs="Times New Roman"/>
          <w:bCs/>
        </w:rPr>
        <w:t xml:space="preserve"> Pani/Pana dane osobowe nie będą przekazywane innym odbiorcom. Pani/Pana dane osobowe przechowywane będą przez okres 10 lat. Posiada Pani/Pan prawo do żądania od administratora dostępu do danych osobowych, ich sprostowania, usunięcia lub ograniczenia przetwarzania. Ma Pani/Pan prawo wniesienia skargi do organu nadzorczego. Podanie danych osobowych jest dobrowolne. Wszelką korespondencję w sprawach związanych z przetwarzaniem Państwa danych osobowych prosimy kierować na adres administratora lub na adres Inspektora Ochrony Danych: </w:t>
      </w:r>
      <w:r w:rsidR="001F53D8" w:rsidRPr="001F53D8">
        <w:rPr>
          <w:rFonts w:ascii="Times New Roman" w:hAnsi="Times New Roman" w:cs="Times New Roman"/>
          <w:bCs/>
        </w:rPr>
        <w:t>odo@jasieniec.pl.</w:t>
      </w:r>
    </w:p>
    <w:p w14:paraId="2BF3C658" w14:textId="77777777" w:rsidR="004D346A" w:rsidRPr="004D346A" w:rsidRDefault="004D346A" w:rsidP="004D346A">
      <w:pPr>
        <w:rPr>
          <w:rFonts w:ascii="Times New Roman" w:hAnsi="Times New Roman" w:cs="Times New Roman"/>
          <w:bCs/>
        </w:rPr>
      </w:pPr>
    </w:p>
    <w:p w14:paraId="420CE1A1" w14:textId="77777777" w:rsidR="004D346A" w:rsidRPr="004D346A" w:rsidRDefault="004D346A" w:rsidP="004D346A">
      <w:pPr>
        <w:rPr>
          <w:rFonts w:ascii="Times New Roman" w:hAnsi="Times New Roman" w:cs="Times New Roman"/>
          <w:bCs/>
        </w:rPr>
      </w:pPr>
    </w:p>
    <w:p w14:paraId="0338B828" w14:textId="77777777" w:rsidR="004D346A" w:rsidRPr="004D346A" w:rsidRDefault="004D346A" w:rsidP="004D346A">
      <w:pPr>
        <w:rPr>
          <w:rFonts w:ascii="Times New Roman" w:hAnsi="Times New Roman" w:cs="Times New Roman"/>
          <w:bCs/>
        </w:rPr>
      </w:pPr>
    </w:p>
    <w:p w14:paraId="31FD81C4" w14:textId="77777777" w:rsidR="004D346A" w:rsidRPr="004D346A" w:rsidRDefault="004D346A" w:rsidP="004D346A">
      <w:pPr>
        <w:rPr>
          <w:rFonts w:ascii="Times New Roman" w:hAnsi="Times New Roman" w:cs="Times New Roman"/>
          <w:bCs/>
        </w:rPr>
      </w:pPr>
    </w:p>
    <w:p w14:paraId="65680EA0" w14:textId="58523BAC" w:rsidR="004D346A" w:rsidRPr="004D346A" w:rsidRDefault="004D346A" w:rsidP="004D346A">
      <w:pPr>
        <w:spacing w:before="120" w:after="120"/>
        <w:ind w:firstLine="227"/>
        <w:rPr>
          <w:rFonts w:ascii="Times New Roman" w:hAnsi="Times New Roman" w:cs="Times New Roman"/>
        </w:rPr>
      </w:pPr>
      <w:r w:rsidRPr="004D346A">
        <w:rPr>
          <w:rFonts w:ascii="Times New Roman" w:hAnsi="Times New Roman" w:cs="Times New Roman"/>
        </w:rPr>
        <w:t>………</w:t>
      </w:r>
      <w:r w:rsidR="00E232D2">
        <w:rPr>
          <w:rFonts w:ascii="Times New Roman" w:hAnsi="Times New Roman" w:cs="Times New Roman"/>
        </w:rPr>
        <w:t>….</w:t>
      </w:r>
      <w:r w:rsidRPr="004D346A">
        <w:rPr>
          <w:rFonts w:ascii="Times New Roman" w:hAnsi="Times New Roman" w:cs="Times New Roman"/>
        </w:rPr>
        <w:t>……, dnia.......…</w:t>
      </w:r>
      <w:r w:rsidR="00E232D2">
        <w:rPr>
          <w:rFonts w:ascii="Times New Roman" w:hAnsi="Times New Roman" w:cs="Times New Roman"/>
        </w:rPr>
        <w:t>….</w:t>
      </w:r>
      <w:r w:rsidRPr="004D346A">
        <w:rPr>
          <w:rFonts w:ascii="Times New Roman" w:hAnsi="Times New Roman" w:cs="Times New Roman"/>
        </w:rPr>
        <w:t>…</w:t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  <w:t>…………………………………</w:t>
      </w:r>
    </w:p>
    <w:p w14:paraId="6405F979" w14:textId="77777777" w:rsidR="004D346A" w:rsidRPr="004D346A" w:rsidRDefault="004D346A" w:rsidP="004D346A">
      <w:pPr>
        <w:spacing w:before="120" w:after="120"/>
        <w:ind w:firstLine="227"/>
        <w:rPr>
          <w:rFonts w:ascii="Times New Roman" w:hAnsi="Times New Roman" w:cs="Times New Roman"/>
        </w:rPr>
      </w:pP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</w:r>
      <w:r w:rsidRPr="004D346A">
        <w:rPr>
          <w:rFonts w:ascii="Times New Roman" w:hAnsi="Times New Roman" w:cs="Times New Roman"/>
        </w:rPr>
        <w:tab/>
        <w:t>Podpis</w:t>
      </w:r>
    </w:p>
    <w:p w14:paraId="2AF41866" w14:textId="77777777" w:rsidR="004D346A" w:rsidRDefault="004D346A" w:rsidP="00FD3A66">
      <w:pPr>
        <w:jc w:val="center"/>
        <w:rPr>
          <w:rFonts w:ascii="Times New Roman" w:hAnsi="Times New Roman" w:cs="Times New Roman"/>
          <w:b/>
          <w:bCs/>
        </w:rPr>
      </w:pPr>
    </w:p>
    <w:p w14:paraId="3DDEB35D" w14:textId="2393DA11" w:rsidR="005E1B31" w:rsidRDefault="005E1B3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1A3B3EB7" w14:textId="77777777" w:rsidR="005E1B31" w:rsidRDefault="005E1B31" w:rsidP="005E1B31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</w:rPr>
      </w:pPr>
      <w:r>
        <w:rPr>
          <w:rFonts w:ascii="TimesNewRoman,Bold" w:hAnsi="TimesNewRoman,Bold" w:cs="TimesNewRoman,Bold"/>
          <w:b/>
          <w:bCs/>
          <w:kern w:val="0"/>
        </w:rPr>
        <w:lastRenderedPageBreak/>
        <w:t>UZASADNIENIE</w:t>
      </w:r>
    </w:p>
    <w:p w14:paraId="1DD5E04F" w14:textId="77777777" w:rsidR="005E1B31" w:rsidRDefault="005E1B31" w:rsidP="005E1B3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kern w:val="0"/>
          <w:sz w:val="24"/>
          <w:szCs w:val="24"/>
        </w:rPr>
      </w:pPr>
    </w:p>
    <w:p w14:paraId="069CA32D" w14:textId="2F5110CE" w:rsidR="005E1B31" w:rsidRPr="00BA0C85" w:rsidRDefault="005E1B31" w:rsidP="005E1B31">
      <w:pPr>
        <w:autoSpaceDE w:val="0"/>
        <w:autoSpaceDN w:val="0"/>
        <w:adjustRightInd w:val="0"/>
        <w:spacing w:line="240" w:lineRule="auto"/>
        <w:jc w:val="both"/>
        <w:rPr>
          <w:rFonts w:ascii="TimesNewRoman" w:hAnsi="TimesNewRoman" w:cs="TimesNewRoman"/>
          <w:kern w:val="0"/>
        </w:rPr>
      </w:pPr>
      <w:r w:rsidRPr="00BA0C85">
        <w:rPr>
          <w:rFonts w:ascii="TimesNewRoman" w:hAnsi="TimesNewRoman" w:cs="TimesNewRoman"/>
          <w:kern w:val="0"/>
        </w:rPr>
        <w:t>Jednym z elementów partycypacji społecznej obejmującej przygotowanie, prowadzenie i ocenę rewitalizacji w sposób zapewniający udział interesariuszy jest powołanie Komitetu Rewitalizacji.</w:t>
      </w:r>
    </w:p>
    <w:p w14:paraId="2FC0AD7D" w14:textId="0258FE79" w:rsidR="005E1B31" w:rsidRPr="00BA0C85" w:rsidRDefault="005E1B31" w:rsidP="005E1B31">
      <w:pPr>
        <w:autoSpaceDE w:val="0"/>
        <w:autoSpaceDN w:val="0"/>
        <w:adjustRightInd w:val="0"/>
        <w:spacing w:line="240" w:lineRule="auto"/>
        <w:jc w:val="both"/>
        <w:rPr>
          <w:rFonts w:ascii="TimesNewRoman" w:hAnsi="TimesNewRoman" w:cs="TimesNewRoman"/>
          <w:kern w:val="0"/>
        </w:rPr>
      </w:pPr>
      <w:r w:rsidRPr="00BA0C85">
        <w:rPr>
          <w:rFonts w:ascii="TimesNewRoman" w:hAnsi="TimesNewRoman" w:cs="TimesNewRoman"/>
          <w:kern w:val="0"/>
        </w:rPr>
        <w:t xml:space="preserve">Jego rola w procesie rewitalizacji jest istotna z uwagi na partycypacyjny charakter działań rewitalizacyjnych podkreślony w ustawie. Komitet </w:t>
      </w:r>
      <w:r w:rsidR="004D346A" w:rsidRPr="00BA0C85">
        <w:rPr>
          <w:rFonts w:ascii="TimesNewRoman" w:hAnsi="TimesNewRoman" w:cs="TimesNewRoman"/>
          <w:kern w:val="0"/>
        </w:rPr>
        <w:t>będzie</w:t>
      </w:r>
      <w:r w:rsidRPr="00BA0C85">
        <w:rPr>
          <w:rFonts w:ascii="TimesNewRoman" w:hAnsi="TimesNewRoman" w:cs="TimesNewRoman"/>
          <w:kern w:val="0"/>
        </w:rPr>
        <w:t xml:space="preserve"> łącznikiem między organami gminy, zarządzającymi </w:t>
      </w:r>
      <w:r w:rsidRPr="001F53D8">
        <w:rPr>
          <w:rFonts w:ascii="TimesNewRoman" w:hAnsi="TimesNewRoman" w:cs="TimesNewRoman"/>
          <w:kern w:val="0"/>
        </w:rPr>
        <w:t xml:space="preserve">przygotowaniem i wdrożeniem </w:t>
      </w:r>
      <w:r w:rsidR="004D346A" w:rsidRPr="001F53D8">
        <w:rPr>
          <w:rFonts w:ascii="TimesNewRoman" w:hAnsi="TimesNewRoman" w:cs="TimesNewRoman"/>
          <w:kern w:val="0"/>
        </w:rPr>
        <w:t>Gminnego Programu Rewitalizacji dla Gminy</w:t>
      </w:r>
      <w:r w:rsidR="001F53D8" w:rsidRPr="001F53D8">
        <w:rPr>
          <w:rFonts w:ascii="TimesNewRoman" w:hAnsi="TimesNewRoman" w:cs="TimesNewRoman"/>
          <w:kern w:val="0"/>
        </w:rPr>
        <w:t xml:space="preserve"> Jasieniec</w:t>
      </w:r>
      <w:r w:rsidR="004D346A" w:rsidRPr="001F53D8">
        <w:rPr>
          <w:rFonts w:ascii="TimesNewRoman" w:hAnsi="TimesNewRoman" w:cs="TimesNewRoman"/>
          <w:kern w:val="0"/>
        </w:rPr>
        <w:t xml:space="preserve"> na lata </w:t>
      </w:r>
      <w:r w:rsidR="001F53D8" w:rsidRPr="001F53D8">
        <w:rPr>
          <w:rFonts w:ascii="TimesNewRoman" w:hAnsi="TimesNewRoman" w:cs="TimesNewRoman"/>
          <w:kern w:val="0"/>
        </w:rPr>
        <w:t>2023-2030</w:t>
      </w:r>
      <w:r w:rsidRPr="001F53D8">
        <w:rPr>
          <w:rFonts w:ascii="TimesNewRoman" w:hAnsi="TimesNewRoman" w:cs="TimesNewRoman"/>
          <w:kern w:val="0"/>
        </w:rPr>
        <w:t>, a po</w:t>
      </w:r>
      <w:r w:rsidRPr="00BA0C85">
        <w:rPr>
          <w:rFonts w:ascii="TimesNewRoman" w:hAnsi="TimesNewRoman" w:cs="TimesNewRoman"/>
          <w:kern w:val="0"/>
        </w:rPr>
        <w:t xml:space="preserve">zostałymi interesariuszami rewitalizacji, którzy w tym procesie powinni odgrywać aktywną rolę. Komitet Rewitalizacji </w:t>
      </w:r>
      <w:r w:rsidR="004D346A" w:rsidRPr="00BA0C85">
        <w:rPr>
          <w:rFonts w:ascii="TimesNewRoman" w:hAnsi="TimesNewRoman" w:cs="TimesNewRoman"/>
          <w:kern w:val="0"/>
        </w:rPr>
        <w:t xml:space="preserve">będzie stanowić </w:t>
      </w:r>
      <w:r w:rsidRPr="00BA0C85">
        <w:rPr>
          <w:rFonts w:ascii="TimesNewRoman" w:hAnsi="TimesNewRoman" w:cs="TimesNewRoman"/>
          <w:kern w:val="0"/>
        </w:rPr>
        <w:t>zatem najważniejsze ciało sprawujące społeczną kontrolę nad wszystkimi elementami procesu rewitalizacji. Co równie ważne, daje interesariuszom szansę na wywieranie realnego wpływu na przebieg rewitalizacji realizowanej przez organ władzy publicznej.</w:t>
      </w:r>
    </w:p>
    <w:p w14:paraId="480A64AB" w14:textId="4E0F9C9A" w:rsidR="005E1B31" w:rsidRPr="00BA0C85" w:rsidRDefault="005E1B31" w:rsidP="00F03B41">
      <w:pPr>
        <w:autoSpaceDE w:val="0"/>
        <w:autoSpaceDN w:val="0"/>
        <w:adjustRightInd w:val="0"/>
        <w:spacing w:line="240" w:lineRule="auto"/>
        <w:jc w:val="both"/>
        <w:rPr>
          <w:rFonts w:ascii="TimesNewRoman" w:hAnsi="TimesNewRoman" w:cs="TimesNewRoman"/>
          <w:kern w:val="0"/>
        </w:rPr>
      </w:pPr>
      <w:r w:rsidRPr="00BA0C85">
        <w:rPr>
          <w:rFonts w:ascii="TimesNewRoman" w:hAnsi="TimesNewRoman" w:cs="TimesNewRoman"/>
          <w:kern w:val="0"/>
        </w:rPr>
        <w:t>Zgodnie z zapisami Ustawy o rewitalizacji zasady wyznaczania składu oraz zasady działania Komitetu Rewitalizacji określa w drodze uchwały rada gminy.</w:t>
      </w:r>
      <w:r w:rsidR="00F03B41" w:rsidRPr="00BA0C85">
        <w:rPr>
          <w:rFonts w:ascii="TimesNewRoman" w:hAnsi="TimesNewRoman" w:cs="TimesNewRoman"/>
          <w:kern w:val="0"/>
        </w:rPr>
        <w:t xml:space="preserve"> Kompetencje przysługujące gminie dotyczą zatem m.in. wyboru momentu powołania Komitetu, ustalenia liczby członków oraz zasad ich wyznaczania, określenia zasad działania Komitetu Rewitalizacji.</w:t>
      </w:r>
    </w:p>
    <w:p w14:paraId="263B4AAC" w14:textId="50C31B42" w:rsidR="005E1B31" w:rsidRPr="00BA0C85" w:rsidRDefault="005E1B31" w:rsidP="005E1B31">
      <w:pPr>
        <w:autoSpaceDE w:val="0"/>
        <w:autoSpaceDN w:val="0"/>
        <w:adjustRightInd w:val="0"/>
        <w:spacing w:line="240" w:lineRule="auto"/>
        <w:jc w:val="both"/>
        <w:rPr>
          <w:rFonts w:ascii="TimesNewRoman" w:hAnsi="TimesNewRoman" w:cs="TimesNewRoman"/>
          <w:kern w:val="0"/>
        </w:rPr>
      </w:pPr>
      <w:r w:rsidRPr="00BA0C85">
        <w:rPr>
          <w:rFonts w:ascii="TimesNewRoman" w:hAnsi="TimesNewRoman" w:cs="TimesNewRoman"/>
          <w:kern w:val="0"/>
        </w:rPr>
        <w:t>Niniejsza uchwała była poddana 35-dniowym konsultacjom społecznym. Konsultacje odbyły się zgodnie z art. 6 ust. 2-9</w:t>
      </w:r>
      <w:r w:rsidR="00F03B41" w:rsidRPr="00BA0C85">
        <w:rPr>
          <w:rFonts w:ascii="TimesNewRoman" w:hAnsi="TimesNewRoman" w:cs="TimesNewRoman"/>
          <w:kern w:val="0"/>
        </w:rPr>
        <w:t xml:space="preserve"> </w:t>
      </w:r>
      <w:r w:rsidRPr="00BA0C85">
        <w:rPr>
          <w:rFonts w:ascii="TimesNewRoman" w:hAnsi="TimesNewRoman" w:cs="TimesNewRoman"/>
          <w:kern w:val="0"/>
        </w:rPr>
        <w:t xml:space="preserve">Ustawy z dnia 9 października 2015 r. o rewitalizacji. </w:t>
      </w:r>
    </w:p>
    <w:p w14:paraId="7A218B80" w14:textId="0DCC5108" w:rsidR="005E1B31" w:rsidRPr="00FD3A66" w:rsidRDefault="005E1B31" w:rsidP="005E1B31">
      <w:pPr>
        <w:jc w:val="both"/>
        <w:rPr>
          <w:rFonts w:ascii="Times New Roman" w:hAnsi="Times New Roman" w:cs="Times New Roman"/>
          <w:b/>
          <w:bCs/>
        </w:rPr>
      </w:pPr>
    </w:p>
    <w:sectPr w:rsidR="005E1B31" w:rsidRPr="00FD3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DBE7E" w14:textId="77777777" w:rsidR="00554DED" w:rsidRDefault="00554DED" w:rsidP="005F59D1">
      <w:pPr>
        <w:spacing w:after="0" w:line="240" w:lineRule="auto"/>
      </w:pPr>
      <w:r>
        <w:separator/>
      </w:r>
    </w:p>
  </w:endnote>
  <w:endnote w:type="continuationSeparator" w:id="0">
    <w:p w14:paraId="50A76B3F" w14:textId="77777777" w:rsidR="00554DED" w:rsidRDefault="00554DED" w:rsidP="005F5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AA50B" w14:textId="77777777" w:rsidR="00554DED" w:rsidRDefault="00554DED" w:rsidP="005F59D1">
      <w:pPr>
        <w:spacing w:after="0" w:line="240" w:lineRule="auto"/>
      </w:pPr>
      <w:r>
        <w:separator/>
      </w:r>
    </w:p>
  </w:footnote>
  <w:footnote w:type="continuationSeparator" w:id="0">
    <w:p w14:paraId="5CE9FD0E" w14:textId="77777777" w:rsidR="00554DED" w:rsidRDefault="00554DED" w:rsidP="005F5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02A9"/>
    <w:multiLevelType w:val="hybridMultilevel"/>
    <w:tmpl w:val="CB086E06"/>
    <w:lvl w:ilvl="0" w:tplc="5ACCB2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42E99"/>
    <w:multiLevelType w:val="hybridMultilevel"/>
    <w:tmpl w:val="62745300"/>
    <w:lvl w:ilvl="0" w:tplc="4474AA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15106"/>
    <w:multiLevelType w:val="hybridMultilevel"/>
    <w:tmpl w:val="466864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6861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5709618">
    <w:abstractNumId w:val="1"/>
  </w:num>
  <w:num w:numId="3" w16cid:durableId="171377223">
    <w:abstractNumId w:val="0"/>
  </w:num>
  <w:num w:numId="4" w16cid:durableId="354578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8F7"/>
    <w:rsid w:val="00124CF0"/>
    <w:rsid w:val="00134F25"/>
    <w:rsid w:val="0013504B"/>
    <w:rsid w:val="00155FB0"/>
    <w:rsid w:val="00187006"/>
    <w:rsid w:val="00193474"/>
    <w:rsid w:val="001F53D8"/>
    <w:rsid w:val="002151AE"/>
    <w:rsid w:val="002469B7"/>
    <w:rsid w:val="002606E4"/>
    <w:rsid w:val="002704A9"/>
    <w:rsid w:val="002E1F29"/>
    <w:rsid w:val="00327A77"/>
    <w:rsid w:val="00364345"/>
    <w:rsid w:val="003C239A"/>
    <w:rsid w:val="003C6F87"/>
    <w:rsid w:val="003C76A0"/>
    <w:rsid w:val="003D297B"/>
    <w:rsid w:val="003E385C"/>
    <w:rsid w:val="003F03F2"/>
    <w:rsid w:val="00411871"/>
    <w:rsid w:val="004465CE"/>
    <w:rsid w:val="004538B0"/>
    <w:rsid w:val="004D346A"/>
    <w:rsid w:val="00514373"/>
    <w:rsid w:val="00554DED"/>
    <w:rsid w:val="00571253"/>
    <w:rsid w:val="005A3A6F"/>
    <w:rsid w:val="005A6F46"/>
    <w:rsid w:val="005E1B31"/>
    <w:rsid w:val="005F59D1"/>
    <w:rsid w:val="0060401E"/>
    <w:rsid w:val="006434DA"/>
    <w:rsid w:val="00654C3C"/>
    <w:rsid w:val="00696D18"/>
    <w:rsid w:val="0071292F"/>
    <w:rsid w:val="007233F9"/>
    <w:rsid w:val="0073194B"/>
    <w:rsid w:val="007725F6"/>
    <w:rsid w:val="007D08FC"/>
    <w:rsid w:val="007F07A5"/>
    <w:rsid w:val="008452F9"/>
    <w:rsid w:val="00867F2C"/>
    <w:rsid w:val="0087105D"/>
    <w:rsid w:val="008730D0"/>
    <w:rsid w:val="008C505C"/>
    <w:rsid w:val="008D362F"/>
    <w:rsid w:val="00935931"/>
    <w:rsid w:val="00960454"/>
    <w:rsid w:val="00A10BFD"/>
    <w:rsid w:val="00AB469F"/>
    <w:rsid w:val="00B31395"/>
    <w:rsid w:val="00B6272D"/>
    <w:rsid w:val="00BA0C85"/>
    <w:rsid w:val="00BD56DC"/>
    <w:rsid w:val="00C608F7"/>
    <w:rsid w:val="00C7279B"/>
    <w:rsid w:val="00C94154"/>
    <w:rsid w:val="00D52DF7"/>
    <w:rsid w:val="00D655BB"/>
    <w:rsid w:val="00DA0F15"/>
    <w:rsid w:val="00DB1ED7"/>
    <w:rsid w:val="00E10797"/>
    <w:rsid w:val="00E232D2"/>
    <w:rsid w:val="00E422F9"/>
    <w:rsid w:val="00EB33B4"/>
    <w:rsid w:val="00EE3AE9"/>
    <w:rsid w:val="00F03B41"/>
    <w:rsid w:val="00F21A0E"/>
    <w:rsid w:val="00F45DF3"/>
    <w:rsid w:val="00F478B7"/>
    <w:rsid w:val="00FA6970"/>
    <w:rsid w:val="00FD3A66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8770"/>
  <w15:chartTrackingRefBased/>
  <w15:docId w15:val="{90132C77-DE57-4391-8D50-79B1C383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608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08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08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08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08F7"/>
    <w:rPr>
      <w:b/>
      <w:bCs/>
      <w:sz w:val="20"/>
      <w:szCs w:val="20"/>
    </w:rPr>
  </w:style>
  <w:style w:type="character" w:styleId="Odwoanieprzypisukocowego">
    <w:name w:val="endnote reference"/>
    <w:basedOn w:val="Domylnaczcionkaakapitu"/>
    <w:rsid w:val="005F59D1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5F59D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 w:bidi="pl-PL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F59D1"/>
    <w:rPr>
      <w:rFonts w:ascii="Times New Roman" w:eastAsia="Times New Roman" w:hAnsi="Times New Roman" w:cs="Times New Roman"/>
      <w:kern w:val="0"/>
      <w:sz w:val="20"/>
      <w:szCs w:val="20"/>
      <w:lang w:eastAsia="pl-PL" w:bidi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4D346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D346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kern w:val="0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3C2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129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9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2476</Words>
  <Characters>14861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 Nowacka</dc:creator>
  <cp:keywords/>
  <dc:description/>
  <cp:lastModifiedBy>Szymon Woźniak</cp:lastModifiedBy>
  <cp:revision>2</cp:revision>
  <cp:lastPrinted>2023-11-14T07:51:00Z</cp:lastPrinted>
  <dcterms:created xsi:type="dcterms:W3CDTF">2025-03-05T14:09:00Z</dcterms:created>
  <dcterms:modified xsi:type="dcterms:W3CDTF">2025-03-05T14:09:00Z</dcterms:modified>
</cp:coreProperties>
</file>