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BF64B" w14:textId="38F0DB95" w:rsidR="00C824E9" w:rsidRDefault="004F5FAD" w:rsidP="00C824E9">
      <w:pPr>
        <w:jc w:val="center"/>
        <w:rPr>
          <w:rFonts w:ascii="Times New Roman" w:hAnsi="Times New Roman" w:cs="Times New Roman"/>
          <w:b/>
          <w:bCs/>
        </w:rPr>
      </w:pPr>
      <w:r w:rsidRPr="00E93A44">
        <w:rPr>
          <w:rFonts w:ascii="Times New Roman" w:hAnsi="Times New Roman" w:cs="Times New Roman"/>
          <w:b/>
          <w:bCs/>
        </w:rPr>
        <w:t xml:space="preserve">FORMULARZ ZGŁASZANIA UWAG DO PROJEKTU UCHWAŁY </w:t>
      </w:r>
      <w:r w:rsidRPr="00EF100E">
        <w:rPr>
          <w:rFonts w:ascii="Times New Roman" w:hAnsi="Times New Roman" w:cs="Times New Roman"/>
          <w:b/>
          <w:bCs/>
        </w:rPr>
        <w:t xml:space="preserve">RADY </w:t>
      </w:r>
      <w:r w:rsidR="00EF100E">
        <w:rPr>
          <w:rFonts w:ascii="Times New Roman" w:hAnsi="Times New Roman" w:cs="Times New Roman"/>
          <w:b/>
          <w:bCs/>
        </w:rPr>
        <w:t>GMINY JASIENIEC</w:t>
      </w:r>
      <w:r w:rsidRPr="00E93A44">
        <w:rPr>
          <w:rFonts w:ascii="Times New Roman" w:hAnsi="Times New Roman" w:cs="Times New Roman"/>
          <w:b/>
          <w:bCs/>
        </w:rPr>
        <w:t xml:space="preserve"> W SPRAWIE </w:t>
      </w:r>
      <w:r w:rsidR="00C824E9">
        <w:rPr>
          <w:rFonts w:ascii="Times New Roman" w:hAnsi="Times New Roman" w:cs="Times New Roman"/>
          <w:b/>
          <w:bCs/>
        </w:rPr>
        <w:t>ZASAD WYZNACZANIA SKŁADU ORAZ ZASAD DZIAŁANIA KOMITETU REWITALIZACJI</w:t>
      </w:r>
    </w:p>
    <w:p w14:paraId="1C5A4515" w14:textId="77777777" w:rsidR="004F5FAD" w:rsidRDefault="004F5FAD" w:rsidP="004F5FAD">
      <w:pPr>
        <w:jc w:val="center"/>
        <w:rPr>
          <w:rFonts w:ascii="Times New Roman" w:hAnsi="Times New Roman" w:cs="Times New Roman"/>
          <w:b/>
          <w:bCs/>
        </w:rPr>
      </w:pPr>
    </w:p>
    <w:p w14:paraId="4E190A06" w14:textId="77777777" w:rsidR="004F5FAD" w:rsidRPr="00E93A44" w:rsidRDefault="004F5FAD" w:rsidP="004F5FAD">
      <w:pPr>
        <w:spacing w:after="360"/>
        <w:rPr>
          <w:rFonts w:ascii="Times New Roman" w:hAnsi="Times New Roman" w:cs="Times New Roman"/>
          <w:bCs/>
          <w:sz w:val="20"/>
          <w:szCs w:val="20"/>
        </w:rPr>
      </w:pPr>
      <w:r w:rsidRPr="00E93A44">
        <w:rPr>
          <w:rFonts w:ascii="Times New Roman" w:hAnsi="Times New Roman" w:cs="Times New Roman"/>
          <w:bCs/>
          <w:sz w:val="20"/>
          <w:szCs w:val="20"/>
        </w:rPr>
        <w:t>Szanowni Państwo,</w:t>
      </w:r>
    </w:p>
    <w:p w14:paraId="31A26864" w14:textId="0FC3B83B" w:rsidR="004F5FAD" w:rsidRPr="00E93A44" w:rsidRDefault="004F5FAD" w:rsidP="004F5FAD">
      <w:pPr>
        <w:spacing w:after="3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93A44">
        <w:rPr>
          <w:rFonts w:ascii="Times New Roman" w:hAnsi="Times New Roman" w:cs="Times New Roman"/>
          <w:bCs/>
          <w:sz w:val="20"/>
          <w:szCs w:val="20"/>
        </w:rPr>
        <w:t xml:space="preserve">zapraszamy do zgłaszania uwag, propozycji i opinii do projektu uchwały </w:t>
      </w:r>
      <w:r w:rsidR="00EF100E">
        <w:rPr>
          <w:rFonts w:ascii="Times New Roman" w:hAnsi="Times New Roman" w:cs="Times New Roman"/>
          <w:bCs/>
          <w:sz w:val="20"/>
          <w:szCs w:val="20"/>
        </w:rPr>
        <w:t>Rady Gminy Jasieniec</w:t>
      </w:r>
      <w:r w:rsidR="005D6AE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E93A44">
        <w:rPr>
          <w:rFonts w:ascii="Times New Roman" w:hAnsi="Times New Roman" w:cs="Times New Roman"/>
          <w:bCs/>
          <w:sz w:val="20"/>
          <w:szCs w:val="20"/>
        </w:rPr>
        <w:t xml:space="preserve">w sprawie </w:t>
      </w:r>
      <w:r w:rsidR="00C824E9">
        <w:rPr>
          <w:rFonts w:ascii="Times New Roman" w:hAnsi="Times New Roman" w:cs="Times New Roman"/>
          <w:bCs/>
          <w:sz w:val="20"/>
          <w:szCs w:val="20"/>
        </w:rPr>
        <w:t>zasad wyznaczania składu oraz zasad działania Komitetu Rewitalizacji</w:t>
      </w:r>
      <w:r w:rsidRPr="00E93A44">
        <w:rPr>
          <w:rFonts w:ascii="Times New Roman" w:hAnsi="Times New Roman" w:cs="Times New Roman"/>
          <w:bCs/>
          <w:sz w:val="20"/>
          <w:szCs w:val="20"/>
        </w:rPr>
        <w:t xml:space="preserve"> za pośrednictwem niniejszego formularza. Przekazane propozycje, opinie i uwagi zostaną poddane szczegółowej analizie, a uzasadnione propozycje zmian zostaną wprowadzone do ostatecznej wersji dokumentu. Formularz należy </w:t>
      </w:r>
      <w:r w:rsidRPr="005D6AED">
        <w:rPr>
          <w:rFonts w:ascii="Times New Roman" w:hAnsi="Times New Roman" w:cs="Times New Roman"/>
          <w:bCs/>
          <w:sz w:val="20"/>
          <w:szCs w:val="20"/>
        </w:rPr>
        <w:t>wypełnić formułując odpowiedzi zwięźle i rzeczowo, zgodnie z instrukcją znajdującą się przed każdym polem formularza. Uwagi można zgłaszać w terminie od dnia</w:t>
      </w:r>
      <w:r w:rsidR="005D6AED" w:rsidRPr="005D6AE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E3396C">
        <w:rPr>
          <w:rFonts w:ascii="Times New Roman" w:hAnsi="Times New Roman" w:cs="Times New Roman"/>
          <w:bCs/>
          <w:sz w:val="20"/>
          <w:szCs w:val="20"/>
        </w:rPr>
        <w:t>5</w:t>
      </w:r>
      <w:r w:rsidR="005D6AED" w:rsidRPr="005D6AED">
        <w:rPr>
          <w:rFonts w:ascii="Times New Roman" w:hAnsi="Times New Roman" w:cs="Times New Roman"/>
          <w:bCs/>
          <w:sz w:val="20"/>
          <w:szCs w:val="20"/>
        </w:rPr>
        <w:t xml:space="preserve"> marca 2025 r. </w:t>
      </w:r>
      <w:r w:rsidRPr="005D6AED">
        <w:rPr>
          <w:rFonts w:ascii="Times New Roman" w:hAnsi="Times New Roman" w:cs="Times New Roman"/>
          <w:bCs/>
          <w:sz w:val="20"/>
          <w:szCs w:val="20"/>
        </w:rPr>
        <w:t>do dnia</w:t>
      </w:r>
      <w:r w:rsidR="005D6AED" w:rsidRPr="005D6AED">
        <w:rPr>
          <w:rFonts w:ascii="Times New Roman" w:hAnsi="Times New Roman" w:cs="Times New Roman"/>
          <w:bCs/>
          <w:sz w:val="20"/>
          <w:szCs w:val="20"/>
        </w:rPr>
        <w:t xml:space="preserve"> 11 kwietnia 2025 r.</w:t>
      </w:r>
      <w:r w:rsidRPr="00E93A44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3E8B807F" w14:textId="7DE09966" w:rsidR="004F5FAD" w:rsidRPr="00E93A44" w:rsidRDefault="004F5FAD" w:rsidP="004F5FAD">
      <w:pPr>
        <w:spacing w:after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Pr="00E93A44">
        <w:rPr>
          <w:rFonts w:ascii="Times New Roman" w:hAnsi="Times New Roman" w:cs="Times New Roman"/>
          <w:b/>
          <w:sz w:val="20"/>
          <w:szCs w:val="20"/>
        </w:rPr>
        <w:t>. Informacje o zgłaszającym</w:t>
      </w:r>
      <w:r w:rsidR="00837F94">
        <w:rPr>
          <w:rFonts w:ascii="Times New Roman" w:hAnsi="Times New Roman" w:cs="Times New Roman"/>
          <w:bCs/>
          <w:i/>
          <w:iCs/>
        </w:rPr>
        <w:t>.</w:t>
      </w:r>
      <w:r w:rsidRPr="00E93A44">
        <w:rPr>
          <w:rFonts w:ascii="Times New Roman" w:hAnsi="Times New Roman" w:cs="Times New Roman"/>
          <w:b/>
          <w:sz w:val="20"/>
          <w:szCs w:val="20"/>
        </w:rPr>
        <w:br/>
      </w:r>
      <w:r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Należy podać pełną nazwę podmiotu zgłaszającego propozycje, opinie i uwagi oraz imię i nazwisko osoby kontaktowej. W przypadku osób fizycznych zgłaszających uwagi, propozycje i opinie w polu "Nazwa podmiotu" proszę wpisać - nie dotyczy.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103"/>
        <w:gridCol w:w="10171"/>
      </w:tblGrid>
      <w:tr w:rsidR="004F5FAD" w:rsidRPr="00E93A44" w14:paraId="69DDDA24" w14:textId="77777777" w:rsidTr="003F1972">
        <w:trPr>
          <w:trHeight w:val="399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08CD5C82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Nazwa podmiotu*</w:t>
            </w:r>
          </w:p>
        </w:tc>
        <w:tc>
          <w:tcPr>
            <w:tcW w:w="11214" w:type="dxa"/>
            <w:vAlign w:val="center"/>
          </w:tcPr>
          <w:p w14:paraId="4962AEEF" w14:textId="77777777" w:rsidR="004F5FAD" w:rsidRPr="00E93A44" w:rsidRDefault="004F5FAD" w:rsidP="003F1972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4F5FAD" w:rsidRPr="00E93A44" w14:paraId="44362D6E" w14:textId="77777777" w:rsidTr="003F1972">
        <w:trPr>
          <w:trHeight w:val="312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7F0696AD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Imię i nazwisko osoby kontaktowej</w:t>
            </w:r>
          </w:p>
        </w:tc>
        <w:tc>
          <w:tcPr>
            <w:tcW w:w="11214" w:type="dxa"/>
            <w:vAlign w:val="center"/>
          </w:tcPr>
          <w:p w14:paraId="3ACF77DD" w14:textId="77777777" w:rsidR="004F5FAD" w:rsidRPr="00E93A44" w:rsidRDefault="004F5FAD" w:rsidP="003F1972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4F5FAD" w:rsidRPr="00E93A44" w14:paraId="2BE56BE4" w14:textId="77777777" w:rsidTr="003F1972">
        <w:trPr>
          <w:trHeight w:val="561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6D79AE20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Adres e-mail do korespondencji</w:t>
            </w:r>
          </w:p>
        </w:tc>
        <w:tc>
          <w:tcPr>
            <w:tcW w:w="11214" w:type="dxa"/>
            <w:vAlign w:val="center"/>
          </w:tcPr>
          <w:p w14:paraId="7019E14E" w14:textId="77777777" w:rsidR="004F5FAD" w:rsidRPr="00E93A44" w:rsidRDefault="004F5FAD" w:rsidP="003F1972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1B68DBBA" w14:textId="77777777" w:rsidR="004F5FAD" w:rsidRPr="00E93A44" w:rsidRDefault="004F5FAD" w:rsidP="004F5FAD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E93A44">
        <w:rPr>
          <w:rFonts w:ascii="Times New Roman" w:hAnsi="Times New Roman" w:cs="Times New Roman"/>
          <w:sz w:val="20"/>
          <w:szCs w:val="20"/>
        </w:rPr>
        <w:t xml:space="preserve">*jeśli dotyczy </w:t>
      </w:r>
    </w:p>
    <w:p w14:paraId="74695CC1" w14:textId="77777777" w:rsidR="00837F94" w:rsidRDefault="00837F9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20C23681" w14:textId="291F1DD6" w:rsidR="004F5FAD" w:rsidRPr="00E93A44" w:rsidRDefault="004F5FAD" w:rsidP="004F5FAD">
      <w:pPr>
        <w:spacing w:after="36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2</w:t>
      </w:r>
      <w:r w:rsidRPr="00E93A44">
        <w:rPr>
          <w:rFonts w:ascii="Times New Roman" w:hAnsi="Times New Roman" w:cs="Times New Roman"/>
          <w:b/>
          <w:sz w:val="20"/>
          <w:szCs w:val="20"/>
        </w:rPr>
        <w:t xml:space="preserve">. Propozycje, uwagi i opinie do projektu uchwały </w:t>
      </w:r>
      <w:r w:rsidR="00EF100E">
        <w:rPr>
          <w:rFonts w:ascii="Times New Roman" w:hAnsi="Times New Roman" w:cs="Times New Roman"/>
          <w:b/>
          <w:sz w:val="20"/>
          <w:szCs w:val="20"/>
        </w:rPr>
        <w:t>Rady Gminy Jasieniec</w:t>
      </w:r>
      <w:r w:rsidRPr="00E93A44">
        <w:rPr>
          <w:rFonts w:ascii="Times New Roman" w:hAnsi="Times New Roman" w:cs="Times New Roman"/>
          <w:b/>
          <w:sz w:val="20"/>
          <w:szCs w:val="20"/>
        </w:rPr>
        <w:t xml:space="preserve"> w sprawie </w:t>
      </w:r>
      <w:r w:rsidR="00C824E9" w:rsidRPr="00C824E9">
        <w:rPr>
          <w:rFonts w:ascii="Times New Roman" w:hAnsi="Times New Roman" w:cs="Times New Roman"/>
          <w:b/>
          <w:sz w:val="20"/>
          <w:szCs w:val="20"/>
        </w:rPr>
        <w:t>zasad wyznaczania składu oraz zasad działania Komitetu Rewitalizacji</w:t>
      </w:r>
      <w:r w:rsidRPr="00E93A44">
        <w:rPr>
          <w:rFonts w:ascii="Times New Roman" w:hAnsi="Times New Roman" w:cs="Times New Roman"/>
          <w:b/>
          <w:sz w:val="20"/>
          <w:szCs w:val="20"/>
        </w:rPr>
        <w:br/>
      </w:r>
      <w:r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Prosimy o wskazanie w jednym wierszu maksymalnie jednej propozycji lub uwagi lub opinii.</w:t>
      </w:r>
      <w:r w:rsidRPr="00E93A4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</w:t>
      </w:r>
    </w:p>
    <w:p w14:paraId="55B1B4B9" w14:textId="77777777" w:rsidR="004F5FAD" w:rsidRPr="00E93A44" w:rsidRDefault="004F5FAD" w:rsidP="004F5FAD">
      <w:pPr>
        <w:spacing w:after="360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W ramach jednego formularza można zgłosić maksymalnie 5 propozycji, uwag i opinii. W przypadku większej liczby propozycji, uwag i opinii należy wypełnić kolejny formularz.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89"/>
        <w:gridCol w:w="2193"/>
        <w:gridCol w:w="2924"/>
        <w:gridCol w:w="4195"/>
        <w:gridCol w:w="4193"/>
      </w:tblGrid>
      <w:tr w:rsidR="00C824E9" w:rsidRPr="00E93A44" w14:paraId="7018F444" w14:textId="77777777" w:rsidTr="003F1972">
        <w:trPr>
          <w:trHeight w:val="1518"/>
        </w:trPr>
        <w:tc>
          <w:tcPr>
            <w:tcW w:w="165" w:type="pct"/>
            <w:shd w:val="clear" w:color="auto" w:fill="EDEDED" w:themeFill="accent3" w:themeFillTint="33"/>
            <w:vAlign w:val="center"/>
          </w:tcPr>
          <w:p w14:paraId="1D6F1073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742" w:type="pct"/>
            <w:shd w:val="clear" w:color="auto" w:fill="EDEDED" w:themeFill="accent3" w:themeFillTint="33"/>
            <w:vAlign w:val="center"/>
          </w:tcPr>
          <w:p w14:paraId="48D6CD31" w14:textId="5F542FAC" w:rsidR="004F5FAD" w:rsidRPr="00C824E9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Część </w:t>
            </w:r>
            <w:r w:rsidR="00C824E9"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uchwały/załącznika</w:t>
            </w:r>
            <w:r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do którego odnosi się uwaga (rozdział</w:t>
            </w:r>
            <w:r w:rsidR="00C824E9"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/paragraf/ustęp</w:t>
            </w:r>
            <w:r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1062" w:type="pct"/>
            <w:shd w:val="clear" w:color="auto" w:fill="EDEDED" w:themeFill="accent3" w:themeFillTint="33"/>
            <w:vAlign w:val="center"/>
          </w:tcPr>
          <w:p w14:paraId="738A9A3A" w14:textId="1375C5F5" w:rsidR="004F5FAD" w:rsidRPr="00C824E9" w:rsidRDefault="00C824E9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Uwaga</w:t>
            </w:r>
          </w:p>
        </w:tc>
        <w:tc>
          <w:tcPr>
            <w:tcW w:w="1516" w:type="pct"/>
            <w:shd w:val="clear" w:color="auto" w:fill="EDEDED" w:themeFill="accent3" w:themeFillTint="33"/>
            <w:vAlign w:val="center"/>
          </w:tcPr>
          <w:p w14:paraId="274BA393" w14:textId="77777777" w:rsidR="004F5FAD" w:rsidRPr="00C824E9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Propozycja zmiany</w:t>
            </w:r>
          </w:p>
        </w:tc>
        <w:tc>
          <w:tcPr>
            <w:tcW w:w="1515" w:type="pct"/>
            <w:shd w:val="clear" w:color="auto" w:fill="EDEDED" w:themeFill="accent3" w:themeFillTint="33"/>
            <w:vAlign w:val="center"/>
          </w:tcPr>
          <w:p w14:paraId="1BCF05A9" w14:textId="77777777" w:rsidR="004F5FAD" w:rsidRPr="00C824E9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Uzasadnienie</w:t>
            </w:r>
          </w:p>
        </w:tc>
      </w:tr>
      <w:tr w:rsidR="00C824E9" w:rsidRPr="00E93A44" w14:paraId="66D99EEE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085FC6AC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742" w:type="pct"/>
            <w:vAlign w:val="center"/>
          </w:tcPr>
          <w:p w14:paraId="5D557299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321A47AD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353C877F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6E26F032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C824E9" w:rsidRPr="00E93A44" w14:paraId="3F917C68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45B2F889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742" w:type="pct"/>
            <w:vAlign w:val="center"/>
          </w:tcPr>
          <w:p w14:paraId="7DF58512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4EFEF38E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25D27DB5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172D4A8B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C824E9" w:rsidRPr="00E93A44" w14:paraId="23FB2B7E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4B5E6750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742" w:type="pct"/>
            <w:vAlign w:val="center"/>
          </w:tcPr>
          <w:p w14:paraId="7FAE577A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5E5EE758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79DDF6E7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5355F740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C824E9" w:rsidRPr="00E93A44" w14:paraId="180CBF5A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75C0410F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742" w:type="pct"/>
            <w:vAlign w:val="center"/>
          </w:tcPr>
          <w:p w14:paraId="6B8CD6CE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15198E81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107CB379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1AFDDCCF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C824E9" w:rsidRPr="00E93A44" w14:paraId="5D97E420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3C15A47B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742" w:type="pct"/>
            <w:vAlign w:val="center"/>
          </w:tcPr>
          <w:p w14:paraId="2553D2C9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1BCA232B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34B3DA4D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72CA7FDB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27178B4C" w14:textId="77777777" w:rsidR="004F5FAD" w:rsidRPr="00E93A44" w:rsidRDefault="004F5FAD" w:rsidP="004F5F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ADCD0C" w14:textId="430F528D" w:rsidR="00837F94" w:rsidRDefault="00837F94">
      <w:r>
        <w:br w:type="page"/>
      </w:r>
    </w:p>
    <w:p w14:paraId="3DDEBCF8" w14:textId="4E77C824" w:rsidR="00EF6DF1" w:rsidRDefault="00837F94" w:rsidP="00837F94">
      <w:pPr>
        <w:jc w:val="center"/>
        <w:rPr>
          <w:b/>
          <w:bCs/>
        </w:rPr>
      </w:pPr>
      <w:r w:rsidRPr="00837F94">
        <w:rPr>
          <w:b/>
          <w:bCs/>
        </w:rPr>
        <w:lastRenderedPageBreak/>
        <w:t>KL</w:t>
      </w:r>
      <w:r w:rsidR="00B42EEA">
        <w:rPr>
          <w:b/>
          <w:bCs/>
        </w:rPr>
        <w:t>A</w:t>
      </w:r>
      <w:r w:rsidRPr="00837F94">
        <w:rPr>
          <w:b/>
          <w:bCs/>
        </w:rPr>
        <w:t>UZULA INFORMACYJNA</w:t>
      </w:r>
    </w:p>
    <w:p w14:paraId="291D881C" w14:textId="77777777" w:rsidR="00EF100E" w:rsidRPr="00EF100E" w:rsidRDefault="00EF100E" w:rsidP="00EF100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F100E">
        <w:rPr>
          <w:rFonts w:ascii="Times New Roman" w:hAnsi="Times New Roman" w:cs="Times New Roman"/>
          <w:sz w:val="16"/>
          <w:szCs w:val="16"/>
        </w:rPr>
        <w:t>1. Administratorem Pani/Pana danych osobowych jest WÓJT GMINY JASIENIEC, zwany dalej Administratorem. Administrator prowadzi operacje przetwarzania Pani/Pana danych osobowych.</w:t>
      </w:r>
    </w:p>
    <w:p w14:paraId="6CFB54C3" w14:textId="77777777" w:rsidR="00EF100E" w:rsidRPr="00EF100E" w:rsidRDefault="00EF100E" w:rsidP="00EF100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F100E">
        <w:rPr>
          <w:rFonts w:ascii="Times New Roman" w:hAnsi="Times New Roman" w:cs="Times New Roman"/>
          <w:sz w:val="16"/>
          <w:szCs w:val="16"/>
        </w:rPr>
        <w:t>2. Dane kontaktowe Inspektora Ochrony Danych Osobowych: e-mail: odo@jasieniec.pl.</w:t>
      </w:r>
    </w:p>
    <w:p w14:paraId="00EFBEB2" w14:textId="77777777" w:rsidR="00EF100E" w:rsidRPr="00EF100E" w:rsidRDefault="00EF100E" w:rsidP="00EF100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F100E">
        <w:rPr>
          <w:rFonts w:ascii="Times New Roman" w:hAnsi="Times New Roman" w:cs="Times New Roman"/>
          <w:sz w:val="16"/>
          <w:szCs w:val="16"/>
        </w:rPr>
        <w:t>3. Pani/Pana dane osobowe przetwarzane będą w celu realizacja obowiązków lub uprawnień gminy wynikających z przepisów prawa oraz wykonania określonych prawem zadań realizowanych dla dobra publicznego, a w szczególności na potrzeby prowadzonej procedury konsultacji społecznych projektu Uchwały Rady Gminy Jasieniec w sprawie wyznaczenia obszaru zdegradowanego i obszaru rewitalizacji na terenie Gminy Jasieniec.</w:t>
      </w:r>
    </w:p>
    <w:p w14:paraId="08735DE7" w14:textId="77777777" w:rsidR="00EF100E" w:rsidRPr="00EF100E" w:rsidRDefault="00EF100E" w:rsidP="00EF100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F100E">
        <w:rPr>
          <w:rFonts w:ascii="Times New Roman" w:hAnsi="Times New Roman" w:cs="Times New Roman"/>
          <w:sz w:val="16"/>
          <w:szCs w:val="16"/>
        </w:rPr>
        <w:t xml:space="preserve">4. Podstawą przetwarzania Pani/Pana danych osobowych jest obowiązek prawny ciążący na Administratorze (art. 6 ust. 1 lit. c RODO), realizowanie zadań Administratora w interesie publicznym lub w ramach sprawowania władzy publicznej powierzonej Administratorowi (art. 6 ust. 1 lit. e RODO), oraz inne akty prawne obowiązującego prawa krajowego i międzynarodowego, w szczególności ustawa z dnia 9 października 2015 r. o rewitalizacji, wraz z aktami wykonawczymi. </w:t>
      </w:r>
    </w:p>
    <w:p w14:paraId="4CE612FA" w14:textId="77777777" w:rsidR="00EF100E" w:rsidRPr="00EF100E" w:rsidRDefault="00EF100E" w:rsidP="00EF100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F100E">
        <w:rPr>
          <w:rFonts w:ascii="Times New Roman" w:hAnsi="Times New Roman" w:cs="Times New Roman"/>
          <w:sz w:val="16"/>
          <w:szCs w:val="16"/>
        </w:rPr>
        <w:t>5. Pani/Pana dane osobowe mogą być przetwarzane również przez podmioty, z którymi Administrator zawarł umowy powierzenia przetwarzania danych osobowych, w szczególności w zakresie obsługi informatycznej, prawnej, księgowej, ochrony osób i mienia lub ochrony danych osobowych, a także przez podmioty, którym Administrator udostępnia dane osobowe na podstawie przepisów prawa, w szczególności organom ścigania, organom kontrolnym.</w:t>
      </w:r>
    </w:p>
    <w:p w14:paraId="3172DEAB" w14:textId="77777777" w:rsidR="00EF100E" w:rsidRPr="00EF100E" w:rsidRDefault="00EF100E" w:rsidP="00EF100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F100E">
        <w:rPr>
          <w:rFonts w:ascii="Times New Roman" w:hAnsi="Times New Roman" w:cs="Times New Roman"/>
          <w:sz w:val="16"/>
          <w:szCs w:val="16"/>
        </w:rPr>
        <w:t>6. W przypadku niepodania danych niezbędnych do realizacji celów określonych w pkt. 3, w tym wymaganych przepisami prawa, realizacja tych celów może okazać się niemożliwa.</w:t>
      </w:r>
    </w:p>
    <w:p w14:paraId="1ED52030" w14:textId="77777777" w:rsidR="00EF100E" w:rsidRPr="00EF100E" w:rsidRDefault="00EF100E" w:rsidP="00EF100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F100E">
        <w:rPr>
          <w:rFonts w:ascii="Times New Roman" w:hAnsi="Times New Roman" w:cs="Times New Roman"/>
          <w:sz w:val="16"/>
          <w:szCs w:val="16"/>
        </w:rPr>
        <w:t>7. W zależności od podstawy przetwarzania Pani/Pana danych osobowych posiada Pani/Pan prawo do:</w:t>
      </w:r>
    </w:p>
    <w:p w14:paraId="714091A6" w14:textId="77777777" w:rsidR="00EF100E" w:rsidRPr="00EF100E" w:rsidRDefault="00EF100E" w:rsidP="00EF100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F100E">
        <w:rPr>
          <w:rFonts w:ascii="Times New Roman" w:hAnsi="Times New Roman" w:cs="Times New Roman"/>
          <w:sz w:val="16"/>
          <w:szCs w:val="16"/>
        </w:rPr>
        <w:t>a. żądania od Administratora dostępu do swoich danych osobowych – prawo to przysługuje, jeśli nie wpływa na ochronę praw i wolności osoby, od której dane to pozyskano;</w:t>
      </w:r>
    </w:p>
    <w:p w14:paraId="552080B1" w14:textId="77777777" w:rsidR="00EF100E" w:rsidRPr="00EF100E" w:rsidRDefault="00EF100E" w:rsidP="00EF100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F100E">
        <w:rPr>
          <w:rFonts w:ascii="Times New Roman" w:hAnsi="Times New Roman" w:cs="Times New Roman"/>
          <w:sz w:val="16"/>
          <w:szCs w:val="16"/>
        </w:rPr>
        <w:t xml:space="preserve">b. żądania od Administratora sprostowania swoich danych osobowych, usunięcia lub ograniczenia przetwarzania danych osobowych oraz powiadomienia odbiorców danych o sprostowaniu lub usunięciu danych osobowych lub ograniczeniu przetwarzania. Wystąpienie z żądaniem ograniczenia przetwarzania danych osobowych nie wpływa na przebieg i wynik postępowania dotyczącego uchwalenia studium uwarunkowań i kierunków zagospodarowania przestrzennego; </w:t>
      </w:r>
    </w:p>
    <w:p w14:paraId="5AF5FC03" w14:textId="77777777" w:rsidR="00EF100E" w:rsidRPr="00EF100E" w:rsidRDefault="00EF100E" w:rsidP="00EF100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F100E">
        <w:rPr>
          <w:rFonts w:ascii="Times New Roman" w:hAnsi="Times New Roman" w:cs="Times New Roman"/>
          <w:sz w:val="16"/>
          <w:szCs w:val="16"/>
        </w:rPr>
        <w:t>c. wniesienia sprzeciwu wobec przetwarzania;</w:t>
      </w:r>
    </w:p>
    <w:p w14:paraId="29D1E6A4" w14:textId="77777777" w:rsidR="00EF100E" w:rsidRPr="00EF100E" w:rsidRDefault="00EF100E" w:rsidP="00EF100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F100E">
        <w:rPr>
          <w:rFonts w:ascii="Times New Roman" w:hAnsi="Times New Roman" w:cs="Times New Roman"/>
          <w:sz w:val="16"/>
          <w:szCs w:val="16"/>
        </w:rPr>
        <w:t>d. wniesienia skargi do organu nadzorczego (Prezesa Urzędu Ochrony Danych Osobowych);</w:t>
      </w:r>
    </w:p>
    <w:p w14:paraId="7489FC77" w14:textId="77777777" w:rsidR="00EF100E" w:rsidRPr="00EF100E" w:rsidRDefault="00EF100E" w:rsidP="00EF100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F100E">
        <w:rPr>
          <w:rFonts w:ascii="Times New Roman" w:hAnsi="Times New Roman" w:cs="Times New Roman"/>
          <w:sz w:val="16"/>
          <w:szCs w:val="16"/>
        </w:rPr>
        <w:t xml:space="preserve">8. Pani/Pana dane osobowe nie podlegają zautomatyzowanemu podejmowaniu decyzji, w tym profilowaniu. </w:t>
      </w:r>
    </w:p>
    <w:p w14:paraId="6CA747BB" w14:textId="0C973CD0" w:rsidR="00EF100E" w:rsidRPr="00EF100E" w:rsidRDefault="00EF100E" w:rsidP="00EF100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F100E">
        <w:rPr>
          <w:rFonts w:ascii="Times New Roman" w:hAnsi="Times New Roman" w:cs="Times New Roman"/>
          <w:sz w:val="16"/>
          <w:szCs w:val="16"/>
        </w:rPr>
        <w:t>Pani/Pana dane osobowe będą przechowywane przez okres wykonywania zadań, o których mowa w pkt. 3 oraz przez wymagany w świetle obowiązującego prawa okres po zakończeniu ich wykonywania w celu ich archiwizowania oraz ewentualnego dochodzenia roszczeń, a także w interesie publicznym, do celów badań naukowych lub historycznych lub do celów statystycznych.</w:t>
      </w:r>
    </w:p>
    <w:p w14:paraId="070B4DE3" w14:textId="77777777" w:rsidR="00EF100E" w:rsidRPr="00837F94" w:rsidRDefault="00EF100E" w:rsidP="00837F94">
      <w:pPr>
        <w:jc w:val="center"/>
        <w:rPr>
          <w:b/>
          <w:bCs/>
        </w:rPr>
      </w:pPr>
    </w:p>
    <w:sectPr w:rsidR="00EF100E" w:rsidRPr="00837F94" w:rsidSect="000774B9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6EAAB" w14:textId="77777777" w:rsidR="00221EA7" w:rsidRDefault="00221EA7" w:rsidP="004F5FAD">
      <w:pPr>
        <w:spacing w:after="0" w:line="240" w:lineRule="auto"/>
      </w:pPr>
      <w:r>
        <w:separator/>
      </w:r>
    </w:p>
  </w:endnote>
  <w:endnote w:type="continuationSeparator" w:id="0">
    <w:p w14:paraId="1D70507B" w14:textId="77777777" w:rsidR="00221EA7" w:rsidRDefault="00221EA7" w:rsidP="004F5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101664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DF78709" w14:textId="5DB21D2C" w:rsidR="00837F94" w:rsidRDefault="00837F9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BBB357" w14:textId="77777777" w:rsidR="00837F94" w:rsidRDefault="00837F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97E76" w14:textId="77777777" w:rsidR="00221EA7" w:rsidRDefault="00221EA7" w:rsidP="004F5FAD">
      <w:pPr>
        <w:spacing w:after="0" w:line="240" w:lineRule="auto"/>
      </w:pPr>
      <w:r>
        <w:separator/>
      </w:r>
    </w:p>
  </w:footnote>
  <w:footnote w:type="continuationSeparator" w:id="0">
    <w:p w14:paraId="16009D6A" w14:textId="77777777" w:rsidR="00221EA7" w:rsidRDefault="00221EA7" w:rsidP="004F5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AD"/>
    <w:rsid w:val="000B0B52"/>
    <w:rsid w:val="001156A5"/>
    <w:rsid w:val="00221EA7"/>
    <w:rsid w:val="00256A4F"/>
    <w:rsid w:val="002D60B6"/>
    <w:rsid w:val="004F5FAD"/>
    <w:rsid w:val="005D6AED"/>
    <w:rsid w:val="006703FD"/>
    <w:rsid w:val="00734946"/>
    <w:rsid w:val="00736E27"/>
    <w:rsid w:val="0074438D"/>
    <w:rsid w:val="00837F94"/>
    <w:rsid w:val="009B1BC1"/>
    <w:rsid w:val="00A72207"/>
    <w:rsid w:val="00A940B3"/>
    <w:rsid w:val="00AA2189"/>
    <w:rsid w:val="00B42EEA"/>
    <w:rsid w:val="00B72F6A"/>
    <w:rsid w:val="00C61407"/>
    <w:rsid w:val="00C824E9"/>
    <w:rsid w:val="00D35592"/>
    <w:rsid w:val="00E3396C"/>
    <w:rsid w:val="00EF100E"/>
    <w:rsid w:val="00EF6DF1"/>
    <w:rsid w:val="00F81047"/>
    <w:rsid w:val="00FA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65CF4"/>
  <w15:chartTrackingRefBased/>
  <w15:docId w15:val="{70B503C0-581C-4C6F-BB66-E048C45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5FA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5ciemnaakcent21">
    <w:name w:val="Tabela siatki 5 — ciemna — akcent 21"/>
    <w:basedOn w:val="Standardowy"/>
    <w:uiPriority w:val="50"/>
    <w:rsid w:val="0074438D"/>
    <w:pPr>
      <w:spacing w:after="0" w:line="240" w:lineRule="auto"/>
    </w:pPr>
    <w:rPr>
      <w:rFonts w:eastAsiaTheme="minorEastAsia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rFonts w:ascii="Calibri" w:hAnsi="Calibri"/>
        <w:b/>
        <w:bCs/>
        <w:color w:val="FFFFFF" w:themeColor="background1"/>
        <w:sz w:val="22"/>
      </w:rPr>
      <w:tblPr/>
      <w:tcPr>
        <w:shd w:val="clear" w:color="auto" w:fill="2596BE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2596BE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2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5ciemnaakcent1">
    <w:name w:val="Grid Table 5 Dark Accent 1"/>
    <w:basedOn w:val="Standardowy"/>
    <w:uiPriority w:val="50"/>
    <w:rsid w:val="002D60B6"/>
    <w:pPr>
      <w:spacing w:after="0" w:line="240" w:lineRule="auto"/>
    </w:pPr>
    <w:rPr>
      <w:rFonts w:ascii="Century Gothic" w:hAnsi="Century Gothic"/>
      <w:sz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2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band2Horz">
      <w:tblPr/>
      <w:tcPr>
        <w:shd w:val="clear" w:color="auto" w:fill="EDEDED" w:themeFill="accent3" w:themeFillTint="33"/>
      </w:tcPr>
    </w:tblStylePr>
  </w:style>
  <w:style w:type="table" w:customStyle="1" w:styleId="Styl2">
    <w:name w:val="Styl2"/>
    <w:basedOn w:val="redniasiatka1akcent1"/>
    <w:uiPriority w:val="99"/>
    <w:rsid w:val="00256A4F"/>
    <w:rPr>
      <w:rFonts w:ascii="Century Gothic" w:hAnsi="Century Gothic" w:cs="Arial"/>
      <w:kern w:val="0"/>
      <w:sz w:val="20"/>
      <w:szCs w:val="20"/>
      <w:lang w:eastAsia="pl-PL"/>
      <w14:ligatures w14:val="none"/>
    </w:rPr>
    <w:tblPr>
      <w:tblBorders>
        <w:top w:val="single" w:sz="4" w:space="0" w:color="FFFF00"/>
        <w:left w:val="single" w:sz="4" w:space="0" w:color="FFFF00"/>
        <w:bottom w:val="single" w:sz="4" w:space="0" w:color="FFFF00"/>
        <w:right w:val="single" w:sz="4" w:space="0" w:color="FFFF00"/>
        <w:insideH w:val="single" w:sz="4" w:space="0" w:color="FFFF00"/>
        <w:insideV w:val="single" w:sz="4" w:space="0" w:color="FFFF00"/>
      </w:tblBorders>
    </w:tblPr>
    <w:tcPr>
      <w:shd w:val="clear" w:color="auto" w:fill="D0DBF0" w:themeFill="accent1" w:themeFillTint="3F"/>
    </w:tcPr>
    <w:tblStylePr w:type="firstRow">
      <w:rPr>
        <w:rFonts w:ascii="Century Gothic" w:hAnsi="Century Gothic"/>
        <w:b/>
        <w:bCs/>
        <w:color w:val="FFFFFF" w:themeColor="background1"/>
        <w:sz w:val="20"/>
      </w:rPr>
      <w:tblPr/>
      <w:tcPr>
        <w:tc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cBorders>
        <w:shd w:val="clear" w:color="auto" w:fill="EC2C34"/>
      </w:tc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rFonts w:ascii="Century Gothic" w:hAnsi="Century Gothic"/>
        <w:b/>
        <w:bCs/>
        <w:color w:val="FFFFFF" w:themeColor="background1"/>
        <w:sz w:val="20"/>
      </w:rPr>
      <w:tblPr/>
      <w:tcPr>
        <w:tc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cBorders>
        <w:shd w:val="clear" w:color="auto" w:fill="EC2C34"/>
      </w:tcPr>
    </w:tblStylePr>
    <w:tblStylePr w:type="lastCol">
      <w:rPr>
        <w:b/>
        <w:bCs/>
      </w:rPr>
    </w:tblStylePr>
    <w:tblStylePr w:type="band1Vert">
      <w:tblPr/>
      <w:tcPr>
        <w:shd w:val="clear" w:color="auto" w:fill="E7E6E6" w:themeFill="background2"/>
      </w:tcPr>
    </w:tblStylePr>
    <w:tblStylePr w:type="band2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  <w:tblStylePr w:type="band2Horz">
      <w:tblPr/>
      <w:tcPr>
        <w:shd w:val="clear" w:color="auto" w:fill="E7E6E6" w:themeFill="background2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256A4F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paragraph" w:styleId="Akapitzlist">
    <w:name w:val="List Paragraph"/>
    <w:basedOn w:val="Normalny"/>
    <w:uiPriority w:val="34"/>
    <w:qFormat/>
    <w:rsid w:val="004F5FAD"/>
    <w:pPr>
      <w:ind w:left="720"/>
      <w:contextualSpacing/>
    </w:pPr>
  </w:style>
  <w:style w:type="table" w:styleId="Tabela-Siatka">
    <w:name w:val="Table Grid"/>
    <w:basedOn w:val="Standardowy"/>
    <w:uiPriority w:val="59"/>
    <w:rsid w:val="004F5FAD"/>
    <w:pPr>
      <w:spacing w:after="0" w:line="240" w:lineRule="auto"/>
    </w:pPr>
    <w:rPr>
      <w:rFonts w:eastAsiaTheme="minorEastAsia"/>
      <w:kern w:val="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5FAD"/>
    <w:pPr>
      <w:spacing w:after="0" w:line="240" w:lineRule="auto"/>
    </w:pPr>
    <w:rPr>
      <w:rFonts w:eastAsiaTheme="minorEastAsia"/>
      <w:sz w:val="20"/>
      <w:szCs w:val="20"/>
      <w:lang w:val="en-GB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5FAD"/>
    <w:rPr>
      <w:rFonts w:eastAsiaTheme="minorEastAsia"/>
      <w:kern w:val="0"/>
      <w:sz w:val="20"/>
      <w:szCs w:val="20"/>
      <w:lang w:val="en-GB" w:eastAsia="en-GB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5FA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37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7F9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37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7F94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F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7F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7F94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F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F94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4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4154</Characters>
  <Application>Microsoft Office Word</Application>
  <DocSecurity>0</DocSecurity>
  <Lines>34</Lines>
  <Paragraphs>9</Paragraphs>
  <ScaleCrop>false</ScaleCrop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Damięcka</dc:creator>
  <cp:keywords/>
  <dc:description/>
  <cp:lastModifiedBy>Szymon Woźniak</cp:lastModifiedBy>
  <cp:revision>2</cp:revision>
  <dcterms:created xsi:type="dcterms:W3CDTF">2025-03-05T14:10:00Z</dcterms:created>
  <dcterms:modified xsi:type="dcterms:W3CDTF">2025-03-05T14:10:00Z</dcterms:modified>
</cp:coreProperties>
</file>