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BB513" w14:textId="78AB72D2" w:rsidR="00126947" w:rsidRDefault="00126947" w:rsidP="001752C4">
      <w:pPr>
        <w:spacing w:before="480" w:after="480" w:line="276" w:lineRule="auto"/>
        <w:jc w:val="center"/>
        <w:rPr>
          <w:rFonts w:ascii="Arial" w:eastAsia="Times New Roman" w:hAnsi="Arial" w:cs="Arial"/>
          <w:b/>
          <w:caps/>
          <w:sz w:val="28"/>
          <w:szCs w:val="28"/>
          <w:lang w:eastAsia="pl-PL"/>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p>
    <w:p w14:paraId="61EFEA63" w14:textId="52F814E6" w:rsidR="00606748" w:rsidRPr="00606748" w:rsidRDefault="00606748" w:rsidP="001752C4">
      <w:pPr>
        <w:tabs>
          <w:tab w:val="center" w:pos="4536"/>
          <w:tab w:val="right" w:pos="9072"/>
        </w:tabs>
        <w:spacing w:after="200" w:line="276" w:lineRule="auto"/>
        <w:rPr>
          <w:rFonts w:ascii="Tahoma" w:eastAsia="Tahoma" w:hAnsi="Tahoma" w:cs="Cambria"/>
          <w:lang w:val="x-none"/>
        </w:rPr>
      </w:pPr>
      <w:r w:rsidRPr="00606748">
        <w:rPr>
          <w:rFonts w:ascii="Tahoma" w:eastAsia="Tahoma" w:hAnsi="Tahoma" w:cs="Cambria"/>
          <w:noProof/>
          <w:lang w:val="x-none"/>
        </w:rPr>
        <w:drawing>
          <wp:inline distT="0" distB="0" distL="0" distR="0" wp14:anchorId="57B78BC6" wp14:editId="701439BE">
            <wp:extent cx="1971675" cy="695325"/>
            <wp:effectExtent l="0" t="0" r="9525" b="9525"/>
            <wp:docPr id="2" name="Obraz 2"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Bartek\Desktop\pl_lad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1675" cy="695325"/>
                    </a:xfrm>
                    <a:prstGeom prst="rect">
                      <a:avLst/>
                    </a:prstGeom>
                    <a:noFill/>
                    <a:ln>
                      <a:noFill/>
                    </a:ln>
                  </pic:spPr>
                </pic:pic>
              </a:graphicData>
            </a:graphic>
          </wp:inline>
        </w:drawing>
      </w:r>
      <w:r w:rsidRPr="00606748">
        <w:rPr>
          <w:rFonts w:ascii="Tahoma" w:eastAsia="Tahoma" w:hAnsi="Tahoma" w:cs="Cambria"/>
          <w:lang w:val="x-none"/>
        </w:rPr>
        <w:t xml:space="preserve">                             </w:t>
      </w:r>
      <w:r w:rsidRPr="00606748">
        <w:rPr>
          <w:rFonts w:ascii="Tahoma" w:eastAsia="Tahoma" w:hAnsi="Tahoma" w:cs="Cambria"/>
          <w:noProof/>
          <w:lang w:val="x-none"/>
        </w:rPr>
        <w:drawing>
          <wp:inline distT="0" distB="0" distL="0" distR="0" wp14:anchorId="377A17CD" wp14:editId="7778EF1B">
            <wp:extent cx="2028825" cy="809625"/>
            <wp:effectExtent l="0" t="0" r="9525" b="9525"/>
            <wp:docPr id="1" name="Obraz 1"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Bartek\Desktop\pobrany plik.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8825" cy="809625"/>
                    </a:xfrm>
                    <a:prstGeom prst="rect">
                      <a:avLst/>
                    </a:prstGeom>
                    <a:noFill/>
                    <a:ln>
                      <a:noFill/>
                    </a:ln>
                  </pic:spPr>
                </pic:pic>
              </a:graphicData>
            </a:graphic>
          </wp:inline>
        </w:drawing>
      </w:r>
      <w:r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043234A4"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1E09D6">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1E09D6">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ROBOTY BUDOWLANE pn</w:t>
      </w:r>
      <w:r w:rsidR="008274D7" w:rsidRPr="002E605E">
        <w:rPr>
          <w:rFonts w:ascii="Times New Roman" w:eastAsia="Times New Roman" w:hAnsi="Times New Roman" w:cs="Times New Roman"/>
          <w:lang w:eastAsia="pl-PL"/>
        </w:rPr>
        <w:t xml:space="preserve">. </w:t>
      </w:r>
      <w:bookmarkStart w:id="1" w:name="_Hlk158897462"/>
      <w:r w:rsidR="008274D7" w:rsidRPr="002E605E">
        <w:rPr>
          <w:rFonts w:ascii="Times New Roman" w:eastAsia="Times New Roman" w:hAnsi="Times New Roman" w:cs="Times New Roman"/>
          <w:b/>
          <w:bCs/>
          <w:lang w:eastAsia="pl-PL"/>
        </w:rPr>
        <w:t xml:space="preserve">Opracowanie niezbędnej dokumentacji i </w:t>
      </w:r>
      <w:r w:rsidR="001E09D6">
        <w:rPr>
          <w:rFonts w:ascii="Times New Roman" w:eastAsia="Times New Roman" w:hAnsi="Times New Roman" w:cs="Times New Roman"/>
          <w:b/>
          <w:bCs/>
          <w:lang w:eastAsia="pl-PL"/>
        </w:rPr>
        <w:t>poprawa stanu sieci drogowej w miejscowościach Jasieniec oraz Osiny na terenie Gminy Jasieniec.</w:t>
      </w:r>
    </w:p>
    <w:bookmarkEnd w:id="1"/>
    <w:p w14:paraId="4A01C4A1" w14:textId="77777777" w:rsidR="009B7841" w:rsidRDefault="009B7841" w:rsidP="001752C4">
      <w:pPr>
        <w:spacing w:after="0" w:line="276" w:lineRule="auto"/>
        <w:jc w:val="both"/>
        <w:rPr>
          <w:rFonts w:ascii="Times New Roman" w:eastAsia="Times New Roman" w:hAnsi="Times New Roman" w:cs="Times New Roman"/>
          <w:b/>
          <w:bCs/>
          <w:lang w:eastAsia="pl-PL"/>
        </w:rPr>
      </w:pPr>
    </w:p>
    <w:p w14:paraId="1C39417B" w14:textId="65CFC73C" w:rsidR="009B7841" w:rsidRDefault="009B7841" w:rsidP="001752C4">
      <w:pPr>
        <w:spacing w:after="0" w:line="276" w:lineRule="auto"/>
        <w:jc w:val="both"/>
        <w:rPr>
          <w:rFonts w:ascii="Times New Roman" w:eastAsia="Times New Roman" w:hAnsi="Times New Roman" w:cs="Times New Roman"/>
          <w:b/>
          <w:bCs/>
          <w:lang w:eastAsia="pl-PL"/>
        </w:rPr>
      </w:pPr>
      <w:bookmarkStart w:id="2" w:name="_Hlk158974737"/>
      <w:r>
        <w:rPr>
          <w:rFonts w:ascii="Times New Roman" w:eastAsia="Times New Roman" w:hAnsi="Times New Roman" w:cs="Times New Roman"/>
          <w:b/>
          <w:bCs/>
          <w:lang w:eastAsia="pl-PL"/>
        </w:rPr>
        <w:t xml:space="preserve">Część 1: </w:t>
      </w:r>
      <w:bookmarkStart w:id="3" w:name="_Hlk159241290"/>
      <w:r>
        <w:rPr>
          <w:rFonts w:ascii="Times New Roman" w:eastAsia="Times New Roman" w:hAnsi="Times New Roman" w:cs="Times New Roman"/>
          <w:b/>
          <w:bCs/>
          <w:lang w:eastAsia="pl-PL"/>
        </w:rPr>
        <w:t>Przebudowa ulic</w:t>
      </w:r>
      <w:r w:rsidR="00CA08E2">
        <w:rPr>
          <w:rFonts w:ascii="Times New Roman" w:eastAsia="Times New Roman" w:hAnsi="Times New Roman" w:cs="Times New Roman"/>
          <w:b/>
          <w:bCs/>
          <w:lang w:eastAsia="pl-PL"/>
        </w:rPr>
        <w:t>y</w:t>
      </w:r>
      <w:r>
        <w:rPr>
          <w:rFonts w:ascii="Times New Roman" w:eastAsia="Times New Roman" w:hAnsi="Times New Roman" w:cs="Times New Roman"/>
          <w:b/>
          <w:bCs/>
          <w:lang w:eastAsia="pl-PL"/>
        </w:rPr>
        <w:t xml:space="preserve"> Pałacowej i Topolowej w miejscowości Jasieniec</w:t>
      </w:r>
      <w:bookmarkEnd w:id="3"/>
    </w:p>
    <w:p w14:paraId="72C36966" w14:textId="0410BFDF" w:rsidR="009B7841" w:rsidRPr="002E605E" w:rsidRDefault="009B7841" w:rsidP="001752C4">
      <w:pPr>
        <w:spacing w:after="0" w:line="276"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 xml:space="preserve">Część 2: </w:t>
      </w:r>
      <w:bookmarkStart w:id="4" w:name="_Hlk159241351"/>
      <w:r>
        <w:rPr>
          <w:rFonts w:ascii="Times New Roman" w:eastAsia="Times New Roman" w:hAnsi="Times New Roman" w:cs="Times New Roman"/>
          <w:b/>
          <w:bCs/>
          <w:lang w:eastAsia="pl-PL"/>
        </w:rPr>
        <w:t>Przebudowa drogi gminnej 160611W (Osiny-Ignaców) w miejscowości Osiny</w:t>
      </w:r>
    </w:p>
    <w:bookmarkEnd w:id="2"/>
    <w:bookmarkEnd w:id="4"/>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7F5FD781" w14:textId="1E6BCD9D" w:rsidR="00126947" w:rsidRDefault="00DD2F5F" w:rsidP="00F57883">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 ramach wsparcia Rządowego Funduszu Polski Ład - Program Inwestycji Strategicznych.</w:t>
      </w:r>
      <w:r w:rsidR="00F57883">
        <w:rPr>
          <w:rFonts w:ascii="Times New Roman" w:eastAsia="Times New Roman" w:hAnsi="Times New Roman" w:cs="Times New Roman"/>
          <w:b/>
          <w:bCs/>
          <w:lang w:eastAsia="pl-PL"/>
        </w:rPr>
        <w:t xml:space="preserve"> </w:t>
      </w:r>
    </w:p>
    <w:p w14:paraId="458BE71F" w14:textId="77777777" w:rsidR="00F57883" w:rsidRPr="002E605E" w:rsidRDefault="00F57883" w:rsidP="00F57883">
      <w:pPr>
        <w:spacing w:after="0" w:line="276" w:lineRule="auto"/>
        <w:jc w:val="center"/>
        <w:rPr>
          <w:rFonts w:ascii="Times New Roman" w:eastAsia="Times New Roman" w:hAnsi="Times New Roman" w:cs="Times New Roman"/>
          <w:noProof/>
          <w:lang w:eastAsia="pl-PL"/>
        </w:rPr>
      </w:pPr>
    </w:p>
    <w:bookmarkEnd w:id="0"/>
    <w:p w14:paraId="60243AB3" w14:textId="42C80D29" w:rsidR="002049CF" w:rsidRPr="002E605E"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10"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2FE7AB86" w14:textId="57C7BDA5" w:rsidR="00F8036C" w:rsidRPr="00774924" w:rsidRDefault="00126947" w:rsidP="0077492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B80397">
        <w:rPr>
          <w:rFonts w:ascii="Times New Roman" w:eastAsia="Times New Roman" w:hAnsi="Times New Roman" w:cs="Times New Roman"/>
          <w:b/>
          <w:bCs/>
          <w:lang w:eastAsia="pl-PL"/>
        </w:rPr>
        <w:t>6</w:t>
      </w:r>
      <w:r w:rsidRPr="002E605E">
        <w:rPr>
          <w:rFonts w:ascii="Times New Roman" w:eastAsia="Times New Roman" w:hAnsi="Times New Roman" w:cs="Times New Roman"/>
          <w:b/>
          <w:bCs/>
          <w:lang w:eastAsia="pl-PL"/>
        </w:rPr>
        <w:t>.</w:t>
      </w:r>
      <w:r w:rsidR="006857A2" w:rsidRPr="002E605E">
        <w:rPr>
          <w:rFonts w:ascii="Times New Roman" w:eastAsia="Times New Roman" w:hAnsi="Times New Roman" w:cs="Times New Roman"/>
          <w:b/>
          <w:bCs/>
          <w:lang w:eastAsia="pl-PL"/>
        </w:rPr>
        <w:t>2</w:t>
      </w:r>
      <w:r w:rsidRPr="002E605E">
        <w:rPr>
          <w:rFonts w:ascii="Times New Roman" w:eastAsia="Times New Roman" w:hAnsi="Times New Roman" w:cs="Times New Roman"/>
          <w:b/>
          <w:bCs/>
          <w:lang w:eastAsia="pl-PL"/>
        </w:rPr>
        <w:t>02</w:t>
      </w:r>
      <w:r w:rsidR="00774924">
        <w:rPr>
          <w:rFonts w:ascii="Times New Roman" w:eastAsia="Times New Roman" w:hAnsi="Times New Roman" w:cs="Times New Roman"/>
          <w:b/>
          <w:bCs/>
          <w:lang w:eastAsia="pl-PL"/>
        </w:rPr>
        <w:t>4</w:t>
      </w:r>
    </w:p>
    <w:p w14:paraId="5BAC07DE" w14:textId="3C7E0E6C" w:rsidR="00AE1427" w:rsidRDefault="00AE1427" w:rsidP="00774924">
      <w:pPr>
        <w:tabs>
          <w:tab w:val="num" w:pos="0"/>
        </w:tabs>
        <w:suppressAutoHyphens/>
        <w:spacing w:after="40" w:line="276"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r>
        <w:rPr>
          <w:rFonts w:ascii="Times New Roman" w:eastAsia="Times New Roman" w:hAnsi="Times New Roman" w:cs="Times New Roman"/>
          <w:b/>
          <w:lang w:eastAsia="pl-PL"/>
        </w:rPr>
        <w:tab/>
      </w:r>
    </w:p>
    <w:p w14:paraId="44DB1B0D" w14:textId="24A9927F" w:rsidR="004152DC" w:rsidRDefault="004152DC" w:rsidP="004152DC">
      <w:pPr>
        <w:tabs>
          <w:tab w:val="num" w:pos="0"/>
        </w:tabs>
        <w:suppressAutoHyphens/>
        <w:spacing w:after="40" w:line="276" w:lineRule="auto"/>
        <w:ind w:left="709" w:hanging="709"/>
        <w:rPr>
          <w:rFonts w:ascii="Times New Roman" w:eastAsia="Times New Roman" w:hAnsi="Times New Roman" w:cs="Times New Roman"/>
          <w:b/>
          <w:lang w:eastAsia="pl-PL"/>
        </w:rPr>
      </w:pPr>
    </w:p>
    <w:p w14:paraId="1865E4A3" w14:textId="77777777" w:rsidR="004152DC" w:rsidRPr="002E605E" w:rsidRDefault="004152DC" w:rsidP="004152DC">
      <w:pPr>
        <w:tabs>
          <w:tab w:val="num" w:pos="0"/>
        </w:tabs>
        <w:suppressAutoHyphens/>
        <w:spacing w:after="40" w:line="276" w:lineRule="auto"/>
        <w:ind w:left="709" w:hanging="709"/>
        <w:rPr>
          <w:rFonts w:ascii="Times New Roman" w:eastAsia="Times New Roman" w:hAnsi="Times New Roman" w:cs="Times New Roman"/>
          <w:b/>
          <w:caps/>
          <w:lang w:eastAsia="pl-PL"/>
        </w:rPr>
      </w:pPr>
    </w:p>
    <w:p w14:paraId="1D7FACDB" w14:textId="77777777" w:rsidR="00215ABA" w:rsidRDefault="00215ABA" w:rsidP="001752C4">
      <w:pPr>
        <w:spacing w:after="40" w:line="276" w:lineRule="auto"/>
        <w:jc w:val="center"/>
        <w:rPr>
          <w:rFonts w:ascii="Times New Roman" w:eastAsia="Times New Roman" w:hAnsi="Times New Roman" w:cs="Times New Roman"/>
          <w:b/>
          <w:caps/>
          <w:lang w:eastAsia="pl-PL"/>
        </w:rPr>
      </w:pPr>
    </w:p>
    <w:p w14:paraId="7C334C63" w14:textId="405E5058"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1E09D6">
        <w:rPr>
          <w:rFonts w:ascii="Times New Roman" w:eastAsia="Times New Roman" w:hAnsi="Times New Roman" w:cs="Times New Roman"/>
          <w:b/>
          <w:caps/>
          <w:lang w:eastAsia="pl-PL"/>
        </w:rPr>
        <w:t>LUTY</w:t>
      </w:r>
      <w:r w:rsidRPr="002E605E">
        <w:rPr>
          <w:rFonts w:ascii="Times New Roman" w:eastAsia="Times New Roman" w:hAnsi="Times New Roman" w:cs="Times New Roman"/>
          <w:b/>
          <w:caps/>
          <w:lang w:eastAsia="pl-PL"/>
        </w:rPr>
        <w:t xml:space="preserve"> 202</w:t>
      </w:r>
      <w:r w:rsidR="001E09D6">
        <w:rPr>
          <w:rFonts w:ascii="Times New Roman" w:eastAsia="Times New Roman" w:hAnsi="Times New Roman" w:cs="Times New Roman"/>
          <w:b/>
          <w:caps/>
          <w:lang w:eastAsia="pl-PL"/>
        </w:rPr>
        <w:t>4</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11"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2"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3"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1C5F5818"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e-zamowienia,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4"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3DF0DAEF" w14:textId="5C68F30E" w:rsidR="000C64E4" w:rsidRPr="000C64E4" w:rsidRDefault="00803C28" w:rsidP="000C64E4">
      <w:pPr>
        <w:pStyle w:val="Akapitzlist"/>
        <w:widowControl w:val="0"/>
        <w:numPr>
          <w:ilvl w:val="0"/>
          <w:numId w:val="47"/>
        </w:numPr>
        <w:spacing w:before="120" w:line="276" w:lineRule="auto"/>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Identyfikator postępowania na platformie e-zamówienia:</w:t>
      </w:r>
      <w:r w:rsidR="007E129C">
        <w:rPr>
          <w:rFonts w:ascii="Times New Roman" w:eastAsia="Times New Roman" w:hAnsi="Times New Roman" w:cs="Times New Roman"/>
          <w:lang w:eastAsia="pl-PL"/>
        </w:rPr>
        <w:t xml:space="preserve"> </w:t>
      </w:r>
      <w:r w:rsidR="007E129C" w:rsidRPr="007E129C">
        <w:rPr>
          <w:rFonts w:ascii="Times New Roman" w:eastAsia="Times New Roman" w:hAnsi="Times New Roman" w:cs="Times New Roman"/>
          <w:b/>
          <w:bCs/>
          <w:lang w:eastAsia="pl-PL"/>
        </w:rPr>
        <w:t> </w:t>
      </w:r>
      <w:r w:rsidR="00B35F7C" w:rsidRPr="00B35F7C">
        <w:rPr>
          <w:rFonts w:ascii="Times New Roman" w:eastAsia="Times New Roman" w:hAnsi="Times New Roman" w:cs="Times New Roman"/>
          <w:b/>
          <w:bCs/>
          <w:lang w:eastAsia="pl-PL"/>
        </w:rPr>
        <w:t>ocds-148610-d7ebb937-cfc9-11ee-875e-a22221c84ba7</w:t>
      </w:r>
    </w:p>
    <w:p w14:paraId="11243DE8" w14:textId="4F631459" w:rsidR="003673E3" w:rsidRPr="007E6225" w:rsidRDefault="003673E3" w:rsidP="001752C4">
      <w:pPr>
        <w:widowControl w:val="0"/>
        <w:spacing w:before="120" w:after="0" w:line="276" w:lineRule="auto"/>
        <w:ind w:left="567"/>
        <w:jc w:val="both"/>
        <w:rPr>
          <w:rFonts w:ascii="Times New Roman" w:eastAsia="Times New Roman" w:hAnsi="Times New Roman" w:cs="Times New Roman"/>
          <w:b/>
          <w:bCs/>
          <w:lang w:eastAsia="pl-PL"/>
        </w:rPr>
      </w:pPr>
      <w:r>
        <w:rPr>
          <w:rFonts w:ascii="Times New Roman" w:eastAsia="Times New Roman" w:hAnsi="Times New Roman" w:cs="Times New Roman"/>
          <w:lang w:eastAsia="pl-PL"/>
        </w:rPr>
        <w:t xml:space="preserve">Nr ogłoszenia w Biuletynie Zamówień Publicznych: </w:t>
      </w:r>
      <w:r w:rsidR="006B7AC6">
        <w:rPr>
          <w:rFonts w:ascii="Times New Roman" w:eastAsia="Times New Roman" w:hAnsi="Times New Roman" w:cs="Times New Roman"/>
          <w:lang w:eastAsia="pl-PL"/>
        </w:rPr>
        <w:t xml:space="preserve">   </w:t>
      </w:r>
      <w:r w:rsidR="00B7116D" w:rsidRPr="007E6225">
        <w:rPr>
          <w:rFonts w:ascii="Times New Roman" w:eastAsia="Times New Roman" w:hAnsi="Times New Roman" w:cs="Times New Roman"/>
          <w:b/>
          <w:bCs/>
          <w:lang w:eastAsia="pl-PL"/>
        </w:rPr>
        <w:t>202</w:t>
      </w:r>
      <w:r w:rsidR="003751B2">
        <w:rPr>
          <w:rFonts w:ascii="Times New Roman" w:eastAsia="Times New Roman" w:hAnsi="Times New Roman" w:cs="Times New Roman"/>
          <w:b/>
          <w:bCs/>
          <w:lang w:eastAsia="pl-PL"/>
        </w:rPr>
        <w:t>4</w:t>
      </w:r>
      <w:r w:rsidR="00B7116D" w:rsidRPr="007E6225">
        <w:rPr>
          <w:rFonts w:ascii="Times New Roman" w:eastAsia="Times New Roman" w:hAnsi="Times New Roman" w:cs="Times New Roman"/>
          <w:b/>
          <w:bCs/>
          <w:lang w:eastAsia="pl-PL"/>
        </w:rPr>
        <w:t>/BZP</w:t>
      </w:r>
      <w:r w:rsidR="0074335B">
        <w:rPr>
          <w:rFonts w:ascii="Times New Roman" w:eastAsia="Times New Roman" w:hAnsi="Times New Roman" w:cs="Times New Roman"/>
          <w:b/>
          <w:bCs/>
          <w:lang w:eastAsia="pl-PL"/>
        </w:rPr>
        <w:t xml:space="preserve"> 00220547/01 </w:t>
      </w:r>
      <w:r w:rsidR="00B7116D" w:rsidRPr="007E6225">
        <w:rPr>
          <w:rFonts w:ascii="Times New Roman" w:eastAsia="Times New Roman" w:hAnsi="Times New Roman" w:cs="Times New Roman"/>
          <w:b/>
          <w:bCs/>
          <w:lang w:eastAsia="pl-PL"/>
        </w:rPr>
        <w:t>z dnia</w:t>
      </w:r>
      <w:r w:rsidR="0074335B">
        <w:rPr>
          <w:rFonts w:ascii="Times New Roman" w:eastAsia="Times New Roman" w:hAnsi="Times New Roman" w:cs="Times New Roman"/>
          <w:b/>
          <w:bCs/>
          <w:lang w:eastAsia="pl-PL"/>
        </w:rPr>
        <w:t xml:space="preserve"> 27.02</w:t>
      </w:r>
      <w:r w:rsidR="00B7116D" w:rsidRPr="007E6225">
        <w:rPr>
          <w:rFonts w:ascii="Times New Roman" w:eastAsia="Times New Roman" w:hAnsi="Times New Roman" w:cs="Times New Roman"/>
          <w:b/>
          <w:bCs/>
          <w:lang w:eastAsia="pl-PL"/>
        </w:rPr>
        <w:t>.202</w:t>
      </w:r>
      <w:r w:rsidR="003751B2">
        <w:rPr>
          <w:rFonts w:ascii="Times New Roman" w:eastAsia="Times New Roman" w:hAnsi="Times New Roman" w:cs="Times New Roman"/>
          <w:b/>
          <w:bCs/>
          <w:lang w:eastAsia="pl-PL"/>
        </w:rPr>
        <w:t>4</w:t>
      </w:r>
      <w:r w:rsidR="00B7116D" w:rsidRPr="007E6225">
        <w:rPr>
          <w:rFonts w:ascii="Times New Roman" w:eastAsia="Times New Roman" w:hAnsi="Times New Roman" w:cs="Times New Roman"/>
          <w:b/>
          <w:bCs/>
          <w:lang w:eastAsia="pl-PL"/>
        </w:rPr>
        <w:t>r.</w:t>
      </w:r>
    </w:p>
    <w:p w14:paraId="55D289B4" w14:textId="1B971C45" w:rsidR="00803C28" w:rsidRPr="000C64E4" w:rsidRDefault="00803C28" w:rsidP="001752C4">
      <w:pPr>
        <w:widowControl w:val="0"/>
        <w:spacing w:before="120" w:after="0" w:line="276" w:lineRule="auto"/>
        <w:ind w:left="567"/>
        <w:jc w:val="both"/>
        <w:rPr>
          <w:rFonts w:ascii="Times New Roman" w:eastAsia="Calibri" w:hAnsi="Times New Roman" w:cs="Times New Roman"/>
          <w:b/>
          <w:bCs/>
          <w:lang w:eastAsia="pl-PL"/>
        </w:rPr>
      </w:pPr>
      <w:r w:rsidRPr="00803C28">
        <w:rPr>
          <w:rFonts w:ascii="Times New Roman" w:eastAsia="Times New Roman" w:hAnsi="Times New Roman" w:cs="Times New Roman"/>
          <w:lang w:eastAsia="pl-PL"/>
        </w:rPr>
        <w:t xml:space="preserve">adres strony internetowej prowadzonego postępowania:  </w:t>
      </w:r>
      <w:r w:rsidR="00B35F7C" w:rsidRPr="00B35F7C">
        <w:rPr>
          <w:rFonts w:ascii="Times New Roman" w:eastAsia="Times New Roman" w:hAnsi="Times New Roman" w:cs="Times New Roman"/>
          <w:b/>
          <w:bCs/>
          <w:lang w:eastAsia="pl-PL"/>
        </w:rPr>
        <w:t>https://ezamowienia.gov.pl/mp-client/tenders/ocds-148610-d7ebb937-cfc9-11ee-875e-a22221c84ba7</w:t>
      </w:r>
    </w:p>
    <w:p w14:paraId="08F9A92B" w14:textId="6B3E3A76"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3751B2">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5FAEB44A" w14:textId="77777777" w:rsidR="00D05A34" w:rsidRPr="00803C28" w:rsidRDefault="00D05A34"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Pr="002E605E"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t>10) Państwa dane mogą zostać przekazane podmiotom zewnętrznym na podstawie umowy powierzenia przetwarzania danych osobowych, a także podmiotom lub organom uprawnionym na podstawie przepisów prawa.</w:t>
      </w:r>
    </w:p>
    <w:p w14:paraId="67E3F79E" w14:textId="77777777" w:rsidR="00F421D9" w:rsidRPr="002E605E" w:rsidRDefault="00F421D9"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497F1289"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w:t>
      </w:r>
      <w:r w:rsidR="003420D2">
        <w:rPr>
          <w:rFonts w:ascii="Times New Roman" w:hAnsi="Times New Roman" w:cs="Times New Roman"/>
        </w:rPr>
        <w:t>3</w:t>
      </w:r>
      <w:r w:rsidRPr="002E605E">
        <w:rPr>
          <w:rFonts w:ascii="Times New Roman" w:hAnsi="Times New Roman" w:cs="Times New Roman"/>
        </w:rPr>
        <w:t xml:space="preserve"> r. poz. 1</w:t>
      </w:r>
      <w:r w:rsidR="003420D2">
        <w:rPr>
          <w:rFonts w:ascii="Times New Roman" w:hAnsi="Times New Roman" w:cs="Times New Roman"/>
        </w:rPr>
        <w:t>605</w:t>
      </w:r>
      <w:r w:rsidRPr="002E605E">
        <w:rPr>
          <w:rFonts w:ascii="Times New Roman" w:hAnsi="Times New Roman" w:cs="Times New Roman"/>
        </w:rPr>
        <w:t xml:space="preserve">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3876C593" w14:textId="6DEA8293" w:rsidR="008C16FA" w:rsidRPr="00F20BCC" w:rsidRDefault="008C16FA"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731B037A" w14:textId="79C7C308" w:rsidR="001D78F7" w:rsidRPr="00F20BCC" w:rsidRDefault="008C16FA"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47211848" w14:textId="564438EC" w:rsidR="001D78F7" w:rsidRPr="00F20BCC" w:rsidRDefault="00DD2F5F" w:rsidP="00F20BC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0C00F6E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5 </w:t>
      </w:r>
      <w:r w:rsidR="00550285">
        <w:rPr>
          <w:rFonts w:ascii="Times New Roman" w:hAnsi="Times New Roman" w:cs="Times New Roman"/>
        </w:rPr>
        <w:t>538</w:t>
      </w:r>
      <w:r w:rsidR="00A845C3" w:rsidRPr="002E605E">
        <w:rPr>
          <w:rFonts w:ascii="Times New Roman" w:hAnsi="Times New Roman" w:cs="Times New Roman"/>
        </w:rPr>
        <w:t xml:space="preserve"> 000,00 euro. </w:t>
      </w:r>
    </w:p>
    <w:p w14:paraId="46FACCE0" w14:textId="1772B164" w:rsidR="00CB15AE" w:rsidRPr="002E605E" w:rsidRDefault="00CB15AE">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Postępowanie prowadzone jest w formule Zaprojektuj i Wybuduj. Zgodnie z art. 103 pkt 2 pzp Zamawiający ma opracowany program funkcjonalno-użytkowy</w:t>
      </w:r>
      <w:r w:rsidR="00176304" w:rsidRPr="002E605E">
        <w:rPr>
          <w:rFonts w:ascii="Times New Roman" w:hAnsi="Times New Roman" w:cs="Times New Roman"/>
        </w:rPr>
        <w:t xml:space="preserve"> (PFU)</w:t>
      </w:r>
      <w:r w:rsidR="00382C19" w:rsidRPr="002E605E">
        <w:rPr>
          <w:rFonts w:ascii="Times New Roman" w:hAnsi="Times New Roman" w:cs="Times New Roman"/>
        </w:rPr>
        <w:t>.</w:t>
      </w:r>
    </w:p>
    <w:p w14:paraId="253A759B" w14:textId="2613D039" w:rsidR="00AF75BB"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3B32BFE0" w14:textId="2B317F07" w:rsidR="00EF12C4" w:rsidRDefault="00EF12C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EF12C4">
        <w:rPr>
          <w:rFonts w:ascii="Times New Roman" w:hAnsi="Times New Roman" w:cs="Times New Roman"/>
          <w:b/>
          <w:bCs/>
        </w:rPr>
        <w:t>nie dopuszcza</w:t>
      </w:r>
      <w:r>
        <w:rPr>
          <w:rFonts w:ascii="Times New Roman" w:hAnsi="Times New Roman" w:cs="Times New Roman"/>
        </w:rPr>
        <w:t xml:space="preserve"> składania ofert wariantowych.</w:t>
      </w:r>
    </w:p>
    <w:p w14:paraId="30AD3729" w14:textId="51400C56" w:rsidR="00EF12C4" w:rsidRPr="002E605E" w:rsidRDefault="00EF12C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EF12C4">
        <w:rPr>
          <w:rFonts w:ascii="Times New Roman" w:hAnsi="Times New Roman" w:cs="Times New Roman"/>
          <w:b/>
          <w:bCs/>
        </w:rPr>
        <w:t>dopuszcza</w:t>
      </w:r>
      <w:r>
        <w:rPr>
          <w:rFonts w:ascii="Times New Roman" w:hAnsi="Times New Roman" w:cs="Times New Roman"/>
        </w:rPr>
        <w:t xml:space="preserve"> </w:t>
      </w:r>
      <w:r w:rsidRPr="001F41E0">
        <w:rPr>
          <w:rFonts w:ascii="Times New Roman" w:hAnsi="Times New Roman" w:cs="Times New Roman"/>
          <w:b/>
          <w:bCs/>
        </w:rPr>
        <w:t>składanie ofert częściowych</w:t>
      </w:r>
      <w:r w:rsidR="00CC476B">
        <w:rPr>
          <w:rFonts w:ascii="Times New Roman" w:hAnsi="Times New Roman" w:cs="Times New Roman"/>
        </w:rPr>
        <w:t xml:space="preserve"> – </w:t>
      </w:r>
      <w:r w:rsidR="00CC476B" w:rsidRPr="00CC476B">
        <w:rPr>
          <w:rFonts w:ascii="Times New Roman" w:hAnsi="Times New Roman" w:cs="Times New Roman"/>
          <w:b/>
          <w:bCs/>
        </w:rPr>
        <w:t>zadanie podzielone jest na 2 części.</w:t>
      </w:r>
      <w:r w:rsidR="00CC476B">
        <w:rPr>
          <w:rFonts w:ascii="Times New Roman" w:hAnsi="Times New Roman" w:cs="Times New Roman"/>
        </w:rPr>
        <w:t xml:space="preserve"> </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5"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5"/>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5AEB4B0F" w:rsidR="004038E0" w:rsidRPr="002E605E"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153147">
        <w:rPr>
          <w:rFonts w:ascii="Times New Roman" w:hAnsi="Times New Roman" w:cs="Times New Roman"/>
          <w:b/>
          <w:bCs/>
        </w:rPr>
        <w:t xml:space="preserve">nie </w:t>
      </w:r>
      <w:r w:rsidRPr="002E605E">
        <w:rPr>
          <w:rFonts w:ascii="Times New Roman" w:hAnsi="Times New Roman" w:cs="Times New Roman"/>
          <w:b/>
          <w:bCs/>
        </w:rPr>
        <w:t>przewiduje</w:t>
      </w:r>
      <w:r w:rsidRPr="002E605E">
        <w:rPr>
          <w:rFonts w:ascii="Times New Roman" w:hAnsi="Times New Roman" w:cs="Times New Roman"/>
        </w:rPr>
        <w:t xml:space="preserve"> możliwości udzielenia zamówienia, o którym mowa w art. 214 ust. 1 pkt 7 ustawy Pzp, </w:t>
      </w:r>
    </w:p>
    <w:p w14:paraId="3BE90B30" w14:textId="77777777" w:rsidR="001D78F7" w:rsidRPr="002E605E" w:rsidRDefault="001D78F7" w:rsidP="001752C4">
      <w:pPr>
        <w:pStyle w:val="Akapitzlist"/>
        <w:spacing w:line="276" w:lineRule="auto"/>
        <w:rPr>
          <w:rFonts w:ascii="Times New Roman" w:hAnsi="Times New Roman" w:cs="Times New Roman"/>
        </w:rPr>
      </w:pPr>
    </w:p>
    <w:p w14:paraId="6CA241F9" w14:textId="0D2F958B"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oraz operatorów sprzętu, jeżeli wykonywanie tych czynności polega na wykonywaniu pracy w rozumieniu przepisów kodeksu </w:t>
      </w:r>
      <w:r w:rsidRPr="002E605E">
        <w:rPr>
          <w:rFonts w:ascii="Times New Roman" w:hAnsi="Times New Roman" w:cs="Times New Roman"/>
        </w:rPr>
        <w:lastRenderedPageBreak/>
        <w:t>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2C19DC" w:rsidRPr="002E605E">
        <w:rPr>
          <w:rFonts w:ascii="Times New Roman" w:hAnsi="Times New Roman" w:cs="Times New Roman"/>
        </w:rPr>
        <w:t>7</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9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5D38756D" w14:textId="77777777" w:rsidR="00EF12C4" w:rsidRPr="00153147" w:rsidRDefault="00EF12C4">
      <w:pPr>
        <w:pStyle w:val="Akapitzlist"/>
        <w:numPr>
          <w:ilvl w:val="0"/>
          <w:numId w:val="30"/>
        </w:numPr>
        <w:spacing w:line="276" w:lineRule="auto"/>
        <w:rPr>
          <w:rFonts w:ascii="Times New Roman" w:hAnsi="Times New Roman" w:cs="Times New Roman"/>
          <w:b/>
          <w:bCs/>
        </w:rPr>
      </w:pPr>
      <w:r w:rsidRPr="00EF12C4">
        <w:rPr>
          <w:rFonts w:ascii="Times New Roman" w:hAnsi="Times New Roman" w:cs="Times New Roman"/>
        </w:rPr>
        <w:t xml:space="preserve">Przedmiotem zamówienia jest zadanie polegające na wykonaniu kompletnej dokumentacji projektowej, specyfikacji technicznych wykonania i odbioru robót budowlanych oraz realizacji robót budowlanych dla planowanej inwestycji: </w:t>
      </w:r>
    </w:p>
    <w:p w14:paraId="71A1D4B7" w14:textId="6F1B2CAC" w:rsidR="00153147" w:rsidRDefault="00153147" w:rsidP="00153147">
      <w:pPr>
        <w:spacing w:after="0" w:line="276" w:lineRule="auto"/>
        <w:ind w:firstLine="708"/>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Część 1: Przebudowa ulic</w:t>
      </w:r>
      <w:r w:rsidR="00CA08E2">
        <w:rPr>
          <w:rFonts w:ascii="Times New Roman" w:eastAsia="Times New Roman" w:hAnsi="Times New Roman" w:cs="Times New Roman"/>
          <w:b/>
          <w:bCs/>
          <w:lang w:eastAsia="pl-PL"/>
        </w:rPr>
        <w:t>y</w:t>
      </w:r>
      <w:r>
        <w:rPr>
          <w:rFonts w:ascii="Times New Roman" w:eastAsia="Times New Roman" w:hAnsi="Times New Roman" w:cs="Times New Roman"/>
          <w:b/>
          <w:bCs/>
          <w:lang w:eastAsia="pl-PL"/>
        </w:rPr>
        <w:t xml:space="preserve"> Pałacowej i Topolowej w miejscowości Jasieniec</w:t>
      </w:r>
    </w:p>
    <w:p w14:paraId="06F74E50" w14:textId="05079972" w:rsidR="00755454" w:rsidRPr="00755454" w:rsidRDefault="00153147" w:rsidP="00755454">
      <w:pPr>
        <w:spacing w:after="0" w:line="276" w:lineRule="auto"/>
        <w:ind w:left="708"/>
        <w:jc w:val="both"/>
        <w:rPr>
          <w:rFonts w:ascii="Times New Roman" w:eastAsia="Times New Roman" w:hAnsi="Times New Roman" w:cs="Times New Roman"/>
          <w:lang w:eastAsia="pl-PL"/>
        </w:rPr>
      </w:pPr>
      <w:r w:rsidRPr="00153147">
        <w:rPr>
          <w:rFonts w:ascii="Times New Roman" w:eastAsia="Times New Roman" w:hAnsi="Times New Roman" w:cs="Times New Roman"/>
          <w:lang w:eastAsia="pl-PL"/>
        </w:rPr>
        <w:t>Przebudowa ulicy Pałacowej i Topolowej w m</w:t>
      </w:r>
      <w:r>
        <w:rPr>
          <w:rFonts w:ascii="Times New Roman" w:eastAsia="Times New Roman" w:hAnsi="Times New Roman" w:cs="Times New Roman"/>
          <w:lang w:eastAsia="pl-PL"/>
        </w:rPr>
        <w:t>iejscowości</w:t>
      </w:r>
      <w:r w:rsidRPr="00153147">
        <w:rPr>
          <w:rFonts w:ascii="Times New Roman" w:eastAsia="Times New Roman" w:hAnsi="Times New Roman" w:cs="Times New Roman"/>
          <w:lang w:eastAsia="pl-PL"/>
        </w:rPr>
        <w:t xml:space="preserve"> Jasieniec</w:t>
      </w:r>
      <w:r>
        <w:rPr>
          <w:rFonts w:ascii="Times New Roman" w:eastAsia="Times New Roman" w:hAnsi="Times New Roman" w:cs="Times New Roman"/>
          <w:lang w:eastAsia="pl-PL"/>
        </w:rPr>
        <w:t xml:space="preserve"> w systemie Zaprojektuj i Wybuduj.</w:t>
      </w:r>
      <w:r w:rsidR="00755454">
        <w:rPr>
          <w:rFonts w:ascii="Times New Roman" w:eastAsia="Times New Roman" w:hAnsi="Times New Roman" w:cs="Times New Roman"/>
          <w:lang w:eastAsia="pl-PL"/>
        </w:rPr>
        <w:t xml:space="preserve"> </w:t>
      </w:r>
      <w:r w:rsidR="00755454" w:rsidRPr="00755454">
        <w:rPr>
          <w:rFonts w:ascii="Times New Roman" w:eastAsia="Times New Roman" w:hAnsi="Times New Roman" w:cs="Times New Roman"/>
          <w:lang w:eastAsia="pl-PL"/>
        </w:rPr>
        <w:t xml:space="preserve">Przebudowa ulicy Pałacowej i Topolowej zlokalizowana jest na dz. 120, 235/22 obręb Jasieniec 2.  </w:t>
      </w:r>
    </w:p>
    <w:p w14:paraId="6F831724" w14:textId="77777777" w:rsidR="00153147" w:rsidRPr="00153147" w:rsidRDefault="00153147" w:rsidP="00153147">
      <w:pPr>
        <w:spacing w:after="0" w:line="276" w:lineRule="auto"/>
        <w:ind w:firstLine="708"/>
        <w:jc w:val="both"/>
        <w:rPr>
          <w:rFonts w:ascii="Times New Roman" w:eastAsia="Times New Roman" w:hAnsi="Times New Roman" w:cs="Times New Roman"/>
          <w:lang w:eastAsia="pl-PL"/>
        </w:rPr>
      </w:pPr>
    </w:p>
    <w:p w14:paraId="686A5B1A" w14:textId="77777777" w:rsidR="00153147" w:rsidRPr="002E605E" w:rsidRDefault="00153147" w:rsidP="00153147">
      <w:pPr>
        <w:spacing w:after="0" w:line="276" w:lineRule="auto"/>
        <w:ind w:firstLine="708"/>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Część 2: Przebudowa drogi gminnej 160611W (Osiny-Ignaców) w miejscowości Osiny</w:t>
      </w:r>
    </w:p>
    <w:p w14:paraId="4B0E3C09" w14:textId="26B5BB0B" w:rsidR="00755454" w:rsidRPr="00755454" w:rsidRDefault="00153147" w:rsidP="00755454">
      <w:pPr>
        <w:spacing w:line="276" w:lineRule="auto"/>
        <w:ind w:left="705"/>
        <w:rPr>
          <w:rFonts w:ascii="Times New Roman" w:hAnsi="Times New Roman" w:cs="Times New Roman"/>
        </w:rPr>
      </w:pPr>
      <w:r w:rsidRPr="00153147">
        <w:rPr>
          <w:rFonts w:ascii="Times New Roman" w:hAnsi="Times New Roman" w:cs="Times New Roman"/>
        </w:rPr>
        <w:t>Przebudowa drogi gminnej 160611W w m</w:t>
      </w:r>
      <w:r>
        <w:rPr>
          <w:rFonts w:ascii="Times New Roman" w:hAnsi="Times New Roman" w:cs="Times New Roman"/>
        </w:rPr>
        <w:t>iejscowości</w:t>
      </w:r>
      <w:r w:rsidRPr="00153147">
        <w:rPr>
          <w:rFonts w:ascii="Times New Roman" w:hAnsi="Times New Roman" w:cs="Times New Roman"/>
        </w:rPr>
        <w:t xml:space="preserve"> Osiny, Gmina Jasieniec w systemie Zaprojektuj i Wybuduj.</w:t>
      </w:r>
      <w:r w:rsidR="00755454">
        <w:rPr>
          <w:rFonts w:ascii="Times New Roman" w:hAnsi="Times New Roman" w:cs="Times New Roman"/>
        </w:rPr>
        <w:t xml:space="preserve"> </w:t>
      </w:r>
      <w:r w:rsidR="00755454" w:rsidRPr="00755454">
        <w:rPr>
          <w:rFonts w:ascii="Times New Roman" w:hAnsi="Times New Roman" w:cs="Times New Roman"/>
        </w:rPr>
        <w:t xml:space="preserve">Przebudowa drogi w m. Osiny, zlokalizowana jest na dz. 175/2, 251, 176, 177/2, 195, 214/2, 215, 216/2 obręb Osiny.  </w:t>
      </w:r>
    </w:p>
    <w:p w14:paraId="70B7D89C" w14:textId="77777777" w:rsidR="000620E6" w:rsidRPr="000620E6" w:rsidRDefault="000620E6" w:rsidP="000620E6">
      <w:pPr>
        <w:spacing w:line="276" w:lineRule="auto"/>
        <w:ind w:left="708"/>
        <w:jc w:val="both"/>
        <w:rPr>
          <w:rFonts w:ascii="Times New Roman" w:hAnsi="Times New Roman" w:cs="Times New Roman"/>
          <w:u w:val="single"/>
        </w:rPr>
      </w:pPr>
      <w:r w:rsidRPr="000620E6">
        <w:rPr>
          <w:rFonts w:ascii="Times New Roman" w:hAnsi="Times New Roman" w:cs="Times New Roman"/>
          <w:u w:val="single"/>
        </w:rPr>
        <w:t xml:space="preserve">Opis inwestycji zgodnie z wnioskiem o dofinansowanie z Rządowego Funduszu Polski Ład: </w:t>
      </w:r>
    </w:p>
    <w:p w14:paraId="1170C953" w14:textId="0EDA889E" w:rsidR="000620E6" w:rsidRPr="000620E6" w:rsidRDefault="000620E6" w:rsidP="000620E6">
      <w:pPr>
        <w:spacing w:line="276" w:lineRule="auto"/>
        <w:ind w:left="708"/>
        <w:jc w:val="both"/>
        <w:rPr>
          <w:rFonts w:ascii="Times New Roman" w:hAnsi="Times New Roman" w:cs="Times New Roman"/>
        </w:rPr>
      </w:pPr>
      <w:r w:rsidRPr="000620E6">
        <w:rPr>
          <w:rFonts w:ascii="Times New Roman" w:hAnsi="Times New Roman" w:cs="Times New Roman"/>
        </w:rPr>
        <w:t>W ramach realizacji zadania opracowana zostanie niezbędna dokumentacja i zmodernizowane zostaną drogi gminne w miejscowości Jasieniec (ul. Topolowa oraz ul. Pałacowa wraz z budową kanalizacji deszczowej)</w:t>
      </w:r>
      <w:r>
        <w:rPr>
          <w:rFonts w:ascii="Times New Roman" w:hAnsi="Times New Roman" w:cs="Times New Roman"/>
        </w:rPr>
        <w:t xml:space="preserve"> </w:t>
      </w:r>
      <w:r w:rsidRPr="000620E6">
        <w:rPr>
          <w:rFonts w:ascii="Times New Roman" w:hAnsi="Times New Roman" w:cs="Times New Roman"/>
        </w:rPr>
        <w:t>oraz droga gminna w miejscowości Osiny. Łączna długość ww. odcinków drogowych przeznaczonych do modernizacji to ok. 1,3 km. W ramach zakresu inwestycji planuje się też nadzór inwestorski. Realizacja tej inwestycji pozwoli na modernizację zaniedbanych i jednocześnie intensywnie użytkowanych odcinków dróg. Modernizacja sieci dróg w tym zakresie istotnie wpłynie na rozwój gminy. W znacznym stopniu zniweluje to liczne obecne problemy komunikacyjno-społeczne. Gmina Jasieniec to centrum największego w Polsce regionu sadowniczego. Jednak bardzo wielu mieszkańców zajmujących się produkcją owoców ma problemy związane m.in. z brakiem sprawnego transportu wyprodukowanych owoców, (wynika to z bardzo złego stanu technicznego dróg) zwłaszcza w okresie dużych opadów deszczu.</w:t>
      </w:r>
    </w:p>
    <w:p w14:paraId="4C76E54E" w14:textId="39BA7E50" w:rsidR="00466165" w:rsidRPr="00755454" w:rsidRDefault="00466165" w:rsidP="00894BE6">
      <w:pPr>
        <w:spacing w:line="276" w:lineRule="auto"/>
        <w:ind w:left="708"/>
        <w:rPr>
          <w:rFonts w:ascii="Times New Roman" w:hAnsi="Times New Roman" w:cs="Times New Roman"/>
          <w:b/>
          <w:bCs/>
        </w:rPr>
      </w:pPr>
      <w:r w:rsidRPr="00755454">
        <w:rPr>
          <w:rFonts w:ascii="Times New Roman" w:hAnsi="Times New Roman" w:cs="Times New Roman"/>
          <w:b/>
          <w:bCs/>
        </w:rPr>
        <w:t>Szczegół</w:t>
      </w:r>
      <w:r w:rsidR="006F532E" w:rsidRPr="00755454">
        <w:rPr>
          <w:rFonts w:ascii="Times New Roman" w:hAnsi="Times New Roman" w:cs="Times New Roman"/>
          <w:b/>
          <w:bCs/>
        </w:rPr>
        <w:t>owy</w:t>
      </w:r>
      <w:r w:rsidRPr="00755454">
        <w:rPr>
          <w:rFonts w:ascii="Times New Roman" w:hAnsi="Times New Roman" w:cs="Times New Roman"/>
          <w:b/>
          <w:bCs/>
        </w:rPr>
        <w:t xml:space="preserve"> opis przedmiotu zamówienia zawarty </w:t>
      </w:r>
      <w:r w:rsidR="009D68B7" w:rsidRPr="00755454">
        <w:rPr>
          <w:rFonts w:ascii="Times New Roman" w:hAnsi="Times New Roman" w:cs="Times New Roman"/>
          <w:b/>
          <w:bCs/>
        </w:rPr>
        <w:t>jest</w:t>
      </w:r>
      <w:r w:rsidRPr="00755454">
        <w:rPr>
          <w:rFonts w:ascii="Times New Roman" w:hAnsi="Times New Roman" w:cs="Times New Roman"/>
          <w:b/>
          <w:bCs/>
        </w:rPr>
        <w:t xml:space="preserve"> w Programie Funkcjonalno – </w:t>
      </w:r>
      <w:r w:rsidR="00A72810">
        <w:rPr>
          <w:rFonts w:ascii="Times New Roman" w:hAnsi="Times New Roman" w:cs="Times New Roman"/>
          <w:b/>
          <w:bCs/>
        </w:rPr>
        <w:t xml:space="preserve">  </w:t>
      </w:r>
      <w:r w:rsidRPr="00755454">
        <w:rPr>
          <w:rFonts w:ascii="Times New Roman" w:hAnsi="Times New Roman" w:cs="Times New Roman"/>
          <w:b/>
          <w:bCs/>
        </w:rPr>
        <w:t>Użytkowym, który stanowi załącznik n</w:t>
      </w:r>
      <w:r w:rsidR="003B0B5D" w:rsidRPr="00755454">
        <w:rPr>
          <w:rFonts w:ascii="Times New Roman" w:hAnsi="Times New Roman" w:cs="Times New Roman"/>
          <w:b/>
          <w:bCs/>
        </w:rPr>
        <w:t xml:space="preserve">r 10 </w:t>
      </w:r>
      <w:r w:rsidRPr="00755454">
        <w:rPr>
          <w:rFonts w:ascii="Times New Roman" w:hAnsi="Times New Roman" w:cs="Times New Roman"/>
          <w:b/>
          <w:bCs/>
        </w:rPr>
        <w:t xml:space="preserve">do SWZ. </w:t>
      </w:r>
    </w:p>
    <w:p w14:paraId="54AF6A06" w14:textId="32DC94F7" w:rsidR="004909C9" w:rsidRPr="00CE45AF" w:rsidRDefault="00D3126F">
      <w:pPr>
        <w:pStyle w:val="Akapitzlist"/>
        <w:numPr>
          <w:ilvl w:val="0"/>
          <w:numId w:val="30"/>
        </w:numPr>
        <w:spacing w:line="276" w:lineRule="auto"/>
        <w:rPr>
          <w:rFonts w:ascii="Times New Roman" w:hAnsi="Times New Roman" w:cs="Times New Roman"/>
        </w:rPr>
      </w:pPr>
      <w:r>
        <w:rPr>
          <w:rFonts w:ascii="Times New Roman" w:hAnsi="Times New Roman" w:cs="Times New Roman"/>
        </w:rPr>
        <w:t xml:space="preserve">Termin realizacji zamówienia : </w:t>
      </w:r>
      <w:r w:rsidR="00001CD5">
        <w:rPr>
          <w:rFonts w:ascii="Times New Roman" w:hAnsi="Times New Roman" w:cs="Times New Roman"/>
          <w:b/>
          <w:bCs/>
        </w:rPr>
        <w:t>Do 1</w:t>
      </w:r>
      <w:r w:rsidR="00435BEB">
        <w:rPr>
          <w:rFonts w:ascii="Times New Roman" w:hAnsi="Times New Roman" w:cs="Times New Roman"/>
          <w:b/>
          <w:bCs/>
        </w:rPr>
        <w:t>6</w:t>
      </w:r>
      <w:r w:rsidR="00001CD5">
        <w:rPr>
          <w:rFonts w:ascii="Times New Roman" w:hAnsi="Times New Roman" w:cs="Times New Roman"/>
          <w:b/>
          <w:bCs/>
        </w:rPr>
        <w:t>.12.2024 r.</w:t>
      </w:r>
    </w:p>
    <w:p w14:paraId="5C2DF608" w14:textId="46140B44" w:rsidR="00F10FD7" w:rsidRPr="002E605E" w:rsidRDefault="00F10FD7">
      <w:pPr>
        <w:pStyle w:val="Akapitzlist"/>
        <w:numPr>
          <w:ilvl w:val="0"/>
          <w:numId w:val="30"/>
        </w:numPr>
        <w:spacing w:line="276" w:lineRule="auto"/>
        <w:rPr>
          <w:rFonts w:ascii="Times New Roman" w:hAnsi="Times New Roman" w:cs="Times New Roman"/>
        </w:rPr>
      </w:pPr>
      <w:r w:rsidRPr="00CE45AF">
        <w:rPr>
          <w:rFonts w:ascii="Times New Roman" w:hAnsi="Times New Roman" w:cs="Times New Roman"/>
        </w:rPr>
        <w:t>Opis przedmiotu zamówienia z uwzględnieniem wymagań w zakresie dostępności dla osób niepełnosprawnych lub projektowania z przeznaczeniem dla wszystkich osób</w:t>
      </w:r>
      <w:r w:rsidRPr="002E605E">
        <w:rPr>
          <w:rFonts w:ascii="Times New Roman" w:hAnsi="Times New Roman" w:cs="Times New Roman"/>
        </w:rPr>
        <w:t xml:space="preserve"> (art. 100 ust. 1 Pzp) - Przedmiot zamówienia jest zaprojektowany z przeznaczeniem dla wszystkich osób.</w:t>
      </w:r>
    </w:p>
    <w:p w14:paraId="688351D4" w14:textId="77777777" w:rsidR="004909C9" w:rsidRPr="002E605E" w:rsidRDefault="004909C9">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Zakres zamówienia obejmuje:</w:t>
      </w:r>
    </w:p>
    <w:p w14:paraId="2DD561A2" w14:textId="33FA9958" w:rsidR="004909C9" w:rsidRDefault="004909C9" w:rsidP="00B36BBA">
      <w:pPr>
        <w:spacing w:line="276" w:lineRule="auto"/>
        <w:ind w:left="708"/>
        <w:rPr>
          <w:rFonts w:ascii="Times New Roman" w:hAnsi="Times New Roman" w:cs="Times New Roman"/>
        </w:rPr>
      </w:pPr>
      <w:r w:rsidRPr="002E605E">
        <w:rPr>
          <w:rFonts w:ascii="Times New Roman" w:hAnsi="Times New Roman" w:cs="Times New Roman"/>
        </w:rPr>
        <w:lastRenderedPageBreak/>
        <w:t>Nazwy i kody dotyczące przedmiotu zamówienia określone zgodnie ze Wspólnym Słownikiem Zamówień (CPV):</w:t>
      </w:r>
    </w:p>
    <w:tbl>
      <w:tblPr>
        <w:tblW w:w="8555" w:type="dxa"/>
        <w:tblInd w:w="-14" w:type="dxa"/>
        <w:tblCellMar>
          <w:top w:w="38" w:type="dxa"/>
          <w:left w:w="101" w:type="dxa"/>
          <w:right w:w="115" w:type="dxa"/>
        </w:tblCellMar>
        <w:tblLook w:val="04A0" w:firstRow="1" w:lastRow="0" w:firstColumn="1" w:lastColumn="0" w:noHBand="0" w:noVBand="1"/>
      </w:tblPr>
      <w:tblGrid>
        <w:gridCol w:w="2206"/>
        <w:gridCol w:w="6349"/>
      </w:tblGrid>
      <w:tr w:rsidR="00C23FAA" w:rsidRPr="00C23FAA" w14:paraId="5C56DA49" w14:textId="77777777" w:rsidTr="001473DA">
        <w:trPr>
          <w:trHeight w:val="240"/>
        </w:trPr>
        <w:tc>
          <w:tcPr>
            <w:tcW w:w="2206" w:type="dxa"/>
            <w:tcBorders>
              <w:top w:val="single" w:sz="4" w:space="0" w:color="000000"/>
              <w:left w:val="single" w:sz="4" w:space="0" w:color="000000"/>
              <w:bottom w:val="single" w:sz="4" w:space="0" w:color="000000"/>
              <w:right w:val="single" w:sz="4" w:space="0" w:color="000000"/>
            </w:tcBorders>
          </w:tcPr>
          <w:p w14:paraId="3F62C795"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45233120 -6  </w:t>
            </w:r>
          </w:p>
        </w:tc>
        <w:tc>
          <w:tcPr>
            <w:tcW w:w="6349" w:type="dxa"/>
            <w:tcBorders>
              <w:top w:val="single" w:sz="4" w:space="0" w:color="000000"/>
              <w:left w:val="single" w:sz="4" w:space="0" w:color="000000"/>
              <w:bottom w:val="single" w:sz="4" w:space="0" w:color="000000"/>
              <w:right w:val="single" w:sz="3" w:space="0" w:color="000000"/>
            </w:tcBorders>
          </w:tcPr>
          <w:p w14:paraId="4B8F87BA"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Roboty w zakresie budowy dróg  </w:t>
            </w:r>
          </w:p>
        </w:tc>
      </w:tr>
      <w:tr w:rsidR="00C23FAA" w:rsidRPr="00C23FAA" w14:paraId="7EE794DB" w14:textId="77777777" w:rsidTr="001473DA">
        <w:trPr>
          <w:trHeight w:val="473"/>
        </w:trPr>
        <w:tc>
          <w:tcPr>
            <w:tcW w:w="2206" w:type="dxa"/>
            <w:tcBorders>
              <w:top w:val="single" w:sz="4" w:space="0" w:color="000000"/>
              <w:left w:val="single" w:sz="4" w:space="0" w:color="000000"/>
              <w:bottom w:val="single" w:sz="4" w:space="0" w:color="000000"/>
              <w:right w:val="single" w:sz="4" w:space="0" w:color="000000"/>
            </w:tcBorders>
            <w:vAlign w:val="center"/>
          </w:tcPr>
          <w:p w14:paraId="0B011C0F"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45233000-9 </w:t>
            </w:r>
          </w:p>
        </w:tc>
        <w:tc>
          <w:tcPr>
            <w:tcW w:w="6349" w:type="dxa"/>
            <w:tcBorders>
              <w:top w:val="single" w:sz="4" w:space="0" w:color="000000"/>
              <w:left w:val="single" w:sz="4" w:space="0" w:color="000000"/>
              <w:bottom w:val="single" w:sz="4" w:space="0" w:color="000000"/>
              <w:right w:val="single" w:sz="3" w:space="0" w:color="000000"/>
            </w:tcBorders>
          </w:tcPr>
          <w:p w14:paraId="449E1064"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Roboty w zakresie konstruowania, fundamentowania oraz wykonania nawierzchni autostrad i dróg  </w:t>
            </w:r>
          </w:p>
        </w:tc>
      </w:tr>
      <w:tr w:rsidR="00C23FAA" w:rsidRPr="00C23FAA" w14:paraId="4A1C9379" w14:textId="77777777" w:rsidTr="001473DA">
        <w:trPr>
          <w:trHeight w:val="240"/>
        </w:trPr>
        <w:tc>
          <w:tcPr>
            <w:tcW w:w="2206" w:type="dxa"/>
            <w:tcBorders>
              <w:top w:val="single" w:sz="4" w:space="0" w:color="000000"/>
              <w:left w:val="single" w:sz="4" w:space="0" w:color="000000"/>
              <w:bottom w:val="single" w:sz="4" w:space="0" w:color="000000"/>
              <w:right w:val="single" w:sz="4" w:space="0" w:color="000000"/>
            </w:tcBorders>
          </w:tcPr>
          <w:p w14:paraId="15468F2C"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45233222-1  </w:t>
            </w:r>
          </w:p>
        </w:tc>
        <w:tc>
          <w:tcPr>
            <w:tcW w:w="6349" w:type="dxa"/>
            <w:tcBorders>
              <w:top w:val="single" w:sz="4" w:space="0" w:color="000000"/>
              <w:left w:val="single" w:sz="4" w:space="0" w:color="000000"/>
              <w:bottom w:val="single" w:sz="4" w:space="0" w:color="000000"/>
              <w:right w:val="single" w:sz="3" w:space="0" w:color="000000"/>
            </w:tcBorders>
          </w:tcPr>
          <w:p w14:paraId="4EEF36F7"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Roboty budowlane w zakresie układania chodników i asfaltowania  </w:t>
            </w:r>
          </w:p>
        </w:tc>
      </w:tr>
      <w:tr w:rsidR="00C23FAA" w:rsidRPr="00C23FAA" w14:paraId="56B3A622" w14:textId="77777777" w:rsidTr="001473DA">
        <w:trPr>
          <w:trHeight w:val="241"/>
        </w:trPr>
        <w:tc>
          <w:tcPr>
            <w:tcW w:w="2206" w:type="dxa"/>
            <w:tcBorders>
              <w:top w:val="single" w:sz="4" w:space="0" w:color="000000"/>
              <w:left w:val="single" w:sz="4" w:space="0" w:color="000000"/>
              <w:bottom w:val="single" w:sz="3" w:space="0" w:color="000000"/>
              <w:right w:val="single" w:sz="4" w:space="0" w:color="000000"/>
            </w:tcBorders>
          </w:tcPr>
          <w:p w14:paraId="45525875"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71322000-1 </w:t>
            </w:r>
          </w:p>
        </w:tc>
        <w:tc>
          <w:tcPr>
            <w:tcW w:w="6349" w:type="dxa"/>
            <w:tcBorders>
              <w:top w:val="single" w:sz="4" w:space="0" w:color="000000"/>
              <w:left w:val="single" w:sz="4" w:space="0" w:color="000000"/>
              <w:bottom w:val="single" w:sz="3" w:space="0" w:color="000000"/>
              <w:right w:val="single" w:sz="3" w:space="0" w:color="000000"/>
            </w:tcBorders>
          </w:tcPr>
          <w:p w14:paraId="03184FA2"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Usługi inżynierii projektowej w zakresie inżynierii lądowej i wodnej </w:t>
            </w:r>
          </w:p>
        </w:tc>
      </w:tr>
      <w:tr w:rsidR="00C23FAA" w:rsidRPr="00C23FAA" w14:paraId="7A29A312" w14:textId="77777777" w:rsidTr="001473DA">
        <w:trPr>
          <w:trHeight w:val="241"/>
        </w:trPr>
        <w:tc>
          <w:tcPr>
            <w:tcW w:w="2206" w:type="dxa"/>
            <w:tcBorders>
              <w:top w:val="single" w:sz="3" w:space="0" w:color="000000"/>
              <w:left w:val="single" w:sz="4" w:space="0" w:color="000000"/>
              <w:bottom w:val="single" w:sz="4" w:space="0" w:color="000000"/>
              <w:right w:val="single" w:sz="4" w:space="0" w:color="000000"/>
            </w:tcBorders>
          </w:tcPr>
          <w:p w14:paraId="44F94D9B"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71320000-7  </w:t>
            </w:r>
          </w:p>
        </w:tc>
        <w:tc>
          <w:tcPr>
            <w:tcW w:w="6349" w:type="dxa"/>
            <w:tcBorders>
              <w:top w:val="single" w:sz="3" w:space="0" w:color="000000"/>
              <w:left w:val="single" w:sz="4" w:space="0" w:color="000000"/>
              <w:bottom w:val="single" w:sz="4" w:space="0" w:color="000000"/>
              <w:right w:val="single" w:sz="3" w:space="0" w:color="000000"/>
            </w:tcBorders>
          </w:tcPr>
          <w:p w14:paraId="2B230954" w14:textId="77777777" w:rsidR="00C23FAA" w:rsidRPr="00C23FAA" w:rsidRDefault="00C23FAA" w:rsidP="00C23FAA">
            <w:pPr>
              <w:spacing w:line="276" w:lineRule="auto"/>
              <w:ind w:left="708"/>
              <w:rPr>
                <w:rFonts w:ascii="Times New Roman" w:hAnsi="Times New Roman" w:cs="Times New Roman"/>
              </w:rPr>
            </w:pPr>
            <w:r w:rsidRPr="00C23FAA">
              <w:rPr>
                <w:rFonts w:ascii="Times New Roman" w:hAnsi="Times New Roman" w:cs="Times New Roman"/>
              </w:rPr>
              <w:t xml:space="preserve">Usługi inżynieryjne w zakresie projektowania  </w:t>
            </w:r>
          </w:p>
        </w:tc>
      </w:tr>
    </w:tbl>
    <w:p w14:paraId="3BDAB99C" w14:textId="77777777" w:rsidR="0054636C" w:rsidRPr="002E605E" w:rsidRDefault="0054636C" w:rsidP="00B36BBA">
      <w:pPr>
        <w:spacing w:line="276" w:lineRule="auto"/>
        <w:ind w:left="708"/>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lastRenderedPageBreak/>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63AC6BA6" w:rsidR="00BB24B3" w:rsidRPr="002E605E"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0A60B5">
        <w:rPr>
          <w:sz w:val="22"/>
          <w:szCs w:val="22"/>
        </w:rPr>
        <w:t xml:space="preserve">wykonania zamówienia </w:t>
      </w:r>
      <w:r w:rsidR="00001CD5">
        <w:rPr>
          <w:sz w:val="22"/>
          <w:szCs w:val="22"/>
        </w:rPr>
        <w:t>–</w:t>
      </w:r>
      <w:r w:rsidR="000A60B5">
        <w:rPr>
          <w:sz w:val="22"/>
          <w:szCs w:val="22"/>
        </w:rPr>
        <w:t xml:space="preserve"> </w:t>
      </w:r>
      <w:r w:rsidR="00001CD5" w:rsidRPr="00001CD5">
        <w:rPr>
          <w:b/>
          <w:bCs/>
          <w:sz w:val="22"/>
          <w:szCs w:val="22"/>
        </w:rPr>
        <w:t>Do 1</w:t>
      </w:r>
      <w:r w:rsidR="001C3DA5">
        <w:rPr>
          <w:b/>
          <w:bCs/>
          <w:sz w:val="22"/>
          <w:szCs w:val="22"/>
        </w:rPr>
        <w:t>6</w:t>
      </w:r>
      <w:r w:rsidR="00001CD5" w:rsidRPr="00001CD5">
        <w:rPr>
          <w:b/>
          <w:bCs/>
          <w:sz w:val="22"/>
          <w:szCs w:val="22"/>
        </w:rPr>
        <w:t>.12.</w:t>
      </w:r>
      <w:r w:rsidR="007D09F2" w:rsidRPr="00001CD5">
        <w:rPr>
          <w:b/>
          <w:bCs/>
          <w:sz w:val="22"/>
          <w:szCs w:val="22"/>
        </w:rPr>
        <w:t>202</w:t>
      </w:r>
      <w:r w:rsidR="000A60B5" w:rsidRPr="00001CD5">
        <w:rPr>
          <w:b/>
          <w:bCs/>
          <w:sz w:val="22"/>
          <w:szCs w:val="22"/>
        </w:rPr>
        <w:t>4</w:t>
      </w:r>
      <w:r w:rsidR="007D09F2" w:rsidRPr="00001CD5">
        <w:rPr>
          <w:b/>
          <w:bCs/>
          <w:sz w:val="22"/>
          <w:szCs w:val="22"/>
        </w:rPr>
        <w:t xml:space="preserve"> r.</w:t>
      </w:r>
      <w:r w:rsidR="007D09F2">
        <w:rPr>
          <w:b/>
          <w:bCs/>
          <w:sz w:val="22"/>
          <w:szCs w:val="22"/>
        </w:rPr>
        <w:t xml:space="preserve"> </w:t>
      </w:r>
    </w:p>
    <w:p w14:paraId="74B70697" w14:textId="5B37E0E4"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Okres rękojmi</w:t>
      </w:r>
      <w:r w:rsidRPr="002E605E">
        <w:rPr>
          <w:sz w:val="22"/>
          <w:szCs w:val="22"/>
        </w:rPr>
        <w:t xml:space="preserve"> – </w:t>
      </w:r>
      <w:r w:rsidR="000A60B5">
        <w:rPr>
          <w:b/>
          <w:bCs/>
          <w:sz w:val="22"/>
          <w:szCs w:val="22"/>
        </w:rPr>
        <w:t>36</w:t>
      </w:r>
      <w:r w:rsidR="00CD7D26" w:rsidRPr="00F41749">
        <w:rPr>
          <w:b/>
          <w:bCs/>
          <w:sz w:val="22"/>
          <w:szCs w:val="22"/>
        </w:rPr>
        <w:t xml:space="preserve"> miesi</w:t>
      </w:r>
      <w:r w:rsidR="006F6440" w:rsidRPr="00F41749">
        <w:rPr>
          <w:b/>
          <w:bCs/>
          <w:sz w:val="22"/>
          <w:szCs w:val="22"/>
        </w:rPr>
        <w:t>ęcy</w:t>
      </w:r>
      <w:r w:rsidRPr="002E605E">
        <w:rPr>
          <w:sz w:val="22"/>
          <w:szCs w:val="22"/>
        </w:rPr>
        <w:t xml:space="preserve"> od dnia protokolarnego i bezusterkowego odbioru robót. W przypadku udzielenia dłuższego okresu gwarancji, okres rękojmi zostanie rozszerzony do udzielonego okresu gwarancji. </w:t>
      </w:r>
    </w:p>
    <w:p w14:paraId="79DA8A15" w14:textId="73FE6A9B"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 wraz z serwisem</w:t>
      </w:r>
      <w:r w:rsidRPr="002E605E">
        <w:rPr>
          <w:sz w:val="22"/>
          <w:szCs w:val="22"/>
        </w:rPr>
        <w:t xml:space="preserve"> – </w:t>
      </w:r>
      <w:r w:rsidR="000A60B5">
        <w:rPr>
          <w:b/>
          <w:bCs/>
          <w:sz w:val="22"/>
          <w:szCs w:val="22"/>
        </w:rPr>
        <w:t>36</w:t>
      </w:r>
      <w:r w:rsidRPr="00F41749">
        <w:rPr>
          <w:b/>
          <w:bCs/>
          <w:sz w:val="22"/>
          <w:szCs w:val="22"/>
        </w:rPr>
        <w:t xml:space="preserve"> miesięcy</w:t>
      </w:r>
      <w:r w:rsidRPr="002E605E">
        <w:rPr>
          <w:sz w:val="22"/>
          <w:szCs w:val="22"/>
        </w:rPr>
        <w:t xml:space="preserve"> od dnia bezusterkowego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6"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6"/>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7" w:name="_Hlk97636387"/>
      <w:r w:rsidRPr="002E605E">
        <w:rPr>
          <w:rFonts w:ascii="Times New Roman" w:hAnsi="Times New Roman" w:cs="Times New Roman"/>
        </w:rPr>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8"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8"/>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9" w:name="_Hlk71524711"/>
      <w:r w:rsidRPr="002E605E">
        <w:rPr>
          <w:rFonts w:ascii="Times New Roman" w:hAnsi="Times New Roman" w:cs="Times New Roman"/>
        </w:rPr>
        <w:t>Zamawiający nie stawia warunku w powyższym zakresie.</w:t>
      </w:r>
    </w:p>
    <w:bookmarkEnd w:id="9"/>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539E5653" w14:textId="1417B28E" w:rsidR="004148B0" w:rsidRPr="00DE14AA" w:rsidRDefault="00452970" w:rsidP="00452970">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7"/>
    <w:p w14:paraId="031F2F6D" w14:textId="5D29817C" w:rsidR="007828E9" w:rsidRPr="00DE14AA" w:rsidRDefault="007828E9" w:rsidP="001752C4">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10" w:name="_Hlk97636457"/>
      <w:r w:rsidRPr="00DE14AA">
        <w:rPr>
          <w:rFonts w:ascii="Times New Roman" w:hAnsi="Times New Roman" w:cs="Times New Roman"/>
        </w:rPr>
        <w:t xml:space="preserve">w okresie ostatnich 5 lat przed upływem terminu składania ofert, a jeżeli okres prowadzenia działalności jest krótszy - w tym okresie, wykonał należycie co najmniej </w:t>
      </w:r>
      <w:r w:rsidRPr="00DE14AA">
        <w:rPr>
          <w:rFonts w:ascii="Times New Roman" w:hAnsi="Times New Roman" w:cs="Times New Roman"/>
          <w:b/>
          <w:bCs/>
          <w:caps/>
        </w:rPr>
        <w:t>dwie (2</w:t>
      </w:r>
      <w:bookmarkStart w:id="11" w:name="_Hlk159576289"/>
      <w:r w:rsidRPr="00DE14AA">
        <w:rPr>
          <w:rFonts w:ascii="Times New Roman" w:hAnsi="Times New Roman" w:cs="Times New Roman"/>
          <w:b/>
          <w:bCs/>
          <w:caps/>
        </w:rPr>
        <w:t>)</w:t>
      </w:r>
      <w:r w:rsidRPr="00DE14AA">
        <w:rPr>
          <w:rFonts w:ascii="Times New Roman" w:hAnsi="Times New Roman" w:cs="Times New Roman"/>
          <w:caps/>
        </w:rPr>
        <w:t xml:space="preserve"> </w:t>
      </w:r>
      <w:bookmarkStart w:id="12" w:name="_Hlk69819930"/>
      <w:r w:rsidRPr="00DE14AA">
        <w:rPr>
          <w:rFonts w:ascii="Times New Roman" w:hAnsi="Times New Roman" w:cs="Times New Roman"/>
        </w:rPr>
        <w:t xml:space="preserve">roboty budowlane </w:t>
      </w:r>
      <w:bookmarkStart w:id="13" w:name="_Hlk78359388"/>
      <w:bookmarkStart w:id="14" w:name="_Hlk136954815"/>
      <w:bookmarkEnd w:id="12"/>
      <w:r w:rsidR="00591C18">
        <w:rPr>
          <w:rFonts w:ascii="Times New Roman" w:hAnsi="Times New Roman" w:cs="Times New Roman"/>
        </w:rPr>
        <w:t xml:space="preserve">polegające </w:t>
      </w:r>
      <w:r w:rsidR="00DF1DE1" w:rsidRPr="00DF1DE1">
        <w:rPr>
          <w:rFonts w:ascii="Times New Roman" w:hAnsi="Times New Roman" w:cs="Times New Roman"/>
          <w:bCs/>
          <w:iCs/>
        </w:rPr>
        <w:t>na remoncie, budowie, rozbudowie lub przebudowie drogi publicznej</w:t>
      </w:r>
      <w:bookmarkEnd w:id="13"/>
      <w:r w:rsidR="00BD1889" w:rsidRPr="00BD1889">
        <w:rPr>
          <w:rFonts w:ascii="Arial" w:hAnsi="Arial" w:cs="Arial"/>
          <w:b/>
          <w:bCs/>
          <w:sz w:val="20"/>
          <w:szCs w:val="20"/>
        </w:rPr>
        <w:t xml:space="preserve"> </w:t>
      </w:r>
      <w:r w:rsidR="00BD1889" w:rsidRPr="00BD1889">
        <w:rPr>
          <w:rFonts w:ascii="Times New Roman" w:hAnsi="Times New Roman" w:cs="Times New Roman"/>
          <w:b/>
          <w:bCs/>
          <w:iCs/>
        </w:rPr>
        <w:t>o długości minimum 1 km każda</w:t>
      </w:r>
      <w:r w:rsidR="00DF1DE1" w:rsidRPr="00DF1DE1">
        <w:rPr>
          <w:rFonts w:ascii="Times New Roman" w:hAnsi="Times New Roman" w:cs="Times New Roman"/>
          <w:bCs/>
          <w:iCs/>
        </w:rPr>
        <w:t>, które zostało wykonane w sposób należyty oraz zgodnie z zasadami sztuki budowlanej i prawidłowo ukończone</w:t>
      </w:r>
      <w:bookmarkEnd w:id="11"/>
      <w:bookmarkEnd w:id="14"/>
      <w:r w:rsidR="002B6320" w:rsidRPr="00DE14AA">
        <w:rPr>
          <w:rFonts w:ascii="Times New Roman" w:hAnsi="Times New Roman" w:cs="Times New Roman"/>
          <w:u w:val="single"/>
        </w:rPr>
        <w:t xml:space="preserve">, </w:t>
      </w:r>
      <w:r w:rsidRPr="00DE14AA">
        <w:rPr>
          <w:rFonts w:ascii="Times New Roman" w:hAnsi="Times New Roman" w:cs="Times New Roman"/>
        </w:rPr>
        <w:t xml:space="preserve">– </w:t>
      </w:r>
      <w:r w:rsidRPr="00DE14AA">
        <w:rPr>
          <w:rFonts w:ascii="Times New Roman" w:hAnsi="Times New Roman" w:cs="Times New Roman"/>
          <w:b/>
          <w:bCs/>
        </w:rPr>
        <w:t>załącznik nr 4 do SWZ</w:t>
      </w:r>
      <w:r w:rsidRPr="00DE14AA">
        <w:rPr>
          <w:rFonts w:ascii="Times New Roman" w:hAnsi="Times New Roman" w:cs="Times New Roman"/>
        </w:rPr>
        <w:t>;</w:t>
      </w:r>
    </w:p>
    <w:p w14:paraId="61D5A814" w14:textId="6E3089F6" w:rsidR="00E37AB9" w:rsidRPr="00DE14AA" w:rsidRDefault="00E37AB9" w:rsidP="001752C4">
      <w:pPr>
        <w:numPr>
          <w:ilvl w:val="1"/>
          <w:numId w:val="3"/>
        </w:numPr>
        <w:shd w:val="clear" w:color="auto" w:fill="FFFFFF"/>
        <w:spacing w:after="0" w:line="276" w:lineRule="auto"/>
        <w:ind w:left="709" w:right="20" w:hanging="283"/>
        <w:rPr>
          <w:rFonts w:ascii="Times New Roman" w:hAnsi="Times New Roman" w:cs="Times New Roman"/>
          <w:bCs/>
        </w:rPr>
      </w:pPr>
      <w:bookmarkStart w:id="15" w:name="_Hlk97636745"/>
      <w:bookmarkEnd w:id="10"/>
      <w:r w:rsidRPr="00DE14AA">
        <w:rPr>
          <w:rFonts w:ascii="Times New Roman" w:hAnsi="Times New Roman" w:cs="Times New Roman"/>
        </w:rPr>
        <w:t>O udzielenie zamówienia mogą ubiegać się wykonawcy, którzy:</w:t>
      </w:r>
    </w:p>
    <w:p w14:paraId="4C99E82A" w14:textId="506D1964" w:rsidR="007828E9" w:rsidRPr="00DE14AA" w:rsidRDefault="00DF1DE1" w:rsidP="00DF1DE1">
      <w:pPr>
        <w:ind w:left="708"/>
        <w:rPr>
          <w:rFonts w:ascii="Times New Roman" w:hAnsi="Times New Roman" w:cs="Times New Roman"/>
          <w:bCs/>
        </w:rPr>
      </w:pPr>
      <w:r w:rsidRPr="00DF1DE1">
        <w:rPr>
          <w:rFonts w:ascii="Times New Roman" w:hAnsi="Times New Roman" w:cs="Times New Roman"/>
        </w:rPr>
        <w:t>Dysponuj</w:t>
      </w:r>
      <w:r>
        <w:rPr>
          <w:rFonts w:ascii="Times New Roman" w:hAnsi="Times New Roman" w:cs="Times New Roman"/>
        </w:rPr>
        <w:t>ą</w:t>
      </w:r>
      <w:r w:rsidRPr="00DF1DE1">
        <w:rPr>
          <w:rFonts w:ascii="Times New Roman" w:hAnsi="Times New Roman" w:cs="Times New Roman"/>
        </w:rPr>
        <w:t xml:space="preserve"> minimum JEDNĄ (1) osobą, która w ciągu ostatnich 5 lat lub jeżeli okres prowadzenia działalności jest krótszy – w tym okresie, pełniła funkcję kierownika budowy przy budowie, przebudowie/remoncie dróg o łącznej długości minimum  2 km oraz posiada uprawnienia budowlane w zakresie kierowania robotami budowlanymi w specjalności drogowej–</w:t>
      </w:r>
      <w:r w:rsidR="007828E9" w:rsidRPr="00DE14AA">
        <w:rPr>
          <w:rFonts w:ascii="Times New Roman" w:hAnsi="Times New Roman" w:cs="Times New Roman"/>
          <w:b/>
          <w:bCs/>
        </w:rPr>
        <w:t>załącznik nr 5 do SWZ</w:t>
      </w:r>
      <w:r w:rsidR="009B7341" w:rsidRPr="00DE14AA">
        <w:rPr>
          <w:rFonts w:ascii="Times New Roman" w:hAnsi="Times New Roman" w:cs="Times New Roman"/>
        </w:rPr>
        <w:t xml:space="preserve"> </w:t>
      </w:r>
      <w:r w:rsidR="009B7341" w:rsidRPr="00DE14AA">
        <w:rPr>
          <w:rFonts w:ascii="Times New Roman" w:hAnsi="Times New Roman" w:cs="Times New Roman"/>
          <w:b/>
          <w:bCs/>
        </w:rPr>
        <w:t>(doświadczenie kierownika budowy – kryterium oceny ofert)</w:t>
      </w:r>
      <w:r w:rsidR="009B7341" w:rsidRPr="00DE14AA">
        <w:rPr>
          <w:rFonts w:ascii="Times New Roman" w:hAnsi="Times New Roman" w:cs="Times New Roman"/>
        </w:rPr>
        <w:t xml:space="preserve"> </w:t>
      </w:r>
    </w:p>
    <w:p w14:paraId="3BD071E9" w14:textId="77777777"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t>3.</w:t>
      </w:r>
      <w:r w:rsidRPr="002E605E">
        <w:rPr>
          <w:rFonts w:ascii="Times New Roman" w:hAnsi="Times New Roman" w:cs="Times New Roman"/>
          <w:bCs/>
        </w:rPr>
        <w:tab/>
        <w:t>Kierownik budowy i kierownicy robót powinni posiadać uprawnienia budowlane zgodnie z ustawą z dnia 07 lipca 1994 r. Prawo budowlane (Dz.U.2020.1333 t.j. ze zm.) oraz rozporządzeniem Ministra Inwestycji i Rozwoju z dnia 29 kwietnia 2019 r. w sprawie przygotowania zawodowego do wykonywania samodzielnych funkcji technicznych w budownictwie (Dz. U. z 2019 r., poz. 831) lub odpowiadające im ważne uprawnienia budowlane, które zostały wydane na podstawie wcześniej obowiązujących przepisów.</w:t>
      </w:r>
    </w:p>
    <w:p w14:paraId="608658B5" w14:textId="10265284" w:rsidR="00E2458D" w:rsidRPr="002E605E" w:rsidRDefault="00E2458D" w:rsidP="001752C4">
      <w:pPr>
        <w:shd w:val="clear" w:color="auto" w:fill="FFFFFF"/>
        <w:spacing w:after="0" w:line="276" w:lineRule="auto"/>
        <w:ind w:right="20"/>
        <w:rPr>
          <w:rFonts w:ascii="Times New Roman" w:hAnsi="Times New Roman" w:cs="Times New Roman"/>
          <w:bCs/>
        </w:rPr>
      </w:pPr>
      <w:r w:rsidRPr="002E605E">
        <w:rPr>
          <w:rFonts w:ascii="Times New Roman" w:hAnsi="Times New Roman" w:cs="Times New Roman"/>
          <w:bCs/>
        </w:rPr>
        <w:lastRenderedPageBreak/>
        <w:t>4.</w:t>
      </w:r>
      <w:r w:rsidRPr="002E605E">
        <w:rPr>
          <w:rFonts w:ascii="Times New Roman" w:hAnsi="Times New Roman" w:cs="Times New Roman"/>
          <w:bCs/>
        </w:rPr>
        <w:tab/>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(Dz.U.2020.220 t.j.).</w:t>
      </w:r>
    </w:p>
    <w:p w14:paraId="3B37AB83"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Dopuszcza się uprawnienia równoważne – dla osoby, która posiada uzyskane przed dniem wejścia w życie ustawy z dnia 7 lipca 1994r. Prawo budowlane, uprawnienia lub stwierdzenie posiadania przygotowania zawodowego do pełnienia samodzielnych funkcji w budownictwie i zachowała uprawnienia do pełnienia tych funkcji w dotychczasowym zakresie.</w:t>
      </w:r>
    </w:p>
    <w:p w14:paraId="61BBA48B" w14:textId="77777777" w:rsidR="00B20725" w:rsidRPr="002E605E" w:rsidRDefault="00B20725" w:rsidP="001752C4">
      <w:pPr>
        <w:tabs>
          <w:tab w:val="left" w:pos="1701"/>
        </w:tabs>
        <w:suppressAutoHyphens/>
        <w:spacing w:after="0" w:line="276" w:lineRule="auto"/>
        <w:jc w:val="both"/>
        <w:textAlignment w:val="baseline"/>
        <w:rPr>
          <w:rFonts w:ascii="Times New Roman" w:eastAsia="Times New Roman" w:hAnsi="Times New Roman" w:cs="Times New Roman"/>
          <w:i/>
          <w:iCs/>
          <w:kern w:val="2"/>
          <w:lang w:eastAsia="zh-CN"/>
        </w:rPr>
      </w:pPr>
      <w:r w:rsidRPr="002E605E">
        <w:rPr>
          <w:rFonts w:ascii="Times New Roman" w:eastAsia="Times New Roman" w:hAnsi="Times New Roman" w:cs="Times New Roman"/>
          <w:i/>
          <w:iCs/>
          <w:kern w:val="2"/>
          <w:lang w:eastAsia="zh-CN"/>
        </w:rPr>
        <w:t>W przypadku wykonawców zagranicznych, dopuszcza się równoważne kwalifikacje, zdobyte w innych państwach, na zasadach określonych w art. 12a ustawy Prawo budowlane, lub którzy nabyli prawa do wykonywania określonych zawodów regulowanych lub określonych działalności w oparciu o przepisy prawa państw członkowskich Unii Europejskiej, Konfederacji Szwajcarskiej lub państw członkowskich Europejskiego Porozumienia o Wolnym Handlu (EFTA) – stron umowy o Europejskim Obszarze Gospodarczym, a kwalifikacje te zostały uznane na zasadach przewidzianych w ustawie z dnia 22 grudnia 2015 r. o zasadach uznawania kwalifikacji zawodowych nabytych w państwach członkowskich Unii Europejskiej (t.j. Dz. U. z 2020 r. poz. 220 z późn. zm.).</w:t>
      </w:r>
    </w:p>
    <w:p w14:paraId="29383C5D" w14:textId="77777777" w:rsidR="00B20725" w:rsidRPr="002E605E" w:rsidRDefault="00B20725" w:rsidP="001752C4">
      <w:pPr>
        <w:shd w:val="clear" w:color="auto" w:fill="FFFFFF"/>
        <w:spacing w:after="0" w:line="276" w:lineRule="auto"/>
        <w:ind w:right="20"/>
        <w:rPr>
          <w:rFonts w:ascii="Times New Roman" w:hAnsi="Times New Roman" w:cs="Times New Roman"/>
          <w:bCs/>
        </w:rPr>
      </w:pPr>
    </w:p>
    <w:bookmarkEnd w:id="15"/>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6"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6"/>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lastRenderedPageBreak/>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4DC6E1A" w14:textId="48A7E23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7" w:name="_Hlk126136568"/>
      <w:r w:rsidRPr="002E605E">
        <w:rPr>
          <w:rFonts w:ascii="Times New Roman" w:hAnsi="Times New Roman" w:cs="Times New Roman"/>
          <w:sz w:val="22"/>
        </w:rPr>
        <w:t xml:space="preserve">Z postępowania </w:t>
      </w:r>
      <w:r w:rsidR="00E8104D">
        <w:rPr>
          <w:rFonts w:ascii="Times New Roman" w:hAnsi="Times New Roman" w:cs="Times New Roman"/>
          <w:sz w:val="22"/>
        </w:rPr>
        <w:t>o</w:t>
      </w:r>
      <w:r w:rsidRPr="002E605E">
        <w:rPr>
          <w:rFonts w:ascii="Times New Roman" w:hAnsi="Times New Roman" w:cs="Times New Roman"/>
          <w:sz w:val="22"/>
        </w:rPr>
        <w:t xml:space="preserve">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7"/>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Podmiotowe środki dowodowe wymagane od wykonawcy obejmują:</w:t>
      </w:r>
    </w:p>
    <w:p w14:paraId="19251078" w14:textId="6C680180"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Oświadczenie wykonawcy, w zakresie art. 108 ust. 1 pkt 5 ustawy, o braku przynależności do tej samej grupy kapitałowej, w rozumieniu ustawy z dnia 16 lutego 2007 r. o ochronie konkurencji i konsumentów (Dz. U. z 2020 r. poz. 1076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załącznik nr 7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0D298B54"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budowlanych wykonanych </w:t>
      </w:r>
      <w:bookmarkStart w:id="18"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w:t>
      </w:r>
      <w:bookmarkStart w:id="19"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9"/>
      <w:r w:rsidRPr="002E605E">
        <w:rPr>
          <w:rFonts w:ascii="Times New Roman" w:eastAsia="Times New Roman" w:hAnsi="Times New Roman" w:cs="Times New Roman"/>
          <w:lang w:eastAsia="pl-PL"/>
        </w:rPr>
        <w:t xml:space="preserve">- </w:t>
      </w:r>
      <w:bookmarkStart w:id="20"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8"/>
      <w:r w:rsidRPr="002E605E">
        <w:rPr>
          <w:rFonts w:ascii="Times New Roman" w:eastAsia="Times New Roman" w:hAnsi="Times New Roman" w:cs="Times New Roman"/>
          <w:shd w:val="clear" w:color="auto" w:fill="FFFFFF"/>
          <w:lang w:eastAsia="pl-PL"/>
        </w:rPr>
        <w:t>;</w:t>
      </w:r>
    </w:p>
    <w:p w14:paraId="4A8EA42B" w14:textId="693C380A" w:rsidR="00AB225F" w:rsidRPr="002E605E" w:rsidRDefault="00AB225F">
      <w:pPr>
        <w:numPr>
          <w:ilvl w:val="2"/>
          <w:numId w:val="29"/>
        </w:numPr>
        <w:spacing w:after="0" w:line="276" w:lineRule="auto"/>
        <w:jc w:val="both"/>
        <w:rPr>
          <w:rFonts w:ascii="Times New Roman" w:eastAsia="Times New Roman" w:hAnsi="Times New Roman" w:cs="Times New Roman"/>
          <w:lang w:eastAsia="pl-PL"/>
        </w:rPr>
      </w:pPr>
      <w:bookmarkStart w:id="21" w:name="_Hlk97641701"/>
      <w:bookmarkEnd w:id="20"/>
      <w:r w:rsidRPr="002E605E">
        <w:rPr>
          <w:rFonts w:ascii="Times New Roman" w:eastAsia="Times New Roman" w:hAnsi="Times New Roman" w:cs="Times New Roman"/>
          <w:shd w:val="clear" w:color="auto" w:fill="FFFFFF"/>
          <w:lang w:eastAsia="pl-PL"/>
        </w:rPr>
        <w:t>Wykaz osób, skierowanych przez wykonawcę do realizacji zamówienia publicznego</w:t>
      </w:r>
      <w:bookmarkEnd w:id="21"/>
      <w:r w:rsidRPr="002E605E">
        <w:rPr>
          <w:rFonts w:ascii="Times New Roman" w:eastAsia="Times New Roman" w:hAnsi="Times New Roman" w:cs="Times New Roman"/>
          <w:shd w:val="clear" w:color="auto" w:fill="FFFFFF"/>
          <w:lang w:eastAsia="pl-PL"/>
        </w:rPr>
        <w:t xml:space="preserve"> odpowiedzialnych za kierowanie robotami budowlanymi, wraz z informacjami na temat ich uprawnień oraz informacją o podstawie do dysponowania tymi osobami – </w:t>
      </w:r>
      <w:r w:rsidRPr="002E605E">
        <w:rPr>
          <w:rFonts w:ascii="Times New Roman" w:eastAsia="Times New Roman" w:hAnsi="Times New Roman" w:cs="Times New Roman"/>
          <w:b/>
          <w:bCs/>
          <w:shd w:val="clear" w:color="auto" w:fill="FFFFFF"/>
          <w:lang w:eastAsia="pl-PL"/>
        </w:rPr>
        <w:t xml:space="preserve">załącznik nr </w:t>
      </w:r>
      <w:r w:rsidR="00D27D24">
        <w:rPr>
          <w:rFonts w:ascii="Times New Roman" w:eastAsia="Times New Roman" w:hAnsi="Times New Roman" w:cs="Times New Roman"/>
          <w:b/>
          <w:bCs/>
          <w:shd w:val="clear" w:color="auto" w:fill="FFFFFF"/>
          <w:lang w:eastAsia="pl-PL"/>
        </w:rPr>
        <w:t>6</w:t>
      </w:r>
      <w:r w:rsidRPr="002E605E">
        <w:rPr>
          <w:rFonts w:ascii="Times New Roman" w:eastAsia="Times New Roman" w:hAnsi="Times New Roman" w:cs="Times New Roman"/>
          <w:b/>
          <w:bCs/>
          <w:shd w:val="clear" w:color="auto" w:fill="FFFFFF"/>
          <w:lang w:eastAsia="pl-PL"/>
        </w:rPr>
        <w:t xml:space="preserve"> do SWZ</w:t>
      </w:r>
      <w:r w:rsidRPr="002E605E">
        <w:rPr>
          <w:rFonts w:ascii="Times New Roman" w:eastAsia="Times New Roman" w:hAnsi="Times New Roman" w:cs="Times New Roman"/>
          <w:shd w:val="clear" w:color="auto" w:fill="FFFFFF"/>
          <w:lang w:eastAsia="pl-PL"/>
        </w:rPr>
        <w:t xml:space="preserve"> </w:t>
      </w:r>
      <w:bookmarkStart w:id="22" w:name="_Hlk61364804"/>
      <w:r w:rsidRPr="002E605E">
        <w:rPr>
          <w:rFonts w:ascii="Times New Roman" w:eastAsia="Times New Roman" w:hAnsi="Times New Roman" w:cs="Times New Roman"/>
          <w:shd w:val="clear" w:color="auto" w:fill="FFFFFF"/>
          <w:lang w:eastAsia="pl-PL"/>
        </w:rPr>
        <w:t>(na potwierdzenie spełniania warunku określonego w Rozdziale VIII</w:t>
      </w:r>
      <w:r w:rsidR="006E45D3" w:rsidRPr="002E605E">
        <w:rPr>
          <w:rFonts w:ascii="Times New Roman" w:eastAsia="Times New Roman" w:hAnsi="Times New Roman" w:cs="Times New Roman"/>
          <w:shd w:val="clear" w:color="auto" w:fill="FFFFFF"/>
          <w:lang w:eastAsia="pl-PL"/>
        </w:rPr>
        <w:t>,</w:t>
      </w:r>
      <w:r w:rsidRPr="002E605E">
        <w:rPr>
          <w:rFonts w:ascii="Times New Roman" w:eastAsia="Times New Roman" w:hAnsi="Times New Roman" w:cs="Times New Roman"/>
          <w:shd w:val="clear" w:color="auto" w:fill="FFFFFF"/>
          <w:lang w:eastAsia="pl-PL"/>
        </w:rPr>
        <w:t xml:space="preserve"> ust. 2 pkt 4 lit. </w:t>
      </w:r>
      <w:r w:rsidR="00136DD1" w:rsidRPr="002E605E">
        <w:rPr>
          <w:rFonts w:ascii="Times New Roman" w:eastAsia="Times New Roman" w:hAnsi="Times New Roman" w:cs="Times New Roman"/>
          <w:shd w:val="clear" w:color="auto" w:fill="FFFFFF"/>
          <w:lang w:eastAsia="pl-PL"/>
        </w:rPr>
        <w:t>b</w:t>
      </w:r>
      <w:r w:rsidRPr="002E605E">
        <w:rPr>
          <w:rFonts w:ascii="Times New Roman" w:eastAsia="Times New Roman" w:hAnsi="Times New Roman" w:cs="Times New Roman"/>
          <w:shd w:val="clear" w:color="auto" w:fill="FFFFFF"/>
          <w:lang w:eastAsia="pl-PL"/>
        </w:rPr>
        <w:t xml:space="preserve"> SWZ);</w:t>
      </w:r>
    </w:p>
    <w:bookmarkEnd w:id="22"/>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446F8AE" w14:textId="77777777"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1. Wykazując spełnianie warunku udziału w postępowaniu w wykazie osób należy podać informację o uprawnieniach  kierownika budowy - w celu weryfikacji spełniania warunku udziału </w:t>
      </w:r>
      <w:r w:rsidRPr="002E605E">
        <w:rPr>
          <w:rFonts w:ascii="Times New Roman" w:eastAsia="Times New Roman" w:hAnsi="Times New Roman" w:cs="Times New Roman"/>
          <w:lang w:eastAsia="pl-PL"/>
        </w:rPr>
        <w:br/>
        <w:t xml:space="preserve">w postępowaniu.  </w:t>
      </w:r>
    </w:p>
    <w:p w14:paraId="31BEDD57" w14:textId="431B1514" w:rsidR="00AB225F" w:rsidRPr="002E605E" w:rsidRDefault="00AB225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2. Wykonawca w celu wykazania spełniania w/w warunku może wskazać osobę będącą obywatelem państwa członkowskiego, która nabyła kwalifikacje zawodowe do wykonywania działalności w budownictwie, równoznaczne wykonywaniu samodzielnych funkcji technicznych </w:t>
      </w:r>
      <w:r w:rsidRPr="002E605E">
        <w:rPr>
          <w:rFonts w:ascii="Times New Roman" w:eastAsia="Times New Roman" w:hAnsi="Times New Roman" w:cs="Times New Roman"/>
          <w:lang w:eastAsia="pl-PL"/>
        </w:rPr>
        <w:br/>
        <w:t xml:space="preserve">w budownictwie na terytorium Rzeczypospolitej Polskiej – zgodnie z właściwymi przepisami, </w:t>
      </w:r>
      <w:r w:rsidRPr="002E605E">
        <w:rPr>
          <w:rFonts w:ascii="Times New Roman" w:eastAsia="Times New Roman" w:hAnsi="Times New Roman" w:cs="Times New Roman"/>
          <w:lang w:eastAsia="pl-PL"/>
        </w:rPr>
        <w:br/>
        <w:t>w szczególności z ustawą z 22 grudnia 2015 r. o zasadach uznawania kwalifikacji zawodowych nabytych w krajach członkowskich Unii Europejskiej (Dz.U. z 2020 r. poz. 220) oraz ustawą z dnia 15 grudnia 2000 r. o samorządach zawodowych architektów oraz inżynierów budownictwa (Dz. U. z 2019 r. poz. 1117), którą przedstawi Zamawiającemu przed zawarciem umowy.</w:t>
      </w:r>
    </w:p>
    <w:p w14:paraId="023E19F1" w14:textId="01C426AB" w:rsidR="00AB225F" w:rsidRPr="002E605E" w:rsidRDefault="007D2BBF" w:rsidP="001752C4">
      <w:pPr>
        <w:spacing w:after="0" w:line="276" w:lineRule="auto"/>
        <w:ind w:left="45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3.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7F4B9331"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4.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09C90182" w:rsidR="00AB225F" w:rsidRPr="002E605E" w:rsidRDefault="002F1497"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5.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w:t>
      </w:r>
      <w:r w:rsidR="00AB225F" w:rsidRPr="002E605E">
        <w:rPr>
          <w:rFonts w:ascii="Times New Roman" w:eastAsia="Times New Roman" w:hAnsi="Times New Roman" w:cs="Times New Roman"/>
          <w:lang w:eastAsia="pl-PL"/>
        </w:rPr>
        <w:br/>
        <w:t>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63118EAB"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załącznik nr 8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Jeżeli zdolności techniczne lub zawodowe podmiotu udostępniającego zasoby nie potwierdzają spełniania przez wykonawcę warunków udziału w postępowaniu lub zachodzą wobec tego </w:t>
      </w:r>
      <w:r w:rsidRPr="002E605E">
        <w:rPr>
          <w:rFonts w:ascii="Times New Roman" w:hAnsi="Times New Roman" w:cs="Times New Roman"/>
          <w:sz w:val="22"/>
        </w:rPr>
        <w:lastRenderedPageBreak/>
        <w:t>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63B49FE4"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Wykonawcy wspólnie ubiegający się o udzielenie zamówienia dołączają do oferty oświadczenie, z którego wynika, które roboty budowlane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317B2E8E" w:rsidR="0063584A"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sprawach proceduralnych: Pani Joanna Sankowska - Tecław</w:t>
      </w:r>
      <w:r w:rsidR="0063584A" w:rsidRPr="002E605E">
        <w:rPr>
          <w:rFonts w:ascii="Times New Roman" w:eastAsia="Times New Roman" w:hAnsi="Times New Roman" w:cs="Times New Roman"/>
          <w:lang w:eastAsia="pl-PL"/>
        </w:rPr>
        <w:t xml:space="preserve">, e-mail </w:t>
      </w:r>
      <w:hyperlink r:id="rId15" w:history="1">
        <w:r w:rsidRPr="00B03F71">
          <w:rPr>
            <w:rStyle w:val="Hipercze"/>
            <w:rFonts w:ascii="Times New Roman" w:eastAsia="Times New Roman" w:hAnsi="Times New Roman"/>
            <w:color w:val="auto"/>
            <w:u w:val="none"/>
            <w:lang w:eastAsia="pl-PL"/>
          </w:rPr>
          <w:t>joanna.teclaw@jasieniec.p</w:t>
        </w:r>
        <w:r w:rsidRPr="00B03F71">
          <w:rPr>
            <w:rStyle w:val="Hipercze"/>
            <w:rFonts w:ascii="Times New Roman" w:eastAsia="Times New Roman" w:hAnsi="Times New Roman"/>
            <w:color w:val="auto"/>
            <w:lang w:eastAsia="pl-PL"/>
          </w:rPr>
          <w:t>l</w:t>
        </w:r>
      </w:hyperlink>
      <w:r w:rsidRPr="00B03F71">
        <w:rPr>
          <w:rFonts w:ascii="Times New Roman" w:eastAsia="Times New Roman" w:hAnsi="Times New Roman" w:cs="Times New Roman"/>
          <w:lang w:eastAsia="pl-PL"/>
        </w:rPr>
        <w:t xml:space="preserve">, </w:t>
      </w:r>
      <w:r w:rsidR="0063584A" w:rsidRPr="00B03F71">
        <w:rPr>
          <w:rFonts w:ascii="Times New Roman" w:eastAsia="Times New Roman" w:hAnsi="Times New Roman" w:cs="Times New Roman"/>
          <w:lang w:eastAsia="pl-PL"/>
        </w:rPr>
        <w:t xml:space="preserve"> te</w:t>
      </w:r>
      <w:r w:rsidR="0063584A" w:rsidRPr="002E605E">
        <w:rPr>
          <w:rFonts w:ascii="Times New Roman" w:eastAsia="Times New Roman" w:hAnsi="Times New Roman" w:cs="Times New Roman"/>
          <w:lang w:eastAsia="pl-PL"/>
        </w:rPr>
        <w:t xml:space="preserve">l. </w:t>
      </w:r>
      <w:r w:rsidRPr="002E605E">
        <w:rPr>
          <w:rFonts w:ascii="Times New Roman" w:eastAsia="Times New Roman" w:hAnsi="Times New Roman" w:cs="Times New Roman"/>
          <w:lang w:eastAsia="pl-PL"/>
        </w:rPr>
        <w:t>048 661 35 70 wew 109</w:t>
      </w:r>
      <w:r w:rsidR="0063584A" w:rsidRPr="002E605E">
        <w:rPr>
          <w:rFonts w:ascii="Times New Roman" w:eastAsia="Times New Roman" w:hAnsi="Times New Roman" w:cs="Times New Roman"/>
          <w:lang w:eastAsia="pl-PL"/>
        </w:rPr>
        <w:t>.</w:t>
      </w:r>
    </w:p>
    <w:p w14:paraId="223A15DC" w14:textId="6F4E57D9" w:rsidR="004802B0" w:rsidRPr="002E605E" w:rsidRDefault="004802B0">
      <w:pPr>
        <w:pStyle w:val="Akapitzlist"/>
        <w:numPr>
          <w:ilvl w:val="0"/>
          <w:numId w:val="48"/>
        </w:numPr>
        <w:spacing w:before="6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sprawach merytorycznych związanych z przedmiotem zamówienia: Pan Mirosław Sotek, e-mail: </w:t>
      </w:r>
      <w:hyperlink r:id="rId16" w:history="1">
        <w:r w:rsidRPr="00B03F71">
          <w:rPr>
            <w:rStyle w:val="Hipercze"/>
            <w:rFonts w:ascii="Times New Roman" w:eastAsia="Times New Roman" w:hAnsi="Times New Roman"/>
            <w:color w:val="auto"/>
            <w:u w:val="none"/>
            <w:lang w:eastAsia="pl-PL"/>
          </w:rPr>
          <w:t>miroslaw.sotek@jasieniec.pl</w:t>
        </w:r>
      </w:hyperlink>
      <w:r w:rsidRPr="00B03F71">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tel. 048 661 35 70 wew. 109.</w:t>
      </w:r>
    </w:p>
    <w:p w14:paraId="54C0964D"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 a Wykonawcą odbywa się elektronicznie. Zalecany sposób komunikacji -  za pośrednictwem poczty e-mail. 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365024AA"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lastRenderedPageBreak/>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EB55DC">
        <w:rPr>
          <w:rFonts w:ascii="Times New Roman" w:eastAsia="Times New Roman" w:hAnsi="Times New Roman" w:cs="Times New Roman"/>
          <w:lang w:eastAsia="pl-PL"/>
        </w:rPr>
        <w:t>4</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w:t>
      </w:r>
      <w:r w:rsidRPr="00CB1D48">
        <w:rPr>
          <w:rFonts w:ascii="Times New Roman" w:eastAsia="Times New Roman" w:hAnsi="Times New Roman" w:cs="Times New Roman"/>
          <w:color w:val="000000"/>
          <w:lang w:eastAsia="pl-PL"/>
        </w:rPr>
        <w:lastRenderedPageBreak/>
        <w:t xml:space="preserve">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Zamawiający nie dopuszcza składania ofert częściowych – brak uzasadnienia gospodarczego i merytorycznego do podziału zamówienia na części, przedmiot zamówienia jest dostępny dla sektora małych i średnich przedsiębiorstw.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Kompletna oferta składana przez platformę e-zamówienia powinna zawierać:</w:t>
      </w:r>
    </w:p>
    <w:p w14:paraId="4F3B2DE5" w14:textId="77777777" w:rsid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wypełniony formularz oferty (każda pozycja) – załącznik nr 1 do SWZ, </w:t>
      </w:r>
    </w:p>
    <w:p w14:paraId="20516B53" w14:textId="11EE6390" w:rsidR="00A45B60" w:rsidRPr="00CB1D48" w:rsidRDefault="00A45B60">
      <w:pPr>
        <w:numPr>
          <w:ilvl w:val="0"/>
          <w:numId w:val="49"/>
        </w:numPr>
        <w:spacing w:before="12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potwierdzenie wniesienia wadium,</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7"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w:t>
      </w:r>
      <w:r w:rsidRPr="00CB1D48">
        <w:rPr>
          <w:rFonts w:ascii="Times New Roman" w:eastAsia="Times New Roman" w:hAnsi="Times New Roman" w:cs="Times New Roman"/>
          <w:lang w:eastAsia="pl-PL"/>
        </w:rPr>
        <w:lastRenderedPageBreak/>
        <w:t>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 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1B311647" w14:textId="77777777" w:rsidR="00670DE0" w:rsidRPr="002E605E" w:rsidRDefault="00670DE0" w:rsidP="001752C4">
      <w:pPr>
        <w:spacing w:line="276" w:lineRule="auto"/>
        <w:rPr>
          <w:rFonts w:ascii="Times New Roman" w:hAnsi="Times New Roman" w:cs="Times New Roman"/>
          <w:b/>
          <w:bCs/>
          <w:u w:val="single"/>
        </w:rPr>
      </w:pPr>
    </w:p>
    <w:p w14:paraId="39020681" w14:textId="1CA2E25B" w:rsidR="009D0F8E" w:rsidRPr="002E605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2FD27C13" w14:textId="00E26D6E" w:rsidR="00153DEB" w:rsidRPr="002E605E" w:rsidRDefault="00153DEB" w:rsidP="001752C4">
      <w:pPr>
        <w:spacing w:line="276" w:lineRule="auto"/>
        <w:rPr>
          <w:rFonts w:ascii="Times New Roman" w:hAnsi="Times New Roman" w:cs="Times New Roman"/>
          <w:b/>
          <w:bCs/>
          <w:u w:val="single"/>
        </w:rPr>
      </w:pPr>
    </w:p>
    <w:p w14:paraId="7BD33B54" w14:textId="0C419783" w:rsidR="00153DEB" w:rsidRPr="002E605E" w:rsidRDefault="00153DEB"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70E03BF7" w14:textId="77777777" w:rsidR="00597198" w:rsidRDefault="00030331">
      <w:pPr>
        <w:numPr>
          <w:ilvl w:val="3"/>
          <w:numId w:val="11"/>
        </w:numPr>
        <w:tabs>
          <w:tab w:val="num" w:pos="284"/>
        </w:tabs>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zobowiązany jest do zabezpieczenia swojej oferty wadium w wysokości:</w:t>
      </w:r>
    </w:p>
    <w:p w14:paraId="1A4C4A28" w14:textId="5E07356C" w:rsidR="00597198" w:rsidRDefault="00597198" w:rsidP="00597198">
      <w:pPr>
        <w:pStyle w:val="Akapitzlist"/>
        <w:numPr>
          <w:ilvl w:val="0"/>
          <w:numId w:val="59"/>
        </w:numPr>
        <w:spacing w:after="0" w:line="276" w:lineRule="auto"/>
        <w:jc w:val="both"/>
        <w:rPr>
          <w:rFonts w:ascii="Times New Roman" w:eastAsia="Times New Roman" w:hAnsi="Times New Roman" w:cs="Times New Roman"/>
          <w:b/>
          <w:bCs/>
          <w:lang w:eastAsia="pl-PL"/>
        </w:rPr>
      </w:pPr>
      <w:r w:rsidRPr="00597198">
        <w:rPr>
          <w:rFonts w:ascii="Times New Roman" w:eastAsia="Times New Roman" w:hAnsi="Times New Roman" w:cs="Times New Roman"/>
          <w:b/>
          <w:bCs/>
          <w:lang w:eastAsia="pl-PL"/>
        </w:rPr>
        <w:t>Część 1: Przebudowa ulicy Pałacowej i Topolowej w miejscowości Jasieniec</w:t>
      </w:r>
      <w:r>
        <w:rPr>
          <w:rFonts w:ascii="Times New Roman" w:eastAsia="Times New Roman" w:hAnsi="Times New Roman" w:cs="Times New Roman"/>
          <w:b/>
          <w:bCs/>
          <w:lang w:eastAsia="pl-PL"/>
        </w:rPr>
        <w:t xml:space="preserve"> – 9000,00 zł (słownie: dziewięć tysięcy złotych 00/100)</w:t>
      </w:r>
    </w:p>
    <w:p w14:paraId="078727CF" w14:textId="77777777" w:rsidR="00597198" w:rsidRPr="00597198" w:rsidRDefault="00597198" w:rsidP="00597198">
      <w:pPr>
        <w:spacing w:after="0" w:line="276" w:lineRule="auto"/>
        <w:ind w:left="1080"/>
        <w:jc w:val="both"/>
        <w:rPr>
          <w:rFonts w:ascii="Times New Roman" w:eastAsia="Times New Roman" w:hAnsi="Times New Roman" w:cs="Times New Roman"/>
          <w:b/>
          <w:bCs/>
          <w:lang w:eastAsia="pl-PL"/>
        </w:rPr>
      </w:pPr>
    </w:p>
    <w:p w14:paraId="7BC59966" w14:textId="3AB7AF74" w:rsidR="00597198" w:rsidRDefault="00597198" w:rsidP="00597198">
      <w:pPr>
        <w:pStyle w:val="Akapitzlist"/>
        <w:numPr>
          <w:ilvl w:val="0"/>
          <w:numId w:val="59"/>
        </w:numPr>
        <w:spacing w:after="0" w:line="276" w:lineRule="auto"/>
        <w:jc w:val="both"/>
        <w:rPr>
          <w:rFonts w:ascii="Times New Roman" w:eastAsia="Times New Roman" w:hAnsi="Times New Roman" w:cs="Times New Roman"/>
          <w:b/>
          <w:bCs/>
          <w:lang w:eastAsia="pl-PL"/>
        </w:rPr>
      </w:pPr>
      <w:r w:rsidRPr="00597198">
        <w:rPr>
          <w:rFonts w:ascii="Times New Roman" w:eastAsia="Times New Roman" w:hAnsi="Times New Roman" w:cs="Times New Roman"/>
          <w:b/>
          <w:bCs/>
          <w:lang w:eastAsia="pl-PL"/>
        </w:rPr>
        <w:t>Część 2: Przebudowa drogi gminnej 160611W (Osiny-Ignaców) w miejscowości Osiny</w:t>
      </w:r>
      <w:r>
        <w:rPr>
          <w:rFonts w:ascii="Times New Roman" w:eastAsia="Times New Roman" w:hAnsi="Times New Roman" w:cs="Times New Roman"/>
          <w:b/>
          <w:bCs/>
          <w:lang w:eastAsia="pl-PL"/>
        </w:rPr>
        <w:t xml:space="preserve"> – 9000,00 zł (słownie: dziewięć tysięcy złotych 00/100) </w:t>
      </w:r>
    </w:p>
    <w:p w14:paraId="11B57C17" w14:textId="77777777"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wnosi się przed upływem terminu składania ofert.</w:t>
      </w:r>
    </w:p>
    <w:p w14:paraId="7A663739" w14:textId="66F7DB3C" w:rsidR="00030331" w:rsidRPr="002E605E" w:rsidRDefault="00030331">
      <w:pPr>
        <w:numPr>
          <w:ilvl w:val="3"/>
          <w:numId w:val="11"/>
        </w:numPr>
        <w:spacing w:after="0" w:line="276" w:lineRule="auto"/>
        <w:ind w:left="425"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może być wnoszone w jednej lub kilku następujących formach:</w:t>
      </w:r>
    </w:p>
    <w:p w14:paraId="3E6180BD" w14:textId="7C2692E3"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pieniądzu; </w:t>
      </w:r>
    </w:p>
    <w:p w14:paraId="3D94B664" w14:textId="6EDE14F6"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bankowych;</w:t>
      </w:r>
    </w:p>
    <w:p w14:paraId="0D25EB1B" w14:textId="58D70B64"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gwarancjach ubezpieczeniowych;</w:t>
      </w:r>
    </w:p>
    <w:p w14:paraId="02B916F2" w14:textId="4DA2861B" w:rsidR="00030331" w:rsidRPr="002E605E" w:rsidRDefault="00030331">
      <w:pPr>
        <w:numPr>
          <w:ilvl w:val="1"/>
          <w:numId w:val="12"/>
        </w:numPr>
        <w:spacing w:after="0" w:line="276" w:lineRule="auto"/>
        <w:ind w:left="896" w:hanging="40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 xml:space="preserve">poręczeniach udzielanych przez podmioty, o których mowa w art. 6b ust. 5 pkt 2 ustawy </w:t>
      </w:r>
      <w:r w:rsidRPr="002E605E">
        <w:rPr>
          <w:rFonts w:ascii="Times New Roman" w:eastAsia="Times New Roman" w:hAnsi="Times New Roman" w:cs="Times New Roman"/>
          <w:lang w:eastAsia="pl-PL"/>
        </w:rPr>
        <w:br/>
        <w:t>z dnia 9 listopada 2000 r. o utworzeniu Polskiej Agencji Rozwoju Przedsiębiorczości (Dz. U. z 2020 r. poz. 299).</w:t>
      </w:r>
    </w:p>
    <w:p w14:paraId="11B1F4DE" w14:textId="6EFF9691" w:rsidR="00030331" w:rsidRPr="002E605E" w:rsidRDefault="00030331">
      <w:pPr>
        <w:numPr>
          <w:ilvl w:val="3"/>
          <w:numId w:val="11"/>
        </w:numPr>
        <w:spacing w:after="0" w:line="276" w:lineRule="auto"/>
        <w:ind w:left="426" w:hanging="426"/>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 formie pieniądza należy wnieść przelewem na konto Zamawiającego w</w:t>
      </w:r>
    </w:p>
    <w:p w14:paraId="730BAFE8" w14:textId="29F20451" w:rsidR="00030331" w:rsidRPr="002E605E" w:rsidRDefault="00030331" w:rsidP="001752C4">
      <w:pPr>
        <w:spacing w:after="0" w:line="276" w:lineRule="auto"/>
        <w:ind w:left="399"/>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Banku Spółdzielczym w Jasieńcu, na rachunek: </w:t>
      </w:r>
      <w:r w:rsidR="003814D8" w:rsidRPr="002E605E">
        <w:rPr>
          <w:rFonts w:ascii="Times New Roman" w:eastAsia="Times New Roman" w:hAnsi="Times New Roman" w:cs="Times New Roman"/>
          <w:b/>
          <w:bCs/>
          <w:lang w:eastAsia="pl-PL"/>
        </w:rPr>
        <w:t>59</w:t>
      </w:r>
      <w:r w:rsidRPr="002E605E">
        <w:rPr>
          <w:rFonts w:ascii="Times New Roman" w:eastAsia="Times New Roman" w:hAnsi="Times New Roman" w:cs="Times New Roman"/>
          <w:b/>
          <w:bCs/>
          <w:lang w:eastAsia="pl-PL"/>
        </w:rPr>
        <w:t xml:space="preserve"> 9130 0003 2001 0000 0198 000</w:t>
      </w:r>
      <w:r w:rsidR="003814D8" w:rsidRPr="002E605E">
        <w:rPr>
          <w:rFonts w:ascii="Times New Roman" w:eastAsia="Times New Roman" w:hAnsi="Times New Roman" w:cs="Times New Roman"/>
          <w:b/>
          <w:bCs/>
          <w:lang w:eastAsia="pl-PL"/>
        </w:rPr>
        <w:t>3</w:t>
      </w:r>
      <w:r w:rsidRPr="002E605E">
        <w:rPr>
          <w:rFonts w:ascii="Times New Roman" w:eastAsia="Times New Roman" w:hAnsi="Times New Roman" w:cs="Times New Roman"/>
          <w:lang w:eastAsia="pl-PL"/>
        </w:rPr>
        <w:br/>
        <w:t>z dopiskiem „</w:t>
      </w:r>
      <w:r w:rsidRPr="002E605E">
        <w:rPr>
          <w:rFonts w:ascii="Times New Roman" w:eastAsia="Times New Roman" w:hAnsi="Times New Roman" w:cs="Times New Roman"/>
          <w:b/>
          <w:bCs/>
          <w:lang w:eastAsia="pl-PL"/>
        </w:rPr>
        <w:t>Wadium – nr postępowania RG.27</w:t>
      </w:r>
      <w:r w:rsidR="00911BD1"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515785">
        <w:rPr>
          <w:rFonts w:ascii="Times New Roman" w:eastAsia="Times New Roman" w:hAnsi="Times New Roman" w:cs="Times New Roman"/>
          <w:b/>
          <w:bCs/>
          <w:lang w:eastAsia="pl-PL"/>
        </w:rPr>
        <w:t>6</w:t>
      </w:r>
      <w:r w:rsidR="003814D8"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202</w:t>
      </w:r>
      <w:r w:rsidR="001B28DB">
        <w:rPr>
          <w:rFonts w:ascii="Times New Roman" w:eastAsia="Times New Roman" w:hAnsi="Times New Roman" w:cs="Times New Roman"/>
          <w:b/>
          <w:bCs/>
          <w:lang w:eastAsia="pl-PL"/>
        </w:rPr>
        <w:t>4</w:t>
      </w:r>
      <w:r w:rsidR="006509BC">
        <w:rPr>
          <w:rFonts w:ascii="Times New Roman" w:eastAsia="Times New Roman" w:hAnsi="Times New Roman" w:cs="Times New Roman"/>
          <w:b/>
          <w:bCs/>
          <w:lang w:eastAsia="pl-PL"/>
        </w:rPr>
        <w:t xml:space="preserve"> – część 1 lub część 2</w:t>
      </w:r>
      <w:r w:rsidR="00911BD1" w:rsidRPr="002E605E">
        <w:rPr>
          <w:rFonts w:ascii="Times New Roman" w:eastAsia="Times New Roman" w:hAnsi="Times New Roman" w:cs="Times New Roman"/>
          <w:b/>
          <w:bCs/>
          <w:lang w:eastAsia="pl-PL"/>
        </w:rPr>
        <w:t>”</w:t>
      </w:r>
      <w:r w:rsidRPr="002E605E">
        <w:rPr>
          <w:rFonts w:ascii="Times New Roman" w:eastAsia="Times New Roman" w:hAnsi="Times New Roman" w:cs="Times New Roman"/>
          <w:b/>
          <w:bCs/>
          <w:lang w:eastAsia="pl-PL"/>
        </w:rPr>
        <w:t>.</w:t>
      </w:r>
    </w:p>
    <w:p w14:paraId="22683E29" w14:textId="29F679E4" w:rsidR="00030331" w:rsidRPr="002E605E" w:rsidRDefault="00030331" w:rsidP="001752C4">
      <w:pPr>
        <w:spacing w:after="0" w:line="276" w:lineRule="auto"/>
        <w:ind w:left="284"/>
        <w:jc w:val="both"/>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UWAGA: </w:t>
      </w:r>
      <w:r w:rsidRPr="002E605E">
        <w:rPr>
          <w:rFonts w:ascii="Times New Roman" w:eastAsia="Times New Roman" w:hAnsi="Times New Roman" w:cs="Times New Roman"/>
          <w:lang w:eastAsia="pl-PL"/>
        </w:rPr>
        <w:t>Za termin wniesienia wadium w formie pieniężnej zostanie przyjęty termin uznania rachunku Zamawiającego.</w:t>
      </w:r>
      <w:r w:rsidR="00D776BC">
        <w:rPr>
          <w:rFonts w:ascii="Times New Roman" w:eastAsia="Times New Roman" w:hAnsi="Times New Roman" w:cs="Times New Roman"/>
          <w:lang w:eastAsia="pl-PL"/>
        </w:rPr>
        <w:t xml:space="preserve">  </w:t>
      </w:r>
    </w:p>
    <w:p w14:paraId="14256D82" w14:textId="5E4033EE"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Wadium wnoszone w formie poręczeń lub gwarancji musi być złożone jako oryginał gwarancji lub poręczenia w postaci elektronicznej i spełniać co najmniej poniższe wymagania:</w:t>
      </w:r>
    </w:p>
    <w:p w14:paraId="7AE6DA0E" w14:textId="60152A05"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musi obejmować odpowiedzialność za wszystkie przypadki powodujące utratę wadium przez Wykonawcę określone w pzp; </w:t>
      </w:r>
    </w:p>
    <w:p w14:paraId="05485662" w14:textId="26F9E59F"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 jej treści powinno jednoznacznej wynikać zobowiązanie gwaranta do zapłaty całej kwoty wadium;</w:t>
      </w:r>
    </w:p>
    <w:p w14:paraId="4326947D" w14:textId="5BEADC80"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powinno być nieodwołalne i bezwarunkowe oraz płatne na pierwsze żądanie;</w:t>
      </w:r>
    </w:p>
    <w:p w14:paraId="3A1B63AA" w14:textId="5C1A0F3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termin obowiązywania poręczenia lub gwarancji nie może być krótszy niż termin związania ofertą (z zastrzeżeniem iż pierwszym dniem związania ofertą jest dzień składania ofert); </w:t>
      </w:r>
    </w:p>
    <w:p w14:paraId="47CB4BF2" w14:textId="6EC770D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treści poręczenia lub gwarancji powinna znaleźć się nazwa oraz numer przedmiotowego postępowania;</w:t>
      </w:r>
    </w:p>
    <w:p w14:paraId="5D2D5EED" w14:textId="74411EED"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beneficjentem poręczenia lub gwarancji jest: Gmina Jasieniec z siedzibą w Jasieńcu 05-604, ul. Warecka 42; </w:t>
      </w:r>
    </w:p>
    <w:p w14:paraId="309F8609" w14:textId="014C7219" w:rsidR="00030331" w:rsidRPr="002E605E" w:rsidRDefault="00030331">
      <w:pPr>
        <w:numPr>
          <w:ilvl w:val="0"/>
          <w:numId w:val="13"/>
        </w:numPr>
        <w:spacing w:after="0" w:line="276" w:lineRule="auto"/>
        <w:ind w:left="882" w:hanging="46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72E5DC3C" w14:textId="6CC1D04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Oferta wykonawcy, który nie wniesie wadium, wniesie wadium w sposób nieprawidłowy lub nie utrzyma wadium nieprzerwanie do upływu terminu związania ofertą lub złoży wniosek o zwrot wadium w przypadku, o którym mowa w art. 98 ust. 2 pkt 3 pzp zostanie odrzucona.</w:t>
      </w:r>
    </w:p>
    <w:p w14:paraId="773EE93F" w14:textId="625FC0D4" w:rsidR="00030331" w:rsidRPr="002E605E" w:rsidRDefault="00030331">
      <w:pPr>
        <w:numPr>
          <w:ilvl w:val="3"/>
          <w:numId w:val="11"/>
        </w:numPr>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zwrotu oraz okoliczności zatrzymania wadium określa art. 98 pzp.</w:t>
      </w:r>
    </w:p>
    <w:p w14:paraId="4B5E4259" w14:textId="77777777" w:rsidR="00030331" w:rsidRPr="002E605E" w:rsidRDefault="00030331" w:rsidP="001752C4">
      <w:pPr>
        <w:spacing w:line="276" w:lineRule="auto"/>
        <w:rPr>
          <w:rFonts w:ascii="Times New Roman" w:hAnsi="Times New Roman" w:cs="Times New Roman"/>
          <w:b/>
          <w:bCs/>
          <w:u w:val="single"/>
        </w:rPr>
      </w:pP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767D8055"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101F14">
        <w:rPr>
          <w:rFonts w:ascii="Times New Roman" w:hAnsi="Times New Roman" w:cs="Times New Roman"/>
          <w:b/>
        </w:rPr>
        <w:t>1</w:t>
      </w:r>
      <w:r w:rsidR="00B46639">
        <w:rPr>
          <w:rFonts w:ascii="Times New Roman" w:hAnsi="Times New Roman" w:cs="Times New Roman"/>
          <w:b/>
        </w:rPr>
        <w:t>7</w:t>
      </w:r>
      <w:r w:rsidR="00B440F3" w:rsidRPr="002E605E">
        <w:rPr>
          <w:rFonts w:ascii="Times New Roman" w:hAnsi="Times New Roman" w:cs="Times New Roman"/>
          <w:b/>
        </w:rPr>
        <w:t xml:space="preserve"> </w:t>
      </w:r>
      <w:r w:rsidR="00C6176F">
        <w:rPr>
          <w:rFonts w:ascii="Times New Roman" w:hAnsi="Times New Roman" w:cs="Times New Roman"/>
          <w:b/>
        </w:rPr>
        <w:t>kwietnia</w:t>
      </w:r>
      <w:r w:rsidR="00B440F3" w:rsidRPr="002E605E">
        <w:rPr>
          <w:rFonts w:ascii="Times New Roman" w:hAnsi="Times New Roman" w:cs="Times New Roman"/>
          <w:b/>
        </w:rPr>
        <w:t xml:space="preserve"> </w:t>
      </w:r>
      <w:r w:rsidR="007B76B2" w:rsidRPr="002E605E">
        <w:rPr>
          <w:rFonts w:ascii="Times New Roman" w:hAnsi="Times New Roman" w:cs="Times New Roman"/>
          <w:b/>
        </w:rPr>
        <w:t>202</w:t>
      </w:r>
      <w:r w:rsidR="004B6700">
        <w:rPr>
          <w:rFonts w:ascii="Times New Roman" w:hAnsi="Times New Roman" w:cs="Times New Roman"/>
          <w:b/>
        </w:rPr>
        <w:t>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4E06B21D"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23" w:name="_Hlk61513248"/>
      <w:r w:rsidR="005E7D84" w:rsidRPr="002E605E">
        <w:rPr>
          <w:rFonts w:ascii="Times New Roman" w:hAnsi="Times New Roman" w:cs="Times New Roman"/>
          <w:b/>
        </w:rPr>
        <w:t xml:space="preserve">nia </w:t>
      </w:r>
      <w:r w:rsidR="00DF0166">
        <w:rPr>
          <w:rFonts w:ascii="Times New Roman" w:hAnsi="Times New Roman" w:cs="Times New Roman"/>
          <w:b/>
        </w:rPr>
        <w:t>1</w:t>
      </w:r>
      <w:r w:rsidR="00652E0D">
        <w:rPr>
          <w:rFonts w:ascii="Times New Roman" w:hAnsi="Times New Roman" w:cs="Times New Roman"/>
          <w:b/>
        </w:rPr>
        <w:t>9</w:t>
      </w:r>
      <w:r w:rsidR="005E7D84" w:rsidRPr="002E605E">
        <w:rPr>
          <w:rFonts w:ascii="Times New Roman" w:hAnsi="Times New Roman" w:cs="Times New Roman"/>
          <w:b/>
        </w:rPr>
        <w:t xml:space="preserve"> </w:t>
      </w:r>
      <w:r w:rsidR="00C6176F">
        <w:rPr>
          <w:rFonts w:ascii="Times New Roman" w:hAnsi="Times New Roman" w:cs="Times New Roman"/>
          <w:b/>
        </w:rPr>
        <w:t>marca</w:t>
      </w:r>
      <w:r w:rsidR="00AC3419" w:rsidRPr="002E605E">
        <w:rPr>
          <w:rFonts w:ascii="Times New Roman" w:hAnsi="Times New Roman" w:cs="Times New Roman"/>
          <w:b/>
        </w:rPr>
        <w:t xml:space="preserve"> </w:t>
      </w:r>
      <w:r w:rsidRPr="002E605E">
        <w:rPr>
          <w:rFonts w:ascii="Times New Roman" w:hAnsi="Times New Roman" w:cs="Times New Roman"/>
          <w:b/>
        </w:rPr>
        <w:t>202</w:t>
      </w:r>
      <w:r w:rsidR="00B60EA5">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23"/>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lastRenderedPageBreak/>
        <w:t>O terminie złożenia oferty decyduje czas pełnego przeprocesowania transakcji na Platformie.</w:t>
      </w:r>
    </w:p>
    <w:p w14:paraId="63480D3F" w14:textId="031E41C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DF0166">
        <w:rPr>
          <w:rFonts w:ascii="Times New Roman" w:hAnsi="Times New Roman" w:cs="Times New Roman"/>
        </w:rPr>
        <w:t xml:space="preserve"> </w:t>
      </w:r>
      <w:r w:rsidR="00DF0166" w:rsidRPr="00DF0166">
        <w:rPr>
          <w:rFonts w:ascii="Times New Roman" w:hAnsi="Times New Roman" w:cs="Times New Roman"/>
          <w:b/>
          <w:bCs/>
        </w:rPr>
        <w:t>1</w:t>
      </w:r>
      <w:r w:rsidR="00652E0D">
        <w:rPr>
          <w:rFonts w:ascii="Times New Roman" w:hAnsi="Times New Roman" w:cs="Times New Roman"/>
          <w:b/>
          <w:bCs/>
        </w:rPr>
        <w:t>9</w:t>
      </w:r>
      <w:r w:rsidR="003C3E9D" w:rsidRPr="002E605E">
        <w:rPr>
          <w:rFonts w:ascii="Times New Roman" w:hAnsi="Times New Roman" w:cs="Times New Roman"/>
          <w:b/>
          <w:bCs/>
        </w:rPr>
        <w:t xml:space="preserve"> </w:t>
      </w:r>
      <w:r w:rsidR="00C6176F">
        <w:rPr>
          <w:rFonts w:ascii="Times New Roman" w:hAnsi="Times New Roman" w:cs="Times New Roman"/>
          <w:b/>
          <w:bCs/>
        </w:rPr>
        <w:t>marca</w:t>
      </w:r>
      <w:r w:rsidR="00F0146B" w:rsidRPr="002E605E">
        <w:rPr>
          <w:rFonts w:ascii="Times New Roman" w:hAnsi="Times New Roman" w:cs="Times New Roman"/>
        </w:rPr>
        <w:t xml:space="preserve"> </w:t>
      </w:r>
      <w:r w:rsidRPr="002E605E">
        <w:rPr>
          <w:rFonts w:ascii="Times New Roman" w:hAnsi="Times New Roman" w:cs="Times New Roman"/>
          <w:b/>
        </w:rPr>
        <w:t>202</w:t>
      </w:r>
      <w:r w:rsidR="00B60EA5">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3CDE463B"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E703F8">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46F3942F"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będą dotyczyły wyłącznie zaoferowanej ceny.</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3FD61888"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w:t>
      </w:r>
      <w:r w:rsidR="00316B77">
        <w:rPr>
          <w:rFonts w:ascii="Times New Roman" w:eastAsia="Times New Roman" w:hAnsi="Times New Roman" w:cs="Times New Roman"/>
          <w:b/>
          <w:lang w:eastAsia="pl-PL"/>
        </w:rPr>
        <w:t>i</w:t>
      </w:r>
      <w:r w:rsidR="00E703F8">
        <w:rPr>
          <w:rFonts w:ascii="Times New Roman" w:eastAsia="Times New Roman" w:hAnsi="Times New Roman" w:cs="Times New Roman"/>
          <w:b/>
          <w:lang w:eastAsia="pl-PL"/>
        </w:rPr>
        <w:t>um cena</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lastRenderedPageBreak/>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24"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30A41587" w14:textId="0F0B7DD0"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5" w:name="_Hlk70060616"/>
      <w:r w:rsidRPr="002E605E">
        <w:rPr>
          <w:rFonts w:ascii="Times New Roman" w:eastAsia="Times New Roman" w:hAnsi="Times New Roman" w:cs="Times New Roman"/>
          <w:b/>
          <w:lang w:eastAsia="pl-PL"/>
        </w:rPr>
        <w:t xml:space="preserve">Doświadczenie kierownika budowy </w:t>
      </w:r>
      <w:r w:rsidR="00FF356C" w:rsidRPr="002E605E">
        <w:rPr>
          <w:rFonts w:ascii="Times New Roman" w:eastAsia="Times New Roman" w:hAnsi="Times New Roman" w:cs="Times New Roman"/>
          <w:b/>
          <w:lang w:eastAsia="pl-PL"/>
        </w:rPr>
        <w:t xml:space="preserve">(D) </w:t>
      </w:r>
      <w:r w:rsidRPr="002E605E">
        <w:rPr>
          <w:rFonts w:ascii="Times New Roman" w:eastAsia="Times New Roman" w:hAnsi="Times New Roman" w:cs="Times New Roman"/>
          <w:lang w:eastAsia="pl-PL"/>
        </w:rPr>
        <w:t>– waga kryterium 10%</w:t>
      </w:r>
      <w:bookmarkEnd w:id="25"/>
    </w:p>
    <w:p w14:paraId="21DA9CB5" w14:textId="6A0A40C5"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26"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waga kryterium 30%.</w:t>
      </w:r>
    </w:p>
    <w:bookmarkEnd w:id="26"/>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27313CD5" w14:textId="77777777" w:rsidR="00117383" w:rsidRDefault="00117383" w:rsidP="001752C4">
      <w:pPr>
        <w:spacing w:before="240" w:after="0" w:line="276" w:lineRule="auto"/>
        <w:ind w:left="2124"/>
        <w:jc w:val="both"/>
        <w:rPr>
          <w:rFonts w:ascii="Times New Roman" w:eastAsia="Times New Roman" w:hAnsi="Times New Roman" w:cs="Times New Roman"/>
          <w:b/>
          <w:lang w:eastAsia="pl-PL"/>
        </w:rPr>
      </w:pPr>
    </w:p>
    <w:p w14:paraId="0AA814E3" w14:textId="3D775CD5"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24"/>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000A4736" w14:textId="387C9F8F" w:rsidR="006D0491" w:rsidRPr="002E605E" w:rsidRDefault="006D0491">
      <w:pPr>
        <w:numPr>
          <w:ilvl w:val="0"/>
          <w:numId w:val="18"/>
        </w:numPr>
        <w:spacing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Doświadczenie kierownika budowy</w:t>
      </w:r>
      <w:r w:rsidR="00FF356C" w:rsidRPr="002E605E">
        <w:rPr>
          <w:rFonts w:ascii="Times New Roman" w:eastAsia="Times New Roman" w:hAnsi="Times New Roman" w:cs="Times New Roman"/>
          <w:b/>
          <w:lang w:eastAsia="pl-PL"/>
        </w:rPr>
        <w:t xml:space="preserve"> (D)</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 waga kryterium 10%</w:t>
      </w:r>
    </w:p>
    <w:p w14:paraId="39C41BCA" w14:textId="77777777" w:rsidR="00B66567" w:rsidRPr="002E605E" w:rsidRDefault="00B66567" w:rsidP="001752C4">
      <w:pPr>
        <w:pStyle w:val="Akapitzlist"/>
        <w:spacing w:line="276" w:lineRule="auto"/>
        <w:ind w:left="1418" w:right="1"/>
        <w:jc w:val="both"/>
        <w:rPr>
          <w:rFonts w:ascii="Times New Roman" w:hAnsi="Times New Roman" w:cs="Times New Roman"/>
          <w:bCs/>
        </w:rPr>
      </w:pPr>
      <w:r w:rsidRPr="002E605E">
        <w:rPr>
          <w:rFonts w:ascii="Times New Roman" w:hAnsi="Times New Roman" w:cs="Times New Roman"/>
        </w:rPr>
        <w:t xml:space="preserve">Doświadczenie </w:t>
      </w:r>
      <w:r w:rsidRPr="002E605E">
        <w:rPr>
          <w:rFonts w:ascii="Times New Roman" w:hAnsi="Times New Roman" w:cs="Times New Roman"/>
          <w:bCs/>
        </w:rPr>
        <w:t>osoby wyznaczonej do realizacji zamówienia i mającej znaczący wpływ na jakość wykonania zamówienia (doświadczenie kierownika budowy) – wymagane minimalne doświadczenie kierownika budowy w kierowaniu robotami budowlanymi budynku użyteczności publicznej (do momentu odbioru końcowego) w ilości co najmniej 2 robót.</w:t>
      </w:r>
    </w:p>
    <w:p w14:paraId="25BB0F7B" w14:textId="21831989"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Za każde dodatkowe wykazanie doświadczenia kierownika budowy powyżej dwóch minimalnych robót budowlanych, Wykonawca otrzyma dodatkowe punkty.</w:t>
      </w:r>
    </w:p>
    <w:p w14:paraId="144D9B3B"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 xml:space="preserve">Wykonawca może wykazać dodatkowych robót budowlanych w/w kryterium nie więcej niż 5. Za każdą dodatkowe doświadczenie będzie przyznawane 2 punkty. </w:t>
      </w:r>
    </w:p>
    <w:p w14:paraId="0048ED18" w14:textId="77777777" w:rsidR="00B66567" w:rsidRPr="002E605E" w:rsidRDefault="00B66567" w:rsidP="001752C4">
      <w:pPr>
        <w:spacing w:line="276" w:lineRule="auto"/>
        <w:ind w:left="1418" w:right="1"/>
        <w:jc w:val="both"/>
        <w:rPr>
          <w:rFonts w:ascii="Times New Roman" w:hAnsi="Times New Roman" w:cs="Times New Roman"/>
          <w:bCs/>
        </w:rPr>
      </w:pPr>
      <w:r w:rsidRPr="002E605E">
        <w:rPr>
          <w:rFonts w:ascii="Times New Roman" w:hAnsi="Times New Roman" w:cs="Times New Roman"/>
          <w:bCs/>
        </w:rPr>
        <w:t>W kryterium doświadczenia kierownika budowy można otrzymać maksymalnie 10 punktów.</w:t>
      </w:r>
    </w:p>
    <w:p w14:paraId="40298DD4" w14:textId="5421BE71" w:rsidR="00B66567" w:rsidRPr="002E605E" w:rsidRDefault="00B66567" w:rsidP="001752C4">
      <w:pPr>
        <w:spacing w:before="120" w:after="120" w:line="276" w:lineRule="auto"/>
        <w:ind w:left="1418"/>
        <w:jc w:val="both"/>
        <w:rPr>
          <w:rFonts w:ascii="Times New Roman" w:hAnsi="Times New Roman" w:cs="Times New Roman"/>
          <w:bCs/>
          <w:color w:val="000000"/>
        </w:rPr>
      </w:pPr>
      <w:r w:rsidRPr="002E605E">
        <w:rPr>
          <w:rFonts w:ascii="Times New Roman" w:hAnsi="Times New Roman" w:cs="Times New Roman"/>
          <w:bCs/>
        </w:rPr>
        <w:t>Podczas oceny ofert Zamawiający w celu przyznania punktów za kryterium oceni informacje podane przez Wykonawcę w formularz</w:t>
      </w:r>
      <w:r w:rsidR="009F4308" w:rsidRPr="002E605E">
        <w:rPr>
          <w:rFonts w:ascii="Times New Roman" w:hAnsi="Times New Roman" w:cs="Times New Roman"/>
          <w:bCs/>
        </w:rPr>
        <w:t>u</w:t>
      </w:r>
      <w:r w:rsidRPr="002E605E">
        <w:rPr>
          <w:rFonts w:ascii="Times New Roman" w:hAnsi="Times New Roman" w:cs="Times New Roman"/>
          <w:bCs/>
        </w:rPr>
        <w:t xml:space="preserve"> oferty.</w:t>
      </w:r>
    </w:p>
    <w:p w14:paraId="1532C770" w14:textId="38879ADB" w:rsidR="00B66567" w:rsidRPr="002E605E" w:rsidRDefault="00B66567"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Doświadczenie kierownika budowy należy wskazać w formularzu oferty, której wzór stanowi załącznik nr </w:t>
      </w:r>
      <w:r w:rsidR="002D13CA" w:rsidRPr="002E605E">
        <w:rPr>
          <w:rStyle w:val="Teksttreci"/>
          <w:rFonts w:ascii="Times New Roman" w:hAnsi="Times New Roman" w:cs="Times New Roman"/>
          <w:sz w:val="22"/>
        </w:rPr>
        <w:t>1</w:t>
      </w:r>
      <w:r w:rsidRPr="002E605E">
        <w:rPr>
          <w:rStyle w:val="Teksttreci"/>
          <w:rFonts w:ascii="Times New Roman" w:hAnsi="Times New Roman" w:cs="Times New Roman"/>
          <w:sz w:val="22"/>
        </w:rPr>
        <w:t xml:space="preserve"> do SWZ</w:t>
      </w:r>
    </w:p>
    <w:p w14:paraId="38FED242" w14:textId="22D4ED7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p>
    <w:p w14:paraId="582D4938" w14:textId="20B76BF1"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Punktacja: </w:t>
      </w:r>
    </w:p>
    <w:p w14:paraId="5DA5DC1E" w14:textId="268986B6"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rPr>
      </w:pPr>
      <w:r w:rsidRPr="002E605E">
        <w:rPr>
          <w:rStyle w:val="Teksttreci"/>
          <w:rFonts w:ascii="Times New Roman" w:hAnsi="Times New Roman" w:cs="Times New Roman"/>
          <w:sz w:val="22"/>
        </w:rPr>
        <w:tab/>
        <w:t xml:space="preserve">- minimum 2 roboty </w:t>
      </w:r>
      <w:r w:rsidR="006B5F15"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4 pkt</w:t>
      </w:r>
    </w:p>
    <w:p w14:paraId="6A8C3051" w14:textId="51A8EDBE" w:rsidR="00421B81" w:rsidRPr="002E605E" w:rsidRDefault="00421B81" w:rsidP="001752C4">
      <w:pPr>
        <w:pStyle w:val="Teksttreci0"/>
        <w:tabs>
          <w:tab w:val="left" w:pos="1582"/>
        </w:tabs>
        <w:spacing w:line="276" w:lineRule="auto"/>
        <w:ind w:left="1418"/>
        <w:jc w:val="both"/>
        <w:rPr>
          <w:rStyle w:val="Teksttreci"/>
          <w:rFonts w:ascii="Times New Roman" w:hAnsi="Times New Roman" w:cs="Times New Roman"/>
          <w:sz w:val="22"/>
          <w:highlight w:val="yellow"/>
        </w:rPr>
      </w:pPr>
      <w:r w:rsidRPr="002E605E">
        <w:rPr>
          <w:rStyle w:val="Teksttreci"/>
          <w:rFonts w:ascii="Times New Roman" w:hAnsi="Times New Roman" w:cs="Times New Roman"/>
          <w:sz w:val="22"/>
        </w:rPr>
        <w:tab/>
        <w:t>- 3 roboty</w:t>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Pr="002E605E">
        <w:rPr>
          <w:rStyle w:val="Teksttreci"/>
          <w:rFonts w:ascii="Times New Roman" w:hAnsi="Times New Roman" w:cs="Times New Roman"/>
          <w:sz w:val="22"/>
        </w:rPr>
        <w:tab/>
      </w:r>
      <w:r w:rsidR="00D167F8" w:rsidRPr="002E605E">
        <w:rPr>
          <w:rStyle w:val="Teksttreci"/>
          <w:rFonts w:ascii="Times New Roman" w:hAnsi="Times New Roman" w:cs="Times New Roman"/>
          <w:sz w:val="22"/>
        </w:rPr>
        <w:t>=</w:t>
      </w:r>
      <w:r w:rsidRPr="002E605E">
        <w:rPr>
          <w:rStyle w:val="Teksttreci"/>
          <w:rFonts w:ascii="Times New Roman" w:hAnsi="Times New Roman" w:cs="Times New Roman"/>
          <w:sz w:val="22"/>
        </w:rPr>
        <w:t>6 pkt</w:t>
      </w:r>
    </w:p>
    <w:p w14:paraId="40ED7D87" w14:textId="58B56D96"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- 4 roboty</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8 pkt</w:t>
      </w:r>
    </w:p>
    <w:p w14:paraId="71F5896B" w14:textId="4339EBFC" w:rsidR="006D0491" w:rsidRPr="002E605E" w:rsidRDefault="00421B8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ab/>
        <w:t>- 5 robót</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00D167F8" w:rsidRPr="002E605E">
        <w:rPr>
          <w:rFonts w:ascii="Times New Roman" w:eastAsia="Times New Roman" w:hAnsi="Times New Roman" w:cs="Times New Roman"/>
          <w:bCs/>
          <w:lang w:eastAsia="pl-PL"/>
        </w:rPr>
        <w:t>=</w:t>
      </w:r>
      <w:r w:rsidRPr="002E605E">
        <w:rPr>
          <w:rFonts w:ascii="Times New Roman" w:eastAsia="Times New Roman" w:hAnsi="Times New Roman" w:cs="Times New Roman"/>
          <w:bCs/>
          <w:lang w:eastAsia="pl-PL"/>
        </w:rPr>
        <w:t>10 pkt</w:t>
      </w:r>
    </w:p>
    <w:p w14:paraId="73A5C4DB" w14:textId="20A1A4FF" w:rsidR="006D0491" w:rsidRPr="002E605E" w:rsidRDefault="006D0491" w:rsidP="006D3E6E">
      <w:pPr>
        <w:spacing w:after="0" w:line="276" w:lineRule="auto"/>
        <w:ind w:left="1080"/>
        <w:rPr>
          <w:rFonts w:ascii="Times New Roman" w:eastAsia="Times New Roman" w:hAnsi="Times New Roman" w:cs="Times New Roman"/>
          <w:lang w:eastAsia="pl-PL"/>
        </w:rPr>
      </w:pP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31DCCCD" w14:textId="66609B35" w:rsidR="00FD5342" w:rsidRPr="00FD5342" w:rsidRDefault="00FD5342" w:rsidP="00FD5342">
      <w:pPr>
        <w:numPr>
          <w:ilvl w:val="0"/>
          <w:numId w:val="16"/>
        </w:numPr>
        <w:spacing w:after="0" w:line="276" w:lineRule="auto"/>
        <w:ind w:left="448" w:hanging="426"/>
        <w:jc w:val="both"/>
        <w:rPr>
          <w:rFonts w:ascii="Times New Roman" w:eastAsia="Times New Roman" w:hAnsi="Times New Roman" w:cs="Times New Roman"/>
          <w:bCs/>
          <w:lang w:eastAsia="pl-PL"/>
        </w:rPr>
      </w:pPr>
      <w:r w:rsidRPr="00FD5342">
        <w:rPr>
          <w:rFonts w:ascii="Times New Roman" w:eastAsia="Times New Roman" w:hAnsi="Times New Roman" w:cs="Times New Roman"/>
          <w:b/>
          <w:bCs/>
          <w:lang w:eastAsia="pl-PL"/>
        </w:rPr>
        <w:t xml:space="preserve">Okres gwarancji (G) </w:t>
      </w:r>
      <w:r w:rsidRPr="00FD5342">
        <w:rPr>
          <w:rFonts w:ascii="Times New Roman" w:eastAsia="Times New Roman" w:hAnsi="Times New Roman" w:cs="Times New Roman"/>
          <w:bCs/>
          <w:lang w:eastAsia="pl-PL"/>
        </w:rPr>
        <w:t xml:space="preserve">– waga kryterium </w:t>
      </w:r>
      <w:r w:rsidR="00EE60FB">
        <w:rPr>
          <w:rFonts w:ascii="Times New Roman" w:eastAsia="Times New Roman" w:hAnsi="Times New Roman" w:cs="Times New Roman"/>
          <w:bCs/>
          <w:lang w:eastAsia="pl-PL"/>
        </w:rPr>
        <w:t>3</w:t>
      </w:r>
      <w:r w:rsidRPr="00FD5342">
        <w:rPr>
          <w:rFonts w:ascii="Times New Roman" w:eastAsia="Times New Roman" w:hAnsi="Times New Roman" w:cs="Times New Roman"/>
          <w:bCs/>
          <w:lang w:eastAsia="pl-PL"/>
        </w:rPr>
        <w:t>0%.</w:t>
      </w:r>
    </w:p>
    <w:p w14:paraId="49468A1F" w14:textId="77777777" w:rsidR="00FD5342" w:rsidRPr="00FD5342" w:rsidRDefault="00FD5342" w:rsidP="00FD5342">
      <w:pPr>
        <w:spacing w:after="0" w:line="276" w:lineRule="auto"/>
        <w:ind w:left="448"/>
        <w:jc w:val="both"/>
        <w:rPr>
          <w:rFonts w:ascii="Times New Roman" w:eastAsia="Times New Roman" w:hAnsi="Times New Roman" w:cs="Times New Roman"/>
          <w:b/>
          <w:bCs/>
          <w:lang w:eastAsia="pl-PL"/>
        </w:rPr>
      </w:pPr>
    </w:p>
    <w:p w14:paraId="57BF3A42"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Udzielony okres gwarancji i rękojmi:</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Ilość przydzielonych punktów:</w:t>
      </w:r>
    </w:p>
    <w:p w14:paraId="5E2AE41F"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-minimum 36 m-cy </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 10 pkt.</w:t>
      </w:r>
    </w:p>
    <w:p w14:paraId="2E7E538D" w14:textId="370B3361"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 powyżej 36 m-cy i nie więcej niż </w:t>
      </w:r>
      <w:r>
        <w:rPr>
          <w:rFonts w:ascii="Times New Roman" w:eastAsia="Times New Roman" w:hAnsi="Times New Roman" w:cs="Times New Roman"/>
          <w:bCs/>
          <w:lang w:eastAsia="pl-PL"/>
        </w:rPr>
        <w:t>60</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 20 pkt.</w:t>
      </w:r>
    </w:p>
    <w:p w14:paraId="3F581D57" w14:textId="5C9B097E"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 powyżej </w:t>
      </w:r>
      <w:r>
        <w:rPr>
          <w:rFonts w:ascii="Times New Roman" w:eastAsia="Times New Roman" w:hAnsi="Times New Roman" w:cs="Times New Roman"/>
          <w:bCs/>
          <w:lang w:eastAsia="pl-PL"/>
        </w:rPr>
        <w:t>60</w:t>
      </w:r>
      <w:r w:rsidRPr="006D3E6E">
        <w:rPr>
          <w:rFonts w:ascii="Times New Roman" w:eastAsia="Times New Roman" w:hAnsi="Times New Roman" w:cs="Times New Roman"/>
          <w:bCs/>
          <w:lang w:eastAsia="pl-PL"/>
        </w:rPr>
        <w:t xml:space="preserve"> m-cy </w:t>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r>
      <w:r w:rsidRPr="006D3E6E">
        <w:rPr>
          <w:rFonts w:ascii="Times New Roman" w:eastAsia="Times New Roman" w:hAnsi="Times New Roman" w:cs="Times New Roman"/>
          <w:bCs/>
          <w:lang w:eastAsia="pl-PL"/>
        </w:rPr>
        <w:tab/>
        <w:t xml:space="preserve">= 30 pkt. </w:t>
      </w:r>
    </w:p>
    <w:p w14:paraId="326A79A2" w14:textId="77777777" w:rsidR="006D3E6E" w:rsidRPr="006D3E6E" w:rsidRDefault="006D3E6E" w:rsidP="006D3E6E">
      <w:pPr>
        <w:pStyle w:val="Akapitzlist"/>
        <w:ind w:left="808"/>
        <w:rPr>
          <w:rFonts w:ascii="Times New Roman" w:eastAsia="Times New Roman" w:hAnsi="Times New Roman" w:cs="Times New Roman"/>
          <w:bCs/>
          <w:lang w:eastAsia="pl-PL"/>
        </w:rPr>
      </w:pPr>
    </w:p>
    <w:p w14:paraId="39C90C53"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lastRenderedPageBreak/>
        <w:t>Ocena w zakresie kryterium Okres gwarancji i rękojmi będzie rozpatrywana na podstawie deklaracji Wykonawcy złożonej w druku oferty.</w:t>
      </w:r>
    </w:p>
    <w:p w14:paraId="70EAA923"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Zamawiający wymaga 36 miesięcznego okresu gwarancji. Oferty zawierające okres gwarancji  krótszy niż 36 miesiące zostaną odrzucone, gdyż ich treść nie będzie odpowiadała treści SWZ.</w:t>
      </w:r>
    </w:p>
    <w:p w14:paraId="75678D83" w14:textId="77777777" w:rsidR="006D3E6E" w:rsidRPr="006D3E6E" w:rsidRDefault="006D3E6E" w:rsidP="006D3E6E">
      <w:pPr>
        <w:pStyle w:val="Akapitzlist"/>
        <w:ind w:left="808"/>
        <w:rPr>
          <w:rFonts w:ascii="Times New Roman" w:eastAsia="Times New Roman" w:hAnsi="Times New Roman" w:cs="Times New Roman"/>
          <w:bCs/>
          <w:lang w:eastAsia="pl-PL"/>
        </w:rPr>
      </w:pPr>
      <w:r w:rsidRPr="006D3E6E">
        <w:rPr>
          <w:rFonts w:ascii="Times New Roman" w:eastAsia="Times New Roman" w:hAnsi="Times New Roman" w:cs="Times New Roman"/>
          <w:bCs/>
          <w:lang w:eastAsia="pl-PL"/>
        </w:rPr>
        <w:t xml:space="preserve">Przez </w:t>
      </w:r>
      <w:r w:rsidRPr="006D3E6E">
        <w:rPr>
          <w:rFonts w:ascii="Times New Roman" w:eastAsia="Times New Roman" w:hAnsi="Times New Roman" w:cs="Times New Roman"/>
          <w:b/>
          <w:bCs/>
          <w:lang w:eastAsia="pl-PL"/>
        </w:rPr>
        <w:t>„okres gwarancji”</w:t>
      </w:r>
      <w:r w:rsidRPr="006D3E6E">
        <w:rPr>
          <w:rFonts w:ascii="Times New Roman" w:eastAsia="Times New Roman" w:hAnsi="Times New Roman" w:cs="Times New Roman"/>
          <w:bCs/>
          <w:lang w:eastAsia="pl-PL"/>
        </w:rPr>
        <w:t xml:space="preserve"> rozumie się okres gwarancji przedstawiony przez Wykonawcę od daty odbioru końcowego. </w:t>
      </w:r>
    </w:p>
    <w:p w14:paraId="37FE0B60" w14:textId="77777777" w:rsidR="006D3E6E" w:rsidRPr="006D3E6E" w:rsidRDefault="006D3E6E" w:rsidP="006D3E6E">
      <w:pPr>
        <w:pStyle w:val="Akapitzlist"/>
        <w:spacing w:after="0" w:line="276" w:lineRule="auto"/>
        <w:ind w:left="808"/>
        <w:jc w:val="both"/>
        <w:rPr>
          <w:rFonts w:ascii="Times New Roman" w:eastAsia="Times New Roman" w:hAnsi="Times New Roman" w:cs="Times New Roman"/>
          <w:bCs/>
          <w:lang w:eastAsia="pl-PL"/>
        </w:rPr>
      </w:pPr>
    </w:p>
    <w:p w14:paraId="4D3DD941" w14:textId="3D54D514" w:rsidR="00FD5342" w:rsidRP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Należy wskazać jeden termin gwarancji na wszystkie prace objęte zamówieniem.  W przypadku niejednoznacznego wskazania terminu gwarancji Zamawiający weźmie pod uwagę krótszy termin gwarancji. </w:t>
      </w:r>
    </w:p>
    <w:p w14:paraId="58C48374" w14:textId="77777777" w:rsidR="00FD5342" w:rsidRPr="00FD5342" w:rsidRDefault="00FD5342" w:rsidP="00FD5342">
      <w:pPr>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Zamawiający wymaga, aby długość okresu gwarancji i rękojmi zadeklarowana została przez Wykonawcę w pełnych miesiącach. </w:t>
      </w:r>
    </w:p>
    <w:p w14:paraId="05F3E81D" w14:textId="33552EEE" w:rsid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Oferta z zaoferowanym okresem gwarancji krótszym niż </w:t>
      </w:r>
      <w:r>
        <w:rPr>
          <w:rFonts w:ascii="Times New Roman" w:eastAsia="Times New Roman" w:hAnsi="Times New Roman" w:cs="Times New Roman"/>
          <w:bCs/>
          <w:lang w:eastAsia="pl-PL"/>
        </w:rPr>
        <w:t xml:space="preserve">36 </w:t>
      </w:r>
      <w:r w:rsidRPr="00FD5342">
        <w:rPr>
          <w:rFonts w:ascii="Times New Roman" w:eastAsia="Times New Roman" w:hAnsi="Times New Roman" w:cs="Times New Roman"/>
          <w:bCs/>
          <w:lang w:eastAsia="pl-PL"/>
        </w:rPr>
        <w:t xml:space="preserve">miesięcy zostanie odrzucona, jako niezgodna z treścią SWZ. </w:t>
      </w:r>
    </w:p>
    <w:p w14:paraId="4EDE281D" w14:textId="6F8F320E" w:rsid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Jeżeli Wykonawca w formularzu oferty nie wpisze żadnego okresu gwarancji i rękojmi, Zamawiający przyjmie, że Wykonawca oferuje minimalny okres gwarancji tj. </w:t>
      </w:r>
      <w:r>
        <w:rPr>
          <w:rFonts w:ascii="Times New Roman" w:eastAsia="Times New Roman" w:hAnsi="Times New Roman" w:cs="Times New Roman"/>
          <w:bCs/>
          <w:lang w:eastAsia="pl-PL"/>
        </w:rPr>
        <w:t>36</w:t>
      </w:r>
      <w:r w:rsidRPr="00FD5342">
        <w:rPr>
          <w:rFonts w:ascii="Times New Roman" w:eastAsia="Times New Roman" w:hAnsi="Times New Roman" w:cs="Times New Roman"/>
          <w:bCs/>
          <w:lang w:eastAsia="pl-PL"/>
        </w:rPr>
        <w:t xml:space="preserve"> miesięcy. </w:t>
      </w:r>
    </w:p>
    <w:p w14:paraId="3BB5CBC2" w14:textId="308DA08A" w:rsidR="00FD5342" w:rsidRDefault="00FD5342" w:rsidP="00FD5342">
      <w:pPr>
        <w:pStyle w:val="Akapitzlist"/>
        <w:numPr>
          <w:ilvl w:val="0"/>
          <w:numId w:val="57"/>
        </w:numPr>
        <w:spacing w:after="0" w:line="276" w:lineRule="auto"/>
        <w:jc w:val="both"/>
        <w:rPr>
          <w:rFonts w:ascii="Times New Roman" w:eastAsia="Times New Roman" w:hAnsi="Times New Roman" w:cs="Times New Roman"/>
          <w:bCs/>
          <w:lang w:eastAsia="pl-PL"/>
        </w:rPr>
      </w:pPr>
      <w:r w:rsidRPr="00FD5342">
        <w:rPr>
          <w:rFonts w:ascii="Times New Roman" w:eastAsia="Times New Roman" w:hAnsi="Times New Roman" w:cs="Times New Roman"/>
          <w:bCs/>
          <w:lang w:eastAsia="pl-PL"/>
        </w:rPr>
        <w:t xml:space="preserve"> Zaoferowany okres gwarancji nie może ulec zmianie po złożeniu oferty</w:t>
      </w:r>
      <w:r>
        <w:rPr>
          <w:rFonts w:ascii="Times New Roman" w:eastAsia="Times New Roman" w:hAnsi="Times New Roman" w:cs="Times New Roman"/>
          <w:bCs/>
          <w:lang w:eastAsia="pl-PL"/>
        </w:rPr>
        <w:t>.</w:t>
      </w:r>
    </w:p>
    <w:p w14:paraId="7CEE01F2" w14:textId="77777777" w:rsidR="00FD5342" w:rsidRPr="00FD5342" w:rsidRDefault="00FD5342" w:rsidP="00FD5342">
      <w:pPr>
        <w:pStyle w:val="Akapitzlist"/>
        <w:spacing w:after="0" w:line="276" w:lineRule="auto"/>
        <w:ind w:left="808"/>
        <w:jc w:val="both"/>
        <w:rPr>
          <w:rFonts w:ascii="Times New Roman" w:eastAsia="Times New Roman" w:hAnsi="Times New Roman" w:cs="Times New Roman"/>
          <w:bCs/>
          <w:lang w:eastAsia="pl-PL"/>
        </w:rPr>
      </w:pPr>
    </w:p>
    <w:p w14:paraId="6139FBAC" w14:textId="05BDF6C4" w:rsidR="006D0491" w:rsidRPr="00FD5342" w:rsidRDefault="006D0491" w:rsidP="00FD5342">
      <w:pPr>
        <w:pStyle w:val="Akapitzlist"/>
        <w:numPr>
          <w:ilvl w:val="0"/>
          <w:numId w:val="16"/>
        </w:numPr>
        <w:spacing w:after="0" w:line="276" w:lineRule="auto"/>
        <w:jc w:val="both"/>
        <w:rPr>
          <w:rFonts w:ascii="Times New Roman" w:eastAsia="Times New Roman" w:hAnsi="Times New Roman" w:cs="Times New Roman"/>
          <w:lang w:eastAsia="pl-PL"/>
        </w:rPr>
      </w:pPr>
      <w:r w:rsidRPr="00FD5342">
        <w:rPr>
          <w:rFonts w:ascii="Times New Roman" w:eastAsia="Times New Roman" w:hAnsi="Times New Roman" w:cs="Times New Roman"/>
          <w:lang w:eastAsia="pl-PL"/>
        </w:rPr>
        <w:t>Punktacja przyznawana ofertom w poszczególnych kryteriach oceny ofert będzie liczona</w:t>
      </w:r>
      <w:r w:rsidR="00480899">
        <w:rPr>
          <w:rFonts w:ascii="Times New Roman" w:eastAsia="Times New Roman" w:hAnsi="Times New Roman" w:cs="Times New Roman"/>
          <w:lang w:eastAsia="pl-PL"/>
        </w:rPr>
        <w:t xml:space="preserve"> </w:t>
      </w:r>
      <w:r w:rsidRPr="00FD5342">
        <w:rPr>
          <w:rFonts w:ascii="Times New Roman" w:eastAsia="Times New Roman" w:hAnsi="Times New Roman" w:cs="Times New Roman"/>
          <w:lang w:eastAsia="pl-PL"/>
        </w:rPr>
        <w:t>z dokładnością do dwóch miejsc po przecinku, zgodnie z zasadami arytmetyki.</w:t>
      </w:r>
    </w:p>
    <w:p w14:paraId="4FF2ECEE" w14:textId="7069D668" w:rsidR="00346B78" w:rsidRPr="002E605E" w:rsidRDefault="00346B78" w:rsidP="00FD5342">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C+D</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rsidP="00FD5342">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401C216F" w14:textId="27533EEE" w:rsidR="00722CD8" w:rsidRPr="002E605E" w:rsidRDefault="00722CD8" w:rsidP="001752C4">
      <w:pPr>
        <w:spacing w:line="276" w:lineRule="auto"/>
        <w:rPr>
          <w:rFonts w:ascii="Times New Roman" w:eastAsia="Times New Roman" w:hAnsi="Times New Roman" w:cs="Times New Roman"/>
          <w:b/>
          <w:bCs/>
          <w:u w:val="single"/>
          <w:lang w:eastAsia="pl-PL"/>
        </w:rPr>
      </w:pPr>
    </w:p>
    <w:p w14:paraId="1CD624ED" w14:textId="42888F3F"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lastRenderedPageBreak/>
        <w:t>WYMAGANIA DOTYCZĄCE ZABEZPIECZENIA NALEŻYTEGO WYKONANIA UMOWY</w:t>
      </w:r>
    </w:p>
    <w:p w14:paraId="0BEC31E5" w14:textId="77777777" w:rsidR="00722CD8" w:rsidRPr="002E605E" w:rsidRDefault="00722CD8" w:rsidP="001752C4">
      <w:pPr>
        <w:pStyle w:val="Akapitzlist"/>
        <w:spacing w:line="276" w:lineRule="auto"/>
        <w:ind w:left="1080"/>
        <w:rPr>
          <w:rFonts w:ascii="Times New Roman" w:eastAsia="Times New Roman" w:hAnsi="Times New Roman" w:cs="Times New Roman"/>
          <w:b/>
          <w:bCs/>
          <w:u w:val="single"/>
          <w:lang w:eastAsia="pl-PL"/>
        </w:rPr>
      </w:pPr>
    </w:p>
    <w:p w14:paraId="3CAA343F" w14:textId="2B7FF47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Zabezpieczenie należytego wykonania umowy w wysokości </w:t>
      </w:r>
      <w:r w:rsidR="00851B74" w:rsidRPr="002E605E">
        <w:rPr>
          <w:rFonts w:ascii="Times New Roman" w:hAnsi="Times New Roman" w:cs="Times New Roman"/>
        </w:rPr>
        <w:t>5</w:t>
      </w:r>
      <w:r w:rsidRPr="002E605E">
        <w:rPr>
          <w:rFonts w:ascii="Times New Roman" w:hAnsi="Times New Roman" w:cs="Times New Roman"/>
        </w:rPr>
        <w:t>% ceny całkowitej podanej                  w ofercie należy złożyć przed podpisaniem umowy w jednej z następujących postaci:</w:t>
      </w:r>
    </w:p>
    <w:p w14:paraId="68A33C23" w14:textId="77777777" w:rsidR="00722CD8" w:rsidRPr="002E605E" w:rsidRDefault="00722CD8" w:rsidP="001752C4">
      <w:pPr>
        <w:pStyle w:val="Akapitzlist"/>
        <w:spacing w:line="276" w:lineRule="auto"/>
        <w:ind w:left="426"/>
        <w:jc w:val="both"/>
        <w:rPr>
          <w:rFonts w:ascii="Times New Roman" w:hAnsi="Times New Roman" w:cs="Times New Roman"/>
          <w:color w:val="333333"/>
        </w:rPr>
      </w:pPr>
      <w:r w:rsidRPr="002E605E">
        <w:rPr>
          <w:rFonts w:ascii="Times New Roman" w:hAnsi="Times New Roman" w:cs="Times New Roman"/>
        </w:rPr>
        <w:t>- pieniądzu,</w:t>
      </w:r>
      <w:r w:rsidRPr="002E605E">
        <w:rPr>
          <w:rFonts w:ascii="Times New Roman" w:hAnsi="Times New Roman" w:cs="Times New Roman"/>
          <w:color w:val="333333"/>
        </w:rPr>
        <w:t xml:space="preserve"> </w:t>
      </w:r>
    </w:p>
    <w:p w14:paraId="5946F01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color w:val="333333"/>
        </w:rPr>
        <w:t xml:space="preserve">- </w:t>
      </w:r>
      <w:r w:rsidRPr="002E605E">
        <w:rPr>
          <w:rFonts w:ascii="Times New Roman" w:hAnsi="Times New Roman" w:cs="Times New Roman"/>
        </w:rPr>
        <w:t>poręczeniach bankowych lub poręczeniach spółdzielczej kasy oszczędnościowo-kredytowej, z tym że zobowiązanie kasy jest zawsze zobowiązaniem pieniężnym;</w:t>
      </w:r>
    </w:p>
    <w:p w14:paraId="1175995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bankowych,</w:t>
      </w:r>
    </w:p>
    <w:p w14:paraId="6788898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gwarancjach ubezpieczeniowych,</w:t>
      </w:r>
    </w:p>
    <w:p w14:paraId="280DB140" w14:textId="77777777" w:rsidR="00527CA3"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poręczeniach udzielanych przez podmioty, o których  mowa w art. 6b ust. 5 pkt 2 ustawy z dnia 9 listopada 2000 r. o utworzeniu Polskiej Agencji Rozwoju Przedsiębiorczości (Dz.U. z 2019 r. poz. 310, 836 i 1572).</w:t>
      </w:r>
    </w:p>
    <w:p w14:paraId="421C472C" w14:textId="4CC476C8" w:rsidR="00527CA3" w:rsidRPr="002E605E" w:rsidRDefault="00527CA3"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u w:val="single"/>
        </w:rPr>
        <w:t>nie wyraża zgody</w:t>
      </w:r>
      <w:r w:rsidRPr="002E605E">
        <w:rPr>
          <w:rFonts w:ascii="Times New Roman" w:hAnsi="Times New Roman" w:cs="Times New Roman"/>
        </w:rPr>
        <w:t xml:space="preserve"> na wniesienie zabezpieczenia w formach wskazanych w art. 450 ust.2 ustawy pzp.</w:t>
      </w:r>
    </w:p>
    <w:p w14:paraId="0E8EB0C1" w14:textId="77777777" w:rsidR="00527CA3" w:rsidRPr="002E605E" w:rsidRDefault="00527CA3" w:rsidP="001752C4">
      <w:pPr>
        <w:pStyle w:val="Akapitzlist"/>
        <w:spacing w:line="276" w:lineRule="auto"/>
        <w:ind w:left="426"/>
        <w:jc w:val="both"/>
        <w:rPr>
          <w:rFonts w:ascii="Times New Roman" w:hAnsi="Times New Roman" w:cs="Times New Roman"/>
        </w:rPr>
      </w:pPr>
    </w:p>
    <w:p w14:paraId="2EAB977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Zabezpieczenie należytego wykonania umowy wnoszone przelewem należy wpłacać na konto  Zamawiającego. W tytule przelewu należy podać nazwę i numer postępowania co umożliwi identyfikację wpłaty.</w:t>
      </w:r>
    </w:p>
    <w:p w14:paraId="07DE142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 przypadku wnoszenia zabezpieczenia należytego wykonania umowy przelewem, za termin jego wniesienia przyjmuje się datę uznania rachunku Zamawiającego.</w:t>
      </w:r>
    </w:p>
    <w:p w14:paraId="6DB731C4"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w:t>
      </w:r>
      <w:r w:rsidRPr="002E605E">
        <w:rPr>
          <w:rFonts w:ascii="Times New Roman" w:hAnsi="Times New Roman" w:cs="Times New Roman"/>
        </w:rPr>
        <w:tab/>
        <w:t>Zabezpieczenie należytego wykonania umowy wniesione w formie poręczenia, gwarancji bankowej, gwarancji ubezpieczeniowej lub poręczenia udzielanego przez podmiot, o którym mowa w art. 6b ust. 5 pkt. 2 ustawy z dnia 9 listopada 2000 r. o utworzeniu Polskiej Agencji Rozwoju Przedsiębiorczości będzie akceptowana pod warunkiem, że jest zgodne z Prawem Zamówień Publicznych oraz zawieraną umową, a w szczególności:</w:t>
      </w:r>
    </w:p>
    <w:p w14:paraId="27FD2F1B" w14:textId="57891F48"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4.1</w:t>
      </w:r>
      <w:r w:rsidRPr="002E605E">
        <w:rPr>
          <w:rFonts w:ascii="Times New Roman" w:hAnsi="Times New Roman" w:cs="Times New Roman"/>
        </w:rPr>
        <w:t xml:space="preserve"> </w:t>
      </w:r>
      <w:r w:rsidR="00E32B77" w:rsidRPr="002E605E">
        <w:rPr>
          <w:rFonts w:ascii="Times New Roman" w:hAnsi="Times New Roman" w:cs="Times New Roman"/>
        </w:rPr>
        <w:t xml:space="preserve">      </w:t>
      </w:r>
      <w:r w:rsidRPr="002E605E">
        <w:rPr>
          <w:rFonts w:ascii="Times New Roman" w:hAnsi="Times New Roman" w:cs="Times New Roman"/>
        </w:rPr>
        <w:t>100% wartości zabezpieczenia należytego wykonania umowy będzie zawierało określony datą termin odpowiedzialności wykonawcy za niewykonanie lub nienależyte wykonanie zamówienia, nie krótszy niż termin obejmujący okres przewidziany umową na odbiór końcowy przedmiotu umowy i okres 30 dni po odbiorze,</w:t>
      </w:r>
    </w:p>
    <w:p w14:paraId="3704DEE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4.2</w:t>
      </w:r>
      <w:r w:rsidRPr="002E605E">
        <w:rPr>
          <w:rFonts w:ascii="Times New Roman" w:hAnsi="Times New Roman" w:cs="Times New Roman"/>
        </w:rPr>
        <w:t xml:space="preserve"> </w:t>
      </w:r>
      <w:r w:rsidRPr="002E605E">
        <w:rPr>
          <w:rFonts w:ascii="Times New Roman" w:hAnsi="Times New Roman" w:cs="Times New Roman"/>
        </w:rPr>
        <w:tab/>
        <w:t>30% wartości zabezpieczenia należytego wykonania umowy pozostawione na zabezpieczenie roszczeń z tytułu rękojmi za wady będzie zawierało określony datą termin odpowiedzialności Wykonawcy z tytułu rękojmi za wady, nie krótszy niż okres rękojmi i obejmujący dodatkowy okres 15 dni.</w:t>
      </w:r>
    </w:p>
    <w:p w14:paraId="50E6F677"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5.</w:t>
      </w:r>
      <w:r w:rsidRPr="002E605E">
        <w:rPr>
          <w:rFonts w:ascii="Times New Roman" w:hAnsi="Times New Roman" w:cs="Times New Roman"/>
        </w:rPr>
        <w:tab/>
        <w:t>W przypadku wniesienia zabezpieczenia należytego wykonania umowy w formie gwarancji bankowej, gwarancji ubezpieczeniowej lub poręczenia udzielanego przez podmiot, o którym mowa w art. 6b ust. 5  pkt. 2 ustawy z dnia 9 listopada 2000 r. o utworzeniu Polskiej Agencji  Rozwoju Przedsiębiorczości, dokument zabezpieczenia należy złożyć w siedzibie zamawiającego, przed podpisaniem umowy.</w:t>
      </w:r>
    </w:p>
    <w:p w14:paraId="478A0AD2"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6.</w:t>
      </w:r>
      <w:r w:rsidRPr="002E605E">
        <w:rPr>
          <w:rFonts w:ascii="Times New Roman" w:hAnsi="Times New Roman" w:cs="Times New Roman"/>
        </w:rPr>
        <w:tab/>
        <w:t xml:space="preserve">Zabezpieczenie wnoszone w postaci poręczenia lub gwarancji musi zawierać następujące elementy: </w:t>
      </w:r>
    </w:p>
    <w:p w14:paraId="15CE0118"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1) nazwę Wykonawcy i jego siedzibę (adres), </w:t>
      </w:r>
    </w:p>
    <w:p w14:paraId="1B0CB14A"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2) nazwę beneficjenta (Zamawiającego), </w:t>
      </w:r>
    </w:p>
    <w:p w14:paraId="50FA26D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3) nazwę Gwaranta lub Poręczyciela, </w:t>
      </w:r>
    </w:p>
    <w:p w14:paraId="27B1FB5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t xml:space="preserve">4) określać wierzytelność, która ma być zabezpieczona gwarancją, </w:t>
      </w:r>
    </w:p>
    <w:p w14:paraId="72036F79"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rPr>
        <w:lastRenderedPageBreak/>
        <w:t xml:space="preserve">5) sformułowanie zobowiązania Gwaranta/Poręczyciela do nieodwołalnego i bezwarunkowego zapłacenia kwoty zobowiązania na pierwsze żądanie zapłaty z tytułu roszczeń w związku z niewykonaniem lub nienależytym wykonaniem umowy. </w:t>
      </w:r>
    </w:p>
    <w:p w14:paraId="08D86A60"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7.</w:t>
      </w:r>
      <w:r w:rsidRPr="002E605E">
        <w:rPr>
          <w:rFonts w:ascii="Times New Roman" w:hAnsi="Times New Roman" w:cs="Times New Roman"/>
          <w:b/>
          <w:bCs/>
        </w:rPr>
        <w:tab/>
      </w:r>
      <w:r w:rsidRPr="002E605E">
        <w:rPr>
          <w:rFonts w:ascii="Times New Roman" w:hAnsi="Times New Roman" w:cs="Times New Roman"/>
        </w:rPr>
        <w:t xml:space="preserve">Gwarant/Poręczyciel nie może także uzależniać dokonania zapłaty od spełnienia jakichkolwiek dodatkowych warunków lub też od przedłożenia jakiejkolwiek dokumentacji. W przypadku przedłożenia gwarancji niezawierającej wymienionych elementów, bądź posiadającej jakiekolwiek dodatkowe zastrzeżenia, Zamawiający uzna, że Wykonawca nie wniósł zabezpieczenia należytego wykonania umowy. </w:t>
      </w:r>
    </w:p>
    <w:p w14:paraId="71758A43"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8.</w:t>
      </w:r>
      <w:r w:rsidRPr="002E605E">
        <w:rPr>
          <w:rFonts w:ascii="Times New Roman" w:hAnsi="Times New Roman" w:cs="Times New Roman"/>
        </w:rPr>
        <w:tab/>
        <w:t xml:space="preserve">Wymaga się, aby z dokumentu zabezpieczenia należytego wykonania umowy wniesionego                     w formie gwarancji bankowej lub ubezpieczeniowej wynikało jednoznacznie gwarantowanie wypłat należności w sposób nieodwołalny, bezwarunkowy i na pierwsze żądanie Zamawiającego zawierające oświadczenie o okolicznościach stanowiących podstawę do żądania wypłaty należności. Gwarancja nie może zawierać żadnych dodatkowych wymagań od Zamawiającego lub osób trzecich, dokumentów lub dokonywania czynności (np. żądania pośrednictwa banku Zamawiającego). </w:t>
      </w:r>
    </w:p>
    <w:p w14:paraId="45461EAE" w14:textId="77777777" w:rsidR="00722CD8" w:rsidRPr="002E605E" w:rsidRDefault="00722CD8" w:rsidP="001752C4">
      <w:pPr>
        <w:pStyle w:val="Akapitzlist"/>
        <w:spacing w:line="276" w:lineRule="auto"/>
        <w:ind w:left="426"/>
        <w:jc w:val="both"/>
        <w:rPr>
          <w:rFonts w:ascii="Times New Roman" w:hAnsi="Times New Roman" w:cs="Times New Roman"/>
        </w:rPr>
      </w:pPr>
      <w:r w:rsidRPr="002E605E">
        <w:rPr>
          <w:rFonts w:ascii="Times New Roman" w:hAnsi="Times New Roman" w:cs="Times New Roman"/>
          <w:b/>
          <w:bCs/>
        </w:rPr>
        <w:t>9.</w:t>
      </w:r>
      <w:r w:rsidRPr="002E605E">
        <w:rPr>
          <w:rFonts w:ascii="Times New Roman" w:hAnsi="Times New Roman" w:cs="Times New Roman"/>
          <w:b/>
          <w:bCs/>
        </w:rPr>
        <w:tab/>
      </w:r>
      <w:r w:rsidRPr="002E605E">
        <w:rPr>
          <w:rFonts w:ascii="Times New Roman" w:hAnsi="Times New Roman" w:cs="Times New Roman"/>
        </w:rPr>
        <w:t xml:space="preserve">W przypadku niewykonania lub nienależytego wykonania umowy przez Wykonawcę Zamawiający wystąpi do Gwaranta z pisemnym żądaniem zapłacenia kwoty stanowiącej zabezpieczenie należytego wykonania umowy. Żądanie zawierać będzie uzasadnienie faktyczne </w:t>
      </w:r>
      <w:r w:rsidRPr="002E605E">
        <w:rPr>
          <w:rFonts w:ascii="Times New Roman" w:hAnsi="Times New Roman" w:cs="Times New Roman"/>
        </w:rPr>
        <w:br/>
        <w:t>i prawne.</w:t>
      </w:r>
    </w:p>
    <w:p w14:paraId="3C9A5DD6" w14:textId="2BE86163" w:rsidR="00722CD8" w:rsidRPr="002E605E" w:rsidRDefault="00722CD8" w:rsidP="001752C4">
      <w:pPr>
        <w:spacing w:line="276" w:lineRule="auto"/>
        <w:rPr>
          <w:rFonts w:ascii="Times New Roman" w:eastAsia="Times New Roman" w:hAnsi="Times New Roman" w:cs="Times New Roman"/>
          <w:b/>
          <w:bCs/>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7AF4DD4B" w14:textId="70E67D66"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3238D6" w:rsidRPr="002E605E">
        <w:rPr>
          <w:rFonts w:ascii="Times New Roman" w:hAnsi="Times New Roman" w:cs="Times New Roman"/>
          <w:b/>
        </w:rPr>
        <w:t>9</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2.</w:t>
      </w:r>
      <w:r w:rsidR="00A84A8C" w:rsidRPr="002E605E">
        <w:rPr>
          <w:rFonts w:ascii="Times New Roman" w:hAnsi="Times New Roman" w:cs="Times New Roman"/>
        </w:rPr>
        <w:t>Zakres świadczenia Wykonawcy wynikający z umowy jest tożsamy z jego zobowiązaniem zawartym w ofercie.</w:t>
      </w:r>
    </w:p>
    <w:p w14:paraId="1E2E6E22" w14:textId="1D33A157" w:rsidR="00A84A8C"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3238D6" w:rsidRPr="002E605E">
        <w:rPr>
          <w:rFonts w:ascii="Times New Roman" w:hAnsi="Times New Roman" w:cs="Times New Roman"/>
          <w:b/>
        </w:rPr>
        <w:t>9</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009149E1" w14:textId="4514E911" w:rsidR="009E4DE4" w:rsidRPr="002E605E" w:rsidRDefault="009E4DE4" w:rsidP="001752C4">
      <w:pPr>
        <w:spacing w:before="240" w:after="0" w:line="276" w:lineRule="auto"/>
        <w:jc w:val="both"/>
        <w:rPr>
          <w:rFonts w:ascii="Times New Roman" w:hAnsi="Times New Roman" w:cs="Times New Roman"/>
        </w:rPr>
      </w:pPr>
      <w:r>
        <w:rPr>
          <w:rFonts w:ascii="Times New Roman" w:hAnsi="Times New Roman" w:cs="Times New Roman"/>
        </w:rPr>
        <w:t>4. Z</w:t>
      </w:r>
      <w:r w:rsidRPr="009E4DE4">
        <w:rPr>
          <w:rFonts w:ascii="Times New Roman" w:hAnsi="Times New Roman" w:cs="Times New Roman"/>
        </w:rPr>
        <w:t>miana umowy wymaga dla swej ważności, pod rygorem nieważności, zachowania formy pisemnej.</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t>
      </w:r>
      <w:r w:rsidRPr="002E605E">
        <w:rPr>
          <w:rFonts w:ascii="Times New Roman" w:eastAsia="Times New Roman" w:hAnsi="Times New Roman" w:cs="Times New Roman"/>
          <w:lang w:eastAsia="pl-PL"/>
        </w:rPr>
        <w:lastRenderedPageBreak/>
        <w:t xml:space="preserve">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rsidP="00FD534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wyznaczonego w rozumieniu ustawy z dnia 23 listopada 2012 r. - Prawo pocztowe jest równoznaczne z jej wniesieniem.</w:t>
      </w:r>
    </w:p>
    <w:p w14:paraId="0BB7C17C" w14:textId="6115C28C" w:rsidR="00E30572" w:rsidRPr="002E605E" w:rsidRDefault="00E30572" w:rsidP="00FD534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27" w:name="_Hlk98149121"/>
    </w:p>
    <w:bookmarkEnd w:id="27"/>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5E24283E" w14:textId="42D54AAF" w:rsid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osób – załącznik nr 6,</w:t>
      </w:r>
    </w:p>
    <w:p w14:paraId="0B9EE8C1" w14:textId="17B47B84" w:rsidR="00E81441" w:rsidRDefault="00E81441">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oświadczenie o przynależności</w:t>
      </w:r>
      <w:r w:rsidR="00EF1256">
        <w:rPr>
          <w:rFonts w:ascii="Times New Roman" w:eastAsia="Times New Roman" w:hAnsi="Times New Roman" w:cs="Times New Roman"/>
          <w:lang w:eastAsia="pl-PL"/>
        </w:rPr>
        <w:t>/braku przynależności</w:t>
      </w:r>
      <w:r>
        <w:rPr>
          <w:rFonts w:ascii="Times New Roman" w:eastAsia="Times New Roman" w:hAnsi="Times New Roman" w:cs="Times New Roman"/>
          <w:lang w:eastAsia="pl-PL"/>
        </w:rPr>
        <w:t xml:space="preserve"> do grupy kapitałowej </w:t>
      </w:r>
      <w:r w:rsidR="007C459F">
        <w:rPr>
          <w:rFonts w:ascii="Times New Roman" w:eastAsia="Times New Roman" w:hAnsi="Times New Roman" w:cs="Times New Roman"/>
          <w:lang w:eastAsia="pl-PL"/>
        </w:rPr>
        <w:t>– załącznik nr 7</w:t>
      </w:r>
    </w:p>
    <w:p w14:paraId="4BFD270B" w14:textId="670E3D5C"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lastRenderedPageBreak/>
        <w:t>Zobowiązanie innego podmiotu do udostępnienia niezbędnych zasobów Wykonawcy</w:t>
      </w:r>
      <w:r>
        <w:rPr>
          <w:rFonts w:ascii="Times New Roman" w:eastAsia="Times New Roman" w:hAnsi="Times New Roman" w:cs="Times New Roman"/>
          <w:lang w:eastAsia="pl-PL"/>
        </w:rPr>
        <w:t xml:space="preserve"> – załącznik nr 8</w:t>
      </w:r>
    </w:p>
    <w:p w14:paraId="2C28C0F8" w14:textId="5D0F5FC1"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7C459F">
        <w:rPr>
          <w:rFonts w:ascii="Times New Roman" w:eastAsia="Times New Roman" w:hAnsi="Times New Roman" w:cs="Times New Roman"/>
          <w:lang w:eastAsia="pl-PL"/>
        </w:rPr>
        <w:t>9</w:t>
      </w:r>
      <w:r w:rsidRPr="00A83F3C">
        <w:rPr>
          <w:rFonts w:ascii="Times New Roman" w:eastAsia="Times New Roman" w:hAnsi="Times New Roman" w:cs="Times New Roman"/>
          <w:lang w:eastAsia="pl-PL"/>
        </w:rPr>
        <w:t>,</w:t>
      </w:r>
    </w:p>
    <w:p w14:paraId="0CCF56BF" w14:textId="5B5D5FEA" w:rsidR="00183F3E" w:rsidRDefault="00E81441" w:rsidP="0086048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Program Funkcjonalno – Użytkowy</w:t>
      </w:r>
      <w:r w:rsidR="008053F6">
        <w:rPr>
          <w:rFonts w:ascii="Times New Roman" w:eastAsia="Times New Roman" w:hAnsi="Times New Roman" w:cs="Times New Roman"/>
          <w:lang w:eastAsia="pl-PL"/>
        </w:rPr>
        <w:t xml:space="preserve">  dla zadania inwestycyjnego Przebudowa Ulic Pałacowej i Topolowej w miejscowości Jasieniec oraz Przebudowa Drogi Gminnej 160611W (Osiny-Ignaców) w formule „Zaprojektuj i Wybuduj”</w:t>
      </w:r>
      <w:r w:rsidR="00A83F3C" w:rsidRPr="00A83F3C">
        <w:rPr>
          <w:rFonts w:ascii="Times New Roman" w:eastAsia="Times New Roman" w:hAnsi="Times New Roman" w:cs="Times New Roman"/>
          <w:lang w:eastAsia="pl-PL"/>
        </w:rPr>
        <w:t xml:space="preserve">– załącznik nr </w:t>
      </w:r>
      <w:r w:rsidR="007C459F">
        <w:rPr>
          <w:rFonts w:ascii="Times New Roman" w:eastAsia="Times New Roman" w:hAnsi="Times New Roman" w:cs="Times New Roman"/>
          <w:lang w:eastAsia="pl-PL"/>
        </w:rPr>
        <w:t>10</w:t>
      </w:r>
      <w:r w:rsidR="00183F3E">
        <w:rPr>
          <w:rFonts w:ascii="Times New Roman" w:eastAsia="Times New Roman" w:hAnsi="Times New Roman" w:cs="Times New Roman"/>
          <w:lang w:eastAsia="pl-PL"/>
        </w:rPr>
        <w:t xml:space="preserve">, </w:t>
      </w:r>
    </w:p>
    <w:p w14:paraId="00D0E27F" w14:textId="097D399C" w:rsidR="00183F3E" w:rsidRDefault="00183F3E" w:rsidP="0086048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Przedmiar robót ulica Pałacowa i Topolowa – załącznik nr 11,</w:t>
      </w:r>
    </w:p>
    <w:p w14:paraId="02EDE920" w14:textId="51C3AE3D" w:rsidR="00A214B3" w:rsidRPr="0086048C" w:rsidRDefault="00183F3E" w:rsidP="0086048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Przedmiar robót droga Osiny – Ignaców – załącznik nr 12.  </w:t>
      </w:r>
      <w:r w:rsidR="00B9341B" w:rsidRPr="0086048C">
        <w:rPr>
          <w:rFonts w:ascii="Arial" w:eastAsia="Times New Roman" w:hAnsi="Arial" w:cs="Arial"/>
          <w:b/>
          <w:sz w:val="20"/>
          <w:szCs w:val="20"/>
          <w:lang w:eastAsia="pl-PL"/>
        </w:rPr>
        <w:tab/>
      </w:r>
      <w:r w:rsidR="00B9341B" w:rsidRPr="0086048C">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17D57BA1" w14:textId="77777777" w:rsidR="00DD72E6" w:rsidRDefault="00B9341B" w:rsidP="001455DE">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p>
    <w:p w14:paraId="070EC6DF"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7F866FCE"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2C25D793" w14:textId="77777777" w:rsidR="00DD72E6" w:rsidRDefault="00DD72E6" w:rsidP="001455DE">
      <w:pPr>
        <w:tabs>
          <w:tab w:val="num" w:pos="0"/>
        </w:tabs>
        <w:suppressAutoHyphens/>
        <w:spacing w:after="40" w:line="276" w:lineRule="auto"/>
        <w:ind w:left="709" w:hanging="709"/>
        <w:rPr>
          <w:rFonts w:ascii="Arial" w:eastAsia="Times New Roman" w:hAnsi="Arial" w:cs="Arial"/>
          <w:b/>
          <w:sz w:val="20"/>
          <w:szCs w:val="20"/>
          <w:lang w:eastAsia="pl-PL"/>
        </w:rPr>
      </w:pPr>
    </w:p>
    <w:p w14:paraId="3F66E1E9" w14:textId="77777777" w:rsidR="00DD72E6" w:rsidRDefault="00DD72E6" w:rsidP="00C206B7">
      <w:pPr>
        <w:tabs>
          <w:tab w:val="num" w:pos="0"/>
        </w:tabs>
        <w:suppressAutoHyphens/>
        <w:spacing w:after="40" w:line="276" w:lineRule="auto"/>
        <w:rPr>
          <w:rFonts w:ascii="Arial" w:eastAsia="Times New Roman" w:hAnsi="Arial" w:cs="Arial"/>
          <w:b/>
          <w:sz w:val="20"/>
          <w:szCs w:val="20"/>
          <w:lang w:eastAsia="pl-PL"/>
        </w:rPr>
      </w:pPr>
    </w:p>
    <w:p w14:paraId="33F62780"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551C57E0"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6E4E271"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5D49BB2C"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7206E63"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284E8AA3"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12CADF26"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18119CE7"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F14D20A"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34F3EA5F"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352C955F"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B0CADD6"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2A1472F"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77CA97B5"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35FE4339"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37DB9B67"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8627568"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025B878"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1375421"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B09EE6A"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CCE8829"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0434F46"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27695EC"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26CA777"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7CC5FF51"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140B81FF"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41EA5E5"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6BD05D02"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4389E012"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3197267D"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02A56B40"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5BB5F6AA" w14:textId="77777777" w:rsidR="006F6802" w:rsidRDefault="006F6802" w:rsidP="00C206B7">
      <w:pPr>
        <w:tabs>
          <w:tab w:val="num" w:pos="0"/>
        </w:tabs>
        <w:suppressAutoHyphens/>
        <w:spacing w:after="40" w:line="276" w:lineRule="auto"/>
        <w:rPr>
          <w:rFonts w:ascii="Arial" w:eastAsia="Times New Roman" w:hAnsi="Arial" w:cs="Arial"/>
          <w:b/>
          <w:sz w:val="20"/>
          <w:szCs w:val="20"/>
          <w:lang w:eastAsia="pl-PL"/>
        </w:rPr>
      </w:pPr>
    </w:p>
    <w:p w14:paraId="137A7A76" w14:textId="56316119" w:rsidR="00094FA5" w:rsidRPr="00094FA5" w:rsidRDefault="00094FA5"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306F9DE2"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92176E">
        <w:rPr>
          <w:rFonts w:ascii="Times New Roman" w:eastAsia="Times New Roman" w:hAnsi="Times New Roman" w:cs="Times New Roman"/>
          <w:b/>
          <w:bCs/>
          <w:sz w:val="24"/>
          <w:szCs w:val="24"/>
          <w:lang w:eastAsia="pl-PL"/>
        </w:rPr>
        <w:t>6</w:t>
      </w:r>
      <w:r w:rsidRPr="00DE019A">
        <w:rPr>
          <w:rFonts w:ascii="Times New Roman" w:eastAsia="Times New Roman" w:hAnsi="Times New Roman" w:cs="Times New Roman"/>
          <w:b/>
          <w:bCs/>
          <w:sz w:val="24"/>
          <w:szCs w:val="24"/>
          <w:lang w:eastAsia="pl-PL"/>
        </w:rPr>
        <w:t>.202</w:t>
      </w:r>
      <w:r w:rsidR="00D04C3B">
        <w:rPr>
          <w:rFonts w:ascii="Times New Roman" w:eastAsia="Times New Roman" w:hAnsi="Times New Roman" w:cs="Times New Roman"/>
          <w:b/>
          <w:bCs/>
          <w:sz w:val="24"/>
          <w:szCs w:val="24"/>
          <w:lang w:eastAsia="pl-PL"/>
        </w:rPr>
        <w:t>4</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642BAA1E" w14:textId="77777777" w:rsidR="00094FA5" w:rsidRPr="00094FA5" w:rsidRDefault="00094FA5" w:rsidP="001752C4">
      <w:pPr>
        <w:spacing w:after="0" w:line="276" w:lineRule="auto"/>
        <w:jc w:val="center"/>
        <w:rPr>
          <w:rFonts w:ascii="Times New Roman" w:eastAsia="Times New Roman" w:hAnsi="Times New Roman" w:cs="Times New Roman"/>
          <w:b/>
          <w:sz w:val="28"/>
          <w:szCs w:val="28"/>
          <w:lang w:eastAsia="pl-PL"/>
        </w:rPr>
      </w:pPr>
    </w:p>
    <w:p w14:paraId="2D36A76F" w14:textId="77777777" w:rsidR="00376939" w:rsidRPr="00376939" w:rsidRDefault="00376939" w:rsidP="00376939">
      <w:pPr>
        <w:spacing w:after="0" w:line="276" w:lineRule="auto"/>
        <w:jc w:val="center"/>
        <w:rPr>
          <w:rFonts w:ascii="Times New Roman" w:eastAsia="Times New Roman" w:hAnsi="Times New Roman" w:cs="Times New Roman"/>
          <w:b/>
          <w:bCs/>
          <w:sz w:val="28"/>
          <w:szCs w:val="28"/>
          <w:lang w:eastAsia="pl-PL"/>
        </w:rPr>
      </w:pPr>
      <w:r w:rsidRPr="00376939">
        <w:rPr>
          <w:rFonts w:ascii="Times New Roman" w:eastAsia="Times New Roman" w:hAnsi="Times New Roman" w:cs="Times New Roman"/>
          <w:b/>
          <w:bCs/>
          <w:sz w:val="28"/>
          <w:szCs w:val="28"/>
          <w:lang w:eastAsia="pl-PL"/>
        </w:rPr>
        <w:t>Opracowanie niezbędnej dokumentacji i poprawa stanu sieci drogowej w miejscowościach Jasieniec oraz Osiny na terenie Gminy Jasieniec.</w:t>
      </w:r>
    </w:p>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7E70908B"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92176E">
        <w:rPr>
          <w:rFonts w:ascii="Times New Roman" w:eastAsia="Times New Roman" w:hAnsi="Times New Roman" w:cs="Times New Roman"/>
          <w:b/>
          <w:lang w:eastAsia="pl-PL"/>
        </w:rPr>
        <w:t>6</w:t>
      </w:r>
      <w:r>
        <w:rPr>
          <w:rFonts w:ascii="Times New Roman" w:eastAsia="Times New Roman" w:hAnsi="Times New Roman" w:cs="Times New Roman"/>
          <w:b/>
          <w:lang w:eastAsia="pl-PL"/>
        </w:rPr>
        <w:t>.202</w:t>
      </w:r>
      <w:r w:rsidR="00376939">
        <w:rPr>
          <w:rFonts w:ascii="Times New Roman" w:eastAsia="Times New Roman" w:hAnsi="Times New Roman" w:cs="Times New Roman"/>
          <w:b/>
          <w:lang w:eastAsia="pl-PL"/>
        </w:rPr>
        <w:t>4</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20E24332" w14:textId="77777777" w:rsidR="008E3529" w:rsidRDefault="008E3529" w:rsidP="008E3529">
      <w:pPr>
        <w:spacing w:after="0" w:line="276" w:lineRule="auto"/>
        <w:ind w:left="720"/>
        <w:jc w:val="both"/>
        <w:rPr>
          <w:rFonts w:ascii="Times New Roman" w:eastAsia="Times New Roman" w:hAnsi="Times New Roman" w:cs="Times New Roman"/>
          <w:lang w:eastAsia="pl-PL"/>
        </w:rPr>
      </w:pPr>
    </w:p>
    <w:p w14:paraId="4ECCDFFC" w14:textId="75E82491" w:rsidR="008E3529" w:rsidRPr="00094FA5" w:rsidRDefault="008E3529" w:rsidP="008E3529">
      <w:pPr>
        <w:spacing w:after="0" w:line="276" w:lineRule="auto"/>
        <w:ind w:left="720"/>
        <w:jc w:val="both"/>
        <w:rPr>
          <w:rFonts w:ascii="Times New Roman" w:eastAsia="Times New Roman" w:hAnsi="Times New Roman" w:cs="Times New Roman"/>
          <w:lang w:eastAsia="pl-PL"/>
        </w:rPr>
      </w:pPr>
      <w:bookmarkStart w:id="28" w:name="_Hlk159241325"/>
      <w:r w:rsidRPr="008E3529">
        <w:rPr>
          <w:rFonts w:ascii="Times New Roman" w:eastAsia="Times New Roman" w:hAnsi="Times New Roman" w:cs="Times New Roman"/>
          <w:b/>
          <w:bCs/>
          <w:lang w:eastAsia="pl-PL"/>
        </w:rPr>
        <w:t>Część 1:</w:t>
      </w:r>
      <w:r>
        <w:rPr>
          <w:rFonts w:ascii="Times New Roman" w:eastAsia="Times New Roman" w:hAnsi="Times New Roman" w:cs="Times New Roman"/>
          <w:lang w:eastAsia="pl-PL"/>
        </w:rPr>
        <w:t xml:space="preserve"> </w:t>
      </w:r>
      <w:r w:rsidRPr="008E3529">
        <w:rPr>
          <w:rFonts w:ascii="Times New Roman" w:eastAsia="Times New Roman" w:hAnsi="Times New Roman" w:cs="Times New Roman"/>
          <w:b/>
          <w:bCs/>
          <w:lang w:eastAsia="pl-PL"/>
        </w:rPr>
        <w:t>Przebudowa ulic</w:t>
      </w:r>
      <w:r w:rsidR="00CA08E2">
        <w:rPr>
          <w:rFonts w:ascii="Times New Roman" w:eastAsia="Times New Roman" w:hAnsi="Times New Roman" w:cs="Times New Roman"/>
          <w:b/>
          <w:bCs/>
          <w:lang w:eastAsia="pl-PL"/>
        </w:rPr>
        <w:t>y</w:t>
      </w:r>
      <w:r w:rsidRPr="008E3529">
        <w:rPr>
          <w:rFonts w:ascii="Times New Roman" w:eastAsia="Times New Roman" w:hAnsi="Times New Roman" w:cs="Times New Roman"/>
          <w:b/>
          <w:bCs/>
          <w:lang w:eastAsia="pl-PL"/>
        </w:rPr>
        <w:t xml:space="preserve"> Pałacowej i Topolowej w miejscowości Jasieniec</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3DBE012C"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sidR="008E3529">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bookmarkEnd w:id="28"/>
    <w:p w14:paraId="4CF7E94E" w14:textId="7D82584D" w:rsidR="003B585F"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7863B8CB" w14:textId="77777777" w:rsidR="008E3529" w:rsidRDefault="008E3529" w:rsidP="001752C4">
      <w:pPr>
        <w:spacing w:after="0" w:line="276" w:lineRule="auto"/>
        <w:ind w:left="360"/>
        <w:jc w:val="both"/>
        <w:rPr>
          <w:rFonts w:ascii="Times New Roman" w:eastAsia="Times New Roman" w:hAnsi="Times New Roman" w:cs="Times New Roman"/>
          <w:color w:val="FF0000"/>
          <w:sz w:val="24"/>
          <w:szCs w:val="24"/>
          <w:lang w:eastAsia="pl-PL"/>
        </w:rPr>
      </w:pPr>
    </w:p>
    <w:p w14:paraId="5858BA78" w14:textId="77777777" w:rsidR="008E3529" w:rsidRDefault="008E3529" w:rsidP="001752C4">
      <w:pPr>
        <w:spacing w:after="0" w:line="276" w:lineRule="auto"/>
        <w:ind w:left="360"/>
        <w:jc w:val="both"/>
        <w:rPr>
          <w:rFonts w:ascii="Times New Roman" w:eastAsia="Times New Roman" w:hAnsi="Times New Roman" w:cs="Times New Roman"/>
          <w:color w:val="FF0000"/>
          <w:sz w:val="24"/>
          <w:szCs w:val="24"/>
          <w:lang w:eastAsia="pl-PL"/>
        </w:rPr>
      </w:pPr>
    </w:p>
    <w:p w14:paraId="2BC48A71" w14:textId="77777777" w:rsidR="008E3529" w:rsidRDefault="008E3529" w:rsidP="001752C4">
      <w:pPr>
        <w:spacing w:after="0" w:line="276" w:lineRule="auto"/>
        <w:ind w:left="360"/>
        <w:jc w:val="both"/>
        <w:rPr>
          <w:rFonts w:ascii="Times New Roman" w:eastAsia="Times New Roman" w:hAnsi="Times New Roman" w:cs="Times New Roman"/>
          <w:color w:val="FF0000"/>
          <w:sz w:val="24"/>
          <w:szCs w:val="24"/>
          <w:lang w:eastAsia="pl-PL"/>
        </w:rPr>
      </w:pPr>
    </w:p>
    <w:p w14:paraId="59689721" w14:textId="77777777" w:rsidR="008E3529" w:rsidRPr="008E3529" w:rsidRDefault="008E3529" w:rsidP="008E3529">
      <w:pPr>
        <w:spacing w:after="0" w:line="276" w:lineRule="auto"/>
        <w:ind w:left="720"/>
        <w:jc w:val="both"/>
        <w:rPr>
          <w:rFonts w:ascii="Times New Roman" w:eastAsia="Times New Roman" w:hAnsi="Times New Roman" w:cs="Times New Roman"/>
          <w:b/>
          <w:bCs/>
          <w:lang w:eastAsia="pl-PL"/>
        </w:rPr>
      </w:pPr>
      <w:r w:rsidRPr="008E3529">
        <w:rPr>
          <w:rFonts w:ascii="Times New Roman" w:eastAsia="Times New Roman" w:hAnsi="Times New Roman" w:cs="Times New Roman"/>
          <w:b/>
          <w:bCs/>
          <w:lang w:eastAsia="pl-PL"/>
        </w:rPr>
        <w:t xml:space="preserve">Część </w:t>
      </w:r>
      <w:r>
        <w:rPr>
          <w:rFonts w:ascii="Times New Roman" w:eastAsia="Times New Roman" w:hAnsi="Times New Roman" w:cs="Times New Roman"/>
          <w:b/>
          <w:bCs/>
          <w:lang w:eastAsia="pl-PL"/>
        </w:rPr>
        <w:t>2</w:t>
      </w:r>
      <w:r w:rsidRPr="008E3529">
        <w:rPr>
          <w:rFonts w:ascii="Times New Roman" w:eastAsia="Times New Roman" w:hAnsi="Times New Roman" w:cs="Times New Roman"/>
          <w:b/>
          <w:bCs/>
          <w:lang w:eastAsia="pl-PL"/>
        </w:rPr>
        <w:t>:</w:t>
      </w:r>
      <w:r>
        <w:rPr>
          <w:rFonts w:ascii="Times New Roman" w:eastAsia="Times New Roman" w:hAnsi="Times New Roman" w:cs="Times New Roman"/>
          <w:lang w:eastAsia="pl-PL"/>
        </w:rPr>
        <w:t xml:space="preserve"> </w:t>
      </w:r>
      <w:r w:rsidRPr="008E3529">
        <w:rPr>
          <w:rFonts w:ascii="Times New Roman" w:eastAsia="Times New Roman" w:hAnsi="Times New Roman" w:cs="Times New Roman"/>
          <w:b/>
          <w:bCs/>
          <w:lang w:eastAsia="pl-PL"/>
        </w:rPr>
        <w:t>Przebudowa drogi gminnej 160611W (Osiny-Ignaców) w miejscowości Osiny</w:t>
      </w:r>
    </w:p>
    <w:p w14:paraId="20E57B1D" w14:textId="1C7AA7F4" w:rsidR="008E3529" w:rsidRPr="00094FA5" w:rsidRDefault="008E3529" w:rsidP="008E3529">
      <w:pPr>
        <w:spacing w:after="0" w:line="276" w:lineRule="auto"/>
        <w:ind w:left="720"/>
        <w:jc w:val="both"/>
        <w:rPr>
          <w:rFonts w:ascii="Times New Roman" w:eastAsia="Times New Roman" w:hAnsi="Times New Roman" w:cs="Times New Roman"/>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8E3529" w:rsidRPr="00094FA5" w14:paraId="51546728" w14:textId="77777777" w:rsidTr="004C562C">
        <w:trPr>
          <w:trHeight w:val="689"/>
        </w:trPr>
        <w:tc>
          <w:tcPr>
            <w:tcW w:w="6271" w:type="dxa"/>
            <w:vAlign w:val="center"/>
          </w:tcPr>
          <w:p w14:paraId="1EB0C607" w14:textId="77777777" w:rsidR="008E3529" w:rsidRPr="00094FA5" w:rsidRDefault="008E3529" w:rsidP="004C562C">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cena netto (w zł)</w:t>
            </w:r>
          </w:p>
        </w:tc>
        <w:tc>
          <w:tcPr>
            <w:tcW w:w="2431" w:type="dxa"/>
            <w:vAlign w:val="center"/>
          </w:tcPr>
          <w:p w14:paraId="7EA9C0BF" w14:textId="77777777" w:rsidR="008E3529" w:rsidRPr="00094FA5" w:rsidRDefault="008E3529" w:rsidP="004C562C">
            <w:pPr>
              <w:spacing w:before="60" w:after="0" w:line="276" w:lineRule="auto"/>
              <w:jc w:val="both"/>
              <w:rPr>
                <w:rFonts w:ascii="Times New Roman" w:eastAsia="Times New Roman" w:hAnsi="Times New Roman" w:cs="Times New Roman"/>
                <w:sz w:val="20"/>
                <w:szCs w:val="20"/>
                <w:lang w:eastAsia="pl-PL"/>
              </w:rPr>
            </w:pPr>
          </w:p>
        </w:tc>
      </w:tr>
      <w:tr w:rsidR="008E3529" w:rsidRPr="00094FA5" w14:paraId="0211B608" w14:textId="77777777" w:rsidTr="004C562C">
        <w:trPr>
          <w:trHeight w:val="689"/>
        </w:trPr>
        <w:tc>
          <w:tcPr>
            <w:tcW w:w="6271" w:type="dxa"/>
            <w:vAlign w:val="center"/>
          </w:tcPr>
          <w:p w14:paraId="2E064878" w14:textId="77777777" w:rsidR="008E3529" w:rsidRPr="00094FA5" w:rsidRDefault="008E3529" w:rsidP="004C562C">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4216DC64" w14:textId="77777777" w:rsidR="008E3529" w:rsidRPr="00094FA5" w:rsidRDefault="008E3529" w:rsidP="004C562C">
            <w:pPr>
              <w:spacing w:before="60" w:after="0" w:line="276" w:lineRule="auto"/>
              <w:jc w:val="both"/>
              <w:rPr>
                <w:rFonts w:ascii="Times New Roman" w:eastAsia="Times New Roman" w:hAnsi="Times New Roman" w:cs="Times New Roman"/>
                <w:sz w:val="20"/>
                <w:szCs w:val="20"/>
                <w:lang w:eastAsia="pl-PL"/>
              </w:rPr>
            </w:pPr>
          </w:p>
        </w:tc>
      </w:tr>
      <w:tr w:rsidR="008E3529" w:rsidRPr="00094FA5" w14:paraId="375DF498" w14:textId="77777777" w:rsidTr="004C562C">
        <w:trPr>
          <w:trHeight w:val="689"/>
        </w:trPr>
        <w:tc>
          <w:tcPr>
            <w:tcW w:w="6271" w:type="dxa"/>
            <w:vAlign w:val="center"/>
          </w:tcPr>
          <w:p w14:paraId="7C81123E" w14:textId="77777777" w:rsidR="008E3529" w:rsidRPr="00094FA5" w:rsidRDefault="008E3529" w:rsidP="004C562C">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7EA5BD59" w14:textId="77777777" w:rsidR="008E3529" w:rsidRPr="00094FA5" w:rsidRDefault="008E3529" w:rsidP="004C562C">
            <w:pPr>
              <w:spacing w:before="60" w:after="0" w:line="276" w:lineRule="auto"/>
              <w:jc w:val="both"/>
              <w:rPr>
                <w:rFonts w:ascii="Times New Roman" w:eastAsia="Times New Roman" w:hAnsi="Times New Roman" w:cs="Times New Roman"/>
                <w:sz w:val="20"/>
                <w:szCs w:val="20"/>
                <w:lang w:eastAsia="pl-PL"/>
              </w:rPr>
            </w:pPr>
          </w:p>
        </w:tc>
      </w:tr>
      <w:tr w:rsidR="008E3529" w:rsidRPr="00094FA5" w14:paraId="7151ED8F" w14:textId="77777777" w:rsidTr="004C562C">
        <w:trPr>
          <w:trHeight w:val="689"/>
        </w:trPr>
        <w:tc>
          <w:tcPr>
            <w:tcW w:w="6271" w:type="dxa"/>
            <w:vAlign w:val="center"/>
          </w:tcPr>
          <w:p w14:paraId="2A7D4F66" w14:textId="77777777" w:rsidR="008E3529" w:rsidRPr="00094FA5" w:rsidRDefault="008E3529" w:rsidP="004C562C">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i rękojmi  w miesiącach (min. </w:t>
            </w:r>
            <w:r>
              <w:rPr>
                <w:rFonts w:ascii="Times New Roman" w:eastAsia="Times New Roman" w:hAnsi="Times New Roman" w:cs="Times New Roman"/>
                <w:b/>
                <w:sz w:val="20"/>
                <w:szCs w:val="20"/>
                <w:lang w:eastAsia="pl-PL"/>
              </w:rPr>
              <w:t>36</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245BD047" w14:textId="77777777" w:rsidR="008E3529" w:rsidRPr="00094FA5" w:rsidRDefault="008E3529" w:rsidP="004C562C">
            <w:pPr>
              <w:spacing w:before="60" w:after="0" w:line="276" w:lineRule="auto"/>
              <w:jc w:val="both"/>
              <w:rPr>
                <w:rFonts w:ascii="Times New Roman" w:eastAsia="Times New Roman" w:hAnsi="Times New Roman" w:cs="Times New Roman"/>
                <w:sz w:val="20"/>
                <w:szCs w:val="20"/>
                <w:lang w:eastAsia="pl-PL"/>
              </w:rPr>
            </w:pPr>
          </w:p>
        </w:tc>
      </w:tr>
    </w:tbl>
    <w:p w14:paraId="6F1388DF" w14:textId="77777777" w:rsidR="008E3529" w:rsidRDefault="008E3529" w:rsidP="008E3529">
      <w:pPr>
        <w:spacing w:after="0" w:line="276" w:lineRule="auto"/>
        <w:ind w:left="360"/>
        <w:jc w:val="both"/>
        <w:rPr>
          <w:rFonts w:ascii="Times New Roman" w:eastAsia="Times New Roman" w:hAnsi="Times New Roman" w:cs="Times New Roman"/>
          <w:color w:val="FF0000"/>
          <w:sz w:val="24"/>
          <w:szCs w:val="24"/>
          <w:lang w:eastAsia="pl-PL"/>
        </w:rPr>
      </w:pPr>
    </w:p>
    <w:p w14:paraId="0C826BED" w14:textId="02731095" w:rsidR="001455DE" w:rsidRDefault="001455DE" w:rsidP="001752C4">
      <w:pPr>
        <w:spacing w:after="0" w:line="276" w:lineRule="auto"/>
        <w:ind w:left="360"/>
        <w:jc w:val="both"/>
        <w:rPr>
          <w:rFonts w:ascii="Times New Roman" w:eastAsia="Times New Roman" w:hAnsi="Times New Roman" w:cs="Times New Roman"/>
          <w:color w:val="FF0000"/>
          <w:sz w:val="24"/>
          <w:szCs w:val="24"/>
          <w:lang w:eastAsia="pl-PL"/>
        </w:rPr>
      </w:pPr>
    </w:p>
    <w:p w14:paraId="527AC7E0" w14:textId="34517E8E" w:rsidR="003B585F" w:rsidRPr="003B585F" w:rsidRDefault="003B585F" w:rsidP="003B585F">
      <w:pPr>
        <w:spacing w:after="0" w:line="276" w:lineRule="auto"/>
        <w:ind w:left="360"/>
        <w:jc w:val="both"/>
        <w:rPr>
          <w:rFonts w:ascii="Times New Roman" w:eastAsia="Times New Roman" w:hAnsi="Times New Roman" w:cs="Times New Roman"/>
          <w:lang w:eastAsia="pl-PL"/>
        </w:rPr>
      </w:pPr>
      <w:r w:rsidRPr="003B585F">
        <w:rPr>
          <w:rFonts w:ascii="Times New Roman" w:eastAsia="Times New Roman" w:hAnsi="Times New Roman" w:cs="Times New Roman"/>
          <w:lang w:eastAsia="pl-PL"/>
        </w:rPr>
        <w:t>Doświadczenie kierownika budowy</w:t>
      </w:r>
      <w:r w:rsidR="008E3529">
        <w:rPr>
          <w:rFonts w:ascii="Times New Roman" w:eastAsia="Times New Roman" w:hAnsi="Times New Roman" w:cs="Times New Roman"/>
          <w:lang w:eastAsia="pl-PL"/>
        </w:rPr>
        <w:t>:</w:t>
      </w:r>
    </w:p>
    <w:p w14:paraId="4B52C486" w14:textId="77777777" w:rsidR="003B585F" w:rsidRPr="003B585F" w:rsidRDefault="003B585F" w:rsidP="003B585F">
      <w:pPr>
        <w:spacing w:after="0" w:line="276" w:lineRule="auto"/>
        <w:ind w:left="360"/>
        <w:jc w:val="both"/>
        <w:rPr>
          <w:rFonts w:ascii="Times New Roman" w:eastAsia="Times New Roman" w:hAnsi="Times New Roman" w:cs="Times New Roman"/>
          <w:lang w:eastAsia="pl-PL"/>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
        <w:gridCol w:w="2171"/>
        <w:gridCol w:w="1798"/>
        <w:gridCol w:w="1984"/>
        <w:gridCol w:w="2127"/>
      </w:tblGrid>
      <w:tr w:rsidR="003B585F" w:rsidRPr="003B585F" w14:paraId="463C3866" w14:textId="77777777" w:rsidTr="003B585F">
        <w:tc>
          <w:tcPr>
            <w:tcW w:w="808" w:type="dxa"/>
            <w:vAlign w:val="center"/>
          </w:tcPr>
          <w:p w14:paraId="414A34F4" w14:textId="77777777" w:rsidR="003B585F" w:rsidRPr="003B585F" w:rsidRDefault="003B585F" w:rsidP="003B585F">
            <w:pPr>
              <w:spacing w:after="0" w:line="276" w:lineRule="auto"/>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Lp.</w:t>
            </w:r>
          </w:p>
        </w:tc>
        <w:tc>
          <w:tcPr>
            <w:tcW w:w="2171" w:type="dxa"/>
            <w:vAlign w:val="center"/>
          </w:tcPr>
          <w:p w14:paraId="56DE3A2C"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Nazwa budowy w ramach której osoba kierowała budową</w:t>
            </w:r>
          </w:p>
        </w:tc>
        <w:tc>
          <w:tcPr>
            <w:tcW w:w="1798" w:type="dxa"/>
            <w:vAlign w:val="center"/>
          </w:tcPr>
          <w:p w14:paraId="266A9968"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Rodzaj robót budowlanych </w:t>
            </w:r>
          </w:p>
        </w:tc>
        <w:tc>
          <w:tcPr>
            <w:tcW w:w="1984" w:type="dxa"/>
            <w:vAlign w:val="center"/>
          </w:tcPr>
          <w:p w14:paraId="628BE214"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 xml:space="preserve">Wartość </w:t>
            </w:r>
          </w:p>
          <w:p w14:paraId="2B6CF50E"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całości robót budowlanych</w:t>
            </w:r>
          </w:p>
          <w:p w14:paraId="0E01E11F"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[zł netto]</w:t>
            </w:r>
          </w:p>
        </w:tc>
        <w:tc>
          <w:tcPr>
            <w:tcW w:w="2127" w:type="dxa"/>
            <w:vAlign w:val="center"/>
          </w:tcPr>
          <w:p w14:paraId="79261D3A" w14:textId="77777777" w:rsidR="003B585F" w:rsidRPr="003B585F" w:rsidRDefault="003B585F" w:rsidP="003B585F">
            <w:pPr>
              <w:spacing w:after="0" w:line="276" w:lineRule="auto"/>
              <w:ind w:left="360"/>
              <w:jc w:val="both"/>
              <w:rPr>
                <w:rFonts w:ascii="Times New Roman" w:eastAsia="Times New Roman" w:hAnsi="Times New Roman" w:cs="Times New Roman"/>
                <w:b/>
                <w:bCs/>
                <w:iCs/>
                <w:sz w:val="20"/>
                <w:szCs w:val="20"/>
                <w:lang w:eastAsia="pl-PL"/>
              </w:rPr>
            </w:pPr>
            <w:r w:rsidRPr="003B585F">
              <w:rPr>
                <w:rFonts w:ascii="Times New Roman" w:eastAsia="Times New Roman" w:hAnsi="Times New Roman" w:cs="Times New Roman"/>
                <w:b/>
                <w:bCs/>
                <w:iCs/>
                <w:sz w:val="20"/>
                <w:szCs w:val="20"/>
                <w:lang w:eastAsia="pl-PL"/>
              </w:rPr>
              <w:t>Pełnienie funkcji kierownika budowy do odbioru końcowego [TAK/NIE]</w:t>
            </w:r>
          </w:p>
        </w:tc>
      </w:tr>
      <w:tr w:rsidR="003B585F" w:rsidRPr="003B585F" w14:paraId="11315B09" w14:textId="77777777" w:rsidTr="003B585F">
        <w:trPr>
          <w:trHeight w:val="561"/>
        </w:trPr>
        <w:tc>
          <w:tcPr>
            <w:tcW w:w="808" w:type="dxa"/>
          </w:tcPr>
          <w:p w14:paraId="0F4C847D" w14:textId="26781C9F"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1</w:t>
            </w:r>
          </w:p>
        </w:tc>
        <w:tc>
          <w:tcPr>
            <w:tcW w:w="2171" w:type="dxa"/>
          </w:tcPr>
          <w:p w14:paraId="05836450"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CAC0DA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F95A40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7AC275E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4BC873F2" w14:textId="77777777" w:rsidTr="003B585F">
        <w:trPr>
          <w:trHeight w:val="696"/>
        </w:trPr>
        <w:tc>
          <w:tcPr>
            <w:tcW w:w="808" w:type="dxa"/>
          </w:tcPr>
          <w:p w14:paraId="2D7E2C88" w14:textId="68EECB70"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2</w:t>
            </w:r>
          </w:p>
        </w:tc>
        <w:tc>
          <w:tcPr>
            <w:tcW w:w="2171" w:type="dxa"/>
          </w:tcPr>
          <w:p w14:paraId="5C7F231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1472005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74842BBF"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0D8F414A"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2EC9FA2E" w14:textId="77777777" w:rsidTr="003B585F">
        <w:trPr>
          <w:trHeight w:val="706"/>
        </w:trPr>
        <w:tc>
          <w:tcPr>
            <w:tcW w:w="808" w:type="dxa"/>
          </w:tcPr>
          <w:p w14:paraId="6414F05D"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3</w:t>
            </w:r>
          </w:p>
        </w:tc>
        <w:tc>
          <w:tcPr>
            <w:tcW w:w="2171" w:type="dxa"/>
          </w:tcPr>
          <w:p w14:paraId="12561D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0CBFC277"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33940ACD"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516F1D75"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387226C" w14:textId="77777777" w:rsidTr="003B585F">
        <w:trPr>
          <w:trHeight w:val="688"/>
        </w:trPr>
        <w:tc>
          <w:tcPr>
            <w:tcW w:w="808" w:type="dxa"/>
          </w:tcPr>
          <w:p w14:paraId="158F8709"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4</w:t>
            </w:r>
          </w:p>
        </w:tc>
        <w:tc>
          <w:tcPr>
            <w:tcW w:w="2171" w:type="dxa"/>
          </w:tcPr>
          <w:p w14:paraId="3E3C3352"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26899C78"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08446C9B"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440734F3"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r w:rsidR="003B585F" w:rsidRPr="003B585F" w14:paraId="6A0B476F" w14:textId="77777777" w:rsidTr="003B585F">
        <w:trPr>
          <w:trHeight w:val="571"/>
        </w:trPr>
        <w:tc>
          <w:tcPr>
            <w:tcW w:w="808" w:type="dxa"/>
          </w:tcPr>
          <w:p w14:paraId="52406266" w14:textId="77777777" w:rsidR="003B585F" w:rsidRPr="003B585F" w:rsidRDefault="003B585F" w:rsidP="003B585F">
            <w:pPr>
              <w:spacing w:after="0" w:line="276" w:lineRule="auto"/>
              <w:ind w:left="360"/>
              <w:jc w:val="both"/>
              <w:rPr>
                <w:rFonts w:ascii="Times New Roman" w:eastAsia="Times New Roman" w:hAnsi="Times New Roman" w:cs="Times New Roman"/>
                <w:iCs/>
                <w:sz w:val="24"/>
                <w:szCs w:val="24"/>
                <w:lang w:eastAsia="pl-PL"/>
              </w:rPr>
            </w:pPr>
            <w:r w:rsidRPr="003B585F">
              <w:rPr>
                <w:rFonts w:ascii="Times New Roman" w:eastAsia="Times New Roman" w:hAnsi="Times New Roman" w:cs="Times New Roman"/>
                <w:iCs/>
                <w:sz w:val="24"/>
                <w:szCs w:val="24"/>
                <w:lang w:eastAsia="pl-PL"/>
              </w:rPr>
              <w:t>5</w:t>
            </w:r>
          </w:p>
        </w:tc>
        <w:tc>
          <w:tcPr>
            <w:tcW w:w="2171" w:type="dxa"/>
          </w:tcPr>
          <w:p w14:paraId="0B0BC2BE"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798" w:type="dxa"/>
          </w:tcPr>
          <w:p w14:paraId="5D3AA4C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1984" w:type="dxa"/>
          </w:tcPr>
          <w:p w14:paraId="2DD03126"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c>
          <w:tcPr>
            <w:tcW w:w="2127" w:type="dxa"/>
          </w:tcPr>
          <w:p w14:paraId="26FA43E4" w14:textId="77777777" w:rsidR="003B585F" w:rsidRPr="003B585F" w:rsidRDefault="003B585F" w:rsidP="003B585F">
            <w:pPr>
              <w:spacing w:after="0" w:line="276" w:lineRule="auto"/>
              <w:ind w:left="360"/>
              <w:jc w:val="both"/>
              <w:rPr>
                <w:rFonts w:ascii="Times New Roman" w:eastAsia="Times New Roman" w:hAnsi="Times New Roman" w:cs="Times New Roman"/>
                <w:iCs/>
                <w:color w:val="FF0000"/>
                <w:sz w:val="24"/>
                <w:szCs w:val="24"/>
                <w:lang w:eastAsia="pl-PL"/>
              </w:rPr>
            </w:pPr>
          </w:p>
        </w:tc>
      </w:tr>
    </w:tbl>
    <w:p w14:paraId="68BE16A8" w14:textId="77777777" w:rsidR="003B585F" w:rsidRPr="003B585F" w:rsidRDefault="003B585F" w:rsidP="003B585F">
      <w:pPr>
        <w:spacing w:after="0" w:line="276" w:lineRule="auto"/>
        <w:ind w:left="360"/>
        <w:jc w:val="both"/>
        <w:rPr>
          <w:rFonts w:ascii="Times New Roman" w:eastAsia="Times New Roman" w:hAnsi="Times New Roman" w:cs="Times New Roman"/>
          <w:color w:val="FF0000"/>
          <w:sz w:val="24"/>
          <w:szCs w:val="24"/>
          <w:lang w:eastAsia="pl-PL"/>
        </w:rPr>
      </w:pPr>
    </w:p>
    <w:p w14:paraId="29ABECD1" w14:textId="77777777" w:rsidR="003B585F" w:rsidRPr="00094FA5" w:rsidRDefault="003B585F" w:rsidP="001752C4">
      <w:pPr>
        <w:spacing w:after="0" w:line="276" w:lineRule="auto"/>
        <w:ind w:left="360"/>
        <w:jc w:val="both"/>
        <w:rPr>
          <w:rFonts w:ascii="Times New Roman" w:eastAsia="Times New Roman" w:hAnsi="Times New Roman" w:cs="Times New Roman"/>
          <w:color w:val="FF0000"/>
          <w:sz w:val="24"/>
          <w:szCs w:val="24"/>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481C1B7" w14:textId="10F163FF" w:rsidR="00094FA5" w:rsidRDefault="00094FA5" w:rsidP="00E9638C">
      <w:pPr>
        <w:spacing w:after="0" w:line="276" w:lineRule="auto"/>
        <w:ind w:right="-24"/>
        <w:rPr>
          <w:rFonts w:ascii="Times New Roman" w:eastAsia="Times New Roman" w:hAnsi="Times New Roman" w:cs="Times New Roman"/>
          <w:color w:val="FF0000"/>
          <w:sz w:val="24"/>
          <w:szCs w:val="24"/>
          <w:lang w:eastAsia="pl-PL"/>
        </w:rPr>
      </w:pPr>
    </w:p>
    <w:p w14:paraId="591CD0C8"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38202DE"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D666AA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010F8533"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8DEFFB1"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12926A5"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B2EDECF"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134FD85"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8233C4C"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184C22CE"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186B2B62"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79DC826"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1952C89"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5DECDF5A"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5EE9395C"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5E9145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BD70E95"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96BC70F"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39595028"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356002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408DDD8"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83F9907"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601F253"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5B6ED1BD"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23B77DF4"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121881AF"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4D5C298E"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663B3312" w14:textId="77777777" w:rsidR="008E3529" w:rsidRDefault="008E3529" w:rsidP="00E9638C">
      <w:pPr>
        <w:spacing w:after="0" w:line="276" w:lineRule="auto"/>
        <w:ind w:right="-24"/>
        <w:rPr>
          <w:rFonts w:ascii="Times New Roman" w:eastAsia="Times New Roman" w:hAnsi="Times New Roman" w:cs="Times New Roman"/>
          <w:color w:val="FF0000"/>
          <w:sz w:val="24"/>
          <w:szCs w:val="24"/>
          <w:lang w:eastAsia="pl-PL"/>
        </w:rPr>
      </w:pPr>
    </w:p>
    <w:p w14:paraId="78863AC6" w14:textId="77777777" w:rsidR="00A51017" w:rsidRDefault="00A51017"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4BD20F52" w14:textId="77777777" w:rsidR="00A51017" w:rsidRDefault="00A51017"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7E707986" w14:textId="77777777" w:rsidR="00A51017" w:rsidRDefault="00A51017"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54A2A3BD"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t>Załącznik numer 2 do SWZ</w:t>
      </w:r>
    </w:p>
    <w:p w14:paraId="7B323772" w14:textId="6A061A4C"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9" w:name="_Załącznik_Nr_3"/>
      <w:bookmarkEnd w:id="29"/>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92176E">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3</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3F66309D" w14:textId="77777777" w:rsidR="00376939" w:rsidRPr="00376939" w:rsidRDefault="00376939" w:rsidP="00376939">
      <w:pPr>
        <w:spacing w:before="120" w:after="120" w:line="276" w:lineRule="auto"/>
        <w:jc w:val="center"/>
        <w:rPr>
          <w:rFonts w:ascii="Times New Roman" w:eastAsia="Times New Roman" w:hAnsi="Times New Roman" w:cs="Times New Roman"/>
          <w:b/>
          <w:bCs/>
          <w:sz w:val="28"/>
          <w:szCs w:val="28"/>
          <w:lang w:eastAsia="pl-PL"/>
        </w:rPr>
      </w:pPr>
      <w:r w:rsidRPr="00376939">
        <w:rPr>
          <w:rFonts w:ascii="Times New Roman" w:eastAsia="Times New Roman" w:hAnsi="Times New Roman" w:cs="Times New Roman"/>
          <w:b/>
          <w:bCs/>
          <w:sz w:val="28"/>
          <w:szCs w:val="28"/>
          <w:lang w:eastAsia="pl-PL"/>
        </w:rPr>
        <w:t>Opracowanie niezbędnej dokumentacji i poprawa stanu sieci drogowej w miejscowościach Jasieniec oraz Osiny na terenie Gminy Jasieniec.</w:t>
      </w: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0CD02361" w14:textId="27EA0AB8" w:rsidR="00E772D3" w:rsidRDefault="00E772D3" w:rsidP="001752C4">
      <w:pPr>
        <w:spacing w:before="120" w:after="0" w:line="276" w:lineRule="auto"/>
        <w:jc w:val="both"/>
        <w:rPr>
          <w:rFonts w:ascii="Times New Roman" w:eastAsia="Calibri" w:hAnsi="Times New Roman" w:cs="Times New Roman"/>
          <w:szCs w:val="24"/>
        </w:rPr>
      </w:pPr>
    </w:p>
    <w:p w14:paraId="40D2B25A"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5FE0A14E"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47990A8C"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lastRenderedPageBreak/>
        <w:t>…………………………………………………………………………………………………………</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6FF60CA2" w14:textId="77777777"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Załącznik numer 3 do SWZ</w:t>
      </w:r>
    </w:p>
    <w:p w14:paraId="4D4FA4A0" w14:textId="22D7084F"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92176E">
        <w:rPr>
          <w:rFonts w:ascii="Times New Roman" w:eastAsia="Times New Roman" w:hAnsi="Times New Roman" w:cs="Times New Roman"/>
          <w:b/>
          <w:sz w:val="24"/>
          <w:szCs w:val="24"/>
          <w:lang w:eastAsia="pl-PL"/>
        </w:rPr>
        <w:t>6</w:t>
      </w:r>
      <w:r w:rsidR="00094FA5" w:rsidRPr="00094FA5">
        <w:rPr>
          <w:rFonts w:ascii="Times New Roman" w:eastAsia="Times New Roman" w:hAnsi="Times New Roman" w:cs="Times New Roman"/>
          <w:b/>
          <w:sz w:val="24"/>
          <w:szCs w:val="24"/>
          <w:lang w:eastAsia="pl-PL"/>
        </w:rPr>
        <w:t>.202</w:t>
      </w:r>
      <w:r w:rsidR="00D04C3B">
        <w:rPr>
          <w:rFonts w:ascii="Times New Roman" w:eastAsia="Times New Roman" w:hAnsi="Times New Roman" w:cs="Times New Roman"/>
          <w:b/>
          <w:sz w:val="24"/>
          <w:szCs w:val="24"/>
          <w:lang w:eastAsia="pl-PL"/>
        </w:rPr>
        <w:t>4</w:t>
      </w:r>
    </w:p>
    <w:p w14:paraId="036B7F0C" w14:textId="77777777" w:rsidR="00094FA5" w:rsidRPr="00094FA5" w:rsidRDefault="00094FA5" w:rsidP="001752C4">
      <w:pPr>
        <w:spacing w:after="120" w:line="276" w:lineRule="auto"/>
        <w:jc w:val="center"/>
        <w:rPr>
          <w:rFonts w:ascii="Times New Roman" w:eastAsia="Times New Roman" w:hAnsi="Times New Roman" w:cs="Times New Roman"/>
          <w:b/>
          <w:sz w:val="36"/>
          <w:szCs w:val="36"/>
          <w:lang w:eastAsia="pl-PL"/>
        </w:rPr>
      </w:pPr>
    </w:p>
    <w:p w14:paraId="646E08C6" w14:textId="77777777" w:rsidR="00376939" w:rsidRPr="00376939" w:rsidRDefault="00376939" w:rsidP="00376939">
      <w:pPr>
        <w:spacing w:after="120" w:line="276" w:lineRule="auto"/>
        <w:jc w:val="center"/>
        <w:rPr>
          <w:rFonts w:ascii="Times New Roman" w:eastAsia="Times New Roman" w:hAnsi="Times New Roman" w:cs="Times New Roman"/>
          <w:b/>
          <w:bCs/>
          <w:sz w:val="28"/>
          <w:szCs w:val="28"/>
          <w:lang w:eastAsia="pl-PL"/>
        </w:rPr>
      </w:pPr>
      <w:r w:rsidRPr="00376939">
        <w:rPr>
          <w:rFonts w:ascii="Times New Roman" w:eastAsia="Times New Roman" w:hAnsi="Times New Roman" w:cs="Times New Roman"/>
          <w:b/>
          <w:bCs/>
          <w:sz w:val="28"/>
          <w:szCs w:val="28"/>
          <w:lang w:eastAsia="pl-PL"/>
        </w:rPr>
        <w:t>Opracowanie niezbędnej dokumentacji i poprawa stanu sieci drogowej w miejscowościach Jasieniec oraz Osiny na terenie Gminy Jasieniec.</w:t>
      </w:r>
    </w:p>
    <w:p w14:paraId="61EAEF21" w14:textId="454DF4D8" w:rsidR="00094FA5" w:rsidRDefault="00094FA5" w:rsidP="001752C4">
      <w:pPr>
        <w:spacing w:after="120" w:line="276" w:lineRule="auto"/>
        <w:jc w:val="center"/>
        <w:rPr>
          <w:rFonts w:ascii="Times New Roman" w:eastAsia="Times New Roman" w:hAnsi="Times New Roman" w:cs="Times New Roman"/>
          <w:b/>
          <w:sz w:val="28"/>
          <w:szCs w:val="28"/>
          <w:lang w:eastAsia="pl-PL"/>
        </w:rPr>
      </w:pPr>
    </w:p>
    <w:p w14:paraId="5AB6E812" w14:textId="77777777" w:rsidR="006A1E1C" w:rsidRPr="00094FA5" w:rsidRDefault="006A1E1C" w:rsidP="001752C4">
      <w:pPr>
        <w:spacing w:after="120" w:line="276" w:lineRule="auto"/>
        <w:jc w:val="center"/>
        <w:rPr>
          <w:rFonts w:ascii="Times New Roman" w:eastAsia="Times New Roman" w:hAnsi="Times New Roman" w:cs="Times New Roman"/>
          <w:b/>
          <w:sz w:val="28"/>
          <w:szCs w:val="28"/>
          <w:lang w:eastAsia="pl-PL"/>
        </w:rPr>
      </w:pP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2030F9FC" w14:textId="77777777" w:rsidR="00094FA5" w:rsidRPr="00094FA5" w:rsidRDefault="00094FA5" w:rsidP="001752C4">
      <w:pPr>
        <w:keepNext/>
        <w:spacing w:after="0" w:line="276" w:lineRule="auto"/>
        <w:jc w:val="both"/>
        <w:outlineLvl w:val="0"/>
        <w:rPr>
          <w:rFonts w:ascii="Times New Roman" w:eastAsia="Times New Roman" w:hAnsi="Times New Roman" w:cs="Times New Roman"/>
          <w:sz w:val="20"/>
          <w:szCs w:val="20"/>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3399C2B5"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4A742F02" w14:textId="1C839C5E"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spełniam* / nie spełniam* warunek udziału w postępowaniu w zakresie dysponowania odpowiednimi osobami (</w:t>
      </w:r>
      <w:r w:rsidR="00604EEB">
        <w:rPr>
          <w:rFonts w:ascii="Times New Roman" w:eastAsia="Times New Roman" w:hAnsi="Times New Roman" w:cs="Times New Roman"/>
          <w:lang w:eastAsia="pl-PL"/>
        </w:rPr>
        <w:t xml:space="preserve">Rozdział VIII pkt. 2 ppkt. 4 b)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5A373CAB"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5747414B"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E51A388" w14:textId="46BF6C39" w:rsidR="006857A2" w:rsidRDefault="00094FA5" w:rsidP="001752C4">
      <w:pPr>
        <w:spacing w:line="276" w:lineRule="auto"/>
        <w:rPr>
          <w:rFonts w:ascii="Arial" w:hAnsi="Arial" w:cs="Arial"/>
          <w:b/>
          <w:bCs/>
          <w:sz w:val="20"/>
          <w:szCs w:val="20"/>
        </w:rPr>
      </w:pPr>
      <w:r w:rsidRPr="00094FA5">
        <w:rPr>
          <w:rFonts w:ascii="Times New Roman" w:eastAsia="Times New Roman" w:hAnsi="Times New Roman" w:cs="Times New Roman"/>
          <w:sz w:val="24"/>
          <w:szCs w:val="24"/>
          <w:lang w:eastAsia="pl-PL"/>
        </w:rPr>
        <w:br w:type="page"/>
      </w: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4EF911E4"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FE4ACA">
        <w:rPr>
          <w:rFonts w:ascii="Times New Roman" w:eastAsia="Times New Roman" w:hAnsi="Times New Roman" w:cs="Times New Roman"/>
          <w:b/>
          <w:sz w:val="24"/>
          <w:szCs w:val="24"/>
          <w:lang w:eastAsia="pl-PL"/>
        </w:rPr>
        <w:t>6</w:t>
      </w:r>
      <w:r w:rsidRPr="000A05B9">
        <w:rPr>
          <w:rFonts w:ascii="Times New Roman" w:eastAsia="Times New Roman" w:hAnsi="Times New Roman" w:cs="Times New Roman"/>
          <w:b/>
          <w:sz w:val="24"/>
          <w:szCs w:val="24"/>
          <w:lang w:eastAsia="pl-PL"/>
        </w:rPr>
        <w:t>.202</w:t>
      </w:r>
      <w:r w:rsidR="00874829">
        <w:rPr>
          <w:rFonts w:ascii="Times New Roman" w:eastAsia="Times New Roman" w:hAnsi="Times New Roman" w:cs="Times New Roman"/>
          <w:b/>
          <w:sz w:val="24"/>
          <w:szCs w:val="24"/>
          <w:lang w:eastAsia="pl-PL"/>
        </w:rPr>
        <w:t>4</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57DAADE9" w14:textId="77777777" w:rsidR="00376939" w:rsidRPr="00376939" w:rsidRDefault="00376939" w:rsidP="00376939">
      <w:pPr>
        <w:spacing w:after="0" w:line="276" w:lineRule="auto"/>
        <w:ind w:right="-24"/>
        <w:jc w:val="center"/>
        <w:rPr>
          <w:rFonts w:ascii="Times New Roman" w:eastAsia="Times New Roman" w:hAnsi="Times New Roman" w:cs="Times New Roman"/>
          <w:b/>
          <w:bCs/>
          <w:sz w:val="28"/>
          <w:szCs w:val="28"/>
          <w:lang w:eastAsia="pl-PL"/>
        </w:rPr>
      </w:pPr>
      <w:r w:rsidRPr="00376939">
        <w:rPr>
          <w:rFonts w:ascii="Times New Roman" w:eastAsia="Times New Roman" w:hAnsi="Times New Roman" w:cs="Times New Roman"/>
          <w:b/>
          <w:bCs/>
          <w:sz w:val="28"/>
          <w:szCs w:val="28"/>
          <w:lang w:eastAsia="pl-PL"/>
        </w:rPr>
        <w:t>Opracowanie niezbędnej dokumentacji i poprawa stanu sieci drogowej w miejscowościach Jasieniec oraz Osiny na terenie Gminy Jasieniec.</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589FCD56" w14:textId="77777777" w:rsidR="00874829" w:rsidRDefault="008B53A6"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p>
    <w:p w14:paraId="4AA15A45" w14:textId="77777777" w:rsidR="00874829" w:rsidRDefault="00874829"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p>
    <w:p w14:paraId="44F42C63" w14:textId="77777777" w:rsidR="00874829" w:rsidRDefault="00874829"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p>
    <w:p w14:paraId="610CFC2C" w14:textId="2B10F783" w:rsidR="008B53A6" w:rsidRPr="008B53A6" w:rsidRDefault="008B53A6" w:rsidP="00874829">
      <w:pPr>
        <w:widowControl w:val="0"/>
        <w:autoSpaceDE w:val="0"/>
        <w:autoSpaceDN w:val="0"/>
        <w:adjustRightInd w:val="0"/>
        <w:spacing w:after="0" w:line="276" w:lineRule="auto"/>
        <w:ind w:left="6372"/>
        <w:jc w:val="both"/>
        <w:rPr>
          <w:rFonts w:ascii="Arial" w:eastAsia="Times New Roman" w:hAnsi="Arial" w:cs="Arial"/>
          <w:b/>
          <w:iCs/>
          <w:color w:val="000000"/>
          <w:sz w:val="20"/>
          <w:szCs w:val="20"/>
          <w:lang w:eastAsia="pl-PL"/>
        </w:rPr>
      </w:pPr>
      <w:r w:rsidRPr="008B53A6">
        <w:rPr>
          <w:rFonts w:ascii="Arial" w:eastAsia="Times New Roman" w:hAnsi="Arial" w:cs="Arial"/>
          <w:b/>
          <w:iCs/>
          <w:color w:val="000000"/>
          <w:sz w:val="20"/>
          <w:szCs w:val="20"/>
          <w:lang w:eastAsia="pl-PL"/>
        </w:rPr>
        <w:lastRenderedPageBreak/>
        <w:t>Załącznik nr 5 do SWZ</w:t>
      </w:r>
    </w:p>
    <w:p w14:paraId="4318820A" w14:textId="250763E4"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FE4ACA">
        <w:rPr>
          <w:rFonts w:ascii="Times New Roman" w:eastAsia="Times New Roman" w:hAnsi="Times New Roman" w:cs="Times New Roman"/>
          <w:b/>
          <w:bCs/>
          <w:sz w:val="24"/>
          <w:szCs w:val="24"/>
          <w:lang w:eastAsia="pl-PL"/>
        </w:rPr>
        <w:t>6</w:t>
      </w:r>
      <w:r w:rsidRPr="00935590">
        <w:rPr>
          <w:rFonts w:ascii="Times New Roman" w:eastAsia="Times New Roman" w:hAnsi="Times New Roman" w:cs="Times New Roman"/>
          <w:b/>
          <w:bCs/>
          <w:sz w:val="24"/>
          <w:szCs w:val="24"/>
          <w:lang w:eastAsia="pl-PL"/>
        </w:rPr>
        <w:t>.202</w:t>
      </w:r>
      <w:r w:rsidR="00874829">
        <w:rPr>
          <w:rFonts w:ascii="Times New Roman" w:eastAsia="Times New Roman" w:hAnsi="Times New Roman" w:cs="Times New Roman"/>
          <w:b/>
          <w:bCs/>
          <w:sz w:val="24"/>
          <w:szCs w:val="24"/>
          <w:lang w:eastAsia="pl-PL"/>
        </w:rPr>
        <w:t>4</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77777777" w:rsidR="002323C2" w:rsidRPr="00935590" w:rsidRDefault="002323C2" w:rsidP="002323C2">
      <w:pPr>
        <w:spacing w:after="0" w:line="276" w:lineRule="auto"/>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(wymagany do złożenia przez Wykonawcę, którego oferta zostanie oceniona najwyżej)</w:t>
      </w:r>
    </w:p>
    <w:p w14:paraId="2E5786C5" w14:textId="77777777" w:rsidR="008B53A6" w:rsidRPr="00935590" w:rsidRDefault="008B53A6" w:rsidP="001752C4">
      <w:pPr>
        <w:spacing w:after="0" w:line="276" w:lineRule="auto"/>
        <w:jc w:val="center"/>
        <w:rPr>
          <w:rFonts w:ascii="Times New Roman" w:eastAsia="Times New Roman" w:hAnsi="Times New Roman" w:cs="Times New Roman"/>
          <w:b/>
          <w:sz w:val="24"/>
          <w:szCs w:val="24"/>
          <w:lang w:eastAsia="pl-PL"/>
        </w:rPr>
      </w:pPr>
    </w:p>
    <w:p w14:paraId="6374A760" w14:textId="77777777" w:rsidR="00376939" w:rsidRPr="00376939" w:rsidRDefault="008B53A6" w:rsidP="00376939">
      <w:pPr>
        <w:spacing w:after="0" w:line="276" w:lineRule="auto"/>
        <w:jc w:val="center"/>
        <w:rPr>
          <w:rFonts w:ascii="Times New Roman" w:eastAsia="Times New Roman" w:hAnsi="Times New Roman" w:cs="Times New Roman"/>
          <w:b/>
          <w:bCs/>
          <w:sz w:val="24"/>
          <w:szCs w:val="24"/>
          <w:lang w:eastAsia="pl-PL"/>
        </w:rPr>
      </w:pPr>
      <w:r w:rsidRPr="00935590">
        <w:rPr>
          <w:rFonts w:ascii="Times New Roman" w:eastAsia="Times New Roman" w:hAnsi="Times New Roman" w:cs="Times New Roman"/>
          <w:b/>
          <w:bCs/>
          <w:sz w:val="24"/>
          <w:szCs w:val="24"/>
          <w:lang w:eastAsia="pl-PL"/>
        </w:rPr>
        <w:t>dot. zadania pn</w:t>
      </w:r>
      <w:bookmarkStart w:id="30" w:name="_Hlk126223796"/>
      <w:r w:rsidRPr="00935590">
        <w:rPr>
          <w:rFonts w:ascii="Times New Roman" w:eastAsia="Times New Roman" w:hAnsi="Times New Roman" w:cs="Times New Roman"/>
          <w:b/>
          <w:bCs/>
          <w:sz w:val="24"/>
          <w:szCs w:val="24"/>
          <w:lang w:eastAsia="pl-PL"/>
        </w:rPr>
        <w:t xml:space="preserve">: </w:t>
      </w:r>
      <w:r w:rsidR="00376939" w:rsidRPr="00376939">
        <w:rPr>
          <w:rFonts w:ascii="Times New Roman" w:eastAsia="Times New Roman" w:hAnsi="Times New Roman" w:cs="Times New Roman"/>
          <w:b/>
          <w:bCs/>
          <w:sz w:val="24"/>
          <w:szCs w:val="24"/>
          <w:lang w:eastAsia="pl-PL"/>
        </w:rPr>
        <w:t>Opracowanie niezbędnej dokumentacji i poprawa stanu sieci drogowej w miejscowościach Jasieniec oraz Osiny na terenie Gminy Jasieniec.</w:t>
      </w:r>
    </w:p>
    <w:p w14:paraId="6ED9FD98" w14:textId="0D45EDF0"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p>
    <w:bookmarkEnd w:id="30"/>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7ACBA8F8"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Należy wykazać </w:t>
      </w:r>
    </w:p>
    <w:p w14:paraId="090F7B4B" w14:textId="61156731" w:rsidR="008B53A6" w:rsidRPr="00935590" w:rsidRDefault="008B53A6" w:rsidP="001752C4">
      <w:pPr>
        <w:spacing w:after="0" w:line="276" w:lineRule="auto"/>
        <w:contextualSpacing/>
        <w:jc w:val="both"/>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bCs/>
          <w:sz w:val="24"/>
          <w:szCs w:val="24"/>
          <w:lang w:eastAsia="pl-PL"/>
        </w:rPr>
        <w:t>co najmniej dwie (2) roboty budowlane</w:t>
      </w:r>
      <w:r w:rsidRPr="00935590">
        <w:rPr>
          <w:rFonts w:ascii="Times New Roman" w:eastAsia="Times New Roman" w:hAnsi="Times New Roman" w:cs="Times New Roman"/>
          <w:sz w:val="24"/>
          <w:szCs w:val="24"/>
          <w:lang w:eastAsia="pl-PL"/>
        </w:rPr>
        <w:t xml:space="preserve"> </w:t>
      </w:r>
      <w:r w:rsidR="00DD2DBA">
        <w:rPr>
          <w:rFonts w:ascii="Times New Roman" w:eastAsia="Times New Roman" w:hAnsi="Times New Roman" w:cs="Times New Roman"/>
          <w:b/>
          <w:bCs/>
          <w:sz w:val="24"/>
          <w:szCs w:val="24"/>
          <w:lang w:eastAsia="pl-PL"/>
        </w:rPr>
        <w:t xml:space="preserve"> </w:t>
      </w:r>
      <w:r w:rsidR="00DD2DBA" w:rsidRPr="00DD2DBA">
        <w:rPr>
          <w:rFonts w:ascii="Times New Roman" w:eastAsia="Times New Roman" w:hAnsi="Times New Roman" w:cs="Times New Roman"/>
          <w:sz w:val="24"/>
          <w:szCs w:val="24"/>
          <w:lang w:eastAsia="pl-PL"/>
        </w:rPr>
        <w:t>polegające</w:t>
      </w:r>
      <w:r w:rsidR="00DD2DBA">
        <w:rPr>
          <w:rFonts w:ascii="Times New Roman" w:eastAsia="Times New Roman" w:hAnsi="Times New Roman" w:cs="Times New Roman"/>
          <w:b/>
          <w:bCs/>
          <w:sz w:val="24"/>
          <w:szCs w:val="24"/>
          <w:lang w:eastAsia="pl-PL"/>
        </w:rPr>
        <w:t xml:space="preserve"> </w:t>
      </w:r>
      <w:r w:rsidR="00DD2DBA" w:rsidRPr="00DD2DBA">
        <w:rPr>
          <w:rFonts w:ascii="Times New Roman" w:eastAsia="Times New Roman" w:hAnsi="Times New Roman" w:cs="Times New Roman"/>
          <w:bCs/>
          <w:iCs/>
          <w:sz w:val="24"/>
          <w:szCs w:val="24"/>
          <w:lang w:eastAsia="pl-PL"/>
        </w:rPr>
        <w:t>na remoncie, budowie, rozbudowie lub przebudowie drogi publicznej</w:t>
      </w:r>
      <w:r w:rsidR="000B396E" w:rsidRPr="000B396E">
        <w:rPr>
          <w:rFonts w:ascii="Arial" w:hAnsi="Arial" w:cs="Arial"/>
          <w:b/>
          <w:bCs/>
          <w:sz w:val="20"/>
          <w:szCs w:val="20"/>
        </w:rPr>
        <w:t xml:space="preserve"> </w:t>
      </w:r>
      <w:r w:rsidR="000B396E" w:rsidRPr="000B396E">
        <w:rPr>
          <w:rFonts w:ascii="Times New Roman" w:eastAsia="Times New Roman" w:hAnsi="Times New Roman" w:cs="Times New Roman"/>
          <w:b/>
          <w:bCs/>
          <w:iCs/>
          <w:sz w:val="24"/>
          <w:szCs w:val="24"/>
          <w:lang w:eastAsia="pl-PL"/>
        </w:rPr>
        <w:t>o długości minimum 1 km każda</w:t>
      </w:r>
      <w:r w:rsidR="000B396E">
        <w:rPr>
          <w:rFonts w:ascii="Times New Roman" w:eastAsia="Times New Roman" w:hAnsi="Times New Roman" w:cs="Times New Roman"/>
          <w:bCs/>
          <w:iCs/>
          <w:sz w:val="24"/>
          <w:szCs w:val="24"/>
          <w:lang w:eastAsia="pl-PL"/>
        </w:rPr>
        <w:t xml:space="preserve"> </w:t>
      </w:r>
      <w:r w:rsidR="00DD2DBA" w:rsidRPr="00DD2DBA">
        <w:rPr>
          <w:rFonts w:ascii="Times New Roman" w:eastAsia="Times New Roman" w:hAnsi="Times New Roman" w:cs="Times New Roman"/>
          <w:bCs/>
          <w:iCs/>
          <w:sz w:val="24"/>
          <w:szCs w:val="24"/>
          <w:lang w:eastAsia="pl-PL"/>
        </w:rPr>
        <w:t>, które zostało wykonane w sposób należyty oraz zgodnie z zasadami sztuki budowlanej i prawidłowo ukończone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8B53A6" w:rsidRPr="00935590" w14:paraId="7178CE8E" w14:textId="77777777" w:rsidTr="006238C6">
        <w:tc>
          <w:tcPr>
            <w:tcW w:w="484" w:type="dxa"/>
            <w:vAlign w:val="center"/>
          </w:tcPr>
          <w:p w14:paraId="31F9AE1C" w14:textId="77777777" w:rsidR="008B53A6" w:rsidRPr="00935590" w:rsidRDefault="008B53A6"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31"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8B53A6" w:rsidRPr="00935590" w:rsidRDefault="008B53A6"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8B53A6" w:rsidRPr="00935590" w:rsidRDefault="008B53A6"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8B53A6" w:rsidRPr="00935590" w14:paraId="2B9392D5" w14:textId="77777777" w:rsidTr="006238C6">
        <w:trPr>
          <w:trHeight w:val="823"/>
        </w:trPr>
        <w:tc>
          <w:tcPr>
            <w:tcW w:w="484" w:type="dxa"/>
          </w:tcPr>
          <w:p w14:paraId="429918EB"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r w:rsidR="008B53A6" w:rsidRPr="00935590" w14:paraId="55B6391E" w14:textId="77777777" w:rsidTr="006238C6">
        <w:trPr>
          <w:trHeight w:val="823"/>
        </w:trPr>
        <w:tc>
          <w:tcPr>
            <w:tcW w:w="484" w:type="dxa"/>
          </w:tcPr>
          <w:p w14:paraId="5774CCBF" w14:textId="77777777" w:rsidR="008B53A6" w:rsidRPr="00935590" w:rsidRDefault="008B53A6"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8B53A6" w:rsidRPr="00935590" w:rsidRDefault="008B53A6" w:rsidP="001752C4">
            <w:pPr>
              <w:spacing w:after="0" w:line="276" w:lineRule="auto"/>
              <w:contextualSpacing/>
              <w:rPr>
                <w:rFonts w:ascii="Times New Roman" w:eastAsia="Times New Roman" w:hAnsi="Times New Roman" w:cs="Times New Roman"/>
                <w:b/>
                <w:sz w:val="24"/>
                <w:szCs w:val="24"/>
                <w:lang w:eastAsia="pl-PL"/>
              </w:rPr>
            </w:pPr>
          </w:p>
        </w:tc>
      </w:tr>
    </w:tbl>
    <w:bookmarkEnd w:id="31"/>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258BAF8A" w14:textId="77777777" w:rsidR="008B53A6" w:rsidRDefault="008B53A6" w:rsidP="001752C4">
      <w:pPr>
        <w:spacing w:line="276" w:lineRule="auto"/>
        <w:jc w:val="both"/>
        <w:rPr>
          <w:rFonts w:ascii="Times New Roman" w:eastAsiaTheme="minorEastAsia" w:hAnsi="Times New Roman" w:cs="Times New Roman"/>
          <w:b/>
          <w:szCs w:val="24"/>
          <w:u w:val="single"/>
          <w:lang w:eastAsia="pl-PL"/>
        </w:rPr>
      </w:pP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0AA5C44C" w14:textId="77777777" w:rsidR="008B53A6" w:rsidRPr="004F21AF" w:rsidRDefault="008B53A6" w:rsidP="001752C4">
      <w:pPr>
        <w:spacing w:after="0" w:line="276" w:lineRule="auto"/>
        <w:rPr>
          <w:rFonts w:ascii="Times New Roman" w:eastAsia="Times New Roman" w:hAnsi="Times New Roman" w:cs="Times New Roman"/>
          <w:sz w:val="20"/>
          <w:szCs w:val="20"/>
          <w:lang w:eastAsia="pl-PL"/>
        </w:rPr>
      </w:pPr>
    </w:p>
    <w:p w14:paraId="14685847"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20F45E8" w14:textId="77777777" w:rsidR="008B53A6" w:rsidRPr="004F21AF" w:rsidRDefault="008B53A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667906B8" w14:textId="77777777" w:rsidR="008B53A6" w:rsidRDefault="008B53A6" w:rsidP="001752C4">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C039D9B" w14:textId="481752A9" w:rsidR="00305EDE" w:rsidRDefault="00305EDE">
      <w:r>
        <w:br w:type="page"/>
      </w:r>
    </w:p>
    <w:p w14:paraId="70E1D0D2" w14:textId="2B8F2F84" w:rsidR="006A5DE2" w:rsidRPr="004F21AF" w:rsidRDefault="006A5DE2"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lastRenderedPageBreak/>
        <w:t xml:space="preserve">Załącznik nr </w:t>
      </w:r>
      <w:r>
        <w:rPr>
          <w:rFonts w:ascii="Arial" w:eastAsia="Times New Roman" w:hAnsi="Arial" w:cs="Arial"/>
          <w:b/>
          <w:i/>
          <w:color w:val="000000"/>
          <w:sz w:val="20"/>
          <w:szCs w:val="20"/>
          <w:lang w:eastAsia="pl-PL"/>
        </w:rPr>
        <w:t>6</w:t>
      </w:r>
      <w:r w:rsidRPr="004F21AF">
        <w:rPr>
          <w:rFonts w:ascii="Arial" w:eastAsia="Times New Roman" w:hAnsi="Arial" w:cs="Arial"/>
          <w:b/>
          <w:i/>
          <w:color w:val="000000"/>
          <w:sz w:val="20"/>
          <w:szCs w:val="20"/>
          <w:lang w:eastAsia="pl-PL"/>
        </w:rPr>
        <w:t xml:space="preserve"> do SWZ – Wykaz osób</w:t>
      </w:r>
    </w:p>
    <w:p w14:paraId="221500A0" w14:textId="1AE96F18" w:rsidR="006A5DE2" w:rsidRPr="004F21AF" w:rsidRDefault="006A5DE2" w:rsidP="001752C4">
      <w:pPr>
        <w:widowControl w:val="0"/>
        <w:autoSpaceDE w:val="0"/>
        <w:autoSpaceDN w:val="0"/>
        <w:adjustRightInd w:val="0"/>
        <w:spacing w:after="0" w:line="276" w:lineRule="auto"/>
        <w:jc w:val="both"/>
        <w:rPr>
          <w:rFonts w:ascii="Arial" w:eastAsia="Times New Roman" w:hAnsi="Arial" w:cs="Arial"/>
          <w:b/>
          <w:i/>
          <w:color w:val="000000"/>
          <w:sz w:val="20"/>
          <w:szCs w:val="20"/>
          <w:lang w:eastAsia="pl-PL"/>
        </w:rPr>
      </w:pPr>
      <w:bookmarkStart w:id="32" w:name="_Hlk78359555"/>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FE4ACA">
        <w:rPr>
          <w:rFonts w:ascii="Arial" w:eastAsia="Times New Roman" w:hAnsi="Arial" w:cs="Arial"/>
          <w:b/>
          <w:bCs/>
          <w:sz w:val="20"/>
          <w:szCs w:val="20"/>
          <w:lang w:eastAsia="pl-PL"/>
        </w:rPr>
        <w:t>6</w:t>
      </w:r>
      <w:r w:rsidRPr="004F21AF">
        <w:rPr>
          <w:rFonts w:ascii="Arial" w:eastAsia="Times New Roman" w:hAnsi="Arial" w:cs="Arial"/>
          <w:b/>
          <w:bCs/>
          <w:sz w:val="20"/>
          <w:szCs w:val="20"/>
          <w:lang w:eastAsia="pl-PL"/>
        </w:rPr>
        <w:t>.202</w:t>
      </w:r>
      <w:r w:rsidR="00874829">
        <w:rPr>
          <w:rFonts w:ascii="Arial" w:eastAsia="Times New Roman" w:hAnsi="Arial" w:cs="Arial"/>
          <w:b/>
          <w:bCs/>
          <w:sz w:val="20"/>
          <w:szCs w:val="20"/>
          <w:lang w:eastAsia="pl-PL"/>
        </w:rPr>
        <w:t>4</w:t>
      </w:r>
    </w:p>
    <w:bookmarkEnd w:id="32"/>
    <w:p w14:paraId="1AC5C92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lang w:eastAsia="pl-PL"/>
        </w:rPr>
      </w:pPr>
    </w:p>
    <w:p w14:paraId="30C38F07"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952C48D" w14:textId="77777777" w:rsidR="006A5DE2" w:rsidRPr="00206B4E" w:rsidRDefault="006A5DE2" w:rsidP="001752C4">
      <w:pPr>
        <w:widowControl w:val="0"/>
        <w:autoSpaceDE w:val="0"/>
        <w:autoSpaceDN w:val="0"/>
        <w:adjustRightInd w:val="0"/>
        <w:spacing w:after="0" w:line="276" w:lineRule="auto"/>
        <w:ind w:firstLine="4680"/>
        <w:jc w:val="center"/>
        <w:rPr>
          <w:rFonts w:ascii="Times New Roman" w:eastAsia="Times New Roman" w:hAnsi="Times New Roman" w:cs="Times New Roman"/>
          <w:lang w:eastAsia="pl-PL"/>
        </w:rPr>
      </w:pPr>
    </w:p>
    <w:p w14:paraId="574B3A3A"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lang w:eastAsia="pl-PL"/>
        </w:rPr>
      </w:pPr>
      <w:r w:rsidRPr="00206B4E">
        <w:rPr>
          <w:rFonts w:ascii="Times New Roman" w:eastAsia="Times New Roman" w:hAnsi="Times New Roman" w:cs="Times New Roman"/>
          <w:lang w:eastAsia="pl-PL"/>
        </w:rPr>
        <w:t>.....................................................................</w:t>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r w:rsidRPr="00206B4E">
        <w:rPr>
          <w:rFonts w:ascii="Times New Roman" w:eastAsia="Times New Roman" w:hAnsi="Times New Roman" w:cs="Times New Roman"/>
          <w:lang w:eastAsia="pl-PL"/>
        </w:rPr>
        <w:tab/>
      </w:r>
    </w:p>
    <w:p w14:paraId="7C059736" w14:textId="77777777" w:rsidR="006A5DE2" w:rsidRPr="00206B4E" w:rsidRDefault="006A5DE2" w:rsidP="001752C4">
      <w:pPr>
        <w:tabs>
          <w:tab w:val="left" w:pos="4424"/>
        </w:tabs>
        <w:spacing w:after="0" w:line="276" w:lineRule="auto"/>
        <w:contextualSpacing/>
        <w:rPr>
          <w:rFonts w:ascii="Times New Roman" w:eastAsia="Times New Roman" w:hAnsi="Times New Roman" w:cs="Times New Roman"/>
          <w:i/>
          <w:lang w:eastAsia="pl-PL"/>
        </w:rPr>
      </w:pPr>
      <w:r w:rsidRPr="00206B4E">
        <w:rPr>
          <w:rFonts w:ascii="Times New Roman" w:eastAsia="Times New Roman" w:hAnsi="Times New Roman" w:cs="Times New Roman"/>
          <w:i/>
          <w:lang w:eastAsia="pl-PL"/>
        </w:rPr>
        <w:t xml:space="preserve">    (pieczęć adresowa Wykonawcy)</w:t>
      </w:r>
    </w:p>
    <w:p w14:paraId="7D86F224" w14:textId="77777777" w:rsidR="006A5DE2" w:rsidRPr="00206B4E" w:rsidRDefault="006A5DE2"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lang w:eastAsia="pl-PL"/>
        </w:rPr>
      </w:pPr>
    </w:p>
    <w:p w14:paraId="3D045546" w14:textId="77777777" w:rsidR="006A5DE2" w:rsidRPr="00206B4E" w:rsidRDefault="006A5DE2" w:rsidP="001752C4">
      <w:pPr>
        <w:spacing w:after="0" w:line="276" w:lineRule="auto"/>
        <w:jc w:val="center"/>
        <w:rPr>
          <w:rFonts w:ascii="Times New Roman" w:eastAsia="Times New Roman" w:hAnsi="Times New Roman" w:cs="Times New Roman"/>
          <w:b/>
          <w:lang w:eastAsia="pl-PL"/>
        </w:rPr>
      </w:pPr>
    </w:p>
    <w:p w14:paraId="6A48448E" w14:textId="77777777" w:rsidR="006A5DE2" w:rsidRPr="00206B4E" w:rsidRDefault="006A5DE2" w:rsidP="001752C4">
      <w:pPr>
        <w:keepNext/>
        <w:spacing w:after="0" w:line="276" w:lineRule="auto"/>
        <w:jc w:val="center"/>
        <w:outlineLvl w:val="7"/>
        <w:rPr>
          <w:rFonts w:ascii="Times New Roman" w:eastAsia="Times New Roman" w:hAnsi="Times New Roman" w:cs="Times New Roman"/>
          <w:b/>
          <w:iCs/>
          <w:caps/>
          <w:lang w:eastAsia="pl-PL"/>
        </w:rPr>
      </w:pPr>
      <w:r w:rsidRPr="00206B4E">
        <w:rPr>
          <w:rFonts w:ascii="Times New Roman" w:eastAsia="Times New Roman" w:hAnsi="Times New Roman" w:cs="Times New Roman"/>
          <w:b/>
          <w:iCs/>
          <w:caps/>
          <w:lang w:eastAsia="pl-PL"/>
        </w:rPr>
        <w:t xml:space="preserve">WYKAZ osób które będą uczestniczyć </w:t>
      </w:r>
      <w:r w:rsidRPr="00206B4E">
        <w:rPr>
          <w:rFonts w:ascii="Times New Roman" w:eastAsia="Times New Roman" w:hAnsi="Times New Roman" w:cs="Times New Roman"/>
          <w:b/>
          <w:iCs/>
          <w:caps/>
          <w:lang w:eastAsia="pl-PL"/>
        </w:rPr>
        <w:br/>
        <w:t>w wykonywaniu zamówienia</w:t>
      </w:r>
    </w:p>
    <w:p w14:paraId="7FBA9B84" w14:textId="77777777" w:rsidR="002323C2" w:rsidRPr="00206B4E" w:rsidRDefault="002323C2" w:rsidP="002323C2">
      <w:pPr>
        <w:spacing w:after="0" w:line="240" w:lineRule="auto"/>
        <w:jc w:val="center"/>
        <w:rPr>
          <w:rFonts w:ascii="Times New Roman" w:eastAsia="Times New Roman" w:hAnsi="Times New Roman" w:cs="Times New Roman"/>
          <w:b/>
          <w:lang w:eastAsia="pl-PL"/>
        </w:rPr>
      </w:pPr>
      <w:r w:rsidRPr="00206B4E">
        <w:rPr>
          <w:rFonts w:ascii="Times New Roman" w:eastAsia="Times New Roman" w:hAnsi="Times New Roman" w:cs="Times New Roman"/>
          <w:b/>
          <w:lang w:eastAsia="pl-PL"/>
        </w:rPr>
        <w:t>(wymagany do złożenia przez Wykonawcę, którego oferta zostanie oceniona najwyżej)</w:t>
      </w:r>
    </w:p>
    <w:p w14:paraId="717AEB87" w14:textId="77777777" w:rsidR="006A5DE2" w:rsidRPr="00206B4E" w:rsidRDefault="006A5DE2" w:rsidP="001752C4">
      <w:pPr>
        <w:spacing w:after="0" w:line="276" w:lineRule="auto"/>
        <w:jc w:val="center"/>
        <w:rPr>
          <w:rFonts w:ascii="Times New Roman" w:eastAsia="Times New Roman" w:hAnsi="Times New Roman" w:cs="Times New Roman"/>
          <w:spacing w:val="-3"/>
          <w:lang w:eastAsia="pl-PL"/>
        </w:rPr>
      </w:pPr>
    </w:p>
    <w:p w14:paraId="61B8A5EF" w14:textId="77669864" w:rsidR="00376939" w:rsidRPr="00376939" w:rsidRDefault="006A5DE2" w:rsidP="00376939">
      <w:pPr>
        <w:spacing w:after="0" w:line="276" w:lineRule="auto"/>
        <w:jc w:val="center"/>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dot. zadania pn:</w:t>
      </w:r>
      <w:r w:rsidRPr="00206B4E">
        <w:rPr>
          <w:rFonts w:ascii="Times New Roman" w:eastAsia="Times New Roman" w:hAnsi="Times New Roman" w:cs="Times New Roman"/>
          <w:b/>
          <w:lang w:eastAsia="pl-PL"/>
        </w:rPr>
        <w:t xml:space="preserve"> </w:t>
      </w:r>
      <w:bookmarkStart w:id="33" w:name="_Hlk78359498"/>
      <w:r w:rsidR="00376939" w:rsidRPr="00376939">
        <w:rPr>
          <w:rFonts w:ascii="Times New Roman" w:eastAsia="Times New Roman" w:hAnsi="Times New Roman" w:cs="Times New Roman"/>
          <w:b/>
          <w:bCs/>
          <w:lang w:eastAsia="pl-PL"/>
        </w:rPr>
        <w:t>Opracowanie niezbędnej dokumentacji i poprawa stanu sieci drogowej w miejscowościach Jasieniec oraz Osiny na terenie Gminy Jasieniec.</w:t>
      </w:r>
    </w:p>
    <w:p w14:paraId="0F4E9E48" w14:textId="03C2B90A" w:rsidR="006A5DE2" w:rsidRPr="00206B4E" w:rsidRDefault="006A5DE2" w:rsidP="001752C4">
      <w:pPr>
        <w:spacing w:after="0" w:line="276" w:lineRule="auto"/>
        <w:jc w:val="center"/>
        <w:rPr>
          <w:rFonts w:ascii="Times New Roman" w:eastAsia="Times New Roman" w:hAnsi="Times New Roman" w:cs="Times New Roman"/>
          <w:b/>
          <w:bCs/>
          <w:lang w:eastAsia="pl-PL"/>
        </w:rPr>
      </w:pPr>
    </w:p>
    <w:p w14:paraId="561ADA6A"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eastAsia="Times New Roman" w:hAnsi="Times New Roman" w:cs="Times New Roman"/>
          <w:b/>
          <w:bCs/>
          <w:lang w:eastAsia="pl-PL"/>
        </w:rPr>
        <w:t>Kieruję do realizacji zamówienia:</w:t>
      </w:r>
    </w:p>
    <w:p w14:paraId="5F39FF6E" w14:textId="1FA24F47" w:rsidR="006A5DE2" w:rsidRPr="00206B4E" w:rsidRDefault="006A5DE2">
      <w:pPr>
        <w:pStyle w:val="Akapitzlist"/>
        <w:widowControl w:val="0"/>
        <w:numPr>
          <w:ilvl w:val="0"/>
          <w:numId w:val="44"/>
        </w:numPr>
        <w:autoSpaceDE w:val="0"/>
        <w:autoSpaceDN w:val="0"/>
        <w:adjustRightInd w:val="0"/>
        <w:spacing w:after="0" w:line="276" w:lineRule="auto"/>
        <w:jc w:val="both"/>
        <w:rPr>
          <w:rFonts w:ascii="Times New Roman" w:eastAsia="Times New Roman" w:hAnsi="Times New Roman" w:cs="Times New Roman"/>
          <w:b/>
          <w:bCs/>
          <w:lang w:eastAsia="pl-PL"/>
        </w:rPr>
      </w:pPr>
      <w:r w:rsidRPr="00206B4E">
        <w:rPr>
          <w:rFonts w:ascii="Times New Roman" w:hAnsi="Times New Roman" w:cs="Times New Roman"/>
        </w:rPr>
        <w:t xml:space="preserve">Kierownika budowy posiadającego uprawnienia budowlane w specjalności </w:t>
      </w:r>
      <w:r w:rsidR="00DD2DBA">
        <w:rPr>
          <w:rFonts w:ascii="Times New Roman" w:hAnsi="Times New Roman" w:cs="Times New Roman"/>
        </w:rPr>
        <w:t>drogowej</w:t>
      </w:r>
      <w:r w:rsidRPr="00206B4E">
        <w:rPr>
          <w:rFonts w:ascii="Times New Roman" w:hAnsi="Times New Roman" w:cs="Times New Roman"/>
          <w:b/>
        </w:rPr>
        <w:t xml:space="preserve">, </w:t>
      </w:r>
      <w:r w:rsidRPr="00206B4E">
        <w:rPr>
          <w:rFonts w:ascii="Times New Roman" w:hAnsi="Times New Roman" w:cs="Times New Roman"/>
          <w:bCs/>
        </w:rPr>
        <w:t>który w ciągu ostatnich 5 lat pełnił funkcję kierownika budowy/ inspektora nadzoru przy  budowie</w:t>
      </w:r>
      <w:r w:rsidR="00DD2DBA">
        <w:rPr>
          <w:rFonts w:ascii="Times New Roman" w:hAnsi="Times New Roman" w:cs="Times New Roman"/>
          <w:bCs/>
        </w:rPr>
        <w:t xml:space="preserve"> dróg o łącznej długości min. 2 km</w:t>
      </w:r>
      <w:r w:rsidRPr="00206B4E">
        <w:rPr>
          <w:rFonts w:ascii="Times New Roman" w:hAnsi="Times New Roman" w:cs="Times New Roman"/>
          <w:bCs/>
        </w:rPr>
        <w:t>;</w:t>
      </w:r>
    </w:p>
    <w:bookmarkEnd w:id="33"/>
    <w:p w14:paraId="2765B4D3" w14:textId="77777777" w:rsidR="006A5DE2" w:rsidRPr="00206B4E" w:rsidRDefault="006A5DE2" w:rsidP="001752C4">
      <w:pPr>
        <w:shd w:val="clear" w:color="auto" w:fill="FFFFFF"/>
        <w:spacing w:before="100" w:beforeAutospacing="1" w:after="0" w:line="276" w:lineRule="auto"/>
        <w:ind w:left="3261" w:right="720"/>
        <w:contextualSpacing/>
        <w:jc w:val="right"/>
        <w:rPr>
          <w:rFonts w:ascii="Times New Roman" w:eastAsia="Times New Roman" w:hAnsi="Times New Roman" w:cs="Times New Roman"/>
          <w:bCs/>
          <w:spacing w:val="-2"/>
          <w:lang w:eastAsia="pl-PL"/>
        </w:rPr>
      </w:pPr>
    </w:p>
    <w:tbl>
      <w:tblPr>
        <w:tblW w:w="8736" w:type="dxa"/>
        <w:tblInd w:w="-380" w:type="dxa"/>
        <w:tblLayout w:type="fixed"/>
        <w:tblCellMar>
          <w:left w:w="10" w:type="dxa"/>
          <w:right w:w="10" w:type="dxa"/>
        </w:tblCellMar>
        <w:tblLook w:val="0000" w:firstRow="0" w:lastRow="0" w:firstColumn="0" w:lastColumn="0" w:noHBand="0" w:noVBand="0"/>
      </w:tblPr>
      <w:tblGrid>
        <w:gridCol w:w="639"/>
        <w:gridCol w:w="2161"/>
        <w:gridCol w:w="1825"/>
        <w:gridCol w:w="2126"/>
        <w:gridCol w:w="1985"/>
      </w:tblGrid>
      <w:tr w:rsidR="006A5DE2" w:rsidRPr="00206B4E" w14:paraId="5441AA87" w14:textId="77777777" w:rsidTr="006238C6">
        <w:tc>
          <w:tcPr>
            <w:tcW w:w="639" w:type="dxa"/>
            <w:tcBorders>
              <w:top w:val="single" w:sz="6" w:space="0" w:color="auto"/>
              <w:left w:val="single" w:sz="6" w:space="0" w:color="auto"/>
              <w:bottom w:val="single" w:sz="6" w:space="0" w:color="auto"/>
              <w:right w:val="nil"/>
            </w:tcBorders>
          </w:tcPr>
          <w:p w14:paraId="03D6D99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Lp.</w:t>
            </w:r>
          </w:p>
        </w:tc>
        <w:tc>
          <w:tcPr>
            <w:tcW w:w="2161" w:type="dxa"/>
            <w:tcBorders>
              <w:top w:val="single" w:sz="6" w:space="0" w:color="auto"/>
              <w:left w:val="single" w:sz="6" w:space="0" w:color="auto"/>
              <w:bottom w:val="single" w:sz="6" w:space="0" w:color="auto"/>
              <w:right w:val="nil"/>
            </w:tcBorders>
          </w:tcPr>
          <w:p w14:paraId="6465847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Imię i Nazwisko </w:t>
            </w:r>
          </w:p>
        </w:tc>
        <w:tc>
          <w:tcPr>
            <w:tcW w:w="1825" w:type="dxa"/>
            <w:tcBorders>
              <w:top w:val="single" w:sz="6" w:space="0" w:color="auto"/>
              <w:left w:val="single" w:sz="6" w:space="0" w:color="auto"/>
              <w:bottom w:val="single" w:sz="6" w:space="0" w:color="auto"/>
              <w:right w:val="nil"/>
            </w:tcBorders>
          </w:tcPr>
          <w:p w14:paraId="25989012"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Podstawa dysponowania*</w:t>
            </w:r>
          </w:p>
        </w:tc>
        <w:tc>
          <w:tcPr>
            <w:tcW w:w="2126" w:type="dxa"/>
            <w:tcBorders>
              <w:top w:val="single" w:sz="6" w:space="0" w:color="auto"/>
              <w:left w:val="single" w:sz="6" w:space="0" w:color="auto"/>
              <w:bottom w:val="single" w:sz="6" w:space="0" w:color="auto"/>
              <w:right w:val="single" w:sz="6" w:space="0" w:color="auto"/>
            </w:tcBorders>
          </w:tcPr>
          <w:p w14:paraId="68DBC22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Nr uprawnień</w:t>
            </w:r>
          </w:p>
        </w:tc>
        <w:tc>
          <w:tcPr>
            <w:tcW w:w="1985" w:type="dxa"/>
            <w:tcBorders>
              <w:top w:val="single" w:sz="6" w:space="0" w:color="auto"/>
              <w:left w:val="single" w:sz="6" w:space="0" w:color="auto"/>
              <w:bottom w:val="single" w:sz="6" w:space="0" w:color="auto"/>
              <w:right w:val="single" w:sz="6" w:space="0" w:color="auto"/>
            </w:tcBorders>
          </w:tcPr>
          <w:p w14:paraId="51B4342C"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Wykształcenie </w:t>
            </w:r>
          </w:p>
          <w:p w14:paraId="09426C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i/>
                <w:color w:val="000000"/>
                <w:lang w:eastAsia="pl-PL"/>
              </w:rPr>
            </w:pPr>
            <w:r w:rsidRPr="00206B4E">
              <w:rPr>
                <w:rFonts w:ascii="Times New Roman" w:eastAsia="Times New Roman" w:hAnsi="Times New Roman" w:cs="Times New Roman"/>
                <w:color w:val="000000"/>
                <w:lang w:eastAsia="pl-PL"/>
              </w:rPr>
              <w:t>(</w:t>
            </w:r>
            <w:r w:rsidRPr="00206B4E">
              <w:rPr>
                <w:rFonts w:ascii="Times New Roman" w:eastAsia="Times New Roman" w:hAnsi="Times New Roman" w:cs="Times New Roman"/>
                <w:i/>
                <w:color w:val="000000"/>
                <w:lang w:eastAsia="pl-PL"/>
              </w:rPr>
              <w:t>wyższe, średnie)</w:t>
            </w:r>
          </w:p>
        </w:tc>
      </w:tr>
      <w:tr w:rsidR="006A5DE2" w:rsidRPr="00206B4E" w14:paraId="255C2354" w14:textId="77777777" w:rsidTr="006238C6">
        <w:tc>
          <w:tcPr>
            <w:tcW w:w="639" w:type="dxa"/>
            <w:tcBorders>
              <w:top w:val="single" w:sz="6" w:space="0" w:color="auto"/>
              <w:left w:val="single" w:sz="6" w:space="0" w:color="auto"/>
              <w:bottom w:val="single" w:sz="6" w:space="0" w:color="auto"/>
              <w:right w:val="nil"/>
            </w:tcBorders>
          </w:tcPr>
          <w:p w14:paraId="7637CDB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55DCBD8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1.</w:t>
            </w:r>
          </w:p>
        </w:tc>
        <w:tc>
          <w:tcPr>
            <w:tcW w:w="2161" w:type="dxa"/>
            <w:tcBorders>
              <w:top w:val="single" w:sz="6" w:space="0" w:color="auto"/>
              <w:left w:val="single" w:sz="6" w:space="0" w:color="auto"/>
              <w:bottom w:val="single" w:sz="6" w:space="0" w:color="auto"/>
              <w:right w:val="nil"/>
            </w:tcBorders>
          </w:tcPr>
          <w:p w14:paraId="1060A7A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p w14:paraId="670CC546"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6FF9083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3FBBF9A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29651179"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5C09F8F7" w14:textId="77777777" w:rsidTr="006238C6">
        <w:tc>
          <w:tcPr>
            <w:tcW w:w="639" w:type="dxa"/>
            <w:tcBorders>
              <w:top w:val="single" w:sz="6" w:space="0" w:color="auto"/>
              <w:left w:val="single" w:sz="6" w:space="0" w:color="auto"/>
              <w:bottom w:val="single" w:sz="6" w:space="0" w:color="auto"/>
              <w:right w:val="nil"/>
            </w:tcBorders>
          </w:tcPr>
          <w:p w14:paraId="5AC4153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r w:rsidRPr="00206B4E">
              <w:rPr>
                <w:rFonts w:ascii="Times New Roman" w:eastAsia="Times New Roman" w:hAnsi="Times New Roman" w:cs="Times New Roman"/>
                <w:color w:val="000000"/>
                <w:lang w:eastAsia="pl-PL"/>
              </w:rPr>
              <w:t xml:space="preserve">2. </w:t>
            </w:r>
          </w:p>
        </w:tc>
        <w:tc>
          <w:tcPr>
            <w:tcW w:w="2161" w:type="dxa"/>
            <w:tcBorders>
              <w:top w:val="single" w:sz="6" w:space="0" w:color="auto"/>
              <w:left w:val="single" w:sz="6" w:space="0" w:color="auto"/>
              <w:bottom w:val="single" w:sz="6" w:space="0" w:color="auto"/>
              <w:right w:val="nil"/>
            </w:tcBorders>
          </w:tcPr>
          <w:p w14:paraId="2F6EFF07"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503A88C8"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709E474E"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032275B3"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r w:rsidR="006A5DE2" w:rsidRPr="00206B4E" w14:paraId="2E143C29" w14:textId="77777777" w:rsidTr="006238C6">
        <w:tc>
          <w:tcPr>
            <w:tcW w:w="639" w:type="dxa"/>
            <w:tcBorders>
              <w:top w:val="single" w:sz="6" w:space="0" w:color="auto"/>
              <w:left w:val="single" w:sz="6" w:space="0" w:color="auto"/>
              <w:bottom w:val="single" w:sz="6" w:space="0" w:color="auto"/>
              <w:right w:val="nil"/>
            </w:tcBorders>
          </w:tcPr>
          <w:p w14:paraId="05A10AA1"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61" w:type="dxa"/>
            <w:tcBorders>
              <w:top w:val="single" w:sz="6" w:space="0" w:color="auto"/>
              <w:left w:val="single" w:sz="6" w:space="0" w:color="auto"/>
              <w:bottom w:val="single" w:sz="6" w:space="0" w:color="auto"/>
              <w:right w:val="nil"/>
            </w:tcBorders>
          </w:tcPr>
          <w:p w14:paraId="0E218660"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825" w:type="dxa"/>
            <w:tcBorders>
              <w:top w:val="single" w:sz="6" w:space="0" w:color="auto"/>
              <w:left w:val="single" w:sz="6" w:space="0" w:color="auto"/>
              <w:bottom w:val="single" w:sz="6" w:space="0" w:color="auto"/>
              <w:right w:val="nil"/>
            </w:tcBorders>
          </w:tcPr>
          <w:p w14:paraId="372CDA15"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2126" w:type="dxa"/>
            <w:tcBorders>
              <w:top w:val="single" w:sz="6" w:space="0" w:color="auto"/>
              <w:left w:val="single" w:sz="6" w:space="0" w:color="auto"/>
              <w:bottom w:val="single" w:sz="6" w:space="0" w:color="auto"/>
              <w:right w:val="single" w:sz="6" w:space="0" w:color="auto"/>
            </w:tcBorders>
          </w:tcPr>
          <w:p w14:paraId="4EB71CDD"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c>
          <w:tcPr>
            <w:tcW w:w="1985" w:type="dxa"/>
            <w:tcBorders>
              <w:top w:val="single" w:sz="6" w:space="0" w:color="auto"/>
              <w:left w:val="single" w:sz="6" w:space="0" w:color="auto"/>
              <w:bottom w:val="single" w:sz="6" w:space="0" w:color="auto"/>
              <w:right w:val="single" w:sz="6" w:space="0" w:color="auto"/>
            </w:tcBorders>
          </w:tcPr>
          <w:p w14:paraId="61DB1DD4" w14:textId="77777777" w:rsidR="006A5DE2" w:rsidRPr="00206B4E" w:rsidRDefault="006A5DE2" w:rsidP="001752C4">
            <w:pPr>
              <w:widowControl w:val="0"/>
              <w:autoSpaceDE w:val="0"/>
              <w:autoSpaceDN w:val="0"/>
              <w:adjustRightInd w:val="0"/>
              <w:spacing w:after="0" w:line="276" w:lineRule="auto"/>
              <w:rPr>
                <w:rFonts w:ascii="Times New Roman" w:eastAsia="Times New Roman" w:hAnsi="Times New Roman" w:cs="Times New Roman"/>
                <w:color w:val="000000"/>
                <w:lang w:eastAsia="pl-PL"/>
              </w:rPr>
            </w:pPr>
          </w:p>
        </w:tc>
      </w:tr>
    </w:tbl>
    <w:p w14:paraId="5954CB2F"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25039F32" w14:textId="77777777" w:rsidR="006A5DE2" w:rsidRPr="00206B4E" w:rsidRDefault="006A5DE2" w:rsidP="001752C4">
      <w:pPr>
        <w:spacing w:line="276" w:lineRule="auto"/>
        <w:jc w:val="both"/>
        <w:rPr>
          <w:rFonts w:ascii="Times New Roman" w:eastAsiaTheme="minorEastAsia" w:hAnsi="Times New Roman" w:cs="Times New Roman"/>
          <w:lang w:eastAsia="pl-PL"/>
        </w:rPr>
      </w:pPr>
      <w:r w:rsidRPr="00206B4E">
        <w:rPr>
          <w:rFonts w:ascii="Times New Roman" w:eastAsiaTheme="minorEastAsia" w:hAnsi="Times New Roman" w:cs="Times New Roman"/>
          <w:lang w:eastAsia="pl-PL"/>
        </w:rPr>
        <w:t>*należy określić sposób dysponowania w. w osobą np. zatrudnienie na podstawie umowy, oddanie do dyspozycji przez podmiot trzeci, inne.</w:t>
      </w:r>
    </w:p>
    <w:p w14:paraId="16FF01D4"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i/>
          <w:color w:val="000000"/>
          <w:lang w:eastAsia="pl-PL"/>
        </w:rPr>
      </w:pPr>
    </w:p>
    <w:p w14:paraId="4FF5F27D" w14:textId="77777777" w:rsidR="006A5DE2" w:rsidRPr="00206B4E" w:rsidRDefault="006A5DE2" w:rsidP="001752C4">
      <w:pPr>
        <w:widowControl w:val="0"/>
        <w:autoSpaceDE w:val="0"/>
        <w:autoSpaceDN w:val="0"/>
        <w:adjustRightInd w:val="0"/>
        <w:spacing w:after="0" w:line="276" w:lineRule="auto"/>
        <w:jc w:val="both"/>
        <w:rPr>
          <w:rFonts w:ascii="Times New Roman" w:eastAsia="Times New Roman" w:hAnsi="Times New Roman" w:cs="Times New Roman"/>
          <w:bCs/>
          <w:i/>
          <w:color w:val="000000"/>
          <w:lang w:eastAsia="pl-PL"/>
        </w:rPr>
      </w:pPr>
      <w:r w:rsidRPr="00206B4E">
        <w:rPr>
          <w:rFonts w:ascii="Times New Roman" w:eastAsiaTheme="minorEastAsia" w:hAnsi="Times New Roman" w:cs="Times New Roman"/>
          <w:b/>
          <w:u w:val="single"/>
          <w:lang w:eastAsia="pl-PL"/>
        </w:rPr>
        <w:t xml:space="preserve">Uwaga: w załączeniu dokumenty (dowody) potwierdzające, że w/w osoba posiada odpowiednie uprawnienia </w:t>
      </w:r>
    </w:p>
    <w:p w14:paraId="29648266" w14:textId="77777777" w:rsidR="006A5DE2" w:rsidRPr="00206B4E" w:rsidRDefault="006A5DE2" w:rsidP="001752C4">
      <w:pPr>
        <w:shd w:val="clear" w:color="auto" w:fill="FFFFFF"/>
        <w:spacing w:after="0" w:line="276" w:lineRule="auto"/>
        <w:rPr>
          <w:rFonts w:ascii="Times New Roman" w:eastAsia="Times New Roman" w:hAnsi="Times New Roman" w:cs="Times New Roman"/>
          <w:b/>
          <w:spacing w:val="-3"/>
          <w:lang w:val="de-DE" w:eastAsia="pl-PL"/>
        </w:rPr>
      </w:pPr>
    </w:p>
    <w:p w14:paraId="0FEB467E"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4FFC1588" w14:textId="77777777" w:rsidR="006A5DE2"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p>
    <w:p w14:paraId="14D2E05F" w14:textId="77777777" w:rsidR="006A5DE2" w:rsidRPr="004F21AF" w:rsidRDefault="006A5DE2" w:rsidP="001752C4">
      <w:pPr>
        <w:shd w:val="clear" w:color="auto" w:fill="FFFFFF"/>
        <w:spacing w:before="100" w:beforeAutospacing="1" w:after="0" w:line="276" w:lineRule="auto"/>
        <w:ind w:left="3261" w:right="720"/>
        <w:contextualSpacing/>
        <w:jc w:val="right"/>
        <w:rPr>
          <w:rFonts w:ascii="Calibri Light" w:eastAsia="Times New Roman" w:hAnsi="Calibri Light" w:cs="Times New Roman"/>
          <w:bCs/>
          <w:spacing w:val="-2"/>
          <w:sz w:val="20"/>
          <w:szCs w:val="20"/>
          <w:lang w:eastAsia="pl-PL"/>
        </w:rPr>
      </w:pPr>
      <w:r w:rsidRPr="004F21AF">
        <w:rPr>
          <w:rFonts w:ascii="Calibri Light" w:eastAsia="Times New Roman" w:hAnsi="Calibri Light" w:cs="Times New Roman"/>
          <w:bCs/>
          <w:spacing w:val="-2"/>
          <w:sz w:val="20"/>
          <w:szCs w:val="20"/>
          <w:lang w:eastAsia="pl-PL"/>
        </w:rPr>
        <w:t xml:space="preserve">        </w:t>
      </w:r>
      <w:bookmarkStart w:id="34" w:name="_Hlk40779934"/>
      <w:r w:rsidRPr="004F21AF">
        <w:rPr>
          <w:rFonts w:ascii="Calibri Light" w:eastAsia="Times New Roman" w:hAnsi="Calibri Light" w:cs="Times New Roman"/>
          <w:bCs/>
          <w:spacing w:val="-2"/>
          <w:sz w:val="20"/>
          <w:szCs w:val="20"/>
          <w:lang w:eastAsia="pl-PL"/>
        </w:rPr>
        <w:t>…….……………………………………………………………………………………………</w:t>
      </w:r>
    </w:p>
    <w:p w14:paraId="78F64771" w14:textId="77777777" w:rsidR="006A5DE2" w:rsidRPr="00A0683A" w:rsidRDefault="006A5DE2" w:rsidP="001752C4">
      <w:pPr>
        <w:shd w:val="clear" w:color="auto" w:fill="FFFFFF"/>
        <w:spacing w:before="100" w:beforeAutospacing="1" w:after="0" w:line="276" w:lineRule="auto"/>
        <w:ind w:left="1701" w:right="720"/>
        <w:contextualSpacing/>
        <w:jc w:val="right"/>
        <w:rPr>
          <w:rFonts w:ascii="Arial" w:eastAsia="Times New Roman" w:hAnsi="Arial" w:cs="Arial"/>
          <w:i/>
          <w:sz w:val="20"/>
          <w:szCs w:val="20"/>
          <w:lang w:eastAsia="pl-PL"/>
        </w:rPr>
      </w:pPr>
      <w:r w:rsidRPr="004F21AF">
        <w:rPr>
          <w:rFonts w:ascii="Arial" w:eastAsia="Times New Roman" w:hAnsi="Arial" w:cs="Arial"/>
          <w:i/>
          <w:sz w:val="20"/>
          <w:szCs w:val="20"/>
          <w:lang w:eastAsia="pl-PL"/>
        </w:rPr>
        <w:t>(data i czytelny podpis upoważnionego przedstawiciela Wykonawcy)</w:t>
      </w:r>
      <w:bookmarkEnd w:id="34"/>
    </w:p>
    <w:p w14:paraId="1B1FBD54" w14:textId="77777777" w:rsidR="006A5DE2" w:rsidRPr="004F21AF" w:rsidRDefault="006A5DE2" w:rsidP="001752C4">
      <w:pPr>
        <w:spacing w:after="0" w:line="276" w:lineRule="auto"/>
        <w:jc w:val="center"/>
        <w:rPr>
          <w:rFonts w:ascii="Times New Roman" w:eastAsia="Times New Roman" w:hAnsi="Times New Roman" w:cs="Times New Roman"/>
          <w:sz w:val="20"/>
          <w:szCs w:val="20"/>
          <w:lang w:eastAsia="pl-PL"/>
        </w:rPr>
      </w:pPr>
    </w:p>
    <w:p w14:paraId="3D981BC7" w14:textId="7941E262" w:rsidR="00337730" w:rsidRDefault="00337730" w:rsidP="001752C4">
      <w:pPr>
        <w:spacing w:line="276" w:lineRule="auto"/>
        <w:rPr>
          <w:rFonts w:ascii="Arial" w:hAnsi="Arial" w:cs="Arial"/>
          <w:b/>
          <w:bCs/>
          <w:sz w:val="20"/>
          <w:szCs w:val="20"/>
        </w:rPr>
      </w:pPr>
    </w:p>
    <w:p w14:paraId="4E3F758D" w14:textId="77777777" w:rsidR="00C61BFC" w:rsidRDefault="00C61BFC"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080BA0B9" w14:textId="77777777" w:rsidR="00327E0A" w:rsidRDefault="00327E0A"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E7B0E9E" w14:textId="77777777" w:rsidR="00327E0A" w:rsidRDefault="00327E0A"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3DFCD776" w14:textId="77777777" w:rsidR="00327E0A" w:rsidRDefault="00327E0A"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148A12BF" w14:textId="77777777" w:rsidR="00C61BFC" w:rsidRDefault="00C61BFC" w:rsidP="001752C4">
      <w:pPr>
        <w:widowControl w:val="0"/>
        <w:autoSpaceDE w:val="0"/>
        <w:autoSpaceDN w:val="0"/>
        <w:adjustRightInd w:val="0"/>
        <w:spacing w:after="0" w:line="276" w:lineRule="auto"/>
        <w:jc w:val="right"/>
        <w:rPr>
          <w:rFonts w:ascii="Arial" w:eastAsia="Times New Roman" w:hAnsi="Arial" w:cs="Arial"/>
          <w:b/>
          <w:i/>
          <w:color w:val="000000"/>
          <w:sz w:val="20"/>
          <w:szCs w:val="20"/>
          <w:lang w:eastAsia="pl-PL"/>
        </w:rPr>
      </w:pPr>
    </w:p>
    <w:p w14:paraId="4201FADD" w14:textId="738D7338"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7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b/>
          <w:sz w:val="20"/>
          <w:szCs w:val="20"/>
          <w:lang w:eastAsia="pl-PL"/>
        </w:rPr>
      </w:pPr>
      <w:r w:rsidRPr="00170A20">
        <w:rPr>
          <w:rFonts w:ascii="Arial" w:eastAsia="Times New Roman" w:hAnsi="Arial" w:cs="Arial"/>
          <w:b/>
          <w:sz w:val="20"/>
          <w:szCs w:val="20"/>
          <w:lang w:eastAsia="pl-PL"/>
        </w:rPr>
        <w:t>(wymagany do złożenia przez Wykonawcę, którego oferta zostanie oceniona najwyżej)</w:t>
      </w:r>
    </w:p>
    <w:p w14:paraId="5A4A64BB" w14:textId="77777777" w:rsidR="00170A20" w:rsidRPr="00170A20" w:rsidRDefault="00170A20" w:rsidP="00170A20">
      <w:pPr>
        <w:widowControl w:val="0"/>
        <w:autoSpaceDE w:val="0"/>
        <w:autoSpaceDN w:val="0"/>
        <w:adjustRightInd w:val="0"/>
        <w:spacing w:after="0" w:line="276" w:lineRule="auto"/>
        <w:rPr>
          <w:rFonts w:ascii="Arial" w:eastAsia="Times New Roman" w:hAnsi="Arial" w:cs="Arial"/>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0A4F2AA0"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FE4ACA">
        <w:rPr>
          <w:rFonts w:ascii="Arial" w:eastAsia="Times New Roman" w:hAnsi="Arial" w:cs="Arial"/>
          <w:b/>
          <w:bCs/>
          <w:sz w:val="20"/>
          <w:szCs w:val="20"/>
          <w:lang w:eastAsia="pl-PL"/>
        </w:rPr>
        <w:t>6</w:t>
      </w:r>
      <w:r w:rsidRPr="00024005">
        <w:rPr>
          <w:rFonts w:ascii="Arial" w:eastAsia="Times New Roman" w:hAnsi="Arial" w:cs="Arial"/>
          <w:b/>
          <w:bCs/>
          <w:sz w:val="20"/>
          <w:szCs w:val="20"/>
          <w:lang w:eastAsia="pl-PL"/>
        </w:rPr>
        <w:t>.202</w:t>
      </w:r>
      <w:r w:rsidR="00376939">
        <w:rPr>
          <w:rFonts w:ascii="Arial" w:eastAsia="Times New Roman" w:hAnsi="Arial" w:cs="Arial"/>
          <w:b/>
          <w:bCs/>
          <w:sz w:val="20"/>
          <w:szCs w:val="20"/>
          <w:lang w:eastAsia="pl-PL"/>
        </w:rPr>
        <w:t>4</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7425BE78"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sz w:val="20"/>
          <w:szCs w:val="20"/>
          <w:lang w:eastAsia="pl-PL"/>
        </w:rPr>
        <w:tab/>
      </w: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7FB159B8" w14:textId="77777777" w:rsidR="00376939" w:rsidRPr="00376939" w:rsidRDefault="00806381" w:rsidP="00376939">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 </w:t>
      </w:r>
      <w:r w:rsidR="00376939" w:rsidRPr="00376939">
        <w:rPr>
          <w:rFonts w:ascii="Arial" w:eastAsia="Times New Roman" w:hAnsi="Arial" w:cs="Arial"/>
          <w:b/>
          <w:bCs/>
          <w:sz w:val="20"/>
          <w:szCs w:val="20"/>
          <w:lang w:eastAsia="pl-PL"/>
        </w:rPr>
        <w:t>Opracowanie niezbędnej dokumentacji i poprawa stanu sieci drogowej w miejscowościach Jasieniec oraz Osiny na terenie Gminy Jasieniec.</w:t>
      </w:r>
    </w:p>
    <w:p w14:paraId="76D81575" w14:textId="51CBE679" w:rsidR="00C159C3" w:rsidRPr="00C159C3" w:rsidRDefault="00C159C3" w:rsidP="001752C4">
      <w:pPr>
        <w:spacing w:after="0" w:line="276" w:lineRule="auto"/>
        <w:rPr>
          <w:rFonts w:ascii="Arial" w:eastAsia="Times New Roman" w:hAnsi="Arial" w:cs="Arial"/>
          <w:b/>
          <w:bCs/>
          <w:sz w:val="20"/>
          <w:szCs w:val="20"/>
          <w:u w:val="single"/>
          <w:lang w:eastAsia="pl-PL"/>
        </w:rPr>
      </w:pPr>
    </w:p>
    <w:p w14:paraId="33069789" w14:textId="77777777" w:rsidR="00806381" w:rsidRPr="00024005" w:rsidRDefault="00806381" w:rsidP="001752C4">
      <w:pPr>
        <w:spacing w:after="0" w:line="276" w:lineRule="auto"/>
        <w:rPr>
          <w:rFonts w:ascii="Arial" w:eastAsia="Times New Roman" w:hAnsi="Arial" w:cs="Arial"/>
          <w:b/>
          <w:bCs/>
          <w:color w:val="000000"/>
          <w:sz w:val="20"/>
          <w:szCs w:val="20"/>
          <w:lang w:eastAsia="pl-PL"/>
        </w:rPr>
      </w:pPr>
    </w:p>
    <w:p w14:paraId="1EF024DC" w14:textId="77777777" w:rsidR="00806381" w:rsidRPr="00024005" w:rsidRDefault="00806381" w:rsidP="001752C4">
      <w:pPr>
        <w:spacing w:after="0" w:line="276" w:lineRule="auto"/>
        <w:jc w:val="both"/>
        <w:rPr>
          <w:rFonts w:ascii="Arial" w:eastAsia="Times New Roman" w:hAnsi="Arial" w:cs="Arial"/>
          <w:bCs/>
          <w:sz w:val="20"/>
          <w:szCs w:val="20"/>
          <w:lang w:eastAsia="pl-PL"/>
        </w:rPr>
      </w:pPr>
    </w:p>
    <w:p w14:paraId="25A0635C" w14:textId="77777777" w:rsidR="00376939" w:rsidRPr="00376939" w:rsidRDefault="00806381" w:rsidP="00376939">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2019 r. poz. 369 ze zm.) z następującymi wykonawcami, którzy złożyli oferty w postępowaniu  na zadanie:</w:t>
      </w:r>
      <w:r w:rsidRPr="00024005">
        <w:rPr>
          <w:rFonts w:ascii="Arial" w:eastAsia="Times New Roman" w:hAnsi="Arial" w:cs="Arial"/>
          <w:b/>
          <w:bCs/>
          <w:sz w:val="20"/>
          <w:szCs w:val="20"/>
          <w:lang w:eastAsia="pl-PL"/>
        </w:rPr>
        <w:t xml:space="preserve"> </w:t>
      </w:r>
      <w:r w:rsidR="00376939" w:rsidRPr="00376939">
        <w:rPr>
          <w:rFonts w:ascii="Arial" w:eastAsia="Times New Roman" w:hAnsi="Arial" w:cs="Arial"/>
          <w:b/>
          <w:bCs/>
          <w:sz w:val="20"/>
          <w:szCs w:val="20"/>
          <w:lang w:eastAsia="pl-PL"/>
        </w:rPr>
        <w:t>Opracowanie niezbędnej dokumentacji i poprawa stanu sieci drogowej w miejscowościach Jasieniec oraz Osiny na terenie Gminy Jasieniec.</w:t>
      </w:r>
    </w:p>
    <w:p w14:paraId="51F05A24" w14:textId="15108A27" w:rsidR="00806381" w:rsidRPr="00024005" w:rsidRDefault="00806381" w:rsidP="00376939">
      <w:pPr>
        <w:spacing w:after="0" w:line="276" w:lineRule="auto"/>
        <w:rPr>
          <w:rFonts w:ascii="Arial" w:eastAsia="Times New Roman" w:hAnsi="Arial" w:cs="Arial"/>
          <w:color w:val="000000"/>
          <w:sz w:val="20"/>
          <w:szCs w:val="20"/>
          <w:lang w:eastAsia="pl-PL"/>
        </w:rPr>
      </w:pPr>
    </w:p>
    <w:p w14:paraId="0CBF03E1" w14:textId="77777777" w:rsidR="00806381" w:rsidRPr="00024005" w:rsidRDefault="00806381" w:rsidP="001752C4">
      <w:pPr>
        <w:spacing w:after="0" w:line="276" w:lineRule="auto"/>
        <w:jc w:val="both"/>
        <w:rPr>
          <w:rFonts w:ascii="Arial" w:eastAsia="Times New Roman" w:hAnsi="Arial" w:cs="Arial"/>
          <w:b/>
          <w:bCs/>
          <w:color w:val="000000"/>
          <w:sz w:val="20"/>
          <w:szCs w:val="20"/>
          <w:lang w:eastAsia="pl-PL"/>
        </w:rPr>
      </w:pPr>
    </w:p>
    <w:p w14:paraId="17047854" w14:textId="37D551CA" w:rsidR="00806381"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0DAF8DB9" w14:textId="77777777" w:rsidR="001619B6" w:rsidRPr="00024005" w:rsidRDefault="001619B6" w:rsidP="001752C4">
      <w:pPr>
        <w:spacing w:after="0" w:line="276" w:lineRule="auto"/>
        <w:rPr>
          <w:rFonts w:ascii="Arial" w:eastAsia="Times New Roman" w:hAnsi="Arial" w:cs="Arial"/>
          <w:color w:val="000000"/>
          <w:sz w:val="20"/>
          <w:szCs w:val="20"/>
          <w:lang w:eastAsia="pl-PL"/>
        </w:rPr>
      </w:pP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35"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35"/>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35670185" w14:textId="1CE02FFD" w:rsidR="00B115EF" w:rsidRPr="00C61BFC" w:rsidRDefault="00B115EF" w:rsidP="00C61BFC">
      <w:pPr>
        <w:ind w:left="2832"/>
      </w:pPr>
      <w:r w:rsidRPr="00B115EF">
        <w:rPr>
          <w:rFonts w:ascii="Arial" w:eastAsia="Times New Roman" w:hAnsi="Arial" w:cs="Arial"/>
          <w:b/>
          <w:bCs/>
          <w:i/>
          <w:iCs/>
          <w:color w:val="000000"/>
          <w:spacing w:val="-6"/>
          <w:sz w:val="20"/>
          <w:szCs w:val="20"/>
          <w:lang w:eastAsia="pl-PL"/>
        </w:rPr>
        <w:t xml:space="preserve">Załącznik nr 8 do SWZ </w:t>
      </w:r>
      <w:bookmarkStart w:id="36"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36"/>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3C263B51" w14:textId="77777777" w:rsidR="00376939" w:rsidRPr="00376939" w:rsidRDefault="00B115EF" w:rsidP="00376939">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37" w:name="_Hlk97882719"/>
      <w:r w:rsidR="00376939" w:rsidRPr="00376939">
        <w:rPr>
          <w:rFonts w:ascii="Arial" w:eastAsia="Times New Roman" w:hAnsi="Arial" w:cs="Arial"/>
          <w:b/>
          <w:bCs/>
          <w:sz w:val="20"/>
          <w:szCs w:val="20"/>
          <w:lang w:eastAsia="pl-PL"/>
        </w:rPr>
        <w:t>Opracowanie niezbędnej dokumentacji i poprawa stanu sieci drogowej w miejscowościach Jasieniec oraz Osiny na terenie Gminy Jasieniec.</w:t>
      </w:r>
    </w:p>
    <w:p w14:paraId="0ACFB226" w14:textId="21BE5424" w:rsidR="00B115EF" w:rsidRPr="00B115EF" w:rsidRDefault="00B115EF" w:rsidP="00376939">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37"/>
    <w:p w14:paraId="4D9A2AD2" w14:textId="77777777" w:rsidR="00B115EF" w:rsidRPr="00B115EF" w:rsidRDefault="00B115EF" w:rsidP="001752C4">
      <w:pPr>
        <w:widowControl w:val="0"/>
        <w:autoSpaceDE w:val="0"/>
        <w:autoSpaceDN w:val="0"/>
        <w:adjustRightInd w:val="0"/>
        <w:spacing w:after="0" w:line="276" w:lineRule="auto"/>
        <w:rPr>
          <w:rFonts w:ascii="Arial" w:eastAsia="Times New Roman" w:hAnsi="Arial" w:cs="Arial"/>
          <w:b/>
          <w:sz w:val="20"/>
          <w:szCs w:val="20"/>
          <w:lang w:eastAsia="pl-PL"/>
        </w:rPr>
      </w:pPr>
    </w:p>
    <w:p w14:paraId="2E698704"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color w:val="000000"/>
          <w:sz w:val="20"/>
          <w:szCs w:val="20"/>
          <w:lang w:eastAsia="pl-PL"/>
        </w:rPr>
      </w:pPr>
    </w:p>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4E9D2927" w14:textId="77777777" w:rsidR="00376939" w:rsidRPr="00376939" w:rsidRDefault="00B115EF" w:rsidP="00376939">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376939" w:rsidRPr="00376939">
        <w:rPr>
          <w:rFonts w:ascii="Arial" w:eastAsia="Times New Roman" w:hAnsi="Arial" w:cs="Arial"/>
          <w:b/>
          <w:bCs/>
          <w:sz w:val="20"/>
          <w:szCs w:val="20"/>
          <w:lang w:eastAsia="pl-PL"/>
        </w:rPr>
        <w:t>Opracowanie niezbędnej dokumentacji i poprawa stanu sieci drogowej w miejscowościach Jasieniec oraz Osiny na terenie Gminy Jasieniec.</w:t>
      </w:r>
    </w:p>
    <w:p w14:paraId="041DD1AF" w14:textId="7E4089BE"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8"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8"/>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0F7375">
      <w:headerReference w:type="default"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6A2C9" w14:textId="77777777" w:rsidR="000F7375" w:rsidRDefault="000F7375" w:rsidP="006C678B">
      <w:pPr>
        <w:spacing w:after="0" w:line="240" w:lineRule="auto"/>
      </w:pPr>
      <w:r>
        <w:separator/>
      </w:r>
    </w:p>
  </w:endnote>
  <w:endnote w:type="continuationSeparator" w:id="0">
    <w:p w14:paraId="1F5C6131" w14:textId="77777777" w:rsidR="000F7375" w:rsidRDefault="000F7375"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CDDE7" w14:textId="77777777" w:rsidR="000F7375" w:rsidRDefault="000F7375" w:rsidP="006C678B">
      <w:pPr>
        <w:spacing w:after="0" w:line="240" w:lineRule="auto"/>
      </w:pPr>
      <w:r>
        <w:separator/>
      </w:r>
    </w:p>
  </w:footnote>
  <w:footnote w:type="continuationSeparator" w:id="0">
    <w:p w14:paraId="452C409A" w14:textId="77777777" w:rsidR="000F7375" w:rsidRDefault="000F7375"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7D517" w14:textId="16C1DB2A"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94265C">
          <w:rPr>
            <w:color w:val="4472C4" w:themeColor="accent1"/>
          </w:rPr>
          <w:t>Nr postępowania: RG.271.6.202</w:t>
        </w:r>
        <w:r w:rsidR="00774924">
          <w:rPr>
            <w:color w:val="4472C4" w:themeColor="accent1"/>
          </w:rPr>
          <w:t>4</w:t>
        </w:r>
        <w:r w:rsidR="0094265C">
          <w:rPr>
            <w:color w:val="4472C4" w:themeColor="accent1"/>
          </w:rPr>
          <w:t xml:space="preserve"> – Opracowanie niezbędnej dokumentacji i </w:t>
        </w:r>
        <w:r w:rsidR="00774924">
          <w:rPr>
            <w:color w:val="4472C4" w:themeColor="accent1"/>
          </w:rPr>
          <w:t>poprawa stanu sieci drogowej w miejscowościach Jasieniec oraz Osiny na terenie Gminy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13D42CA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984782E">
      <w:start w:val="48"/>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EFF6F54"/>
    <w:multiLevelType w:val="hybridMultilevel"/>
    <w:tmpl w:val="5AD041F8"/>
    <w:lvl w:ilvl="0" w:tplc="137A9650">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806A4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676FB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6875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8EA5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36B1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3A4729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DA96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4DC35A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5D424D4"/>
    <w:multiLevelType w:val="hybridMultilevel"/>
    <w:tmpl w:val="70BC3AE8"/>
    <w:lvl w:ilvl="0" w:tplc="43C2BDFE">
      <w:start w:val="1"/>
      <w:numFmt w:val="lowerLetter"/>
      <w:lvlText w:val="%1)"/>
      <w:lvlJc w:val="left"/>
      <w:pPr>
        <w:ind w:left="808" w:hanging="360"/>
      </w:pPr>
      <w:rPr>
        <w:rFonts w:hint="default"/>
      </w:rPr>
    </w:lvl>
    <w:lvl w:ilvl="1" w:tplc="04150019">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9"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6" w15:restartNumberingAfterBreak="0">
    <w:nsid w:val="227F212D"/>
    <w:multiLevelType w:val="hybridMultilevel"/>
    <w:tmpl w:val="B144EE28"/>
    <w:lvl w:ilvl="0" w:tplc="FEB2AF9E">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7"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55318D"/>
    <w:multiLevelType w:val="hybridMultilevel"/>
    <w:tmpl w:val="733E8528"/>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C4C8AFB6">
      <w:start w:val="60"/>
      <w:numFmt w:val="decimal"/>
      <w:lvlText w:val="%3"/>
      <w:lvlJc w:val="left"/>
      <w:pPr>
        <w:ind w:left="2340" w:hanging="360"/>
      </w:pPr>
      <w:rPr>
        <w:rFonts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2"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3"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4"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0"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643"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1"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4"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8"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1"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2"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3"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4"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EFE0244"/>
    <w:multiLevelType w:val="hybridMultilevel"/>
    <w:tmpl w:val="3082672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6"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7"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0"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1"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4" w15:restartNumberingAfterBreak="0">
    <w:nsid w:val="720E650B"/>
    <w:multiLevelType w:val="hybridMultilevel"/>
    <w:tmpl w:val="1916B73A"/>
    <w:lvl w:ilvl="0" w:tplc="9FBC9EF2">
      <w:start w:val="60"/>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5"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6"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7" w15:restartNumberingAfterBreak="0">
    <w:nsid w:val="79B155D5"/>
    <w:multiLevelType w:val="hybridMultilevel"/>
    <w:tmpl w:val="F9F864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59"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48"/>
  </w:num>
  <w:num w:numId="2" w16cid:durableId="1175919062">
    <w:abstractNumId w:val="36"/>
  </w:num>
  <w:num w:numId="3" w16cid:durableId="954822698">
    <w:abstractNumId w:val="49"/>
  </w:num>
  <w:num w:numId="4" w16cid:durableId="322245867">
    <w:abstractNumId w:val="40"/>
  </w:num>
  <w:num w:numId="5" w16cid:durableId="1595355726">
    <w:abstractNumId w:val="19"/>
  </w:num>
  <w:num w:numId="6" w16cid:durableId="1629362427">
    <w:abstractNumId w:val="21"/>
  </w:num>
  <w:num w:numId="7" w16cid:durableId="246160747">
    <w:abstractNumId w:val="46"/>
  </w:num>
  <w:num w:numId="8" w16cid:durableId="716507784">
    <w:abstractNumId w:val="25"/>
  </w:num>
  <w:num w:numId="9" w16cid:durableId="2083600789">
    <w:abstractNumId w:val="56"/>
  </w:num>
  <w:num w:numId="10" w16cid:durableId="1498962764">
    <w:abstractNumId w:val="24"/>
  </w:num>
  <w:num w:numId="11" w16cid:durableId="1680497473">
    <w:abstractNumId w:val="4"/>
  </w:num>
  <w:num w:numId="12" w16cid:durableId="675156134">
    <w:abstractNumId w:val="31"/>
  </w:num>
  <w:num w:numId="13" w16cid:durableId="1164785819">
    <w:abstractNumId w:val="42"/>
  </w:num>
  <w:num w:numId="14" w16cid:durableId="874999315">
    <w:abstractNumId w:val="12"/>
  </w:num>
  <w:num w:numId="15" w16cid:durableId="895969577">
    <w:abstractNumId w:val="5"/>
  </w:num>
  <w:num w:numId="16" w16cid:durableId="357658219">
    <w:abstractNumId w:val="27"/>
  </w:num>
  <w:num w:numId="17" w16cid:durableId="1633244407">
    <w:abstractNumId w:val="53"/>
  </w:num>
  <w:num w:numId="18" w16cid:durableId="795757902">
    <w:abstractNumId w:val="43"/>
  </w:num>
  <w:num w:numId="19" w16cid:durableId="507985827">
    <w:abstractNumId w:val="15"/>
  </w:num>
  <w:num w:numId="20" w16cid:durableId="535773593">
    <w:abstractNumId w:val="18"/>
  </w:num>
  <w:num w:numId="21" w16cid:durableId="14961985">
    <w:abstractNumId w:val="20"/>
  </w:num>
  <w:num w:numId="22" w16cid:durableId="495652663">
    <w:abstractNumId w:val="57"/>
  </w:num>
  <w:num w:numId="23" w16cid:durableId="2142381682">
    <w:abstractNumId w:val="35"/>
  </w:num>
  <w:num w:numId="24" w16cid:durableId="417143801">
    <w:abstractNumId w:val="39"/>
  </w:num>
  <w:num w:numId="25" w16cid:durableId="492111167">
    <w:abstractNumId w:val="13"/>
  </w:num>
  <w:num w:numId="26" w16cid:durableId="1821117115">
    <w:abstractNumId w:val="11"/>
  </w:num>
  <w:num w:numId="27" w16cid:durableId="480856384">
    <w:abstractNumId w:val="44"/>
  </w:num>
  <w:num w:numId="28" w16cid:durableId="1181698665">
    <w:abstractNumId w:val="50"/>
  </w:num>
  <w:num w:numId="29" w16cid:durableId="763652703">
    <w:abstractNumId w:val="30"/>
  </w:num>
  <w:num w:numId="30" w16cid:durableId="124353132">
    <w:abstractNumId w:val="9"/>
  </w:num>
  <w:num w:numId="31" w16cid:durableId="1417558733">
    <w:abstractNumId w:val="58"/>
  </w:num>
  <w:num w:numId="32" w16cid:durableId="1340232405">
    <w:abstractNumId w:val="33"/>
  </w:num>
  <w:num w:numId="33" w16cid:durableId="1001662439">
    <w:abstractNumId w:val="26"/>
  </w:num>
  <w:num w:numId="34" w16cid:durableId="133714857">
    <w:abstractNumId w:val="37"/>
  </w:num>
  <w:num w:numId="35" w16cid:durableId="1975333489">
    <w:abstractNumId w:val="45"/>
  </w:num>
  <w:num w:numId="36" w16cid:durableId="105197521">
    <w:abstractNumId w:val="34"/>
  </w:num>
  <w:num w:numId="37" w16cid:durableId="394012932">
    <w:abstractNumId w:val="29"/>
  </w:num>
  <w:num w:numId="38" w16cid:durableId="976177942">
    <w:abstractNumId w:val="55"/>
  </w:num>
  <w:num w:numId="39" w16cid:durableId="1576435556">
    <w:abstractNumId w:val="2"/>
  </w:num>
  <w:num w:numId="40" w16cid:durableId="1833139706">
    <w:abstractNumId w:val="52"/>
  </w:num>
  <w:num w:numId="41" w16cid:durableId="1080056343">
    <w:abstractNumId w:val="3"/>
  </w:num>
  <w:num w:numId="42" w16cid:durableId="1843274432">
    <w:abstractNumId w:val="14"/>
  </w:num>
  <w:num w:numId="43" w16cid:durableId="1022319855">
    <w:abstractNumId w:val="1"/>
  </w:num>
  <w:num w:numId="44" w16cid:durableId="991831831">
    <w:abstractNumId w:val="17"/>
  </w:num>
  <w:num w:numId="45" w16cid:durableId="201478324">
    <w:abstractNumId w:val="47"/>
  </w:num>
  <w:num w:numId="46" w16cid:durableId="1689599423">
    <w:abstractNumId w:val="10"/>
  </w:num>
  <w:num w:numId="47" w16cid:durableId="1185288662">
    <w:abstractNumId w:val="28"/>
  </w:num>
  <w:num w:numId="48" w16cid:durableId="226847818">
    <w:abstractNumId w:val="7"/>
  </w:num>
  <w:num w:numId="49" w16cid:durableId="1222256102">
    <w:abstractNumId w:val="16"/>
  </w:num>
  <w:num w:numId="50" w16cid:durableId="726492041">
    <w:abstractNumId w:val="22"/>
  </w:num>
  <w:num w:numId="51" w16cid:durableId="1402100015">
    <w:abstractNumId w:val="38"/>
  </w:num>
  <w:num w:numId="52" w16cid:durableId="1005324529">
    <w:abstractNumId w:val="41"/>
  </w:num>
  <w:num w:numId="53" w16cid:durableId="988285813">
    <w:abstractNumId w:val="59"/>
  </w:num>
  <w:num w:numId="54" w16cid:durableId="1336613145">
    <w:abstractNumId w:val="51"/>
  </w:num>
  <w:num w:numId="55" w16cid:durableId="1790003929">
    <w:abstractNumId w:val="23"/>
  </w:num>
  <w:num w:numId="56" w16cid:durableId="625695500">
    <w:abstractNumId w:val="6"/>
  </w:num>
  <w:num w:numId="57" w16cid:durableId="344525027">
    <w:abstractNumId w:val="8"/>
  </w:num>
  <w:num w:numId="58" w16cid:durableId="1858082705">
    <w:abstractNumId w:val="54"/>
  </w:num>
  <w:num w:numId="59" w16cid:durableId="419252436">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1CD5"/>
    <w:rsid w:val="00002BD3"/>
    <w:rsid w:val="000115EB"/>
    <w:rsid w:val="00012C6C"/>
    <w:rsid w:val="0001370C"/>
    <w:rsid w:val="000137C8"/>
    <w:rsid w:val="00017555"/>
    <w:rsid w:val="00025F84"/>
    <w:rsid w:val="00030331"/>
    <w:rsid w:val="00031EC0"/>
    <w:rsid w:val="00033E9B"/>
    <w:rsid w:val="00035BE0"/>
    <w:rsid w:val="00036123"/>
    <w:rsid w:val="0003696D"/>
    <w:rsid w:val="00042866"/>
    <w:rsid w:val="00043A90"/>
    <w:rsid w:val="00054E71"/>
    <w:rsid w:val="00055BB7"/>
    <w:rsid w:val="00057F7F"/>
    <w:rsid w:val="000620E6"/>
    <w:rsid w:val="00062623"/>
    <w:rsid w:val="00065E4B"/>
    <w:rsid w:val="000725FC"/>
    <w:rsid w:val="0008062C"/>
    <w:rsid w:val="00083D65"/>
    <w:rsid w:val="00084BEC"/>
    <w:rsid w:val="00090685"/>
    <w:rsid w:val="00092504"/>
    <w:rsid w:val="0009346C"/>
    <w:rsid w:val="00094FA5"/>
    <w:rsid w:val="00096618"/>
    <w:rsid w:val="000A05B9"/>
    <w:rsid w:val="000A4EC7"/>
    <w:rsid w:val="000A60B5"/>
    <w:rsid w:val="000A62AA"/>
    <w:rsid w:val="000A73D7"/>
    <w:rsid w:val="000B05E0"/>
    <w:rsid w:val="000B396E"/>
    <w:rsid w:val="000C4CF7"/>
    <w:rsid w:val="000C64E4"/>
    <w:rsid w:val="000C6EE2"/>
    <w:rsid w:val="000C7A77"/>
    <w:rsid w:val="000D4212"/>
    <w:rsid w:val="000D4B85"/>
    <w:rsid w:val="000D619E"/>
    <w:rsid w:val="000E0991"/>
    <w:rsid w:val="000E2D82"/>
    <w:rsid w:val="000E39B9"/>
    <w:rsid w:val="000E5393"/>
    <w:rsid w:val="000E6BCC"/>
    <w:rsid w:val="000F09C5"/>
    <w:rsid w:val="000F7375"/>
    <w:rsid w:val="000F75C4"/>
    <w:rsid w:val="00101D5E"/>
    <w:rsid w:val="00101F14"/>
    <w:rsid w:val="00113D78"/>
    <w:rsid w:val="00117383"/>
    <w:rsid w:val="0012357C"/>
    <w:rsid w:val="00123C4B"/>
    <w:rsid w:val="00126947"/>
    <w:rsid w:val="00127CFA"/>
    <w:rsid w:val="00136DD1"/>
    <w:rsid w:val="00141FA8"/>
    <w:rsid w:val="001455DE"/>
    <w:rsid w:val="00146C64"/>
    <w:rsid w:val="00152136"/>
    <w:rsid w:val="00153147"/>
    <w:rsid w:val="00153DEB"/>
    <w:rsid w:val="001619B6"/>
    <w:rsid w:val="00165E3F"/>
    <w:rsid w:val="00166CEE"/>
    <w:rsid w:val="00170A20"/>
    <w:rsid w:val="00172608"/>
    <w:rsid w:val="0017472A"/>
    <w:rsid w:val="001752C4"/>
    <w:rsid w:val="00176304"/>
    <w:rsid w:val="00177E34"/>
    <w:rsid w:val="00183F3E"/>
    <w:rsid w:val="0019247C"/>
    <w:rsid w:val="00193346"/>
    <w:rsid w:val="00196ABB"/>
    <w:rsid w:val="001A0A28"/>
    <w:rsid w:val="001A6BA3"/>
    <w:rsid w:val="001B28DB"/>
    <w:rsid w:val="001B2F61"/>
    <w:rsid w:val="001B69DD"/>
    <w:rsid w:val="001C3DA5"/>
    <w:rsid w:val="001C439B"/>
    <w:rsid w:val="001C5482"/>
    <w:rsid w:val="001D0808"/>
    <w:rsid w:val="001D29D3"/>
    <w:rsid w:val="001D4FEF"/>
    <w:rsid w:val="001D5AEF"/>
    <w:rsid w:val="001D78F7"/>
    <w:rsid w:val="001D7EF8"/>
    <w:rsid w:val="001E09D6"/>
    <w:rsid w:val="001E7BB5"/>
    <w:rsid w:val="001F0D96"/>
    <w:rsid w:val="001F2AA8"/>
    <w:rsid w:val="001F41E0"/>
    <w:rsid w:val="001F467F"/>
    <w:rsid w:val="00202D24"/>
    <w:rsid w:val="0020467F"/>
    <w:rsid w:val="002049CF"/>
    <w:rsid w:val="00206622"/>
    <w:rsid w:val="00206B4E"/>
    <w:rsid w:val="00210B52"/>
    <w:rsid w:val="00212219"/>
    <w:rsid w:val="00214866"/>
    <w:rsid w:val="0021527A"/>
    <w:rsid w:val="00215ABA"/>
    <w:rsid w:val="00223993"/>
    <w:rsid w:val="0023060E"/>
    <w:rsid w:val="002323C2"/>
    <w:rsid w:val="00237056"/>
    <w:rsid w:val="00245EF9"/>
    <w:rsid w:val="00250BE7"/>
    <w:rsid w:val="00252C0F"/>
    <w:rsid w:val="002622C4"/>
    <w:rsid w:val="00266464"/>
    <w:rsid w:val="00282A29"/>
    <w:rsid w:val="00282CB5"/>
    <w:rsid w:val="00287B3B"/>
    <w:rsid w:val="00290D02"/>
    <w:rsid w:val="00290E93"/>
    <w:rsid w:val="00291052"/>
    <w:rsid w:val="00291CD1"/>
    <w:rsid w:val="002A1761"/>
    <w:rsid w:val="002A39AF"/>
    <w:rsid w:val="002A3D8D"/>
    <w:rsid w:val="002A3FC5"/>
    <w:rsid w:val="002A6CF4"/>
    <w:rsid w:val="002A7B07"/>
    <w:rsid w:val="002A7D4B"/>
    <w:rsid w:val="002B53EE"/>
    <w:rsid w:val="002B6320"/>
    <w:rsid w:val="002C1130"/>
    <w:rsid w:val="002C19DC"/>
    <w:rsid w:val="002C2AF0"/>
    <w:rsid w:val="002C36A2"/>
    <w:rsid w:val="002C529F"/>
    <w:rsid w:val="002C6373"/>
    <w:rsid w:val="002D0251"/>
    <w:rsid w:val="002D13CA"/>
    <w:rsid w:val="002D2C0D"/>
    <w:rsid w:val="002E0262"/>
    <w:rsid w:val="002E239A"/>
    <w:rsid w:val="002E605E"/>
    <w:rsid w:val="002F1497"/>
    <w:rsid w:val="002F5A5D"/>
    <w:rsid w:val="002F78CE"/>
    <w:rsid w:val="00304001"/>
    <w:rsid w:val="00305EDE"/>
    <w:rsid w:val="003130D7"/>
    <w:rsid w:val="00316B77"/>
    <w:rsid w:val="00320D19"/>
    <w:rsid w:val="003238D6"/>
    <w:rsid w:val="00325A40"/>
    <w:rsid w:val="00326AA2"/>
    <w:rsid w:val="00327E0A"/>
    <w:rsid w:val="00336509"/>
    <w:rsid w:val="00337730"/>
    <w:rsid w:val="00337CFD"/>
    <w:rsid w:val="00340063"/>
    <w:rsid w:val="00341EAA"/>
    <w:rsid w:val="003420D2"/>
    <w:rsid w:val="00344D4B"/>
    <w:rsid w:val="00346B78"/>
    <w:rsid w:val="00351891"/>
    <w:rsid w:val="00353468"/>
    <w:rsid w:val="00353620"/>
    <w:rsid w:val="00354A48"/>
    <w:rsid w:val="00354C89"/>
    <w:rsid w:val="00356CC9"/>
    <w:rsid w:val="003617FE"/>
    <w:rsid w:val="0036298A"/>
    <w:rsid w:val="003637EC"/>
    <w:rsid w:val="003673E3"/>
    <w:rsid w:val="0037090C"/>
    <w:rsid w:val="00370B66"/>
    <w:rsid w:val="00371011"/>
    <w:rsid w:val="00374001"/>
    <w:rsid w:val="003751B2"/>
    <w:rsid w:val="003759CB"/>
    <w:rsid w:val="00376939"/>
    <w:rsid w:val="00377293"/>
    <w:rsid w:val="003814D8"/>
    <w:rsid w:val="00381BCA"/>
    <w:rsid w:val="00382C19"/>
    <w:rsid w:val="00386F7A"/>
    <w:rsid w:val="003913B7"/>
    <w:rsid w:val="0039350A"/>
    <w:rsid w:val="00394BDF"/>
    <w:rsid w:val="003A0405"/>
    <w:rsid w:val="003A1A53"/>
    <w:rsid w:val="003A415C"/>
    <w:rsid w:val="003A725D"/>
    <w:rsid w:val="003B0B5D"/>
    <w:rsid w:val="003B585F"/>
    <w:rsid w:val="003C3E9D"/>
    <w:rsid w:val="003F1620"/>
    <w:rsid w:val="003F1D39"/>
    <w:rsid w:val="004038E0"/>
    <w:rsid w:val="004046EF"/>
    <w:rsid w:val="00404E30"/>
    <w:rsid w:val="00411089"/>
    <w:rsid w:val="004121DC"/>
    <w:rsid w:val="004148B0"/>
    <w:rsid w:val="004152DC"/>
    <w:rsid w:val="00421B81"/>
    <w:rsid w:val="00422284"/>
    <w:rsid w:val="00435BEB"/>
    <w:rsid w:val="00437EEC"/>
    <w:rsid w:val="00437F6C"/>
    <w:rsid w:val="004433B1"/>
    <w:rsid w:val="0044389A"/>
    <w:rsid w:val="00452970"/>
    <w:rsid w:val="00453854"/>
    <w:rsid w:val="00455A6B"/>
    <w:rsid w:val="0046158D"/>
    <w:rsid w:val="004630A4"/>
    <w:rsid w:val="0046390F"/>
    <w:rsid w:val="00464544"/>
    <w:rsid w:val="00466165"/>
    <w:rsid w:val="00476106"/>
    <w:rsid w:val="00476A32"/>
    <w:rsid w:val="004802B0"/>
    <w:rsid w:val="00480899"/>
    <w:rsid w:val="00481B04"/>
    <w:rsid w:val="00482AED"/>
    <w:rsid w:val="0048524E"/>
    <w:rsid w:val="004874D5"/>
    <w:rsid w:val="00490714"/>
    <w:rsid w:val="004909C9"/>
    <w:rsid w:val="00492087"/>
    <w:rsid w:val="00493EF8"/>
    <w:rsid w:val="00497BEF"/>
    <w:rsid w:val="004B0494"/>
    <w:rsid w:val="004B1D75"/>
    <w:rsid w:val="004B209E"/>
    <w:rsid w:val="004B48B2"/>
    <w:rsid w:val="004B6700"/>
    <w:rsid w:val="004C6C5D"/>
    <w:rsid w:val="004D096A"/>
    <w:rsid w:val="004D1FBA"/>
    <w:rsid w:val="004D20FC"/>
    <w:rsid w:val="004D5378"/>
    <w:rsid w:val="004D5965"/>
    <w:rsid w:val="004E2F39"/>
    <w:rsid w:val="004E358C"/>
    <w:rsid w:val="004F1E14"/>
    <w:rsid w:val="004F410B"/>
    <w:rsid w:val="00502ADC"/>
    <w:rsid w:val="00506BE1"/>
    <w:rsid w:val="00514107"/>
    <w:rsid w:val="00514357"/>
    <w:rsid w:val="00515785"/>
    <w:rsid w:val="00517CEB"/>
    <w:rsid w:val="005234F1"/>
    <w:rsid w:val="0052737F"/>
    <w:rsid w:val="00527CA3"/>
    <w:rsid w:val="00527DDD"/>
    <w:rsid w:val="005324C3"/>
    <w:rsid w:val="005353BC"/>
    <w:rsid w:val="00535B3A"/>
    <w:rsid w:val="00537C36"/>
    <w:rsid w:val="0054636C"/>
    <w:rsid w:val="00550285"/>
    <w:rsid w:val="0055586E"/>
    <w:rsid w:val="005573BF"/>
    <w:rsid w:val="00561D32"/>
    <w:rsid w:val="005620FD"/>
    <w:rsid w:val="00563D4C"/>
    <w:rsid w:val="00565F3A"/>
    <w:rsid w:val="005678FF"/>
    <w:rsid w:val="00570237"/>
    <w:rsid w:val="005713D0"/>
    <w:rsid w:val="00575CC9"/>
    <w:rsid w:val="0057733A"/>
    <w:rsid w:val="00584992"/>
    <w:rsid w:val="00591C18"/>
    <w:rsid w:val="00594088"/>
    <w:rsid w:val="005959FA"/>
    <w:rsid w:val="005970BB"/>
    <w:rsid w:val="00597198"/>
    <w:rsid w:val="005A0E57"/>
    <w:rsid w:val="005A23F9"/>
    <w:rsid w:val="005A364E"/>
    <w:rsid w:val="005A594D"/>
    <w:rsid w:val="005B2A9B"/>
    <w:rsid w:val="005B6352"/>
    <w:rsid w:val="005B6B71"/>
    <w:rsid w:val="005B6E48"/>
    <w:rsid w:val="005C03EF"/>
    <w:rsid w:val="005C0CD6"/>
    <w:rsid w:val="005C3683"/>
    <w:rsid w:val="005C716B"/>
    <w:rsid w:val="005D0855"/>
    <w:rsid w:val="005D722E"/>
    <w:rsid w:val="005E2DF9"/>
    <w:rsid w:val="005E7D84"/>
    <w:rsid w:val="005F39AB"/>
    <w:rsid w:val="006022DD"/>
    <w:rsid w:val="00604EEB"/>
    <w:rsid w:val="00606748"/>
    <w:rsid w:val="0060707D"/>
    <w:rsid w:val="006122CA"/>
    <w:rsid w:val="0061256F"/>
    <w:rsid w:val="00616B5B"/>
    <w:rsid w:val="006229A0"/>
    <w:rsid w:val="00625A7F"/>
    <w:rsid w:val="00626139"/>
    <w:rsid w:val="0063083D"/>
    <w:rsid w:val="0063584A"/>
    <w:rsid w:val="00640BE9"/>
    <w:rsid w:val="00643994"/>
    <w:rsid w:val="0064628E"/>
    <w:rsid w:val="0065066E"/>
    <w:rsid w:val="006509BC"/>
    <w:rsid w:val="00652E0D"/>
    <w:rsid w:val="0065312E"/>
    <w:rsid w:val="00653144"/>
    <w:rsid w:val="006564C7"/>
    <w:rsid w:val="00662ED5"/>
    <w:rsid w:val="00664A1D"/>
    <w:rsid w:val="006660DC"/>
    <w:rsid w:val="006678F6"/>
    <w:rsid w:val="00670DE0"/>
    <w:rsid w:val="00671473"/>
    <w:rsid w:val="00673BE3"/>
    <w:rsid w:val="00674AEF"/>
    <w:rsid w:val="006762BB"/>
    <w:rsid w:val="00677800"/>
    <w:rsid w:val="00681D83"/>
    <w:rsid w:val="0068276F"/>
    <w:rsid w:val="006857A2"/>
    <w:rsid w:val="00686EE4"/>
    <w:rsid w:val="0068728C"/>
    <w:rsid w:val="006910A3"/>
    <w:rsid w:val="006960A7"/>
    <w:rsid w:val="006A0EE5"/>
    <w:rsid w:val="006A1CD8"/>
    <w:rsid w:val="006A1E1C"/>
    <w:rsid w:val="006A5DE2"/>
    <w:rsid w:val="006A7C7B"/>
    <w:rsid w:val="006B1909"/>
    <w:rsid w:val="006B3880"/>
    <w:rsid w:val="006B5F15"/>
    <w:rsid w:val="006B5FA0"/>
    <w:rsid w:val="006B7AC6"/>
    <w:rsid w:val="006C138F"/>
    <w:rsid w:val="006C155C"/>
    <w:rsid w:val="006C2A88"/>
    <w:rsid w:val="006C678B"/>
    <w:rsid w:val="006D0187"/>
    <w:rsid w:val="006D0491"/>
    <w:rsid w:val="006D1ED5"/>
    <w:rsid w:val="006D3E6E"/>
    <w:rsid w:val="006E45D3"/>
    <w:rsid w:val="006E7171"/>
    <w:rsid w:val="006E7DA1"/>
    <w:rsid w:val="006F0C08"/>
    <w:rsid w:val="006F28F1"/>
    <w:rsid w:val="006F532E"/>
    <w:rsid w:val="006F6440"/>
    <w:rsid w:val="006F6802"/>
    <w:rsid w:val="00701267"/>
    <w:rsid w:val="007015EA"/>
    <w:rsid w:val="0070170B"/>
    <w:rsid w:val="00702774"/>
    <w:rsid w:val="00704075"/>
    <w:rsid w:val="007108B8"/>
    <w:rsid w:val="00710DCD"/>
    <w:rsid w:val="00722CD8"/>
    <w:rsid w:val="00727918"/>
    <w:rsid w:val="00740E34"/>
    <w:rsid w:val="0074335B"/>
    <w:rsid w:val="00744B8D"/>
    <w:rsid w:val="00750E94"/>
    <w:rsid w:val="00753515"/>
    <w:rsid w:val="00754F39"/>
    <w:rsid w:val="00755454"/>
    <w:rsid w:val="0075781E"/>
    <w:rsid w:val="00757AB4"/>
    <w:rsid w:val="00757DDF"/>
    <w:rsid w:val="00761EAB"/>
    <w:rsid w:val="00764C67"/>
    <w:rsid w:val="007673F2"/>
    <w:rsid w:val="00767B8B"/>
    <w:rsid w:val="007705E4"/>
    <w:rsid w:val="00771F24"/>
    <w:rsid w:val="00774924"/>
    <w:rsid w:val="00776059"/>
    <w:rsid w:val="00781E3A"/>
    <w:rsid w:val="007828E9"/>
    <w:rsid w:val="007956E8"/>
    <w:rsid w:val="007A1E41"/>
    <w:rsid w:val="007A66E2"/>
    <w:rsid w:val="007A7961"/>
    <w:rsid w:val="007B38EF"/>
    <w:rsid w:val="007B5884"/>
    <w:rsid w:val="007B76B2"/>
    <w:rsid w:val="007B78C3"/>
    <w:rsid w:val="007C459F"/>
    <w:rsid w:val="007C4925"/>
    <w:rsid w:val="007C6CB9"/>
    <w:rsid w:val="007D09F2"/>
    <w:rsid w:val="007D2BBF"/>
    <w:rsid w:val="007D5C9C"/>
    <w:rsid w:val="007D7A56"/>
    <w:rsid w:val="007E129C"/>
    <w:rsid w:val="007E4BB9"/>
    <w:rsid w:val="007E6225"/>
    <w:rsid w:val="007F6871"/>
    <w:rsid w:val="008017C1"/>
    <w:rsid w:val="00803C28"/>
    <w:rsid w:val="008053F6"/>
    <w:rsid w:val="00806381"/>
    <w:rsid w:val="00806AB4"/>
    <w:rsid w:val="00810858"/>
    <w:rsid w:val="0081149F"/>
    <w:rsid w:val="008114F2"/>
    <w:rsid w:val="00814702"/>
    <w:rsid w:val="008147A9"/>
    <w:rsid w:val="00814C8B"/>
    <w:rsid w:val="008161D7"/>
    <w:rsid w:val="0081768B"/>
    <w:rsid w:val="00824D90"/>
    <w:rsid w:val="008274D7"/>
    <w:rsid w:val="00834892"/>
    <w:rsid w:val="00850806"/>
    <w:rsid w:val="00851B74"/>
    <w:rsid w:val="008525B9"/>
    <w:rsid w:val="00854953"/>
    <w:rsid w:val="00856B0B"/>
    <w:rsid w:val="00857293"/>
    <w:rsid w:val="00857D33"/>
    <w:rsid w:val="0086048C"/>
    <w:rsid w:val="00864E99"/>
    <w:rsid w:val="0087063F"/>
    <w:rsid w:val="00874829"/>
    <w:rsid w:val="00874BF7"/>
    <w:rsid w:val="00880643"/>
    <w:rsid w:val="00885483"/>
    <w:rsid w:val="008909BE"/>
    <w:rsid w:val="00890EDC"/>
    <w:rsid w:val="008916AD"/>
    <w:rsid w:val="00894BE6"/>
    <w:rsid w:val="0089626F"/>
    <w:rsid w:val="0089758C"/>
    <w:rsid w:val="008A2866"/>
    <w:rsid w:val="008A6835"/>
    <w:rsid w:val="008B3030"/>
    <w:rsid w:val="008B3477"/>
    <w:rsid w:val="008B4106"/>
    <w:rsid w:val="008B53A6"/>
    <w:rsid w:val="008C0765"/>
    <w:rsid w:val="008C16FA"/>
    <w:rsid w:val="008C398D"/>
    <w:rsid w:val="008C3C16"/>
    <w:rsid w:val="008C5543"/>
    <w:rsid w:val="008C7291"/>
    <w:rsid w:val="008D04B3"/>
    <w:rsid w:val="008D1522"/>
    <w:rsid w:val="008D2F3E"/>
    <w:rsid w:val="008D3E0E"/>
    <w:rsid w:val="008E3060"/>
    <w:rsid w:val="008E3529"/>
    <w:rsid w:val="008E4A27"/>
    <w:rsid w:val="008E714C"/>
    <w:rsid w:val="008F175E"/>
    <w:rsid w:val="008F4939"/>
    <w:rsid w:val="008F6075"/>
    <w:rsid w:val="008F6A7F"/>
    <w:rsid w:val="009006D3"/>
    <w:rsid w:val="00901D79"/>
    <w:rsid w:val="00911390"/>
    <w:rsid w:val="00911BD1"/>
    <w:rsid w:val="00915CB9"/>
    <w:rsid w:val="0092163E"/>
    <w:rsid w:val="0092176E"/>
    <w:rsid w:val="00921F7A"/>
    <w:rsid w:val="00926462"/>
    <w:rsid w:val="009276AC"/>
    <w:rsid w:val="00930075"/>
    <w:rsid w:val="009309A4"/>
    <w:rsid w:val="00933461"/>
    <w:rsid w:val="00935590"/>
    <w:rsid w:val="0093611C"/>
    <w:rsid w:val="009405A1"/>
    <w:rsid w:val="00941666"/>
    <w:rsid w:val="0094265C"/>
    <w:rsid w:val="009461DC"/>
    <w:rsid w:val="009500B4"/>
    <w:rsid w:val="00956E35"/>
    <w:rsid w:val="0095713D"/>
    <w:rsid w:val="0096271C"/>
    <w:rsid w:val="00967C9D"/>
    <w:rsid w:val="00971ED2"/>
    <w:rsid w:val="0097404B"/>
    <w:rsid w:val="009755ED"/>
    <w:rsid w:val="00976C50"/>
    <w:rsid w:val="0097711B"/>
    <w:rsid w:val="00982C7D"/>
    <w:rsid w:val="009851FE"/>
    <w:rsid w:val="00986B94"/>
    <w:rsid w:val="009878EB"/>
    <w:rsid w:val="009947E4"/>
    <w:rsid w:val="00997A8D"/>
    <w:rsid w:val="009A0877"/>
    <w:rsid w:val="009A13C7"/>
    <w:rsid w:val="009A2CE1"/>
    <w:rsid w:val="009A37AF"/>
    <w:rsid w:val="009A44BD"/>
    <w:rsid w:val="009B5B02"/>
    <w:rsid w:val="009B5EDF"/>
    <w:rsid w:val="009B6CF8"/>
    <w:rsid w:val="009B7341"/>
    <w:rsid w:val="009B7841"/>
    <w:rsid w:val="009C0301"/>
    <w:rsid w:val="009C2C6A"/>
    <w:rsid w:val="009C3D50"/>
    <w:rsid w:val="009C4179"/>
    <w:rsid w:val="009C47B9"/>
    <w:rsid w:val="009C7724"/>
    <w:rsid w:val="009D0F8E"/>
    <w:rsid w:val="009D4EAB"/>
    <w:rsid w:val="009D68B7"/>
    <w:rsid w:val="009E4DE4"/>
    <w:rsid w:val="009E5462"/>
    <w:rsid w:val="009F007A"/>
    <w:rsid w:val="009F4308"/>
    <w:rsid w:val="009F4E6B"/>
    <w:rsid w:val="009F67E2"/>
    <w:rsid w:val="00A05502"/>
    <w:rsid w:val="00A070DD"/>
    <w:rsid w:val="00A0714C"/>
    <w:rsid w:val="00A0782B"/>
    <w:rsid w:val="00A07C21"/>
    <w:rsid w:val="00A13575"/>
    <w:rsid w:val="00A214B3"/>
    <w:rsid w:val="00A21E06"/>
    <w:rsid w:val="00A31CF1"/>
    <w:rsid w:val="00A33641"/>
    <w:rsid w:val="00A34C3D"/>
    <w:rsid w:val="00A3781F"/>
    <w:rsid w:val="00A4027D"/>
    <w:rsid w:val="00A41FED"/>
    <w:rsid w:val="00A45B60"/>
    <w:rsid w:val="00A461AD"/>
    <w:rsid w:val="00A51017"/>
    <w:rsid w:val="00A5247B"/>
    <w:rsid w:val="00A53B5B"/>
    <w:rsid w:val="00A60F68"/>
    <w:rsid w:val="00A67CAE"/>
    <w:rsid w:val="00A72810"/>
    <w:rsid w:val="00A748DE"/>
    <w:rsid w:val="00A821DA"/>
    <w:rsid w:val="00A83F3C"/>
    <w:rsid w:val="00A84236"/>
    <w:rsid w:val="00A845C3"/>
    <w:rsid w:val="00A84A8C"/>
    <w:rsid w:val="00A85533"/>
    <w:rsid w:val="00A871AA"/>
    <w:rsid w:val="00A90069"/>
    <w:rsid w:val="00A90A5A"/>
    <w:rsid w:val="00AB225F"/>
    <w:rsid w:val="00AB7673"/>
    <w:rsid w:val="00AB7E1F"/>
    <w:rsid w:val="00AC06CC"/>
    <w:rsid w:val="00AC06D7"/>
    <w:rsid w:val="00AC31E3"/>
    <w:rsid w:val="00AC3419"/>
    <w:rsid w:val="00AC496A"/>
    <w:rsid w:val="00AD461A"/>
    <w:rsid w:val="00AD6CDF"/>
    <w:rsid w:val="00AE1427"/>
    <w:rsid w:val="00AE4133"/>
    <w:rsid w:val="00AE4EE8"/>
    <w:rsid w:val="00AE7DA9"/>
    <w:rsid w:val="00AF75BB"/>
    <w:rsid w:val="00B009DB"/>
    <w:rsid w:val="00B03F71"/>
    <w:rsid w:val="00B0507A"/>
    <w:rsid w:val="00B115EF"/>
    <w:rsid w:val="00B13C52"/>
    <w:rsid w:val="00B14857"/>
    <w:rsid w:val="00B20725"/>
    <w:rsid w:val="00B307D8"/>
    <w:rsid w:val="00B35988"/>
    <w:rsid w:val="00B35F7C"/>
    <w:rsid w:val="00B36BBA"/>
    <w:rsid w:val="00B37EDE"/>
    <w:rsid w:val="00B440F3"/>
    <w:rsid w:val="00B46639"/>
    <w:rsid w:val="00B53753"/>
    <w:rsid w:val="00B56A8F"/>
    <w:rsid w:val="00B5720A"/>
    <w:rsid w:val="00B60EA5"/>
    <w:rsid w:val="00B64D69"/>
    <w:rsid w:val="00B65CF1"/>
    <w:rsid w:val="00B65F4D"/>
    <w:rsid w:val="00B66567"/>
    <w:rsid w:val="00B7116D"/>
    <w:rsid w:val="00B71CA7"/>
    <w:rsid w:val="00B80397"/>
    <w:rsid w:val="00B82203"/>
    <w:rsid w:val="00B84C58"/>
    <w:rsid w:val="00B9341B"/>
    <w:rsid w:val="00BA0D89"/>
    <w:rsid w:val="00BA582A"/>
    <w:rsid w:val="00BB24B3"/>
    <w:rsid w:val="00BC2AAC"/>
    <w:rsid w:val="00BC6CE4"/>
    <w:rsid w:val="00BD1889"/>
    <w:rsid w:val="00BD523C"/>
    <w:rsid w:val="00BD535F"/>
    <w:rsid w:val="00BD54D1"/>
    <w:rsid w:val="00BD7DE6"/>
    <w:rsid w:val="00BE21D9"/>
    <w:rsid w:val="00BE32D3"/>
    <w:rsid w:val="00BE4BB6"/>
    <w:rsid w:val="00BF24AF"/>
    <w:rsid w:val="00BF3207"/>
    <w:rsid w:val="00C00F25"/>
    <w:rsid w:val="00C017E7"/>
    <w:rsid w:val="00C02C96"/>
    <w:rsid w:val="00C11C5F"/>
    <w:rsid w:val="00C159C3"/>
    <w:rsid w:val="00C206B7"/>
    <w:rsid w:val="00C20D62"/>
    <w:rsid w:val="00C23FAA"/>
    <w:rsid w:val="00C278AB"/>
    <w:rsid w:val="00C3102D"/>
    <w:rsid w:val="00C31A49"/>
    <w:rsid w:val="00C40EB0"/>
    <w:rsid w:val="00C432F2"/>
    <w:rsid w:val="00C4579B"/>
    <w:rsid w:val="00C50FB6"/>
    <w:rsid w:val="00C516F2"/>
    <w:rsid w:val="00C55732"/>
    <w:rsid w:val="00C6123E"/>
    <w:rsid w:val="00C6176F"/>
    <w:rsid w:val="00C61BFC"/>
    <w:rsid w:val="00C71928"/>
    <w:rsid w:val="00C82DC8"/>
    <w:rsid w:val="00C835FE"/>
    <w:rsid w:val="00C86EF9"/>
    <w:rsid w:val="00C9459E"/>
    <w:rsid w:val="00C94DC1"/>
    <w:rsid w:val="00CA08E2"/>
    <w:rsid w:val="00CA1DD2"/>
    <w:rsid w:val="00CA23EE"/>
    <w:rsid w:val="00CA642D"/>
    <w:rsid w:val="00CA728F"/>
    <w:rsid w:val="00CA753F"/>
    <w:rsid w:val="00CB09D9"/>
    <w:rsid w:val="00CB15AE"/>
    <w:rsid w:val="00CB1D48"/>
    <w:rsid w:val="00CC297C"/>
    <w:rsid w:val="00CC3417"/>
    <w:rsid w:val="00CC476B"/>
    <w:rsid w:val="00CC61C8"/>
    <w:rsid w:val="00CC7413"/>
    <w:rsid w:val="00CD049E"/>
    <w:rsid w:val="00CD2754"/>
    <w:rsid w:val="00CD7D26"/>
    <w:rsid w:val="00CE0806"/>
    <w:rsid w:val="00CE45AF"/>
    <w:rsid w:val="00CF14B1"/>
    <w:rsid w:val="00CF5CCF"/>
    <w:rsid w:val="00CF76B0"/>
    <w:rsid w:val="00D00BA8"/>
    <w:rsid w:val="00D01CD7"/>
    <w:rsid w:val="00D04C3B"/>
    <w:rsid w:val="00D05A34"/>
    <w:rsid w:val="00D11B57"/>
    <w:rsid w:val="00D167F8"/>
    <w:rsid w:val="00D2341A"/>
    <w:rsid w:val="00D2492F"/>
    <w:rsid w:val="00D2682C"/>
    <w:rsid w:val="00D27D24"/>
    <w:rsid w:val="00D3126F"/>
    <w:rsid w:val="00D31277"/>
    <w:rsid w:val="00D31A6F"/>
    <w:rsid w:val="00D31AEC"/>
    <w:rsid w:val="00D31C49"/>
    <w:rsid w:val="00D33FD6"/>
    <w:rsid w:val="00D34900"/>
    <w:rsid w:val="00D34AAC"/>
    <w:rsid w:val="00D557EA"/>
    <w:rsid w:val="00D56A3A"/>
    <w:rsid w:val="00D62642"/>
    <w:rsid w:val="00D62E94"/>
    <w:rsid w:val="00D6531A"/>
    <w:rsid w:val="00D65E18"/>
    <w:rsid w:val="00D66E23"/>
    <w:rsid w:val="00D74226"/>
    <w:rsid w:val="00D776BC"/>
    <w:rsid w:val="00D924CC"/>
    <w:rsid w:val="00DA0A4D"/>
    <w:rsid w:val="00DA0E8C"/>
    <w:rsid w:val="00DA3293"/>
    <w:rsid w:val="00DA365C"/>
    <w:rsid w:val="00DB3B8E"/>
    <w:rsid w:val="00DC1853"/>
    <w:rsid w:val="00DC4760"/>
    <w:rsid w:val="00DD2DBA"/>
    <w:rsid w:val="00DD2F5F"/>
    <w:rsid w:val="00DD72E6"/>
    <w:rsid w:val="00DE019A"/>
    <w:rsid w:val="00DE0248"/>
    <w:rsid w:val="00DE0590"/>
    <w:rsid w:val="00DE14AA"/>
    <w:rsid w:val="00DE2244"/>
    <w:rsid w:val="00DE297C"/>
    <w:rsid w:val="00DE4E98"/>
    <w:rsid w:val="00DF0166"/>
    <w:rsid w:val="00DF1DE1"/>
    <w:rsid w:val="00DF50CF"/>
    <w:rsid w:val="00DF5953"/>
    <w:rsid w:val="00DF5BC8"/>
    <w:rsid w:val="00E01536"/>
    <w:rsid w:val="00E04A07"/>
    <w:rsid w:val="00E06D12"/>
    <w:rsid w:val="00E20552"/>
    <w:rsid w:val="00E2274F"/>
    <w:rsid w:val="00E229B0"/>
    <w:rsid w:val="00E2458D"/>
    <w:rsid w:val="00E24C02"/>
    <w:rsid w:val="00E30572"/>
    <w:rsid w:val="00E32B77"/>
    <w:rsid w:val="00E37AB9"/>
    <w:rsid w:val="00E37D1C"/>
    <w:rsid w:val="00E40DB0"/>
    <w:rsid w:val="00E41285"/>
    <w:rsid w:val="00E42DD2"/>
    <w:rsid w:val="00E42F3A"/>
    <w:rsid w:val="00E44BB5"/>
    <w:rsid w:val="00E4731A"/>
    <w:rsid w:val="00E479F3"/>
    <w:rsid w:val="00E50617"/>
    <w:rsid w:val="00E52AFA"/>
    <w:rsid w:val="00E52D6D"/>
    <w:rsid w:val="00E55FB7"/>
    <w:rsid w:val="00E61BE4"/>
    <w:rsid w:val="00E6296E"/>
    <w:rsid w:val="00E63CCA"/>
    <w:rsid w:val="00E65A64"/>
    <w:rsid w:val="00E65BE1"/>
    <w:rsid w:val="00E67DC5"/>
    <w:rsid w:val="00E703F8"/>
    <w:rsid w:val="00E75D25"/>
    <w:rsid w:val="00E7706C"/>
    <w:rsid w:val="00E772D3"/>
    <w:rsid w:val="00E7768B"/>
    <w:rsid w:val="00E8104D"/>
    <w:rsid w:val="00E81441"/>
    <w:rsid w:val="00E9141F"/>
    <w:rsid w:val="00E9164B"/>
    <w:rsid w:val="00E9638C"/>
    <w:rsid w:val="00E96509"/>
    <w:rsid w:val="00EA1144"/>
    <w:rsid w:val="00EA2FC7"/>
    <w:rsid w:val="00EA42F8"/>
    <w:rsid w:val="00EA53CC"/>
    <w:rsid w:val="00EB1E8F"/>
    <w:rsid w:val="00EB3FD5"/>
    <w:rsid w:val="00EB55DC"/>
    <w:rsid w:val="00EB71D1"/>
    <w:rsid w:val="00EB7C03"/>
    <w:rsid w:val="00ED0868"/>
    <w:rsid w:val="00ED1381"/>
    <w:rsid w:val="00ED1665"/>
    <w:rsid w:val="00ED6B9F"/>
    <w:rsid w:val="00EE0538"/>
    <w:rsid w:val="00EE065B"/>
    <w:rsid w:val="00EE60FB"/>
    <w:rsid w:val="00EE768B"/>
    <w:rsid w:val="00EE7FBE"/>
    <w:rsid w:val="00EF1256"/>
    <w:rsid w:val="00EF12C4"/>
    <w:rsid w:val="00EF73F0"/>
    <w:rsid w:val="00F0146B"/>
    <w:rsid w:val="00F077CC"/>
    <w:rsid w:val="00F10FD7"/>
    <w:rsid w:val="00F16DAA"/>
    <w:rsid w:val="00F20758"/>
    <w:rsid w:val="00F20BCC"/>
    <w:rsid w:val="00F21C24"/>
    <w:rsid w:val="00F228D9"/>
    <w:rsid w:val="00F3055A"/>
    <w:rsid w:val="00F310C7"/>
    <w:rsid w:val="00F3128E"/>
    <w:rsid w:val="00F377D6"/>
    <w:rsid w:val="00F40EF9"/>
    <w:rsid w:val="00F41749"/>
    <w:rsid w:val="00F421D9"/>
    <w:rsid w:val="00F46B69"/>
    <w:rsid w:val="00F509C5"/>
    <w:rsid w:val="00F53E73"/>
    <w:rsid w:val="00F54FBC"/>
    <w:rsid w:val="00F57883"/>
    <w:rsid w:val="00F57DC4"/>
    <w:rsid w:val="00F64F2A"/>
    <w:rsid w:val="00F716A5"/>
    <w:rsid w:val="00F8036C"/>
    <w:rsid w:val="00F82ED4"/>
    <w:rsid w:val="00F901B9"/>
    <w:rsid w:val="00F94941"/>
    <w:rsid w:val="00F950B2"/>
    <w:rsid w:val="00F95333"/>
    <w:rsid w:val="00FA02F4"/>
    <w:rsid w:val="00FA0FEA"/>
    <w:rsid w:val="00FA7A65"/>
    <w:rsid w:val="00FB416E"/>
    <w:rsid w:val="00FC0E5E"/>
    <w:rsid w:val="00FC5A40"/>
    <w:rsid w:val="00FD5342"/>
    <w:rsid w:val="00FE1E40"/>
    <w:rsid w:val="00FE1EC5"/>
    <w:rsid w:val="00FE4ACA"/>
    <w:rsid w:val="00FE4EDE"/>
    <w:rsid w:val="00FE7505"/>
    <w:rsid w:val="00FF356C"/>
    <w:rsid w:val="00FF405C"/>
    <w:rsid w:val="00FF47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jasieniec@jasieniec.pl" TargetMode="External"/><Relationship Id="rId17" Type="http://schemas.openxmlformats.org/officeDocument/2006/relationships/hyperlink" Target="https://ezamowienia.gov.pl" TargetMode="External"/><Relationship Id="rId2" Type="http://schemas.openxmlformats.org/officeDocument/2006/relationships/numbering" Target="numbering.xml"/><Relationship Id="rId16" Type="http://schemas.openxmlformats.org/officeDocument/2006/relationships/hyperlink" Target="mailto:miroslaw.sotek@jasieniec.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ieniec@jasieniec.pl" TargetMode="External"/><Relationship Id="rId5" Type="http://schemas.openxmlformats.org/officeDocument/2006/relationships/webSettings" Target="webSettings.xml"/><Relationship Id="rId15" Type="http://schemas.openxmlformats.org/officeDocument/2006/relationships/hyperlink" Target="mailto:joanna.teclaw@jasieniec.pl" TargetMode="External"/><Relationship Id="rId10" Type="http://schemas.openxmlformats.org/officeDocument/2006/relationships/hyperlink" Target="https://ezamowienia.gov.p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zamowienia.gov.pl"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C3402"/>
    <w:rsid w:val="000C7612"/>
    <w:rsid w:val="000F56DC"/>
    <w:rsid w:val="00116AA0"/>
    <w:rsid w:val="00140C84"/>
    <w:rsid w:val="00146C08"/>
    <w:rsid w:val="00155D2C"/>
    <w:rsid w:val="001564FA"/>
    <w:rsid w:val="001865C7"/>
    <w:rsid w:val="001F5BB4"/>
    <w:rsid w:val="00220730"/>
    <w:rsid w:val="00255E41"/>
    <w:rsid w:val="00271B3D"/>
    <w:rsid w:val="00271B95"/>
    <w:rsid w:val="002B4064"/>
    <w:rsid w:val="002D1346"/>
    <w:rsid w:val="0033265A"/>
    <w:rsid w:val="003549AC"/>
    <w:rsid w:val="00360E1C"/>
    <w:rsid w:val="003C23D7"/>
    <w:rsid w:val="003E062A"/>
    <w:rsid w:val="003F6E43"/>
    <w:rsid w:val="004240C7"/>
    <w:rsid w:val="00442B35"/>
    <w:rsid w:val="00460C0A"/>
    <w:rsid w:val="00472A7F"/>
    <w:rsid w:val="004A2BB6"/>
    <w:rsid w:val="004B2626"/>
    <w:rsid w:val="004B6E0A"/>
    <w:rsid w:val="004C5551"/>
    <w:rsid w:val="004E12A8"/>
    <w:rsid w:val="004E2DE1"/>
    <w:rsid w:val="004E7959"/>
    <w:rsid w:val="005007D0"/>
    <w:rsid w:val="0050684C"/>
    <w:rsid w:val="00510F81"/>
    <w:rsid w:val="00561FC0"/>
    <w:rsid w:val="0056317A"/>
    <w:rsid w:val="00565426"/>
    <w:rsid w:val="00574761"/>
    <w:rsid w:val="00576CA6"/>
    <w:rsid w:val="005C30A8"/>
    <w:rsid w:val="005C3158"/>
    <w:rsid w:val="005E4C32"/>
    <w:rsid w:val="006517F0"/>
    <w:rsid w:val="00684639"/>
    <w:rsid w:val="0068783A"/>
    <w:rsid w:val="00692A1D"/>
    <w:rsid w:val="00695990"/>
    <w:rsid w:val="006B511E"/>
    <w:rsid w:val="006E502A"/>
    <w:rsid w:val="00721FDB"/>
    <w:rsid w:val="00735D38"/>
    <w:rsid w:val="00742E52"/>
    <w:rsid w:val="00761DF9"/>
    <w:rsid w:val="00766A62"/>
    <w:rsid w:val="00781971"/>
    <w:rsid w:val="0079221D"/>
    <w:rsid w:val="007C659F"/>
    <w:rsid w:val="007F6ECF"/>
    <w:rsid w:val="007F7A7F"/>
    <w:rsid w:val="00802402"/>
    <w:rsid w:val="008B160A"/>
    <w:rsid w:val="008B3848"/>
    <w:rsid w:val="00920D1D"/>
    <w:rsid w:val="0093312A"/>
    <w:rsid w:val="00934D8E"/>
    <w:rsid w:val="00953814"/>
    <w:rsid w:val="009611EB"/>
    <w:rsid w:val="00975510"/>
    <w:rsid w:val="009901D1"/>
    <w:rsid w:val="009B1AE7"/>
    <w:rsid w:val="009D2EFB"/>
    <w:rsid w:val="009D5E12"/>
    <w:rsid w:val="009D7F05"/>
    <w:rsid w:val="009E65D8"/>
    <w:rsid w:val="009F0A8A"/>
    <w:rsid w:val="009F1028"/>
    <w:rsid w:val="009F5DAB"/>
    <w:rsid w:val="009F6D88"/>
    <w:rsid w:val="00A05307"/>
    <w:rsid w:val="00A16076"/>
    <w:rsid w:val="00A6647A"/>
    <w:rsid w:val="00A97C27"/>
    <w:rsid w:val="00AC4277"/>
    <w:rsid w:val="00AD3A54"/>
    <w:rsid w:val="00AE65DD"/>
    <w:rsid w:val="00B008AA"/>
    <w:rsid w:val="00B02AAA"/>
    <w:rsid w:val="00B0479C"/>
    <w:rsid w:val="00B60290"/>
    <w:rsid w:val="00B6195D"/>
    <w:rsid w:val="00B7154A"/>
    <w:rsid w:val="00B80719"/>
    <w:rsid w:val="00BA0BBC"/>
    <w:rsid w:val="00BA1445"/>
    <w:rsid w:val="00BA48DA"/>
    <w:rsid w:val="00BD222E"/>
    <w:rsid w:val="00BD42D2"/>
    <w:rsid w:val="00BE3A64"/>
    <w:rsid w:val="00C548FF"/>
    <w:rsid w:val="00C7340E"/>
    <w:rsid w:val="00CB46F9"/>
    <w:rsid w:val="00CB7F0F"/>
    <w:rsid w:val="00D17316"/>
    <w:rsid w:val="00D46701"/>
    <w:rsid w:val="00D46C07"/>
    <w:rsid w:val="00D51F7E"/>
    <w:rsid w:val="00D77713"/>
    <w:rsid w:val="00DD63FB"/>
    <w:rsid w:val="00E02BB5"/>
    <w:rsid w:val="00E055DC"/>
    <w:rsid w:val="00E10F67"/>
    <w:rsid w:val="00E20629"/>
    <w:rsid w:val="00E218C4"/>
    <w:rsid w:val="00E53701"/>
    <w:rsid w:val="00E563A9"/>
    <w:rsid w:val="00E56887"/>
    <w:rsid w:val="00E85380"/>
    <w:rsid w:val="00EA5110"/>
    <w:rsid w:val="00EB108F"/>
    <w:rsid w:val="00ED22AD"/>
    <w:rsid w:val="00ED4F33"/>
    <w:rsid w:val="00EE14F5"/>
    <w:rsid w:val="00EF02EE"/>
    <w:rsid w:val="00F3612E"/>
    <w:rsid w:val="00F51A44"/>
    <w:rsid w:val="00F9242B"/>
    <w:rsid w:val="00F93A0C"/>
    <w:rsid w:val="00FB0FED"/>
    <w:rsid w:val="00FE3F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4897</TotalTime>
  <Pages>40</Pages>
  <Words>12124</Words>
  <Characters>72749</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Nr postępowania: RG.271.6.2024 – Opracowanie niezbędnej dokumentacji i poprawa stanu sieci drogowej w miejscowościach Jasieniec oraz Osiny na terenie Gminy Jasieniec</vt:lpstr>
    </vt:vector>
  </TitlesOfParts>
  <Company/>
  <LinksUpToDate>false</LinksUpToDate>
  <CharactersWithSpaces>84704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RG.271.6.2024 – Opracowanie niezbędnej dokumentacji i poprawa stanu sieci drogowej w miejscowościach Jasieniec oraz Osiny na terenie Gminy Jasieniec</dc:title>
  <dc:subject/>
  <dc:creator>Joanna Sankowska-Tecław</dc:creator>
  <cp:keywords/>
  <dc:description/>
  <cp:lastModifiedBy>Joanna Sankowska-Tecław</cp:lastModifiedBy>
  <cp:revision>781</cp:revision>
  <cp:lastPrinted>2023-02-08T09:01:00Z</cp:lastPrinted>
  <dcterms:created xsi:type="dcterms:W3CDTF">2021-05-06T06:54:00Z</dcterms:created>
  <dcterms:modified xsi:type="dcterms:W3CDTF">2024-02-27T08:58:00Z</dcterms:modified>
</cp:coreProperties>
</file>