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A1BB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0071CD">
        <w:rPr>
          <w:rFonts w:ascii="Arial" w:hAnsi="Arial" w:cs="Arial"/>
          <w:b/>
          <w:bCs/>
          <w:color w:val="000000"/>
        </w:rPr>
        <w:t>Zarządzenie Nr 54.2022</w:t>
      </w:r>
    </w:p>
    <w:p w14:paraId="7B315128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0071CD">
        <w:rPr>
          <w:rFonts w:ascii="Arial" w:hAnsi="Arial" w:cs="Arial"/>
          <w:b/>
          <w:bCs/>
          <w:color w:val="000000"/>
        </w:rPr>
        <w:t>Wójta Gminy Jasieniec</w:t>
      </w:r>
    </w:p>
    <w:p w14:paraId="2E035DA6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071CD">
        <w:rPr>
          <w:rFonts w:ascii="Arial" w:hAnsi="Arial" w:cs="Arial"/>
          <w:b/>
          <w:bCs/>
          <w:color w:val="000000"/>
        </w:rPr>
        <w:t xml:space="preserve">  z dnia 31 sierpnia 2022r.</w:t>
      </w:r>
    </w:p>
    <w:p w14:paraId="522C755B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E9F0BEA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698BA0C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071CD">
        <w:rPr>
          <w:rFonts w:ascii="Arial" w:hAnsi="Arial" w:cs="Arial"/>
          <w:b/>
          <w:bCs/>
          <w:color w:val="000000"/>
        </w:rPr>
        <w:t>w sprawie: zmian w budżecie gminy na 2022r.</w:t>
      </w:r>
    </w:p>
    <w:p w14:paraId="2C260E04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AF47702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F86737A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071CD">
        <w:rPr>
          <w:rFonts w:ascii="Arial" w:hAnsi="Arial" w:cs="Arial"/>
          <w:color w:val="000000"/>
        </w:rPr>
        <w:t xml:space="preserve">Na podstawie art. 30 ust. 2 pkt 4 ustawy z dnia 8 marca 1990r. o samorządzie gminnym </w:t>
      </w:r>
      <w:r w:rsidRPr="000071CD">
        <w:rPr>
          <w:rFonts w:ascii="Arial" w:hAnsi="Arial" w:cs="Arial"/>
          <w:color w:val="000000"/>
        </w:rPr>
        <w:br/>
        <w:t xml:space="preserve">(Dz. U. 2022, poz. 559 z </w:t>
      </w:r>
      <w:proofErr w:type="spellStart"/>
      <w:r w:rsidRPr="000071CD">
        <w:rPr>
          <w:rFonts w:ascii="Arial" w:hAnsi="Arial" w:cs="Arial"/>
          <w:color w:val="000000"/>
        </w:rPr>
        <w:t>późn</w:t>
      </w:r>
      <w:proofErr w:type="spellEnd"/>
      <w:r w:rsidRPr="000071CD">
        <w:rPr>
          <w:rFonts w:ascii="Arial" w:hAnsi="Arial" w:cs="Arial"/>
          <w:color w:val="000000"/>
        </w:rPr>
        <w:t xml:space="preserve">. zm.), art. 3 ust. ustawy z dnia 13 listopada 2003r. </w:t>
      </w:r>
      <w:r w:rsidRPr="000071CD">
        <w:rPr>
          <w:rFonts w:ascii="Arial" w:hAnsi="Arial" w:cs="Arial"/>
          <w:color w:val="000000"/>
        </w:rPr>
        <w:br/>
        <w:t xml:space="preserve">o dochodach jednostek samorządu terytorialnego (Dz. U. 2021, poz. 1672 z </w:t>
      </w:r>
      <w:proofErr w:type="spellStart"/>
      <w:r w:rsidRPr="000071CD">
        <w:rPr>
          <w:rFonts w:ascii="Arial" w:hAnsi="Arial" w:cs="Arial"/>
          <w:color w:val="000000"/>
        </w:rPr>
        <w:t>późn</w:t>
      </w:r>
      <w:proofErr w:type="spellEnd"/>
      <w:r w:rsidRPr="000071CD">
        <w:rPr>
          <w:rFonts w:ascii="Arial" w:hAnsi="Arial" w:cs="Arial"/>
          <w:color w:val="000000"/>
        </w:rPr>
        <w:t xml:space="preserve">. zm.), </w:t>
      </w:r>
      <w:r w:rsidRPr="000071CD">
        <w:rPr>
          <w:rFonts w:ascii="Arial" w:hAnsi="Arial" w:cs="Arial"/>
          <w:color w:val="000000"/>
        </w:rPr>
        <w:br/>
        <w:t xml:space="preserve">art. 257 ustawy z dnia 27 sierpnia 2009r. o finansach publicznych (Dz. U. 2022, poz. 1634 </w:t>
      </w:r>
      <w:r w:rsidRPr="000071CD">
        <w:rPr>
          <w:rFonts w:ascii="Arial" w:hAnsi="Arial" w:cs="Arial"/>
          <w:color w:val="000000"/>
        </w:rPr>
        <w:br/>
        <w:t xml:space="preserve">z </w:t>
      </w:r>
      <w:proofErr w:type="spellStart"/>
      <w:r w:rsidRPr="000071CD">
        <w:rPr>
          <w:rFonts w:ascii="Arial" w:hAnsi="Arial" w:cs="Arial"/>
          <w:color w:val="000000"/>
        </w:rPr>
        <w:t>późn</w:t>
      </w:r>
      <w:proofErr w:type="spellEnd"/>
      <w:r w:rsidRPr="000071CD">
        <w:rPr>
          <w:rFonts w:ascii="Arial" w:hAnsi="Arial" w:cs="Arial"/>
          <w:color w:val="000000"/>
        </w:rPr>
        <w:t xml:space="preserve">. zm.) oraz pism z Mazowieckiego Urzędu Wojewódzkiego w Warszawie </w:t>
      </w:r>
      <w:r w:rsidRPr="000071CD">
        <w:rPr>
          <w:rFonts w:ascii="Arial" w:hAnsi="Arial" w:cs="Arial"/>
          <w:color w:val="000000"/>
        </w:rPr>
        <w:br/>
        <w:t xml:space="preserve">znak: WF-I.3112.20.29.2022 z dnia 22 sierpnia 2022r. i WF-I.3112.19.18.2022 </w:t>
      </w:r>
      <w:r w:rsidRPr="000071CD">
        <w:rPr>
          <w:rFonts w:ascii="Arial" w:hAnsi="Arial" w:cs="Arial"/>
          <w:color w:val="000000"/>
        </w:rPr>
        <w:br/>
        <w:t xml:space="preserve">z dnia 31 sierpnia 2022r., </w:t>
      </w:r>
      <w:r w:rsidRPr="000071CD">
        <w:rPr>
          <w:rFonts w:ascii="Arial" w:hAnsi="Arial" w:cs="Arial"/>
          <w:b/>
          <w:bCs/>
          <w:color w:val="000000"/>
        </w:rPr>
        <w:t xml:space="preserve">zarządzam, </w:t>
      </w:r>
      <w:r w:rsidRPr="000071CD">
        <w:rPr>
          <w:rFonts w:ascii="Arial" w:hAnsi="Arial" w:cs="Arial"/>
          <w:color w:val="000000"/>
        </w:rPr>
        <w:t>co następuje:</w:t>
      </w:r>
    </w:p>
    <w:p w14:paraId="0408CA71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04B1097" w14:textId="77777777" w:rsidR="000071CD" w:rsidRPr="000071CD" w:rsidRDefault="000071CD" w:rsidP="00007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71CD">
        <w:rPr>
          <w:rFonts w:ascii="Arial" w:hAnsi="Arial" w:cs="Arial"/>
          <w:b/>
          <w:bCs/>
          <w:color w:val="000000"/>
        </w:rPr>
        <w:t xml:space="preserve">§1. </w:t>
      </w:r>
      <w:r w:rsidRPr="000071CD">
        <w:rPr>
          <w:rFonts w:ascii="Arial" w:hAnsi="Arial" w:cs="Arial"/>
          <w:color w:val="000000"/>
        </w:rPr>
        <w:t xml:space="preserve">1. Zwiększa się planowane dochody budżetu o kwotę </w:t>
      </w:r>
      <w:r w:rsidRPr="000071CD">
        <w:rPr>
          <w:rFonts w:ascii="Arial" w:hAnsi="Arial" w:cs="Arial"/>
          <w:b/>
          <w:bCs/>
          <w:color w:val="000000"/>
        </w:rPr>
        <w:t>347.508,25zł</w:t>
      </w:r>
      <w:r w:rsidRPr="000071CD">
        <w:rPr>
          <w:rFonts w:ascii="Arial" w:hAnsi="Arial" w:cs="Arial"/>
          <w:color w:val="000000"/>
        </w:rPr>
        <w:t xml:space="preserve"> zgodnie z Załącznikiem </w:t>
      </w:r>
      <w:r w:rsidRPr="000071CD">
        <w:rPr>
          <w:rFonts w:ascii="Arial" w:hAnsi="Arial" w:cs="Arial"/>
          <w:color w:val="000000"/>
        </w:rPr>
        <w:br/>
        <w:t xml:space="preserve">Nr 1 do zarządzenia. </w:t>
      </w:r>
    </w:p>
    <w:p w14:paraId="3AC84BE5" w14:textId="77777777" w:rsidR="000071CD" w:rsidRPr="000071CD" w:rsidRDefault="000071CD" w:rsidP="00007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71CD">
        <w:rPr>
          <w:rFonts w:ascii="Arial" w:hAnsi="Arial" w:cs="Arial"/>
          <w:color w:val="000000"/>
        </w:rPr>
        <w:t xml:space="preserve">2. Plan dochodów budżetowych po zmianach wynosi </w:t>
      </w:r>
      <w:r w:rsidRPr="000071CD">
        <w:rPr>
          <w:rFonts w:ascii="Arial" w:hAnsi="Arial" w:cs="Arial"/>
          <w:b/>
          <w:bCs/>
          <w:color w:val="000000"/>
        </w:rPr>
        <w:t>32.597.588,66zł,</w:t>
      </w:r>
      <w:r w:rsidRPr="000071CD">
        <w:rPr>
          <w:rFonts w:ascii="Arial" w:hAnsi="Arial" w:cs="Arial"/>
          <w:color w:val="000000"/>
        </w:rPr>
        <w:t xml:space="preserve"> z tego:</w:t>
      </w:r>
      <w:r w:rsidRPr="000071CD">
        <w:rPr>
          <w:rFonts w:ascii="Arial" w:hAnsi="Arial" w:cs="Arial"/>
          <w:color w:val="000000"/>
        </w:rPr>
        <w:br/>
        <w:t xml:space="preserve">a) bieżące w kwocie </w:t>
      </w:r>
      <w:r w:rsidRPr="000071CD">
        <w:rPr>
          <w:rFonts w:ascii="Arial" w:hAnsi="Arial" w:cs="Arial"/>
          <w:b/>
          <w:bCs/>
          <w:color w:val="000000"/>
        </w:rPr>
        <w:t>31.952.577,66zł,</w:t>
      </w:r>
      <w:r w:rsidRPr="000071CD">
        <w:rPr>
          <w:rFonts w:ascii="Arial" w:hAnsi="Arial" w:cs="Arial"/>
          <w:b/>
          <w:bCs/>
          <w:color w:val="000000"/>
        </w:rPr>
        <w:br/>
      </w:r>
      <w:r w:rsidRPr="000071CD">
        <w:rPr>
          <w:rFonts w:ascii="Arial" w:hAnsi="Arial" w:cs="Arial"/>
          <w:color w:val="000000"/>
        </w:rPr>
        <w:t>b) majątkowe w kwocie</w:t>
      </w:r>
      <w:r w:rsidRPr="000071CD">
        <w:rPr>
          <w:rFonts w:ascii="Arial" w:hAnsi="Arial" w:cs="Arial"/>
          <w:b/>
          <w:bCs/>
          <w:color w:val="000000"/>
        </w:rPr>
        <w:t xml:space="preserve"> 645.011,00zł.</w:t>
      </w:r>
    </w:p>
    <w:p w14:paraId="31145E45" w14:textId="77777777" w:rsidR="000071CD" w:rsidRPr="000071CD" w:rsidRDefault="000071CD" w:rsidP="00007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0071CD">
        <w:rPr>
          <w:rFonts w:ascii="Arial" w:hAnsi="Arial" w:cs="Arial"/>
          <w:color w:val="000000"/>
        </w:rPr>
        <w:t>Zmianie ulega tabela Nr 1 do uchwały budżetowej – zgodnie z Załącznikiem Nr  1 do niniejszego zarządzenia.</w:t>
      </w:r>
    </w:p>
    <w:p w14:paraId="75713AE1" w14:textId="77777777" w:rsidR="000071CD" w:rsidRPr="000071CD" w:rsidRDefault="000071CD" w:rsidP="00007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0071CD">
        <w:rPr>
          <w:rFonts w:ascii="Arial" w:hAnsi="Arial" w:cs="Arial"/>
          <w:b/>
          <w:bCs/>
          <w:color w:val="000000"/>
        </w:rPr>
        <w:t xml:space="preserve">§2. </w:t>
      </w:r>
      <w:r w:rsidRPr="000071CD">
        <w:rPr>
          <w:rFonts w:ascii="Arial" w:hAnsi="Arial" w:cs="Arial"/>
          <w:color w:val="000000"/>
        </w:rPr>
        <w:t xml:space="preserve">1. Zwiększa się planowane wydatki budżetu o kwotę </w:t>
      </w:r>
      <w:r w:rsidRPr="000071CD">
        <w:rPr>
          <w:rFonts w:ascii="Arial" w:hAnsi="Arial" w:cs="Arial"/>
          <w:b/>
          <w:bCs/>
          <w:color w:val="000000"/>
        </w:rPr>
        <w:t>347.508,25zł</w:t>
      </w:r>
      <w:r w:rsidRPr="000071CD">
        <w:rPr>
          <w:rFonts w:ascii="Arial" w:hAnsi="Arial" w:cs="Arial"/>
          <w:color w:val="000000"/>
        </w:rPr>
        <w:t xml:space="preserve"> zgodnie z Załącznikiem </w:t>
      </w:r>
      <w:r w:rsidRPr="000071CD">
        <w:rPr>
          <w:rFonts w:ascii="Arial" w:hAnsi="Arial" w:cs="Arial"/>
          <w:color w:val="000000"/>
        </w:rPr>
        <w:br/>
        <w:t>Nr 2 do zarządzenia.</w:t>
      </w:r>
      <w:r w:rsidRPr="000071CD">
        <w:rPr>
          <w:rFonts w:ascii="Arial" w:hAnsi="Arial" w:cs="Arial"/>
          <w:color w:val="000000"/>
        </w:rPr>
        <w:br/>
        <w:t xml:space="preserve">2. Plan wydatków budżetowych po zmianach wynosi </w:t>
      </w:r>
      <w:r w:rsidRPr="000071CD">
        <w:rPr>
          <w:rFonts w:ascii="Arial" w:hAnsi="Arial" w:cs="Arial"/>
          <w:b/>
          <w:bCs/>
          <w:color w:val="000000"/>
        </w:rPr>
        <w:t>37.183.123,66zł,</w:t>
      </w:r>
      <w:r w:rsidRPr="000071CD">
        <w:rPr>
          <w:rFonts w:ascii="Arial" w:hAnsi="Arial" w:cs="Arial"/>
          <w:color w:val="000000"/>
        </w:rPr>
        <w:t xml:space="preserve"> z tego:</w:t>
      </w:r>
      <w:r w:rsidRPr="000071CD">
        <w:rPr>
          <w:rFonts w:ascii="Arial" w:hAnsi="Arial" w:cs="Arial"/>
          <w:color w:val="000000"/>
        </w:rPr>
        <w:br/>
        <w:t>a) bieżące w kwocie</w:t>
      </w:r>
      <w:r w:rsidRPr="000071CD">
        <w:rPr>
          <w:rFonts w:ascii="Arial" w:hAnsi="Arial" w:cs="Arial"/>
          <w:b/>
          <w:bCs/>
          <w:color w:val="000000"/>
        </w:rPr>
        <w:t xml:space="preserve"> 34.121.230,66zł,</w:t>
      </w:r>
      <w:r w:rsidRPr="000071CD">
        <w:rPr>
          <w:rFonts w:ascii="Arial" w:hAnsi="Arial" w:cs="Arial"/>
          <w:b/>
          <w:bCs/>
          <w:color w:val="000000"/>
        </w:rPr>
        <w:br/>
      </w:r>
      <w:r w:rsidRPr="000071CD">
        <w:rPr>
          <w:rFonts w:ascii="Arial" w:hAnsi="Arial" w:cs="Arial"/>
          <w:color w:val="000000"/>
        </w:rPr>
        <w:t xml:space="preserve">b) majątkowe w kwocie </w:t>
      </w:r>
      <w:r w:rsidRPr="000071CD">
        <w:rPr>
          <w:rFonts w:ascii="Arial" w:hAnsi="Arial" w:cs="Arial"/>
          <w:b/>
          <w:bCs/>
          <w:color w:val="000000"/>
        </w:rPr>
        <w:t>3.061.893,00zł</w:t>
      </w:r>
      <w:r w:rsidRPr="000071CD">
        <w:rPr>
          <w:rFonts w:ascii="Arial" w:hAnsi="Arial" w:cs="Arial"/>
          <w:color w:val="000000"/>
        </w:rPr>
        <w:t>.</w:t>
      </w:r>
      <w:r w:rsidRPr="000071CD">
        <w:rPr>
          <w:rFonts w:ascii="Arial" w:hAnsi="Arial" w:cs="Arial"/>
          <w:color w:val="000000"/>
        </w:rPr>
        <w:br/>
        <w:t>Zmianie ulega tabela Nr 2 do uchwały budżetowej – zgodnie z Załącznikiem Nr 2 do niniejszego zarządzenia.</w:t>
      </w:r>
      <w:r w:rsidRPr="000071CD">
        <w:rPr>
          <w:rFonts w:ascii="Calibri" w:hAnsi="Calibri" w:cs="Calibri"/>
          <w:color w:val="FF0000"/>
        </w:rPr>
        <w:br/>
      </w:r>
      <w:r w:rsidRPr="000071CD">
        <w:rPr>
          <w:rFonts w:ascii="Arial" w:hAnsi="Arial" w:cs="Arial"/>
          <w:color w:val="000000"/>
        </w:rPr>
        <w:t xml:space="preserve">3. Przenosi się wydatki budżetowe zgodnie z Załącznikiem Nr 2 do zarządzenia. </w:t>
      </w:r>
    </w:p>
    <w:p w14:paraId="13ECC453" w14:textId="77777777" w:rsidR="000071CD" w:rsidRPr="000071CD" w:rsidRDefault="000071CD" w:rsidP="00007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0071CD">
        <w:rPr>
          <w:rFonts w:ascii="Arial" w:hAnsi="Arial" w:cs="Arial"/>
          <w:b/>
          <w:bCs/>
          <w:color w:val="000000"/>
        </w:rPr>
        <w:t xml:space="preserve">§3. </w:t>
      </w:r>
      <w:r w:rsidRPr="000071CD">
        <w:rPr>
          <w:rFonts w:ascii="Arial" w:hAnsi="Arial" w:cs="Arial"/>
          <w:color w:val="000000"/>
        </w:rPr>
        <w:t>Zmianie ulega plan finansowy zadań zleconych zgodnie z Załącznikiem Nr 3 do niniejszego zarządzenia.</w:t>
      </w:r>
    </w:p>
    <w:p w14:paraId="7D345DEB" w14:textId="77777777" w:rsidR="000071CD" w:rsidRPr="000071CD" w:rsidRDefault="000071CD" w:rsidP="00007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0071CD">
        <w:rPr>
          <w:rFonts w:ascii="Arial" w:hAnsi="Arial" w:cs="Arial"/>
          <w:b/>
          <w:bCs/>
          <w:color w:val="000000"/>
        </w:rPr>
        <w:t xml:space="preserve">§4. </w:t>
      </w:r>
      <w:r w:rsidRPr="000071CD">
        <w:rPr>
          <w:rFonts w:ascii="Arial" w:hAnsi="Arial" w:cs="Arial"/>
          <w:color w:val="000000"/>
        </w:rPr>
        <w:t>Zarządzenie wchodzi w życie z dniem podpisania.</w:t>
      </w:r>
    </w:p>
    <w:p w14:paraId="5D04024C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DD8F63F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076BCA86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D451F11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FC5A557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0C64F677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84FF073" w14:textId="2A4ABAE8" w:rsid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0FF12FC0" w14:textId="32C18795" w:rsid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57B26C3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DC82E9D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3B117C7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0BE9DF80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262FD970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4B57069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0FA63401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625C541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220D45FA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071CD">
        <w:rPr>
          <w:rFonts w:ascii="Arial" w:hAnsi="Arial" w:cs="Arial"/>
          <w:b/>
          <w:bCs/>
          <w:color w:val="000000"/>
        </w:rPr>
        <w:t>Uzasadnienie do Zarządzenia Wójta Gminy Jasieniec Nr  54.2022 z dnia 31 sierpnia 2022r.</w:t>
      </w:r>
    </w:p>
    <w:p w14:paraId="724248EE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3F4CCBE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15F7FA6" w14:textId="77777777" w:rsidR="000071CD" w:rsidRPr="000071CD" w:rsidRDefault="000071CD" w:rsidP="000071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71CD">
        <w:rPr>
          <w:rFonts w:ascii="Arial" w:hAnsi="Arial" w:cs="Arial"/>
          <w:color w:val="000000"/>
        </w:rPr>
        <w:t xml:space="preserve">Zmian w Budżecie Gminy Jasieniec po stronie planowanych dochodów bieżących </w:t>
      </w:r>
      <w:r w:rsidRPr="000071CD">
        <w:rPr>
          <w:rFonts w:ascii="Arial" w:hAnsi="Arial" w:cs="Arial"/>
          <w:color w:val="000000"/>
        </w:rPr>
        <w:br/>
        <w:t>i po stronie planowanych wydatków bieżących dokonano w związku z otrzymanymi informacjami</w:t>
      </w:r>
    </w:p>
    <w:p w14:paraId="17B0C911" w14:textId="77777777" w:rsidR="000071CD" w:rsidRPr="000071CD" w:rsidRDefault="000071CD" w:rsidP="000071C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0071CD">
        <w:rPr>
          <w:rFonts w:ascii="Arial" w:hAnsi="Arial" w:cs="Arial"/>
          <w:color w:val="000000"/>
        </w:rPr>
        <w:t xml:space="preserve">z Mazowieckiego Urzędu Wojewódzkiego w Warszawie z Wydziału Finansów i Budżetu </w:t>
      </w:r>
      <w:r w:rsidRPr="000071CD">
        <w:rPr>
          <w:rFonts w:ascii="Arial" w:hAnsi="Arial" w:cs="Arial"/>
          <w:color w:val="000000"/>
        </w:rPr>
        <w:br/>
        <w:t>o zmianach w planach dotacji:</w:t>
      </w:r>
    </w:p>
    <w:p w14:paraId="741E48C5" w14:textId="77777777" w:rsidR="000071CD" w:rsidRPr="000071CD" w:rsidRDefault="000071CD" w:rsidP="000071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71CD">
        <w:rPr>
          <w:rFonts w:ascii="Arial" w:hAnsi="Arial" w:cs="Arial"/>
          <w:color w:val="000000"/>
        </w:rPr>
        <w:t xml:space="preserve">1. </w:t>
      </w:r>
      <w:r w:rsidRPr="000071CD">
        <w:rPr>
          <w:rFonts w:ascii="Arial" w:hAnsi="Arial" w:cs="Arial"/>
        </w:rPr>
        <w:t xml:space="preserve">w dziale 854 Edukacyjna opieka wychowawcza, w rozdziale 85415 Pomoc materialna dla uczniów o charakterze socjalnym - zwiększenie dotacji o kwotę 4.272,00zł z przeznaczeniem </w:t>
      </w:r>
      <w:r w:rsidRPr="000071CD">
        <w:rPr>
          <w:rFonts w:ascii="Arial" w:hAnsi="Arial" w:cs="Arial"/>
        </w:rPr>
        <w:br/>
        <w:t>na dofinansowanie zakupu podręczników i materiałów edukacyjnych dla uczniów w ramach Rządowego programu pomocy uczniom niepełnosprawnym w formie dofinansowania zakupu podręczników, materiałów edukacyjnych i materiałów ćwiczeniowych w latach 2020-2022,</w:t>
      </w:r>
    </w:p>
    <w:p w14:paraId="48DAA53A" w14:textId="77777777" w:rsidR="000071CD" w:rsidRPr="000071CD" w:rsidRDefault="000071CD" w:rsidP="000071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0071CD">
        <w:rPr>
          <w:rFonts w:ascii="Arial" w:hAnsi="Arial" w:cs="Arial"/>
          <w:color w:val="000000"/>
        </w:rPr>
        <w:t>2. w dziale 855 Rodzina, w rozdziale 85503 Karta Dużej Rodziny - zwiększenie dotacji o kwotę 54,00zł z przeznaczeniem na realizację zadań związanych z przyznawaniem Karty Dużej Rodziny.</w:t>
      </w:r>
    </w:p>
    <w:p w14:paraId="07017F0F" w14:textId="77777777" w:rsidR="000071CD" w:rsidRPr="000071CD" w:rsidRDefault="000071CD" w:rsidP="000071C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5F7425E2" w14:textId="77777777" w:rsidR="000071CD" w:rsidRPr="000071CD" w:rsidRDefault="000071CD" w:rsidP="000071C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071CD">
        <w:rPr>
          <w:rFonts w:ascii="Arial" w:hAnsi="Arial" w:cs="Arial"/>
          <w:color w:val="000000"/>
        </w:rPr>
        <w:t xml:space="preserve">W celu realizacji zadań związanych z pomocą obywatelom Ukrainy w związku z konfliktem zbrojnym na terytorium tego państwa na podstawie upoważnienia Rady Gminy Jasieniec - dokonano zmian w Budżecie Gminy Jasieniec - zwiększono planowane dochody bieżące </w:t>
      </w:r>
      <w:r w:rsidRPr="000071CD">
        <w:rPr>
          <w:rFonts w:ascii="Arial" w:hAnsi="Arial" w:cs="Arial"/>
          <w:color w:val="000000"/>
        </w:rPr>
        <w:br/>
        <w:t>i</w:t>
      </w:r>
      <w:r w:rsidRPr="000071CD">
        <w:rPr>
          <w:rFonts w:ascii="Calibri" w:hAnsi="Calibri" w:cs="Calibri"/>
          <w:color w:val="000000"/>
        </w:rPr>
        <w:t xml:space="preserve"> </w:t>
      </w:r>
      <w:r w:rsidRPr="000071CD">
        <w:rPr>
          <w:rFonts w:ascii="Arial" w:hAnsi="Arial" w:cs="Arial"/>
          <w:color w:val="000000"/>
        </w:rPr>
        <w:t>planowane</w:t>
      </w:r>
      <w:r w:rsidRPr="000071CD">
        <w:rPr>
          <w:rFonts w:ascii="Calibri" w:hAnsi="Calibri" w:cs="Calibri"/>
          <w:color w:val="000000"/>
        </w:rPr>
        <w:t xml:space="preserve"> </w:t>
      </w:r>
      <w:r w:rsidRPr="000071CD">
        <w:rPr>
          <w:rFonts w:ascii="Arial" w:hAnsi="Arial" w:cs="Arial"/>
          <w:color w:val="000000"/>
        </w:rPr>
        <w:t>wydatki</w:t>
      </w:r>
      <w:r w:rsidRPr="000071CD">
        <w:rPr>
          <w:rFonts w:ascii="Calibri" w:hAnsi="Calibri" w:cs="Calibri"/>
          <w:color w:val="000000"/>
        </w:rPr>
        <w:t xml:space="preserve"> </w:t>
      </w:r>
      <w:r w:rsidRPr="000071CD">
        <w:rPr>
          <w:rFonts w:ascii="Arial" w:hAnsi="Arial" w:cs="Arial"/>
          <w:color w:val="000000"/>
        </w:rPr>
        <w:t>bieżące:</w:t>
      </w:r>
    </w:p>
    <w:p w14:paraId="05DE3B3A" w14:textId="77777777" w:rsidR="000071CD" w:rsidRPr="000071CD" w:rsidRDefault="000071CD" w:rsidP="00007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071CD">
        <w:rPr>
          <w:rFonts w:ascii="Arial" w:hAnsi="Arial" w:cs="Arial"/>
          <w:color w:val="000000"/>
        </w:rPr>
        <w:t xml:space="preserve">- o kwotę 1.451,25zł z przeznaczeniem na nadanie nr PESEL na wniosek obywatelom Ukrainy (art. 4 ust. 22 ustawy z dnia 12 marca 2022 r. o pomocy obywatelom Ukrainy w związku </w:t>
      </w:r>
      <w:r w:rsidRPr="000071CD">
        <w:rPr>
          <w:rFonts w:ascii="Arial" w:hAnsi="Arial" w:cs="Arial"/>
          <w:color w:val="000000"/>
        </w:rPr>
        <w:br/>
        <w:t>z konfliktem zbrojnym na terytorium tego państwa),</w:t>
      </w:r>
    </w:p>
    <w:p w14:paraId="3992D7AB" w14:textId="77777777" w:rsidR="000071CD" w:rsidRPr="000071CD" w:rsidRDefault="000071CD" w:rsidP="000071C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0071CD">
        <w:rPr>
          <w:rFonts w:ascii="Arial" w:hAnsi="Arial" w:cs="Arial"/>
          <w:color w:val="000000"/>
        </w:rPr>
        <w:t>- o kwotę 20.660,00zł z przeznaczeniem na edukację dzieci z Ukrainy (art. 50 ust. 1 pkt 2 ustawy z dnia 12 marca 2022 r. o pomocy obywatelom Ukrainy w związku z konfliktem zbrojnym</w:t>
      </w:r>
      <w:r w:rsidRPr="000071CD">
        <w:rPr>
          <w:rFonts w:ascii="Arial" w:hAnsi="Arial" w:cs="Arial"/>
          <w:color w:val="000000"/>
        </w:rPr>
        <w:br/>
        <w:t>na terytorium tego państwa),</w:t>
      </w:r>
    </w:p>
    <w:p w14:paraId="51688C6B" w14:textId="77777777" w:rsidR="000071CD" w:rsidRPr="000071CD" w:rsidRDefault="000071CD" w:rsidP="00007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071CD">
        <w:rPr>
          <w:rFonts w:ascii="Arial" w:hAnsi="Arial" w:cs="Arial"/>
          <w:color w:val="000000"/>
        </w:rPr>
        <w:t xml:space="preserve">- o kwotę 316.464,00zł z przeznaczeniem na wypłatę świadczeń pieniężnych dla osób, </w:t>
      </w:r>
      <w:r w:rsidRPr="000071CD">
        <w:rPr>
          <w:rFonts w:ascii="Arial" w:hAnsi="Arial" w:cs="Arial"/>
          <w:color w:val="000000"/>
        </w:rPr>
        <w:br/>
        <w:t xml:space="preserve">które zapewniły zakwaterowanie i wyżywienie obywatelom Ukrainy (art. 13 ustawy </w:t>
      </w:r>
      <w:r w:rsidRPr="000071CD">
        <w:rPr>
          <w:rFonts w:ascii="Arial" w:hAnsi="Arial" w:cs="Arial"/>
          <w:color w:val="000000"/>
        </w:rPr>
        <w:br/>
        <w:t xml:space="preserve">z dnia 12 marca 2022 r. o pomocy obywatelom Ukrainy w związku z konfliktem zbrojnym </w:t>
      </w:r>
      <w:r w:rsidRPr="000071CD">
        <w:rPr>
          <w:rFonts w:ascii="Arial" w:hAnsi="Arial" w:cs="Arial"/>
          <w:color w:val="000000"/>
        </w:rPr>
        <w:br/>
        <w:t>na terytorium tego państwa);</w:t>
      </w:r>
    </w:p>
    <w:p w14:paraId="32DFC1C9" w14:textId="77777777" w:rsidR="000071CD" w:rsidRPr="000071CD" w:rsidRDefault="000071CD" w:rsidP="00007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071CD">
        <w:rPr>
          <w:rFonts w:ascii="Arial" w:hAnsi="Arial" w:cs="Arial"/>
          <w:color w:val="000000"/>
        </w:rPr>
        <w:t xml:space="preserve">- o kwotę 4.607,00zł z przeznaczeniem na wypłatę świadczeń rodzinnych dla obywateli Ukrainy (art. 26 ustawy z dnia 12 marca 2022 r. o pomocy obywatelom Ukrainy w związku </w:t>
      </w:r>
      <w:r w:rsidRPr="000071CD">
        <w:rPr>
          <w:rFonts w:ascii="Arial" w:hAnsi="Arial" w:cs="Arial"/>
          <w:color w:val="000000"/>
        </w:rPr>
        <w:br/>
        <w:t>z konfliktem zbrojnym na terytorium tego państwa);</w:t>
      </w:r>
    </w:p>
    <w:p w14:paraId="4D19F87C" w14:textId="77777777" w:rsidR="000071CD" w:rsidRPr="000071CD" w:rsidRDefault="000071CD" w:rsidP="00007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85E9D49" w14:textId="77777777" w:rsidR="000071CD" w:rsidRPr="000071CD" w:rsidRDefault="000071CD" w:rsidP="00007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071CD">
        <w:rPr>
          <w:rFonts w:ascii="Arial" w:hAnsi="Arial" w:cs="Arial"/>
          <w:color w:val="000000"/>
        </w:rPr>
        <w:t>Przeniesień w planie wydatków w ramach działów dokonano w celu terminowej i prawidłowej realizacji budżetu.</w:t>
      </w:r>
    </w:p>
    <w:p w14:paraId="60C4FD77" w14:textId="77777777" w:rsidR="000071CD" w:rsidRPr="000071CD" w:rsidRDefault="000071CD" w:rsidP="00007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003CB97E" w14:textId="77777777" w:rsidR="000071CD" w:rsidRPr="000071CD" w:rsidRDefault="000071CD" w:rsidP="00007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34A4C288" w14:textId="77777777" w:rsidR="000071CD" w:rsidRPr="000071CD" w:rsidRDefault="000071CD" w:rsidP="00007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2FC7B83F" w14:textId="77777777" w:rsidR="000071CD" w:rsidRPr="000071CD" w:rsidRDefault="000071CD" w:rsidP="00007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1BF40CC6" w14:textId="77777777" w:rsidR="000071CD" w:rsidRPr="000071CD" w:rsidRDefault="000071CD" w:rsidP="000071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7C9AD122" w14:textId="77777777" w:rsidR="000071CD" w:rsidRPr="000071CD" w:rsidRDefault="000071CD" w:rsidP="000071C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31C2177B" w14:textId="77777777" w:rsidR="002F5E5C" w:rsidRDefault="002F5E5C"/>
    <w:sectPr w:rsidR="002F5E5C" w:rsidSect="003C0EC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CD"/>
    <w:rsid w:val="000071CD"/>
    <w:rsid w:val="002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905D"/>
  <w15:chartTrackingRefBased/>
  <w15:docId w15:val="{60EABB47-1A52-4E12-8784-98722275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071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"/>
    <w:uiPriority w:val="99"/>
    <w:rsid w:val="0000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Kwiatkowska</dc:creator>
  <cp:keywords/>
  <dc:description/>
  <cp:lastModifiedBy>Aneta Kwiatkowska</cp:lastModifiedBy>
  <cp:revision>1</cp:revision>
  <dcterms:created xsi:type="dcterms:W3CDTF">2022-09-05T11:43:00Z</dcterms:created>
  <dcterms:modified xsi:type="dcterms:W3CDTF">2022-09-05T11:44:00Z</dcterms:modified>
</cp:coreProperties>
</file>