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6DAB" w14:textId="41B2F0AF" w:rsidR="00E93D49" w:rsidRPr="00E93D49" w:rsidRDefault="00E93D49" w:rsidP="00E93D49">
      <w:pPr>
        <w:pStyle w:val="Bezodstpw"/>
        <w:rPr>
          <w:b/>
          <w:bCs/>
          <w:color w:val="2E2014"/>
        </w:rPr>
      </w:pPr>
      <w:r>
        <w:t xml:space="preserve">                                                           </w:t>
      </w:r>
    </w:p>
    <w:p w14:paraId="45BDCA34" w14:textId="77777777" w:rsidR="00603E13" w:rsidRDefault="00603E13" w:rsidP="00E93D49">
      <w:pPr>
        <w:widowControl w:val="0"/>
        <w:autoSpaceDE w:val="0"/>
        <w:autoSpaceDN w:val="0"/>
        <w:adjustRightInd w:val="0"/>
        <w:spacing w:before="34"/>
        <w:ind w:left="2160" w:right="3653" w:firstLine="720"/>
        <w:jc w:val="center"/>
        <w:rPr>
          <w:rFonts w:ascii="Arial" w:hAnsi="Arial" w:cs="Arial"/>
          <w:b/>
          <w:bCs/>
          <w:color w:val="2E2014"/>
          <w:sz w:val="22"/>
          <w:szCs w:val="22"/>
        </w:rPr>
      </w:pPr>
    </w:p>
    <w:p w14:paraId="17D2B4D3" w14:textId="77777777" w:rsidR="00603E13" w:rsidRDefault="00603E13" w:rsidP="00E93D49">
      <w:pPr>
        <w:widowControl w:val="0"/>
        <w:autoSpaceDE w:val="0"/>
        <w:autoSpaceDN w:val="0"/>
        <w:adjustRightInd w:val="0"/>
        <w:spacing w:before="34"/>
        <w:ind w:left="2160" w:right="3653" w:firstLine="720"/>
        <w:jc w:val="center"/>
        <w:rPr>
          <w:rFonts w:ascii="Arial" w:hAnsi="Arial" w:cs="Arial"/>
          <w:b/>
          <w:bCs/>
          <w:color w:val="2E2014"/>
          <w:sz w:val="22"/>
          <w:szCs w:val="22"/>
        </w:rPr>
      </w:pPr>
    </w:p>
    <w:p w14:paraId="70F13B3D" w14:textId="096FB216" w:rsidR="00062D81" w:rsidRDefault="00062D81" w:rsidP="00E93D49">
      <w:pPr>
        <w:widowControl w:val="0"/>
        <w:autoSpaceDE w:val="0"/>
        <w:autoSpaceDN w:val="0"/>
        <w:adjustRightInd w:val="0"/>
        <w:spacing w:before="34"/>
        <w:ind w:left="2160" w:right="3653" w:firstLine="720"/>
        <w:jc w:val="center"/>
        <w:rPr>
          <w:rFonts w:ascii="Arial" w:hAnsi="Arial" w:cs="Arial"/>
          <w:b/>
          <w:bCs/>
          <w:color w:val="2E2014"/>
          <w:sz w:val="22"/>
          <w:szCs w:val="22"/>
        </w:rPr>
      </w:pPr>
      <w:r w:rsidRPr="002971A1">
        <w:rPr>
          <w:rFonts w:ascii="Arial" w:hAnsi="Arial" w:cs="Arial"/>
          <w:b/>
          <w:bCs/>
          <w:color w:val="2E2014"/>
          <w:sz w:val="22"/>
          <w:szCs w:val="22"/>
        </w:rPr>
        <w:t>INFORMACJA</w:t>
      </w:r>
      <w:r w:rsidR="00BE7AA6" w:rsidRPr="002971A1">
        <w:rPr>
          <w:rFonts w:ascii="Arial" w:hAnsi="Arial" w:cs="Arial"/>
          <w:b/>
          <w:bCs/>
          <w:color w:val="2E2014"/>
          <w:sz w:val="22"/>
          <w:szCs w:val="22"/>
        </w:rPr>
        <w:t xml:space="preserve">  </w:t>
      </w:r>
      <w:r w:rsidRPr="002971A1">
        <w:rPr>
          <w:rFonts w:ascii="Arial" w:hAnsi="Arial" w:cs="Arial"/>
          <w:b/>
          <w:bCs/>
          <w:color w:val="2E2014"/>
          <w:sz w:val="22"/>
          <w:szCs w:val="22"/>
        </w:rPr>
        <w:t>DODAT</w:t>
      </w:r>
      <w:r w:rsidR="00BE7AA6" w:rsidRPr="002971A1">
        <w:rPr>
          <w:rFonts w:ascii="Arial" w:hAnsi="Arial" w:cs="Arial"/>
          <w:b/>
          <w:bCs/>
          <w:color w:val="2E2014"/>
          <w:sz w:val="22"/>
          <w:szCs w:val="22"/>
        </w:rPr>
        <w:t>KO</w:t>
      </w:r>
      <w:r w:rsidRPr="002971A1">
        <w:rPr>
          <w:rFonts w:ascii="Arial" w:hAnsi="Arial" w:cs="Arial"/>
          <w:b/>
          <w:bCs/>
          <w:color w:val="2E2014"/>
          <w:sz w:val="22"/>
          <w:szCs w:val="22"/>
        </w:rPr>
        <w:t>WA</w:t>
      </w:r>
    </w:p>
    <w:p w14:paraId="1D0FA8A5" w14:textId="7CC593AF" w:rsidR="00603E13" w:rsidRDefault="00603E13" w:rsidP="00E93D49">
      <w:pPr>
        <w:widowControl w:val="0"/>
        <w:autoSpaceDE w:val="0"/>
        <w:autoSpaceDN w:val="0"/>
        <w:adjustRightInd w:val="0"/>
        <w:spacing w:before="34"/>
        <w:ind w:left="2160" w:right="3653" w:firstLine="720"/>
        <w:jc w:val="center"/>
        <w:rPr>
          <w:rFonts w:ascii="Arial" w:hAnsi="Arial" w:cs="Arial"/>
          <w:b/>
          <w:bCs/>
          <w:color w:val="2E2014"/>
          <w:sz w:val="22"/>
          <w:szCs w:val="22"/>
        </w:rPr>
      </w:pPr>
    </w:p>
    <w:p w14:paraId="42BFA74C" w14:textId="77777777" w:rsidR="00603E13" w:rsidRPr="002971A1" w:rsidRDefault="00603E13" w:rsidP="00E93D49">
      <w:pPr>
        <w:widowControl w:val="0"/>
        <w:autoSpaceDE w:val="0"/>
        <w:autoSpaceDN w:val="0"/>
        <w:adjustRightInd w:val="0"/>
        <w:spacing w:before="34"/>
        <w:ind w:left="2160" w:right="3653" w:firstLine="720"/>
        <w:jc w:val="center"/>
        <w:rPr>
          <w:rFonts w:ascii="Arial" w:hAnsi="Arial" w:cs="Arial"/>
          <w:b/>
          <w:bCs/>
          <w:color w:val="2E2014"/>
          <w:sz w:val="22"/>
          <w:szCs w:val="22"/>
        </w:rPr>
      </w:pPr>
    </w:p>
    <w:p w14:paraId="717A747D" w14:textId="77777777" w:rsidR="00062D81" w:rsidRPr="002971A1" w:rsidRDefault="00062D81">
      <w:pPr>
        <w:widowControl w:val="0"/>
        <w:autoSpaceDE w:val="0"/>
        <w:autoSpaceDN w:val="0"/>
        <w:adjustRightInd w:val="0"/>
        <w:spacing w:before="17" w:line="260" w:lineRule="exact"/>
        <w:rPr>
          <w:rFonts w:ascii="Arial" w:hAnsi="Arial" w:cs="Arial"/>
          <w:color w:val="000000"/>
          <w:sz w:val="22"/>
          <w:szCs w:val="22"/>
        </w:rPr>
      </w:pPr>
    </w:p>
    <w:tbl>
      <w:tblPr>
        <w:tblW w:w="15027" w:type="dxa"/>
        <w:tblInd w:w="-4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14158"/>
      </w:tblGrid>
      <w:tr w:rsidR="008E5B5C" w:rsidRPr="002971A1" w14:paraId="4803378F" w14:textId="77777777" w:rsidTr="00C92FA3">
        <w:trPr>
          <w:trHeight w:hRule="exact" w:val="397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C2E00B6" w14:textId="77777777" w:rsidR="008E5B5C" w:rsidRPr="002971A1" w:rsidRDefault="008E5B5C" w:rsidP="007239FC">
            <w:pPr>
              <w:widowControl w:val="0"/>
              <w:autoSpaceDE w:val="0"/>
              <w:autoSpaceDN w:val="0"/>
              <w:adjustRightInd w:val="0"/>
              <w:spacing w:before="72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b/>
                <w:bCs/>
                <w:color w:val="2E2014"/>
                <w:sz w:val="22"/>
                <w:szCs w:val="22"/>
              </w:rPr>
              <w:t>I.</w:t>
            </w: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6BDE3E26" w14:textId="77777777" w:rsidR="008E5B5C" w:rsidRPr="002971A1" w:rsidRDefault="008E5B5C" w:rsidP="007239FC">
            <w:pPr>
              <w:widowControl w:val="0"/>
              <w:autoSpaceDE w:val="0"/>
              <w:autoSpaceDN w:val="0"/>
              <w:adjustRightInd w:val="0"/>
              <w:spacing w:before="72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b/>
                <w:bCs/>
                <w:color w:val="2E2014"/>
                <w:sz w:val="22"/>
                <w:szCs w:val="22"/>
              </w:rPr>
              <w:t>Wprowadzenie do sprawozdania finansowego, obejmuje w szczególności:</w:t>
            </w:r>
          </w:p>
        </w:tc>
      </w:tr>
      <w:tr w:rsidR="008E5B5C" w:rsidRPr="002971A1" w14:paraId="5E216C50" w14:textId="77777777" w:rsidTr="00C92FA3">
        <w:trPr>
          <w:trHeight w:hRule="exact" w:val="365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3E773740" w14:textId="77777777" w:rsidR="008E5B5C" w:rsidRPr="002971A1" w:rsidRDefault="008E5B5C" w:rsidP="007239F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1.</w:t>
            </w: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E8F64F8" w14:textId="77777777" w:rsidR="008E5B5C" w:rsidRPr="002971A1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5B5C" w:rsidRPr="002971A1" w14:paraId="56DF4C4F" w14:textId="77777777" w:rsidTr="00C92FA3">
        <w:trPr>
          <w:trHeight w:hRule="exact" w:val="419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43451A65" w14:textId="77777777" w:rsidR="008E5B5C" w:rsidRPr="002971A1" w:rsidRDefault="008E5B5C" w:rsidP="007239F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1.1</w:t>
            </w: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4D126CA8" w14:textId="77777777" w:rsidR="008E5B5C" w:rsidRPr="002971A1" w:rsidRDefault="008E5B5C" w:rsidP="007239F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 xml:space="preserve">nazwę jednostki     </w:t>
            </w:r>
          </w:p>
        </w:tc>
      </w:tr>
      <w:tr w:rsidR="008E5B5C" w:rsidRPr="002971A1" w14:paraId="26243B82" w14:textId="77777777" w:rsidTr="00C92FA3">
        <w:trPr>
          <w:trHeight w:hRule="exact" w:val="425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4F7F6663" w14:textId="77777777" w:rsidR="008E5B5C" w:rsidRPr="002971A1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6587CF2F" w14:textId="4142F882" w:rsidR="008E5B5C" w:rsidRPr="002971A1" w:rsidRDefault="00EE478D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71A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="00A04A0B" w:rsidRPr="002971A1">
              <w:rPr>
                <w:rFonts w:ascii="Arial" w:hAnsi="Arial" w:cs="Arial"/>
                <w:b/>
                <w:bCs/>
                <w:sz w:val="22"/>
                <w:szCs w:val="22"/>
              </w:rPr>
              <w:t>GMINA JASIENIEC</w:t>
            </w:r>
          </w:p>
        </w:tc>
      </w:tr>
      <w:tr w:rsidR="008E5B5C" w:rsidRPr="002971A1" w14:paraId="1407537D" w14:textId="77777777" w:rsidTr="00C92FA3">
        <w:trPr>
          <w:trHeight w:hRule="exact" w:val="359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70BA040" w14:textId="77777777" w:rsidR="008E5B5C" w:rsidRPr="002971A1" w:rsidRDefault="008E5B5C" w:rsidP="007239F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1.2</w:t>
            </w: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40F8FAA" w14:textId="77777777" w:rsidR="008E5B5C" w:rsidRPr="002971A1" w:rsidRDefault="008E5B5C" w:rsidP="007239F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 xml:space="preserve">siedzibę jednostki     </w:t>
            </w:r>
          </w:p>
        </w:tc>
      </w:tr>
      <w:tr w:rsidR="008E5B5C" w:rsidRPr="002971A1" w14:paraId="6B207181" w14:textId="77777777" w:rsidTr="00C92FA3">
        <w:trPr>
          <w:trHeight w:hRule="exact" w:val="343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81A9715" w14:textId="77777777" w:rsidR="008E5B5C" w:rsidRPr="002971A1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F22F512" w14:textId="60EB6307" w:rsidR="008E5B5C" w:rsidRPr="002971A1" w:rsidRDefault="00EE478D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2971A1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8E5B5C" w:rsidRPr="002971A1">
              <w:rPr>
                <w:rFonts w:ascii="Arial" w:hAnsi="Arial" w:cs="Arial"/>
                <w:b/>
                <w:sz w:val="22"/>
                <w:szCs w:val="22"/>
              </w:rPr>
              <w:t>Jasieniec</w:t>
            </w:r>
          </w:p>
        </w:tc>
      </w:tr>
      <w:tr w:rsidR="008E5B5C" w:rsidRPr="002971A1" w14:paraId="2457FACF" w14:textId="77777777" w:rsidTr="00C92FA3">
        <w:trPr>
          <w:trHeight w:hRule="exact" w:val="525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6AF4405" w14:textId="77777777" w:rsidR="008E5B5C" w:rsidRPr="002971A1" w:rsidRDefault="008E5B5C" w:rsidP="007239F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1.3</w:t>
            </w: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1CD14BDC" w14:textId="77777777" w:rsidR="008E5B5C" w:rsidRPr="002971A1" w:rsidRDefault="008E5B5C" w:rsidP="007239F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 xml:space="preserve">adres jednostki        </w:t>
            </w:r>
          </w:p>
        </w:tc>
      </w:tr>
      <w:tr w:rsidR="008E5B5C" w:rsidRPr="002971A1" w14:paraId="075F1C01" w14:textId="77777777" w:rsidTr="00C92FA3">
        <w:trPr>
          <w:trHeight w:hRule="exact" w:val="343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E3DA067" w14:textId="77777777" w:rsidR="008E5B5C" w:rsidRPr="002971A1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D3F7B03" w14:textId="4FC2029F" w:rsidR="008E5B5C" w:rsidRPr="002971A1" w:rsidRDefault="00EE478D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2971A1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8E5B5C" w:rsidRPr="002971A1">
              <w:rPr>
                <w:rFonts w:ascii="Arial" w:hAnsi="Arial" w:cs="Arial"/>
                <w:b/>
                <w:sz w:val="22"/>
                <w:szCs w:val="22"/>
              </w:rPr>
              <w:t>ul. Warecka 42, 05-604 Jasieniec</w:t>
            </w:r>
          </w:p>
        </w:tc>
      </w:tr>
      <w:tr w:rsidR="008E5B5C" w:rsidRPr="002971A1" w14:paraId="6EE097EC" w14:textId="77777777" w:rsidTr="00C92FA3">
        <w:trPr>
          <w:trHeight w:hRule="exact" w:val="411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66C1F3DB" w14:textId="77777777" w:rsidR="008E5B5C" w:rsidRPr="002971A1" w:rsidRDefault="008E5B5C" w:rsidP="007239F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1.4</w:t>
            </w: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39B4F9D1" w14:textId="77777777" w:rsidR="008E5B5C" w:rsidRPr="002971A1" w:rsidRDefault="008E5B5C" w:rsidP="007239F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podstawowy przedmiot działalności jednostki</w:t>
            </w:r>
          </w:p>
        </w:tc>
      </w:tr>
      <w:tr w:rsidR="008E5B5C" w:rsidRPr="002971A1" w14:paraId="2A888781" w14:textId="77777777" w:rsidTr="00C92FA3">
        <w:trPr>
          <w:trHeight w:hRule="exact" w:val="5959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39312023" w14:textId="77777777" w:rsidR="008E5B5C" w:rsidRPr="002971A1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1D36366B" w14:textId="77777777" w:rsidR="005E1CD1" w:rsidRDefault="005E1CD1" w:rsidP="00A04A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0FE831" w14:textId="765E5D82" w:rsidR="00A04A0B" w:rsidRPr="002971A1" w:rsidRDefault="00A04A0B" w:rsidP="00A04A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sz w:val="22"/>
                <w:szCs w:val="22"/>
              </w:rPr>
              <w:t>Podstawą działania Gminy Jasieniec są następujące akty prawne:</w:t>
            </w:r>
          </w:p>
          <w:p w14:paraId="5C4B924A" w14:textId="77777777" w:rsidR="00A04A0B" w:rsidRPr="002971A1" w:rsidRDefault="00A04A0B" w:rsidP="00A04A0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sz w:val="22"/>
                <w:szCs w:val="22"/>
              </w:rPr>
              <w:t>Ustawa z dnia 08 marca 1990r. o samorządzie gminnym;</w:t>
            </w:r>
          </w:p>
          <w:p w14:paraId="5A380FB3" w14:textId="4AA8D54C" w:rsidR="00A04A0B" w:rsidRPr="002971A1" w:rsidRDefault="00A04A0B" w:rsidP="00A04A0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sz w:val="22"/>
                <w:szCs w:val="22"/>
              </w:rPr>
              <w:t xml:space="preserve">Statut Gminy Jasieniec uchwalony Uchwałą Rady Gminy Jasieniec Nr X.45.2011 z dnia 11 sierpnia 2011r. ze zmianami wprowadzonymi Uchwałą Rady Gminy Jasieniec Nr IX.60.2017 z dnia 25 października 2017r. oraz Uchwałą Rady Gminy Jasieniec </w:t>
            </w:r>
            <w:r w:rsidR="006C343E">
              <w:rPr>
                <w:rFonts w:ascii="Arial" w:hAnsi="Arial" w:cs="Arial"/>
                <w:sz w:val="22"/>
                <w:szCs w:val="22"/>
              </w:rPr>
              <w:br/>
            </w:r>
            <w:r w:rsidRPr="002971A1">
              <w:rPr>
                <w:rFonts w:ascii="Arial" w:hAnsi="Arial" w:cs="Arial"/>
                <w:sz w:val="22"/>
                <w:szCs w:val="22"/>
              </w:rPr>
              <w:t>Nr IX.46.2018 z dnia 27 września 2018r.</w:t>
            </w:r>
          </w:p>
          <w:p w14:paraId="33BF38AB" w14:textId="46963243" w:rsidR="00A04A0B" w:rsidRDefault="00A04A0B" w:rsidP="00A04A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sz w:val="22"/>
                <w:szCs w:val="22"/>
              </w:rPr>
              <w:t xml:space="preserve">Gmina Jasieniec realizuje wszystkie sprawy publiczne o znaczeniu lokalnym, niezastrzeżone ustawami na rzecz innych podmiotów.  Podstawowym przedmiotem działalności Gminy Jasieniec jest zaspokajanie potrzeb zbiorowych mieszkańców gminy poprzez realizację zadań własnych wynikających z ustawy o samorządzie gminnym. Gmina Jasieniec realizuje również zadania zlecone z zakresu administracji rządowej oraz zadania z zakresu organizacji przygotowań i przeprowadzenia wyborów powszechnych i referendów. </w:t>
            </w:r>
          </w:p>
          <w:p w14:paraId="0B1316CD" w14:textId="77777777" w:rsidR="005E1CD1" w:rsidRPr="002971A1" w:rsidRDefault="005E1CD1" w:rsidP="00A04A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EDCE83" w14:textId="6F55AFF8" w:rsidR="00A04A0B" w:rsidRPr="002971A1" w:rsidRDefault="00A04A0B" w:rsidP="00A04A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sz w:val="22"/>
                <w:szCs w:val="22"/>
              </w:rPr>
              <w:t>Gmina Jasieniec wykonuje swoje zadania przy pomocy następujących jednostek organizacyjnych:</w:t>
            </w:r>
          </w:p>
          <w:p w14:paraId="431861FD" w14:textId="77777777" w:rsidR="00A04A0B" w:rsidRPr="002971A1" w:rsidRDefault="00A04A0B" w:rsidP="00A04A0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sz w:val="22"/>
                <w:szCs w:val="22"/>
              </w:rPr>
              <w:t xml:space="preserve">Urząd Gminy w Jasieńcu, </w:t>
            </w:r>
          </w:p>
          <w:p w14:paraId="1973FE0E" w14:textId="77777777" w:rsidR="00A04A0B" w:rsidRPr="002971A1" w:rsidRDefault="00A04A0B" w:rsidP="00A04A0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sz w:val="22"/>
                <w:szCs w:val="22"/>
              </w:rPr>
              <w:t xml:space="preserve">Publiczna Szkoła Podstawowa im. Juliana Suskiego w Jasieńcu, </w:t>
            </w:r>
          </w:p>
          <w:p w14:paraId="11E61C15" w14:textId="77777777" w:rsidR="00A04A0B" w:rsidRPr="002971A1" w:rsidRDefault="00A04A0B" w:rsidP="00A04A0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sz w:val="22"/>
                <w:szCs w:val="22"/>
              </w:rPr>
              <w:t xml:space="preserve">Publiczna Szkoła Podstawowa im. Ks. Czesława Sadłowskiego w Zbroszy Dużej, </w:t>
            </w:r>
          </w:p>
          <w:p w14:paraId="43CFFF8F" w14:textId="77777777" w:rsidR="00A04A0B" w:rsidRPr="002971A1" w:rsidRDefault="00A04A0B" w:rsidP="00A04A0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sz w:val="22"/>
                <w:szCs w:val="22"/>
              </w:rPr>
              <w:t xml:space="preserve">Przedszkole „Bajkowy Świat” w Jasieńcu, </w:t>
            </w:r>
          </w:p>
          <w:p w14:paraId="1D8BF80E" w14:textId="1AAB0915" w:rsidR="00A04A0B" w:rsidRDefault="00A04A0B" w:rsidP="00A04A0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sz w:val="22"/>
                <w:szCs w:val="22"/>
              </w:rPr>
              <w:t>Gminny Ośrodek Pomocy Społecznej w Jasieńcu</w:t>
            </w:r>
            <w:r w:rsidR="00585E77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BB8CA09" w14:textId="2E88363C" w:rsidR="00585E77" w:rsidRPr="002971A1" w:rsidRDefault="00585E77" w:rsidP="00A04A0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5E77">
              <w:rPr>
                <w:rFonts w:ascii="Arial" w:hAnsi="Arial" w:cs="Arial"/>
                <w:sz w:val="22"/>
                <w:szCs w:val="22"/>
              </w:rPr>
              <w:t>Gminny Klub Dziecięcy Owocowe Smyki w Jasieńcu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AAABAB" w14:textId="2B2CA703" w:rsidR="008E5B5C" w:rsidRPr="002971A1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5B5C" w:rsidRPr="002971A1" w14:paraId="7CA56928" w14:textId="77777777" w:rsidTr="00C92FA3">
        <w:trPr>
          <w:trHeight w:hRule="exact" w:val="431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2C3252C" w14:textId="77777777" w:rsidR="008E5B5C" w:rsidRPr="002971A1" w:rsidRDefault="008E5B5C" w:rsidP="007239F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2.</w:t>
            </w: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375E380" w14:textId="77777777" w:rsidR="008E5B5C" w:rsidRPr="002971A1" w:rsidRDefault="008E5B5C" w:rsidP="007239F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wskazanie okresu objętego sprawozdaniem</w:t>
            </w:r>
          </w:p>
        </w:tc>
      </w:tr>
      <w:tr w:rsidR="008E5B5C" w:rsidRPr="002971A1" w14:paraId="4962B419" w14:textId="77777777" w:rsidTr="00C92FA3">
        <w:trPr>
          <w:trHeight w:hRule="exact" w:val="552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0C0248E" w14:textId="77777777" w:rsidR="008E5B5C" w:rsidRPr="002971A1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164753B3" w14:textId="20DA772F" w:rsidR="008E5B5C" w:rsidRPr="008B794F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79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Roczne sprawozdanie finansowe zostało sporządzone </w:t>
            </w:r>
            <w:r w:rsidR="002568E8" w:rsidRPr="008B794F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8B794F">
              <w:rPr>
                <w:rFonts w:ascii="Arial" w:hAnsi="Arial" w:cs="Arial"/>
                <w:b/>
                <w:bCs/>
                <w:sz w:val="22"/>
                <w:szCs w:val="22"/>
              </w:rPr>
              <w:t>za okres od 01.01.202</w:t>
            </w:r>
            <w:r w:rsidR="00D77E8B" w:rsidRPr="008B794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8B794F">
              <w:rPr>
                <w:rFonts w:ascii="Arial" w:hAnsi="Arial" w:cs="Arial"/>
                <w:b/>
                <w:bCs/>
                <w:sz w:val="22"/>
                <w:szCs w:val="22"/>
              </w:rPr>
              <w:t>r. do 31.12.202</w:t>
            </w:r>
            <w:r w:rsidR="00D77E8B" w:rsidRPr="008B794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8B794F">
              <w:rPr>
                <w:rFonts w:ascii="Arial" w:hAnsi="Arial" w:cs="Arial"/>
                <w:b/>
                <w:bCs/>
                <w:sz w:val="22"/>
                <w:szCs w:val="22"/>
              </w:rPr>
              <w:t>r.</w:t>
            </w:r>
          </w:p>
        </w:tc>
      </w:tr>
      <w:tr w:rsidR="008E5B5C" w:rsidRPr="002971A1" w14:paraId="0C35F8F7" w14:textId="77777777" w:rsidTr="00C92FA3">
        <w:trPr>
          <w:trHeight w:hRule="exact" w:val="340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6AA3F427" w14:textId="77777777" w:rsidR="008E5B5C" w:rsidRPr="002971A1" w:rsidRDefault="008E5B5C" w:rsidP="007239F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3.</w:t>
            </w: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EDA6A8A" w14:textId="77777777" w:rsidR="008E5B5C" w:rsidRPr="002971A1" w:rsidRDefault="008E5B5C" w:rsidP="007239FC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wskazanie,</w:t>
            </w:r>
            <w:r w:rsidRPr="002971A1">
              <w:rPr>
                <w:rFonts w:ascii="Arial" w:hAnsi="Arial" w:cs="Arial"/>
                <w:color w:val="2E2014"/>
                <w:spacing w:val="13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że</w:t>
            </w:r>
            <w:r w:rsidRPr="002971A1">
              <w:rPr>
                <w:rFonts w:ascii="Arial" w:hAnsi="Arial" w:cs="Arial"/>
                <w:color w:val="2E2014"/>
                <w:spacing w:val="13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sprawozdanie</w:t>
            </w:r>
            <w:r w:rsidRPr="002971A1">
              <w:rPr>
                <w:rFonts w:ascii="Arial" w:hAnsi="Arial" w:cs="Arial"/>
                <w:color w:val="2E2014"/>
                <w:spacing w:val="13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finansowe</w:t>
            </w:r>
            <w:r w:rsidRPr="002971A1">
              <w:rPr>
                <w:rFonts w:ascii="Arial" w:hAnsi="Arial" w:cs="Arial"/>
                <w:color w:val="2E2014"/>
                <w:spacing w:val="13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zawiera</w:t>
            </w:r>
            <w:r w:rsidRPr="002971A1">
              <w:rPr>
                <w:rFonts w:ascii="Arial" w:hAnsi="Arial" w:cs="Arial"/>
                <w:color w:val="2E2014"/>
                <w:spacing w:val="13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dane</w:t>
            </w:r>
            <w:r w:rsidRPr="002971A1">
              <w:rPr>
                <w:rFonts w:ascii="Arial" w:hAnsi="Arial" w:cs="Arial"/>
                <w:color w:val="2E2014"/>
                <w:spacing w:val="13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łączne</w:t>
            </w:r>
          </w:p>
        </w:tc>
      </w:tr>
      <w:tr w:rsidR="008E5B5C" w:rsidRPr="002971A1" w14:paraId="4295D770" w14:textId="77777777" w:rsidTr="00C92FA3">
        <w:trPr>
          <w:trHeight w:hRule="exact" w:val="2233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0D9CE47D" w14:textId="77777777" w:rsidR="008E5B5C" w:rsidRPr="002971A1" w:rsidRDefault="008E5B5C" w:rsidP="00723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4300CFB3" w14:textId="5468CC87" w:rsidR="00A04A0B" w:rsidRPr="008B794F" w:rsidRDefault="00A04A0B" w:rsidP="00A04A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79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Sprawozdanie finansowe obejmuje łączne dane pięciu jednostek budżetowych: </w:t>
            </w:r>
          </w:p>
          <w:p w14:paraId="112CDC20" w14:textId="77777777" w:rsidR="00A04A0B" w:rsidRPr="008B794F" w:rsidRDefault="00A04A0B" w:rsidP="00A04A0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79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Urząd Gminy w Jasieńcu, </w:t>
            </w:r>
          </w:p>
          <w:p w14:paraId="01055FCA" w14:textId="77777777" w:rsidR="00A04A0B" w:rsidRPr="008B794F" w:rsidRDefault="00A04A0B" w:rsidP="00A04A0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79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Publiczna Szkoła Podstawowa im. Juliana Suskiego w Jasieńcu, </w:t>
            </w:r>
          </w:p>
          <w:p w14:paraId="463889A5" w14:textId="77777777" w:rsidR="00A04A0B" w:rsidRPr="008B794F" w:rsidRDefault="00A04A0B" w:rsidP="00A04A0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79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Publiczna Szkoła Podstawowa im. Ks. Czesława Sadłowskiego w Zbroszy Dużej, </w:t>
            </w:r>
          </w:p>
          <w:p w14:paraId="55816567" w14:textId="77777777" w:rsidR="00A04A0B" w:rsidRPr="008B794F" w:rsidRDefault="00A04A0B" w:rsidP="00A04A0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794F">
              <w:rPr>
                <w:rFonts w:ascii="Arial" w:hAnsi="Arial" w:cs="Arial"/>
                <w:b/>
                <w:bCs/>
                <w:sz w:val="22"/>
                <w:szCs w:val="22"/>
              </w:rPr>
              <w:t>Przedszkole „Bajkowy Świat” w Jasieńcu,</w:t>
            </w:r>
          </w:p>
          <w:p w14:paraId="6C152EF5" w14:textId="2712CD4D" w:rsidR="008E5B5C" w:rsidRPr="008B794F" w:rsidRDefault="00A04A0B" w:rsidP="00A04A0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794F">
              <w:rPr>
                <w:rFonts w:ascii="Arial" w:hAnsi="Arial" w:cs="Arial"/>
                <w:b/>
                <w:bCs/>
                <w:sz w:val="22"/>
                <w:szCs w:val="22"/>
              </w:rPr>
              <w:t>Gminny Ośrodek Pomocy Społecznej w Jasieńcu</w:t>
            </w:r>
            <w:r w:rsidR="008E0271" w:rsidRPr="008B794F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</w:p>
          <w:p w14:paraId="175ADC5D" w14:textId="7A6443C9" w:rsidR="008E0271" w:rsidRPr="008B794F" w:rsidRDefault="008E0271" w:rsidP="00A04A0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794F">
              <w:rPr>
                <w:rFonts w:ascii="Arial" w:hAnsi="Arial" w:cs="Arial"/>
                <w:b/>
                <w:bCs/>
                <w:sz w:val="22"/>
                <w:szCs w:val="22"/>
              </w:rPr>
              <w:t>Gminny Klub Dziecięcy Owocowe Smyki w Jasieńcu</w:t>
            </w:r>
          </w:p>
          <w:p w14:paraId="56F65132" w14:textId="5228F3D9" w:rsidR="00D43CA7" w:rsidRPr="002971A1" w:rsidRDefault="00D43CA7" w:rsidP="00D43C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B794F">
              <w:rPr>
                <w:rFonts w:ascii="Arial" w:hAnsi="Arial" w:cs="Arial"/>
                <w:b/>
                <w:bCs/>
                <w:sz w:val="22"/>
                <w:szCs w:val="22"/>
              </w:rPr>
              <w:t>oraz inne wymagane dane dotyczące budżetu gminy.</w:t>
            </w:r>
          </w:p>
        </w:tc>
      </w:tr>
      <w:tr w:rsidR="008E5B5C" w:rsidRPr="002971A1" w14:paraId="3C2AEE80" w14:textId="77777777" w:rsidTr="00C92FA3">
        <w:trPr>
          <w:trHeight w:hRule="exact" w:val="583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0976A93A" w14:textId="77777777" w:rsidR="008E5B5C" w:rsidRPr="002971A1" w:rsidRDefault="008E5B5C" w:rsidP="007239F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lastRenderedPageBreak/>
              <w:t>4.</w:t>
            </w: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846B8C4" w14:textId="2DC3EEDB" w:rsidR="008E5B5C" w:rsidRPr="002971A1" w:rsidRDefault="008E5B5C" w:rsidP="007239FC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omówienie</w:t>
            </w:r>
            <w:r w:rsidRPr="002971A1">
              <w:rPr>
                <w:rFonts w:ascii="Arial" w:hAnsi="Arial" w:cs="Arial"/>
                <w:color w:val="2E2014"/>
                <w:spacing w:val="47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przyjętych</w:t>
            </w:r>
            <w:r w:rsidRPr="002971A1">
              <w:rPr>
                <w:rFonts w:ascii="Arial" w:hAnsi="Arial" w:cs="Arial"/>
                <w:color w:val="2E2014"/>
                <w:spacing w:val="47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zasad</w:t>
            </w:r>
            <w:r w:rsidRPr="002971A1">
              <w:rPr>
                <w:rFonts w:ascii="Arial" w:hAnsi="Arial" w:cs="Arial"/>
                <w:color w:val="2E2014"/>
                <w:spacing w:val="47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(polityki)</w:t>
            </w:r>
            <w:r w:rsidRPr="002971A1">
              <w:rPr>
                <w:rFonts w:ascii="Arial" w:hAnsi="Arial" w:cs="Arial"/>
                <w:color w:val="2E2014"/>
                <w:spacing w:val="47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rachunkowości,</w:t>
            </w:r>
            <w:r w:rsidRPr="002971A1">
              <w:rPr>
                <w:rFonts w:ascii="Arial" w:hAnsi="Arial" w:cs="Arial"/>
                <w:color w:val="2E2014"/>
                <w:spacing w:val="47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w</w:t>
            </w:r>
            <w:r w:rsidRPr="002971A1">
              <w:rPr>
                <w:rFonts w:ascii="Arial" w:hAnsi="Arial" w:cs="Arial"/>
                <w:color w:val="2E2014"/>
                <w:spacing w:val="47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tym</w:t>
            </w:r>
            <w:r w:rsidRPr="002971A1">
              <w:rPr>
                <w:rFonts w:ascii="Arial" w:hAnsi="Arial" w:cs="Arial"/>
                <w:color w:val="2E2014"/>
                <w:spacing w:val="47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metod</w:t>
            </w:r>
            <w:r w:rsidRPr="002971A1">
              <w:rPr>
                <w:rFonts w:ascii="Arial" w:hAnsi="Arial" w:cs="Arial"/>
                <w:color w:val="2E2014"/>
                <w:spacing w:val="47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wyceny</w:t>
            </w:r>
            <w:r w:rsidRPr="002971A1">
              <w:rPr>
                <w:rFonts w:ascii="Arial" w:hAnsi="Arial" w:cs="Arial"/>
                <w:color w:val="2E2014"/>
                <w:spacing w:val="47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aktywów</w:t>
            </w:r>
            <w:r w:rsidRPr="002971A1">
              <w:rPr>
                <w:rFonts w:ascii="Arial" w:hAnsi="Arial" w:cs="Arial"/>
                <w:color w:val="2E2014"/>
                <w:spacing w:val="47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i</w:t>
            </w:r>
            <w:r w:rsidRPr="002971A1">
              <w:rPr>
                <w:rFonts w:ascii="Arial" w:hAnsi="Arial" w:cs="Arial"/>
                <w:color w:val="2E2014"/>
                <w:spacing w:val="47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pasywów</w:t>
            </w:r>
            <w:r w:rsidRPr="002971A1">
              <w:rPr>
                <w:rFonts w:ascii="Arial" w:hAnsi="Arial" w:cs="Arial"/>
                <w:color w:val="2E2014"/>
                <w:spacing w:val="47"/>
                <w:sz w:val="22"/>
                <w:szCs w:val="22"/>
              </w:rPr>
              <w:t xml:space="preserve"> </w:t>
            </w:r>
            <w:r w:rsidR="00937DEF" w:rsidRPr="002971A1">
              <w:rPr>
                <w:rFonts w:ascii="Arial" w:hAnsi="Arial" w:cs="Arial"/>
                <w:color w:val="2E2014"/>
                <w:spacing w:val="47"/>
                <w:sz w:val="22"/>
                <w:szCs w:val="22"/>
              </w:rPr>
              <w:br/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(także amortyzacji)</w:t>
            </w:r>
          </w:p>
        </w:tc>
      </w:tr>
      <w:tr w:rsidR="00EE478D" w:rsidRPr="002971A1" w14:paraId="3FF3BEC0" w14:textId="77777777" w:rsidTr="00C92FA3">
        <w:trPr>
          <w:trHeight w:hRule="exact" w:val="12490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60C8049" w14:textId="77777777" w:rsidR="00EE478D" w:rsidRPr="00FF223B" w:rsidRDefault="00EE478D" w:rsidP="00EE47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D07ECE9" w14:textId="77777777" w:rsidR="00603E13" w:rsidRDefault="00603E13" w:rsidP="00EE478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E6C8771" w14:textId="6518E6BE" w:rsidR="00EE478D" w:rsidRDefault="0060172F" w:rsidP="00EE478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EE478D" w:rsidRPr="00FF223B">
              <w:rPr>
                <w:rFonts w:ascii="Arial" w:hAnsi="Arial" w:cs="Arial"/>
              </w:rPr>
              <w:t xml:space="preserve">Aktywa i pasywa wyceniono według zasad określonych w ustawie o rachunkowości z uwzględnieniem przepisów rozporządzenia w sprawie planów kont dla budżetów jednostek samorządu terytorialnego oraz zasadami określonymi w Zarządzeniu Wójta Gminy Jasieniec </w:t>
            </w:r>
            <w:r w:rsidR="00FF223B" w:rsidRPr="00FF223B">
              <w:rPr>
                <w:rFonts w:ascii="Arial" w:hAnsi="Arial" w:cs="Arial"/>
              </w:rPr>
              <w:br/>
            </w:r>
            <w:r w:rsidR="00EE478D" w:rsidRPr="00FF223B">
              <w:rPr>
                <w:rFonts w:ascii="Arial" w:hAnsi="Arial" w:cs="Arial"/>
              </w:rPr>
              <w:t>Nr 76.2018 z dnia 31 grudnia 2018r. w sprawie wprowadzenia dokumentacji przyjętych zasad (polityki) rachunkowości, z tym, że:</w:t>
            </w:r>
          </w:p>
          <w:p w14:paraId="591A5CD5" w14:textId="77777777" w:rsidR="00603E13" w:rsidRPr="00FF223B" w:rsidRDefault="00603E13" w:rsidP="00EE478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0D032B0" w14:textId="2C86BE04" w:rsidR="00EE478D" w:rsidRPr="00FF223B" w:rsidRDefault="00EE478D" w:rsidP="00EE478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FF223B">
              <w:rPr>
                <w:rFonts w:ascii="Arial" w:hAnsi="Arial" w:cs="Arial"/>
              </w:rPr>
              <w:t>1. Środki trwałe:</w:t>
            </w:r>
          </w:p>
          <w:p w14:paraId="7E35796D" w14:textId="74173BD5" w:rsidR="00EE478D" w:rsidRPr="00FF223B" w:rsidRDefault="00EE478D" w:rsidP="00EE478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FF223B">
              <w:rPr>
                <w:rFonts w:ascii="Arial" w:hAnsi="Arial" w:cs="Arial"/>
              </w:rPr>
              <w:t xml:space="preserve">a) pochodzące z zakupów </w:t>
            </w:r>
            <w:r w:rsidR="00116A66" w:rsidRPr="00FF223B">
              <w:rPr>
                <w:rFonts w:ascii="Arial" w:hAnsi="Arial" w:cs="Arial"/>
              </w:rPr>
              <w:t>–</w:t>
            </w:r>
            <w:r w:rsidRPr="00FF223B">
              <w:rPr>
                <w:rFonts w:ascii="Arial" w:hAnsi="Arial" w:cs="Arial"/>
              </w:rPr>
              <w:t xml:space="preserve"> według cen nabycia (cena nabycia jest ceną z podatkiem od towarów i usług, gdy podatek nie podlega odliczeniu lub bez podatku od towarów i usług, gdy podatek podlega odliczeniu),</w:t>
            </w:r>
          </w:p>
          <w:p w14:paraId="64805596" w14:textId="1D102719" w:rsidR="00EE478D" w:rsidRPr="00FF223B" w:rsidRDefault="00EE478D" w:rsidP="00EE478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FF223B">
              <w:rPr>
                <w:rFonts w:ascii="Arial" w:hAnsi="Arial" w:cs="Arial"/>
              </w:rPr>
              <w:t xml:space="preserve">b) wytworzone w drodze inwestycji </w:t>
            </w:r>
            <w:r w:rsidR="00116A66" w:rsidRPr="00FF223B">
              <w:rPr>
                <w:rFonts w:ascii="Arial" w:hAnsi="Arial" w:cs="Arial"/>
              </w:rPr>
              <w:t>–</w:t>
            </w:r>
            <w:r w:rsidRPr="00FF223B">
              <w:rPr>
                <w:rFonts w:ascii="Arial" w:hAnsi="Arial" w:cs="Arial"/>
              </w:rPr>
              <w:t xml:space="preserve"> według kosztów wytworzenia,</w:t>
            </w:r>
          </w:p>
          <w:p w14:paraId="2A605999" w14:textId="742BFA04" w:rsidR="00EE478D" w:rsidRPr="00FF223B" w:rsidRDefault="00EE478D" w:rsidP="00EE478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FF223B">
              <w:rPr>
                <w:rFonts w:ascii="Arial" w:hAnsi="Arial" w:cs="Arial"/>
              </w:rPr>
              <w:t>c)</w:t>
            </w:r>
            <w:r w:rsidR="00F62B24" w:rsidRPr="00FF223B">
              <w:rPr>
                <w:rFonts w:ascii="Arial" w:hAnsi="Arial" w:cs="Arial"/>
              </w:rPr>
              <w:t xml:space="preserve"> </w:t>
            </w:r>
            <w:r w:rsidRPr="00FF223B">
              <w:rPr>
                <w:rFonts w:ascii="Arial" w:hAnsi="Arial" w:cs="Arial"/>
              </w:rPr>
              <w:t xml:space="preserve">otrzymane nieodpłatnie na podstawie decyzji właściwego organu – według wartości określonej w decyzji. W przypadku braku wartości </w:t>
            </w:r>
            <w:r w:rsidR="00603E13">
              <w:rPr>
                <w:rFonts w:ascii="Arial" w:hAnsi="Arial" w:cs="Arial"/>
              </w:rPr>
              <w:br/>
            </w:r>
            <w:r w:rsidRPr="00FF223B">
              <w:rPr>
                <w:rFonts w:ascii="Arial" w:hAnsi="Arial" w:cs="Arial"/>
              </w:rPr>
              <w:t>w decyzji lub otrzymanego w drodze darowizny od innych jednostek w cenie sprzedaży takiego samego lub podobnego środka trwałego,</w:t>
            </w:r>
          </w:p>
          <w:p w14:paraId="4D5A10F5" w14:textId="5D4CAC3D" w:rsidR="00EE478D" w:rsidRDefault="00EE478D" w:rsidP="00EE478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FF223B">
              <w:rPr>
                <w:rFonts w:ascii="Arial" w:hAnsi="Arial" w:cs="Arial"/>
              </w:rPr>
              <w:t>d) w wartości przeszacowanej (po aktualizacji wartości środków trwałych) pomniejszonych o odpisy umorzeniowe, a także odpisy z tytułu trwałej utraty ich wartości.</w:t>
            </w:r>
          </w:p>
          <w:p w14:paraId="61789007" w14:textId="77777777" w:rsidR="00603E13" w:rsidRPr="00FF223B" w:rsidRDefault="00603E13" w:rsidP="00EE478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34960B2" w14:textId="693A3DA6" w:rsidR="00EE478D" w:rsidRDefault="00EE478D" w:rsidP="00EE478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FF223B">
              <w:rPr>
                <w:rFonts w:ascii="Arial" w:hAnsi="Arial" w:cs="Arial"/>
              </w:rPr>
              <w:t xml:space="preserve">2. Środki trwałe w budowie (inwestycje) </w:t>
            </w:r>
            <w:r w:rsidR="00116A66" w:rsidRPr="00FF223B">
              <w:rPr>
                <w:rFonts w:ascii="Arial" w:hAnsi="Arial" w:cs="Arial"/>
              </w:rPr>
              <w:t>–</w:t>
            </w:r>
            <w:r w:rsidRPr="00FF223B">
              <w:rPr>
                <w:rFonts w:ascii="Arial" w:hAnsi="Arial" w:cs="Arial"/>
              </w:rPr>
              <w:t xml:space="preserve"> w wysokości ogółu kosztów pozostających w bezpośrednim związku z ich nabyciem lub wytworzeniem (ogół kosztów poniesionych przez jednostkę za okres ich budowy, montażu, przystosowania i ulepszenia, do dnia bilansowego lub przyjęcia do używania) pomniejszonych na dzień bilansowy o odpisy z tytułu trwałej utraty ich wartości.</w:t>
            </w:r>
          </w:p>
          <w:p w14:paraId="7A5BF2BA" w14:textId="77777777" w:rsidR="00603E13" w:rsidRPr="00FF223B" w:rsidRDefault="00603E13" w:rsidP="00EE478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0F5067" w14:textId="347BB937" w:rsidR="00EE478D" w:rsidRDefault="00EE478D" w:rsidP="00EE478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FF223B">
              <w:rPr>
                <w:rFonts w:ascii="Arial" w:hAnsi="Arial" w:cs="Arial"/>
              </w:rPr>
              <w:t xml:space="preserve">3. Wartości niematerialne i prawne </w:t>
            </w:r>
            <w:r w:rsidR="00116A66" w:rsidRPr="00FF223B">
              <w:rPr>
                <w:rFonts w:ascii="Arial" w:hAnsi="Arial" w:cs="Arial"/>
              </w:rPr>
              <w:t>–</w:t>
            </w:r>
            <w:r w:rsidRPr="00FF223B">
              <w:rPr>
                <w:rFonts w:ascii="Arial" w:hAnsi="Arial" w:cs="Arial"/>
              </w:rPr>
              <w:t xml:space="preserve"> według cen nabycia pomniejszonych o odpisy amortyzacyjne lub umorzeniowe oraz odpisy z tytułu trwałej utraty wartości.</w:t>
            </w:r>
          </w:p>
          <w:p w14:paraId="097D3F56" w14:textId="77777777" w:rsidR="00603E13" w:rsidRPr="00FF223B" w:rsidRDefault="00603E13" w:rsidP="00EE478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38C3AB0" w14:textId="24F37D3E" w:rsidR="00EE478D" w:rsidRDefault="00EE478D" w:rsidP="00EE478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FF223B">
              <w:rPr>
                <w:rFonts w:ascii="Arial" w:hAnsi="Arial" w:cs="Arial"/>
              </w:rPr>
              <w:t xml:space="preserve">4. Długoterminowe aktywa finansowe (udziały, akcje, </w:t>
            </w:r>
            <w:r w:rsidR="00116A66" w:rsidRPr="00FF223B">
              <w:rPr>
                <w:rFonts w:ascii="Arial" w:hAnsi="Arial" w:cs="Arial"/>
              </w:rPr>
              <w:t>itp</w:t>
            </w:r>
            <w:r w:rsidRPr="00FF223B">
              <w:rPr>
                <w:rFonts w:ascii="Arial" w:hAnsi="Arial" w:cs="Arial"/>
              </w:rPr>
              <w:t xml:space="preserve">.) </w:t>
            </w:r>
            <w:r w:rsidR="00116A66" w:rsidRPr="00FF223B">
              <w:rPr>
                <w:rFonts w:ascii="Arial" w:hAnsi="Arial" w:cs="Arial"/>
              </w:rPr>
              <w:t>–</w:t>
            </w:r>
            <w:r w:rsidRPr="00FF223B">
              <w:rPr>
                <w:rFonts w:ascii="Arial" w:hAnsi="Arial" w:cs="Arial"/>
              </w:rPr>
              <w:t xml:space="preserve"> według ceny nabycia pomniejszonej o odpisy z tytułu trwałej utraty wartości.</w:t>
            </w:r>
          </w:p>
          <w:p w14:paraId="2C187370" w14:textId="77777777" w:rsidR="00603E13" w:rsidRPr="00FF223B" w:rsidRDefault="00603E13" w:rsidP="00EE478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5B43F69" w14:textId="1DFD0CF4" w:rsidR="00EE478D" w:rsidRDefault="00EE478D" w:rsidP="00EE478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FF223B">
              <w:rPr>
                <w:rFonts w:ascii="Arial" w:hAnsi="Arial" w:cs="Arial"/>
              </w:rPr>
              <w:t xml:space="preserve">5. Krótkoterminowe aktywa finansowe (akcje, udziały i inne krótkoterminowe papiery wartościowe: weksle obce, czeki obce, </w:t>
            </w:r>
            <w:r w:rsidR="00116A66" w:rsidRPr="00FF223B">
              <w:rPr>
                <w:rFonts w:ascii="Arial" w:hAnsi="Arial" w:cs="Arial"/>
              </w:rPr>
              <w:t>itp</w:t>
            </w:r>
            <w:r w:rsidRPr="00FF223B">
              <w:rPr>
                <w:rFonts w:ascii="Arial" w:hAnsi="Arial" w:cs="Arial"/>
              </w:rPr>
              <w:t>.) – według ceny</w:t>
            </w:r>
            <w:r w:rsidR="00603E13">
              <w:rPr>
                <w:rFonts w:ascii="Arial" w:hAnsi="Arial" w:cs="Arial"/>
              </w:rPr>
              <w:t xml:space="preserve"> </w:t>
            </w:r>
            <w:r w:rsidRPr="00FF223B">
              <w:rPr>
                <w:rFonts w:ascii="Arial" w:hAnsi="Arial" w:cs="Arial"/>
              </w:rPr>
              <w:t>nabycia lub ceny rynkowej w przypadku, gdy cena rynkowa jest znacząco niższa niż cena nabycia.</w:t>
            </w:r>
          </w:p>
          <w:p w14:paraId="0FE6B27A" w14:textId="77777777" w:rsidR="00603E13" w:rsidRPr="00FF223B" w:rsidRDefault="00603E13" w:rsidP="00EE478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EF1A3C5" w14:textId="2059B0E3" w:rsidR="00EE478D" w:rsidRDefault="00EE478D" w:rsidP="00EE478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FF223B">
              <w:rPr>
                <w:rFonts w:ascii="Arial" w:hAnsi="Arial" w:cs="Arial"/>
              </w:rPr>
              <w:t xml:space="preserve">6. Rzeczowe składniki majątku obrotowego </w:t>
            </w:r>
            <w:r w:rsidR="00116A66" w:rsidRPr="00FF223B">
              <w:rPr>
                <w:rFonts w:ascii="Arial" w:hAnsi="Arial" w:cs="Arial"/>
              </w:rPr>
              <w:t>–</w:t>
            </w:r>
            <w:r w:rsidRPr="00FF223B">
              <w:rPr>
                <w:rFonts w:ascii="Arial" w:hAnsi="Arial" w:cs="Arial"/>
              </w:rPr>
              <w:t xml:space="preserve"> według ich wartości wynikającej z ewidencji.</w:t>
            </w:r>
          </w:p>
          <w:p w14:paraId="2BE3C1A4" w14:textId="77777777" w:rsidR="00603E13" w:rsidRPr="00FF223B" w:rsidRDefault="00603E13" w:rsidP="00EE478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7248386" w14:textId="1987D0F8" w:rsidR="00EE478D" w:rsidRDefault="00EE478D" w:rsidP="00EE478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FF223B">
              <w:rPr>
                <w:rFonts w:ascii="Arial" w:hAnsi="Arial" w:cs="Arial"/>
              </w:rPr>
              <w:t xml:space="preserve">7. Należności i udzielone pożyczki </w:t>
            </w:r>
            <w:r w:rsidR="00116A66" w:rsidRPr="00FF223B">
              <w:rPr>
                <w:rFonts w:ascii="Arial" w:hAnsi="Arial" w:cs="Arial"/>
              </w:rPr>
              <w:t>–</w:t>
            </w:r>
            <w:r w:rsidRPr="00FF223B">
              <w:rPr>
                <w:rFonts w:ascii="Arial" w:hAnsi="Arial" w:cs="Arial"/>
              </w:rPr>
              <w:t xml:space="preserve"> w kwocie wymaganej zapłaty z doliczeniem na koniec roku odsetek oraz pomniejszone o wartość dokonanych odpisów aktualizujących. Odsetki od należności wymagalnych, w tym również tych, do których stosuje się przepisy dotyczące zobowiązań podatkowych, nalicza się i ewidencjonuje na koniec każdego kwartału, zapłacone ewidencjonuje się w momencie zapłaty. </w:t>
            </w:r>
            <w:r w:rsidR="00603E13">
              <w:rPr>
                <w:rFonts w:ascii="Arial" w:hAnsi="Arial" w:cs="Arial"/>
              </w:rPr>
              <w:br/>
            </w:r>
            <w:r w:rsidRPr="00FF223B">
              <w:rPr>
                <w:rFonts w:ascii="Arial" w:hAnsi="Arial" w:cs="Arial"/>
              </w:rPr>
              <w:t>Wartość</w:t>
            </w:r>
            <w:r w:rsidR="00603E13">
              <w:rPr>
                <w:rFonts w:ascii="Arial" w:hAnsi="Arial" w:cs="Arial"/>
              </w:rPr>
              <w:t xml:space="preserve"> </w:t>
            </w:r>
            <w:r w:rsidRPr="00FF223B">
              <w:rPr>
                <w:rFonts w:ascii="Arial" w:hAnsi="Arial" w:cs="Arial"/>
              </w:rPr>
              <w:t xml:space="preserve">należności aktualizuje się zgodnie z </w:t>
            </w:r>
            <w:r w:rsidR="0060172F">
              <w:rPr>
                <w:rFonts w:ascii="Arial" w:hAnsi="Arial" w:cs="Arial"/>
              </w:rPr>
              <w:t>art</w:t>
            </w:r>
            <w:r w:rsidRPr="00FF223B">
              <w:rPr>
                <w:rFonts w:ascii="Arial" w:hAnsi="Arial" w:cs="Arial"/>
              </w:rPr>
              <w:t xml:space="preserve">. 35b ust. 1 ustawy o rachunkowości uwzględniając stopień prawdopodobieństwa ich zapłaty poprzez dokonanie odpisu aktualizującego. Odpisy aktualizujące wartość należności są dokonywane nie później niż na dzień bilansowy. </w:t>
            </w:r>
            <w:r w:rsidR="0060172F">
              <w:rPr>
                <w:rFonts w:ascii="Arial" w:hAnsi="Arial" w:cs="Arial"/>
              </w:rPr>
              <w:br/>
            </w:r>
            <w:r w:rsidRPr="00FF223B">
              <w:rPr>
                <w:rFonts w:ascii="Arial" w:hAnsi="Arial" w:cs="Arial"/>
              </w:rPr>
              <w:t xml:space="preserve">Odpisu aktualizującego dokonuje się w wysokości wiarygodnie oszacowanej, biorąc pod uwagę indywidualnie sytuację każdego dłużnika </w:t>
            </w:r>
            <w:r w:rsidR="0060172F">
              <w:rPr>
                <w:rFonts w:ascii="Arial" w:hAnsi="Arial" w:cs="Arial"/>
              </w:rPr>
              <w:br/>
            </w:r>
            <w:r w:rsidRPr="00FF223B">
              <w:rPr>
                <w:rFonts w:ascii="Arial" w:hAnsi="Arial" w:cs="Arial"/>
              </w:rPr>
              <w:t xml:space="preserve">na koniec każdego roku, jego stan majątkowy, socjalno-bytowy, oceniając, że zapłata należności przez tych dłużników jest wątpliwa. </w:t>
            </w:r>
            <w:r w:rsidR="0060172F">
              <w:rPr>
                <w:rFonts w:ascii="Arial" w:hAnsi="Arial" w:cs="Arial"/>
              </w:rPr>
              <w:br/>
            </w:r>
            <w:r w:rsidRPr="00FF223B">
              <w:rPr>
                <w:rFonts w:ascii="Arial" w:hAnsi="Arial" w:cs="Arial"/>
              </w:rPr>
              <w:t>Pracownicy odpowiedzialni za realizację danego rodzaju należności oszacowują odpis i sporządzają dokument, w którym podają wykaz wartości odpisu aktualizującego wraz z podaniem rodzaju należności. Wykaz jest sporządzany każdego roku od nowa. W ewidencji księgowej odpis aktualizujący należności jest zwiększany lub zmniejszany różnicą.</w:t>
            </w:r>
          </w:p>
          <w:p w14:paraId="0A6887F3" w14:textId="77777777" w:rsidR="0060172F" w:rsidRPr="00FF223B" w:rsidRDefault="0060172F" w:rsidP="00EE478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82F400D" w14:textId="77777777" w:rsidR="00FF223B" w:rsidRPr="00FF223B" w:rsidRDefault="00FF223B" w:rsidP="00FF223B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FF223B">
              <w:rPr>
                <w:rFonts w:ascii="Arial" w:hAnsi="Arial" w:cs="Arial"/>
              </w:rPr>
              <w:t>8. Aktywa pieniężne – według wartości nominalnej.</w:t>
            </w:r>
          </w:p>
          <w:p w14:paraId="21186552" w14:textId="50C3CBD6" w:rsidR="00180AD7" w:rsidRPr="00FF223B" w:rsidRDefault="00180AD7" w:rsidP="00603E1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708D0" w:rsidRPr="002971A1" w14:paraId="201307CD" w14:textId="77777777" w:rsidTr="00C92FA3">
        <w:trPr>
          <w:trHeight w:hRule="exact" w:val="13618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6175E3AC" w14:textId="77777777" w:rsidR="000708D0" w:rsidRPr="002971A1" w:rsidRDefault="000708D0" w:rsidP="00EE47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0260DF1C" w14:textId="5B888DDD" w:rsidR="007E6490" w:rsidRDefault="007E6490" w:rsidP="00FF223B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32FE2EB" w14:textId="77777777" w:rsidR="00603E13" w:rsidRPr="00FF223B" w:rsidRDefault="00603E13" w:rsidP="00603E1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FF223B">
              <w:rPr>
                <w:rFonts w:ascii="Arial" w:hAnsi="Arial" w:cs="Arial"/>
              </w:rPr>
              <w:t>9. Zobowiązania – w kwocie wymaganej zapłaty z doliczeniem odsetek.</w:t>
            </w:r>
          </w:p>
          <w:p w14:paraId="5F20F290" w14:textId="77777777" w:rsidR="00603E13" w:rsidRPr="00FF223B" w:rsidRDefault="00603E13" w:rsidP="00603E1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FF223B">
              <w:rPr>
                <w:rFonts w:ascii="Arial" w:hAnsi="Arial" w:cs="Arial"/>
              </w:rPr>
              <w:t>Odsetki od zobowiązań wymagalnych, w tym również tych, do których stosuje się przepisy dotyczące zobowiązań podatkowych, nalicza się i ewidencjonuje na koniec każdego kwartału, zapłacone ewidencjonuje się w momencie zapłaty.</w:t>
            </w:r>
          </w:p>
          <w:p w14:paraId="2284B3D6" w14:textId="77777777" w:rsidR="00603E13" w:rsidRDefault="00603E13" w:rsidP="00FF223B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43949C5" w14:textId="67341E30" w:rsidR="00FF223B" w:rsidRDefault="00FF223B" w:rsidP="00FF223B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FF223B">
              <w:rPr>
                <w:rFonts w:ascii="Arial" w:hAnsi="Arial" w:cs="Arial"/>
              </w:rPr>
              <w:t>10. Fundusze własne oraz pozostałe aktywa i pasywa – według wartości nominalnej.</w:t>
            </w:r>
          </w:p>
          <w:p w14:paraId="5576F805" w14:textId="77777777" w:rsidR="0060172F" w:rsidRPr="00FF223B" w:rsidRDefault="0060172F" w:rsidP="00FF223B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4CFEDC5" w14:textId="77777777" w:rsidR="00FF223B" w:rsidRPr="00FF223B" w:rsidRDefault="00FF223B" w:rsidP="00FF223B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FF223B">
              <w:rPr>
                <w:rFonts w:ascii="Arial" w:hAnsi="Arial" w:cs="Arial"/>
              </w:rPr>
              <w:t>11. Należności i zobowiązania oraz inne składniki aktywów i pasywów wyrażone w walutach obcych – wycenia się na koniec każdego kwartału i dzień bilansowy po obowiązującym na ten dzień średnim kursie ogłoszonym dla danej waluty przez Narodowy Bank Polski.</w:t>
            </w:r>
          </w:p>
          <w:p w14:paraId="6455BE83" w14:textId="77777777" w:rsidR="000708D0" w:rsidRPr="002971A1" w:rsidRDefault="000708D0" w:rsidP="00EE478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C037204" w14:textId="3835A9DD" w:rsidR="001047CF" w:rsidRPr="002971A1" w:rsidRDefault="0060172F" w:rsidP="001047C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1047CF" w:rsidRPr="002971A1">
              <w:rPr>
                <w:rFonts w:ascii="Arial" w:hAnsi="Arial" w:cs="Arial"/>
              </w:rPr>
              <w:t>Środki trwałe o wartości początkowej powyżej 10.000zł (cena netto łącznie z podatkiem od towarów i usług nie podlegającym odliczeniu) podlegają umorzeniu i amortyzacji metodą liniową zgodnie ze stawkami określonymi w przepisach wydanych na podstawie ustawy o podatku dochodowym od osób prawnych.</w:t>
            </w:r>
          </w:p>
          <w:p w14:paraId="7B39ABE9" w14:textId="762861E7" w:rsidR="001047CF" w:rsidRPr="002971A1" w:rsidRDefault="0060172F" w:rsidP="002971A1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1047CF" w:rsidRPr="002971A1">
              <w:rPr>
                <w:rFonts w:ascii="Arial" w:hAnsi="Arial" w:cs="Arial"/>
              </w:rPr>
              <w:t>Nie umarza się gruntów oraz dóbr kultury.</w:t>
            </w:r>
          </w:p>
          <w:p w14:paraId="42AD6FF9" w14:textId="06BD7233" w:rsidR="002971A1" w:rsidRDefault="0060172F" w:rsidP="001047C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1047CF" w:rsidRPr="002971A1">
              <w:rPr>
                <w:rFonts w:ascii="Arial" w:hAnsi="Arial" w:cs="Arial"/>
              </w:rPr>
              <w:t xml:space="preserve">Odpisy umorzeniowe i amortyzacyjne ewidencjonuje się jednorazowo na koniec roku obrotowego na podstawie danych zawartych </w:t>
            </w:r>
            <w:r>
              <w:rPr>
                <w:rFonts w:ascii="Arial" w:hAnsi="Arial" w:cs="Arial"/>
              </w:rPr>
              <w:br/>
            </w:r>
            <w:r w:rsidR="001047CF" w:rsidRPr="002971A1">
              <w:rPr>
                <w:rFonts w:ascii="Arial" w:hAnsi="Arial" w:cs="Arial"/>
              </w:rPr>
              <w:t>w ewidencji komputerowej środków trwałych.</w:t>
            </w:r>
            <w:r w:rsidR="00A358E4" w:rsidRPr="002971A1">
              <w:rPr>
                <w:rFonts w:ascii="Arial" w:hAnsi="Arial" w:cs="Arial"/>
              </w:rPr>
              <w:t xml:space="preserve"> </w:t>
            </w:r>
            <w:r w:rsidR="001047CF" w:rsidRPr="002971A1">
              <w:rPr>
                <w:rFonts w:ascii="Arial" w:hAnsi="Arial" w:cs="Arial"/>
              </w:rPr>
              <w:t>Rozpoczęcie  amortyzacji środków trwałych następuje od miesiąca następującego po miesiącu przyjęcia do używania środka trwałego, a zakończenie z chwilą zrównania odpisów z wartością środka, jego sprzedażą lub likwidacją lub stwierdzeniem niedoboru.</w:t>
            </w:r>
          </w:p>
          <w:p w14:paraId="76BF71A6" w14:textId="22E86E19" w:rsidR="001047CF" w:rsidRPr="002971A1" w:rsidRDefault="0060172F" w:rsidP="001047C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1047CF" w:rsidRPr="002971A1">
              <w:rPr>
                <w:rFonts w:ascii="Arial" w:hAnsi="Arial" w:cs="Arial"/>
              </w:rPr>
              <w:t xml:space="preserve">Środki trwałe o wartości 10.000zł i niższej, a powyżej 500zł należy traktować jako pozostałe środki trwałe i umarzać w pełnej wysokości </w:t>
            </w:r>
            <w:r>
              <w:rPr>
                <w:rFonts w:ascii="Arial" w:hAnsi="Arial" w:cs="Arial"/>
              </w:rPr>
              <w:br/>
            </w:r>
            <w:r w:rsidR="001047CF" w:rsidRPr="002971A1">
              <w:rPr>
                <w:rFonts w:ascii="Arial" w:hAnsi="Arial" w:cs="Arial"/>
              </w:rPr>
              <w:t xml:space="preserve">przez spisanie w koszty w momencie oddania ich do używania. Dla środków tych, a także  innych istotnych składników majątku </w:t>
            </w:r>
            <w:r>
              <w:rPr>
                <w:rFonts w:ascii="Arial" w:hAnsi="Arial" w:cs="Arial"/>
              </w:rPr>
              <w:br/>
            </w:r>
            <w:r w:rsidR="001047CF" w:rsidRPr="002971A1">
              <w:rPr>
                <w:rFonts w:ascii="Arial" w:hAnsi="Arial" w:cs="Arial"/>
              </w:rPr>
              <w:t>(bez względu na wartość) prowadzi się ewidencję ilościowo-wartościową.</w:t>
            </w:r>
          </w:p>
          <w:p w14:paraId="59B81AF5" w14:textId="77777777" w:rsidR="002971A1" w:rsidRDefault="002971A1" w:rsidP="001047C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73BB8DA" w14:textId="4775802A" w:rsidR="001047CF" w:rsidRPr="002971A1" w:rsidRDefault="0060172F" w:rsidP="001047C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1047CF" w:rsidRPr="002971A1">
              <w:rPr>
                <w:rFonts w:ascii="Arial" w:hAnsi="Arial" w:cs="Arial"/>
              </w:rPr>
              <w:t>Wartości niematerialne i prawne o wartości powyżej 10.000zł (cena netto łącznie z podatkiem od towarów i usług nie podlegającym odliczeniu) podlegają umorzeniu i amortyzacji w czasie. Umorzenie i amortyzację wartości niematerialnych i prawnych o tych wartościach ewidencjonuje się na koniec roku jednorazowo uwzględniając przepisy o podatku dochodowym od osób prawnych. Ustala się okres dokonywania odpisów amortyzacyjnych:</w:t>
            </w:r>
          </w:p>
          <w:p w14:paraId="492F7DC7" w14:textId="77777777" w:rsidR="001047CF" w:rsidRPr="002971A1" w:rsidRDefault="001047CF" w:rsidP="001047C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1A1">
              <w:rPr>
                <w:rFonts w:ascii="Arial" w:hAnsi="Arial" w:cs="Arial"/>
              </w:rPr>
              <w:t>- na 24 miesiące od licencji (sublicencji) na programy komputerowe oraz od praw autorskich,</w:t>
            </w:r>
          </w:p>
          <w:p w14:paraId="3DF91B6D" w14:textId="77777777" w:rsidR="001047CF" w:rsidRPr="002971A1" w:rsidRDefault="001047CF" w:rsidP="001047C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1A1">
              <w:rPr>
                <w:rFonts w:ascii="Arial" w:hAnsi="Arial" w:cs="Arial"/>
              </w:rPr>
              <w:t>- na 60 miesięcy od pozostałych wartości niematerialnych i prawnych.</w:t>
            </w:r>
          </w:p>
          <w:p w14:paraId="189E002A" w14:textId="01C2A7F3" w:rsidR="001047CF" w:rsidRPr="002971A1" w:rsidRDefault="001047CF" w:rsidP="001047C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1A1">
              <w:rPr>
                <w:rFonts w:ascii="Arial" w:hAnsi="Arial" w:cs="Arial"/>
              </w:rPr>
              <w:t>Rozpoczęcie amortyzacji następuje od miesiąca następującego po miesiącu przyjęcia do używania a zakończenie z chwilą zrównania odpisów z wartością początkową lub likwidacją.</w:t>
            </w:r>
          </w:p>
          <w:p w14:paraId="69237D16" w14:textId="78113038" w:rsidR="001047CF" w:rsidRDefault="0060172F" w:rsidP="001047C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1047CF" w:rsidRPr="002971A1">
              <w:rPr>
                <w:rFonts w:ascii="Arial" w:hAnsi="Arial" w:cs="Arial"/>
              </w:rPr>
              <w:t xml:space="preserve">Wartości niematerialne i prawne o wartości 10.000zł i niższe umarzane są jednorazowo w pełnej wysokości poprzez spisanie w koszty </w:t>
            </w:r>
            <w:r>
              <w:rPr>
                <w:rFonts w:ascii="Arial" w:hAnsi="Arial" w:cs="Arial"/>
              </w:rPr>
              <w:br/>
            </w:r>
            <w:r w:rsidR="001047CF" w:rsidRPr="002971A1">
              <w:rPr>
                <w:rFonts w:ascii="Arial" w:hAnsi="Arial" w:cs="Arial"/>
              </w:rPr>
              <w:t>w momencie oddania ich do używania.</w:t>
            </w:r>
            <w:r>
              <w:rPr>
                <w:rFonts w:ascii="Arial" w:hAnsi="Arial" w:cs="Arial"/>
              </w:rPr>
              <w:t xml:space="preserve"> </w:t>
            </w:r>
            <w:r w:rsidR="001047CF" w:rsidRPr="002971A1">
              <w:rPr>
                <w:rFonts w:ascii="Arial" w:hAnsi="Arial" w:cs="Arial"/>
              </w:rPr>
              <w:t>Prowadzona jest ewidencja ilościowo-wartościowa tych wartości.</w:t>
            </w:r>
          </w:p>
          <w:p w14:paraId="37F0B668" w14:textId="77777777" w:rsidR="002971A1" w:rsidRPr="002971A1" w:rsidRDefault="002971A1" w:rsidP="001047C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1F0A21B" w14:textId="44DD479D" w:rsidR="001047CF" w:rsidRPr="002971A1" w:rsidRDefault="0060172F" w:rsidP="001047C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1047CF" w:rsidRPr="002971A1">
              <w:rPr>
                <w:rFonts w:ascii="Arial" w:hAnsi="Arial" w:cs="Arial"/>
              </w:rPr>
              <w:t xml:space="preserve">Indywidualne stawki amortyzacyjne stosuje się do środków trwałych wytworzonych w ramach realizowanych inwestycji w obcych środkach trwałych użytkowanych na podstawie umów użyczenia, dzierżawy, wynajmu, </w:t>
            </w:r>
            <w:r w:rsidR="00116A66" w:rsidRPr="002971A1">
              <w:rPr>
                <w:rFonts w:ascii="Arial" w:hAnsi="Arial" w:cs="Arial"/>
              </w:rPr>
              <w:t>itp</w:t>
            </w:r>
            <w:r w:rsidR="001047CF" w:rsidRPr="002971A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047CF" w:rsidRPr="002971A1">
              <w:rPr>
                <w:rFonts w:ascii="Arial" w:hAnsi="Arial" w:cs="Arial"/>
              </w:rPr>
              <w:t>Indywidualne stawki amortyzacyjne stosuje się do wartości niematerialnych i prawnych otrzymanych w ramach realizowanych projektów – zgodnie z protokołem przekazania.</w:t>
            </w:r>
          </w:p>
          <w:p w14:paraId="165EC052" w14:textId="77777777" w:rsidR="002971A1" w:rsidRDefault="002971A1" w:rsidP="001047C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879B3D" w14:textId="289279FE" w:rsidR="001047CF" w:rsidRPr="002971A1" w:rsidRDefault="001047CF" w:rsidP="001047C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1A1">
              <w:rPr>
                <w:rFonts w:ascii="Arial" w:hAnsi="Arial" w:cs="Arial"/>
              </w:rPr>
              <w:t>Jednorazowo przez spisanie w koszty w miesiącu przyjęcia do używania, są umarzane:</w:t>
            </w:r>
          </w:p>
          <w:p w14:paraId="185B2AD6" w14:textId="77777777" w:rsidR="001047CF" w:rsidRPr="002971A1" w:rsidRDefault="001047CF" w:rsidP="001047C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1A1">
              <w:rPr>
                <w:rFonts w:ascii="Arial" w:hAnsi="Arial" w:cs="Arial"/>
              </w:rPr>
              <w:t>- książki i zbiory biblioteczne</w:t>
            </w:r>
          </w:p>
          <w:p w14:paraId="7C8705A4" w14:textId="77777777" w:rsidR="001047CF" w:rsidRPr="002971A1" w:rsidRDefault="001047CF" w:rsidP="001047C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1A1">
              <w:rPr>
                <w:rFonts w:ascii="Arial" w:hAnsi="Arial" w:cs="Arial"/>
              </w:rPr>
              <w:t>- środki dydaktyczne,</w:t>
            </w:r>
          </w:p>
          <w:p w14:paraId="62F063BB" w14:textId="77777777" w:rsidR="001047CF" w:rsidRPr="002971A1" w:rsidRDefault="001047CF" w:rsidP="001047C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1A1">
              <w:rPr>
                <w:rFonts w:ascii="Arial" w:hAnsi="Arial" w:cs="Arial"/>
              </w:rPr>
              <w:t>- odzież i umundurowanie,</w:t>
            </w:r>
          </w:p>
          <w:p w14:paraId="3B2EE037" w14:textId="77777777" w:rsidR="001047CF" w:rsidRPr="002971A1" w:rsidRDefault="001047CF" w:rsidP="001047C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1A1">
              <w:rPr>
                <w:rFonts w:ascii="Arial" w:hAnsi="Arial" w:cs="Arial"/>
              </w:rPr>
              <w:t>- meble i dywany.</w:t>
            </w:r>
          </w:p>
          <w:p w14:paraId="02AC1E4C" w14:textId="151F142D" w:rsidR="000708D0" w:rsidRPr="002971A1" w:rsidRDefault="000708D0" w:rsidP="00EE478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E478D" w:rsidRPr="002971A1" w14:paraId="5E1C0564" w14:textId="77777777" w:rsidTr="00C92FA3">
        <w:trPr>
          <w:trHeight w:hRule="exact" w:val="343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04E99BED" w14:textId="77777777" w:rsidR="00EE478D" w:rsidRPr="002971A1" w:rsidRDefault="00EE478D" w:rsidP="00EE478D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lastRenderedPageBreak/>
              <w:t>5.</w:t>
            </w: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110F9437" w14:textId="77777777" w:rsidR="00EE478D" w:rsidRPr="002971A1" w:rsidRDefault="00EE478D" w:rsidP="00EE478D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color w:val="2E2014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inne informacje</w:t>
            </w:r>
          </w:p>
          <w:p w14:paraId="1DB5AF8A" w14:textId="77777777" w:rsidR="00EE478D" w:rsidRPr="002971A1" w:rsidRDefault="00EE478D" w:rsidP="00EE478D">
            <w:pPr>
              <w:widowControl w:val="0"/>
              <w:autoSpaceDE w:val="0"/>
              <w:autoSpaceDN w:val="0"/>
              <w:adjustRightInd w:val="0"/>
              <w:spacing w:before="47"/>
              <w:ind w:right="-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FB0" w:rsidRPr="002971A1" w14:paraId="3B742229" w14:textId="77777777" w:rsidTr="00C92FA3">
        <w:trPr>
          <w:trHeight w:hRule="exact" w:val="15461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407B95F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48E13F6D" w14:textId="77777777" w:rsidR="00D00094" w:rsidRDefault="00D00094" w:rsidP="00EC7FB0">
            <w:pPr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9DEAAB8" w14:textId="6A7C9807" w:rsidR="00EC7FB0" w:rsidRPr="0060172F" w:rsidRDefault="00EC7FB0" w:rsidP="00EC7FB0">
            <w:pPr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60172F">
              <w:rPr>
                <w:rFonts w:ascii="Arial" w:hAnsi="Arial" w:cs="Arial"/>
                <w:iCs/>
                <w:sz w:val="22"/>
                <w:szCs w:val="22"/>
              </w:rPr>
              <w:t>REALIZACJA  DOCHODÓW  I  WYDATKÓW  ZWIĄZANYCH  Z  PRZECIWDZIAŁANIEM  COVID-19</w:t>
            </w:r>
          </w:p>
          <w:p w14:paraId="4E484144" w14:textId="1936C63B" w:rsidR="00EC7FB0" w:rsidRPr="005529B2" w:rsidRDefault="00EC7FB0" w:rsidP="00EC7FB0">
            <w:pPr>
              <w:spacing w:before="100" w:beforeAutospacing="1" w:after="120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9B2">
              <w:rPr>
                <w:rFonts w:ascii="Arial" w:hAnsi="Arial" w:cs="Arial"/>
                <w:iCs/>
                <w:sz w:val="22"/>
                <w:szCs w:val="22"/>
              </w:rPr>
              <w:t xml:space="preserve">Na podstawie przepisu art. 65 </w:t>
            </w:r>
            <w:r w:rsidRPr="005529B2">
              <w:rPr>
                <w:rFonts w:ascii="Arial" w:eastAsia="Arial Unicode MS" w:hAnsi="Arial" w:cs="Arial"/>
                <w:sz w:val="22"/>
                <w:szCs w:val="22"/>
              </w:rPr>
              <w:t xml:space="preserve"> ust. 13 ustawy z dnia 31 marca 2020 r. o zmianie ustawy o szczególnych rozwiązaniach związanych z zapobieganiem, przeciwdziałaniem i zwalczaniem COVID-19, innych chorób zakaźnych oraz wywołanych nimi sytuacji kryzysowych oraz niektórych innych ustaw (Dz. U. 2020, poz. 568 z </w:t>
            </w:r>
            <w:proofErr w:type="spellStart"/>
            <w:r w:rsidRPr="005529B2">
              <w:rPr>
                <w:rFonts w:ascii="Arial" w:eastAsia="Arial Unicode MS" w:hAnsi="Arial" w:cs="Arial"/>
                <w:sz w:val="22"/>
                <w:szCs w:val="22"/>
              </w:rPr>
              <w:t>późn</w:t>
            </w:r>
            <w:proofErr w:type="spellEnd"/>
            <w:r w:rsidRPr="005529B2">
              <w:rPr>
                <w:rFonts w:ascii="Arial" w:eastAsia="Arial Unicode MS" w:hAnsi="Arial" w:cs="Arial"/>
                <w:sz w:val="22"/>
                <w:szCs w:val="22"/>
              </w:rPr>
              <w:t>. zm.)  oraz art. 2 ust. 2 ustawy z dnia 2 marca 2020</w:t>
            </w:r>
            <w:r w:rsidRPr="005529B2">
              <w:rPr>
                <w:rFonts w:ascii="Arial" w:hAnsi="Arial" w:cs="Arial"/>
                <w:sz w:val="22"/>
                <w:szCs w:val="22"/>
              </w:rPr>
              <w:t xml:space="preserve">r. o szczególnych rozwiązaniach związanych z zapobieganiem, przeciwdziałaniem i zwalczaniem COVID-19, innych chorób zakaźnych oraz wywołanych nimi sytuacji kryzysowych (Dz. U. 2021, poz. 2095 z </w:t>
            </w:r>
            <w:proofErr w:type="spellStart"/>
            <w:r w:rsidRPr="005529B2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Pr="005529B2">
              <w:rPr>
                <w:rFonts w:ascii="Arial" w:hAnsi="Arial" w:cs="Arial"/>
                <w:sz w:val="22"/>
                <w:szCs w:val="22"/>
              </w:rPr>
              <w:t xml:space="preserve">. zm.) </w:t>
            </w:r>
            <w:r>
              <w:rPr>
                <w:rFonts w:ascii="Arial" w:hAnsi="Arial" w:cs="Arial"/>
                <w:sz w:val="22"/>
                <w:szCs w:val="22"/>
              </w:rPr>
              <w:t xml:space="preserve">Gmina Jasieniec realizowała zadania z udziałem </w:t>
            </w:r>
            <w:r w:rsidRPr="005529B2">
              <w:rPr>
                <w:rFonts w:ascii="Arial" w:hAnsi="Arial" w:cs="Arial"/>
                <w:sz w:val="22"/>
                <w:szCs w:val="22"/>
              </w:rPr>
              <w:t>środków otrzymanych z Funduszu Przeciwdziałania COVID-19.</w:t>
            </w:r>
          </w:p>
          <w:p w14:paraId="44FCA12C" w14:textId="655F881E" w:rsidR="00EC7FB0" w:rsidRPr="005529B2" w:rsidRDefault="00EC7FB0" w:rsidP="00EC7FB0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9B2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Pr="005529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29B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Rządowy Fundusz Inwestycji Lokalnych (RFIL) to program, w ramach którego rządowe środki trafiły do gmin, powiatów i miast w całej Polsce na inwestycje. Wsparcie jest bezzwrotne i pochodzi z Funduszu Przeciwdziałania COVID-19.</w:t>
            </w:r>
          </w:p>
          <w:p w14:paraId="2ABFFC2A" w14:textId="1CF5DA11" w:rsidR="00EC7FB0" w:rsidRPr="005529B2" w:rsidRDefault="00EC7FB0" w:rsidP="00EC7FB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9B2">
              <w:rPr>
                <w:rFonts w:ascii="Arial" w:hAnsi="Arial" w:cs="Arial"/>
                <w:sz w:val="22"/>
                <w:szCs w:val="22"/>
              </w:rPr>
              <w:t xml:space="preserve">Dofinansowanie w wysokości 500 000,00zł z wyżej wymienionych środków zostało przekazane </w:t>
            </w:r>
            <w:r w:rsidRPr="005529B2">
              <w:rPr>
                <w:rFonts w:ascii="Arial" w:hAnsi="Arial" w:cs="Arial"/>
                <w:sz w:val="22"/>
                <w:szCs w:val="22"/>
              </w:rPr>
              <w:br/>
              <w:t>dla Gminy Jasieniec za pośrednictwem Mazowieckiego Urzędu Wojewódzkiego na wydzielony rachunek bankowy w 2020r.</w:t>
            </w:r>
            <w:r w:rsidRPr="005529B2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5529B2">
              <w:rPr>
                <w:rFonts w:ascii="Arial" w:hAnsi="Arial" w:cs="Arial"/>
                <w:sz w:val="22"/>
                <w:szCs w:val="22"/>
              </w:rPr>
              <w:t xml:space="preserve">Uchwałą Rady Gminy Jasieniec. Powyższe środki w pełnej wysokości zostały wprowadzone do Budżetu Gminy na 2020r. po stronie planu dochodów </w:t>
            </w:r>
            <w:r w:rsidR="00287722">
              <w:rPr>
                <w:rFonts w:ascii="Arial" w:hAnsi="Arial" w:cs="Arial"/>
                <w:sz w:val="22"/>
                <w:szCs w:val="22"/>
              </w:rPr>
              <w:br/>
            </w:r>
            <w:r w:rsidRPr="005529B2">
              <w:rPr>
                <w:rFonts w:ascii="Arial" w:hAnsi="Arial" w:cs="Arial"/>
                <w:sz w:val="22"/>
                <w:szCs w:val="22"/>
              </w:rPr>
              <w:t>i po stronie planu wydatków majątkowych. Zostały one zaklasyfikowane w rozdziale 90026 Pozostałe działania związane z gospodarką odpadami i przeznaczone na zadanie inwestycyjne p.n. ”Budowa Punktu Selektywnego Zbierania Odpadów Komunalnych w Jasieńcu”.</w:t>
            </w:r>
            <w:r w:rsidRPr="005529B2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bookmarkStart w:id="0" w:name="_Hlk101783761"/>
            <w:r w:rsidR="00287722">
              <w:rPr>
                <w:rFonts w:ascii="Arial" w:hAnsi="Arial" w:cs="Arial"/>
                <w:color w:val="FF0000"/>
                <w:sz w:val="22"/>
                <w:szCs w:val="22"/>
              </w:rPr>
              <w:br/>
            </w:r>
            <w:r w:rsidRPr="005529B2">
              <w:rPr>
                <w:rFonts w:ascii="Arial" w:hAnsi="Arial" w:cs="Arial"/>
                <w:sz w:val="22"/>
                <w:szCs w:val="22"/>
              </w:rPr>
              <w:t xml:space="preserve">Zadanie w 2020r. nie zostało zrealizowane i z tego tytułu powstała nadwyżka budżetowa za ten rok. </w:t>
            </w:r>
            <w:bookmarkEnd w:id="0"/>
          </w:p>
          <w:p w14:paraId="22398F4E" w14:textId="190F3951" w:rsidR="00EC7FB0" w:rsidRPr="005529B2" w:rsidRDefault="00EC7FB0" w:rsidP="00EC7FB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9B2">
              <w:rPr>
                <w:rFonts w:ascii="Arial" w:hAnsi="Arial" w:cs="Arial"/>
                <w:sz w:val="22"/>
                <w:szCs w:val="22"/>
              </w:rPr>
              <w:t xml:space="preserve">W 2021r. niewykorzystane środki - Uchwałą Rady Gminy Jasieniec Nr I.X.2021 w dniu 23 lutego 2021r. wprowadzono do budżetu gminy </w:t>
            </w:r>
            <w:r w:rsidR="0060172F">
              <w:rPr>
                <w:rFonts w:ascii="Arial" w:hAnsi="Arial" w:cs="Arial"/>
                <w:sz w:val="22"/>
                <w:szCs w:val="22"/>
              </w:rPr>
              <w:br/>
            </w:r>
            <w:r w:rsidRPr="005529B2">
              <w:rPr>
                <w:rFonts w:ascii="Arial" w:hAnsi="Arial" w:cs="Arial"/>
                <w:sz w:val="22"/>
                <w:szCs w:val="22"/>
              </w:rPr>
              <w:t>po stronie przychodów i po stronie wydatków majątkowych, nie dokonując zmiany przeznaczenia i klasyfikacji zadania inwestycyjnego.</w:t>
            </w:r>
          </w:p>
          <w:p w14:paraId="153B7815" w14:textId="13FF0EB9" w:rsidR="00EC7FB0" w:rsidRPr="005529B2" w:rsidRDefault="00EC7FB0" w:rsidP="00EC7FB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9B2">
              <w:rPr>
                <w:rFonts w:ascii="Arial" w:hAnsi="Arial" w:cs="Arial"/>
                <w:sz w:val="22"/>
                <w:szCs w:val="22"/>
              </w:rPr>
              <w:t xml:space="preserve">Do końca 2021r. wydatkowano 67 650,00zł na sporządzenie projektu budowlanego. Pozostała niewykorzystana kwota w wysokości 432 350,00zł stała się nadwyżką budżetową za 2021r. i będzie stanowić przychody budżetu w 2022r., które zostaną przeznaczone </w:t>
            </w:r>
            <w:r w:rsidRPr="005529B2">
              <w:rPr>
                <w:rFonts w:ascii="Arial" w:hAnsi="Arial" w:cs="Arial"/>
                <w:sz w:val="22"/>
                <w:szCs w:val="22"/>
              </w:rPr>
              <w:br/>
              <w:t>na dokończenie realizacji zadania inwestycyjnego.</w:t>
            </w:r>
          </w:p>
          <w:p w14:paraId="257A81D1" w14:textId="3AE4866E" w:rsidR="00EC7FB0" w:rsidRPr="005529B2" w:rsidRDefault="00EC7FB0" w:rsidP="00EC7FB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9B2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5529B2">
              <w:rPr>
                <w:rFonts w:ascii="Arial" w:hAnsi="Arial" w:cs="Arial"/>
                <w:sz w:val="22"/>
                <w:szCs w:val="22"/>
              </w:rPr>
              <w:t xml:space="preserve"> Program "Laboratoria Przyszłości" to program skierowany do szkół, który miał na celu rozwijanie szkolnej infrastruktury. W ramach programu szkoły otrzymały od państwa wsparcie finansowe na wydzielone rachunki bankowe, na zakup wyposażenia technicznego niezbędnego </w:t>
            </w:r>
            <w:r w:rsidR="0060172F">
              <w:rPr>
                <w:rFonts w:ascii="Arial" w:hAnsi="Arial" w:cs="Arial"/>
                <w:sz w:val="22"/>
                <w:szCs w:val="22"/>
              </w:rPr>
              <w:br/>
            </w:r>
            <w:r w:rsidRPr="005529B2">
              <w:rPr>
                <w:rFonts w:ascii="Arial" w:hAnsi="Arial" w:cs="Arial"/>
                <w:sz w:val="22"/>
                <w:szCs w:val="22"/>
              </w:rPr>
              <w:t>do rozwoju umiejętności praktycznych wśród dzieci i młodzieży. W Gminie Jasieniec do realizacji programu przystąpiły dwie szkoły:</w:t>
            </w:r>
          </w:p>
          <w:p w14:paraId="67D2EDA3" w14:textId="04AF1882" w:rsidR="00EC7FB0" w:rsidRPr="005529B2" w:rsidRDefault="00EC7FB0" w:rsidP="00EC7FB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9B2">
              <w:rPr>
                <w:rFonts w:ascii="Arial" w:hAnsi="Arial" w:cs="Arial"/>
                <w:sz w:val="22"/>
                <w:szCs w:val="22"/>
              </w:rPr>
              <w:t>a) Publiczna Szkoła Podstawowa w Jasieńcu otrzymała środki finansowe w wysokości 132 000,00zł, z czego w 2021r. wydatkowała kwotę 81 878,30zł na zakup nowoczesnego sprzętu, który uatrakcyjni zajęcia szkolne oraz kwotę 49,20zł na pokrycie kosztów transportu (koszty niekwalifikowalne). Zadania nie zrealizowano w pełnej wysokości i zostanie dokończone w 2022r. Niewykorzystana kwota w wysokości 50 672,50zł stała się nadwyżką budżetu za 2021r. i będzie stanowić przychody budżetu w 2022r., które zostaną przeznaczone na dokończenie realizacji zadania.</w:t>
            </w:r>
          </w:p>
          <w:p w14:paraId="21F387B1" w14:textId="416C155E" w:rsidR="00EC7FB0" w:rsidRPr="005529B2" w:rsidRDefault="00EC7FB0" w:rsidP="00EC7FB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9B2">
              <w:rPr>
                <w:rFonts w:ascii="Arial" w:hAnsi="Arial" w:cs="Arial"/>
                <w:sz w:val="22"/>
                <w:szCs w:val="22"/>
              </w:rPr>
              <w:t>b) Publiczna Szkoła Podstawowa w Zbroszy Dużej Jasieńcu otrzymała środki finansowe w wysokości 30 000,00zł, z czego w 2021r. wydatkowała 23 286,76zł – również na zakup nowoczesnego sprzętu, który uatrakcyjni zajęcia szkolne. Zadania nie zrealizowano w pełnej wysokości i zostanie dokończone w 2022r. Niewykorzystana kwota w wysokości 6 713,24zł stała się nadwyżką budżetu za 2021r. i będzie stanowić przychody budżetu w 2022r., które zostaną przeznaczone na dokończenie realizacji zadania.</w:t>
            </w:r>
          </w:p>
          <w:p w14:paraId="16A96659" w14:textId="6E846752" w:rsidR="00EC7FB0" w:rsidRPr="005529B2" w:rsidRDefault="00EC7FB0" w:rsidP="00EC7FB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9B2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14:paraId="7BC81E06" w14:textId="77777777" w:rsidR="00EC7FB0" w:rsidRPr="005529B2" w:rsidRDefault="00EC7FB0" w:rsidP="00EC7F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34C723" w14:textId="77777777" w:rsidR="00EC7FB0" w:rsidRPr="005529B2" w:rsidRDefault="00EC7FB0" w:rsidP="00EC7FB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4EC86667" w14:textId="77777777" w:rsidR="00EC7FB0" w:rsidRPr="005529B2" w:rsidRDefault="00EC7FB0" w:rsidP="00EC7FB0">
            <w:pPr>
              <w:spacing w:after="120"/>
              <w:jc w:val="both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</w:p>
          <w:p w14:paraId="790D4B57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0E104537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213C0528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169E8F86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5BF4BFCD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576EF72F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570DAC80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429F8FF4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7E625B3A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1E52CD3D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699858BA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1490C0EC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1045E00D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63B0FCAE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17DA94A0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378489CE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72A768D8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1B6E0B7A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67BAF519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0A59BF9D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3018A35B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3C3FB22D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72A33333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79F016F9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0AAE3A95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590A1DCD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742619BC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74B64073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0ED35F10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5DF28FD9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3D856A06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42413B20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5B861763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423C05DC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13B99B0C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527DD1D5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3FE7B43E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36FA7C86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4287FDE4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7623EC2A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5B280D61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2A962179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5C8EF3A0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732524B4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72FDF696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13E9D999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0D4D74DD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6F88F130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7399B366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6A843EB9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6E6723FC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05DC6027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72617754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202BD671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4CCE6984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25B2DD33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59DCA4C0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00A92E93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756C6230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59FFD2C2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46454381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6A3B7C56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071DCC3B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1D30B6DF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70E44EC4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01AEB988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2710417E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35AD4343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52FA2C91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628C9E99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47AD5150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5F153BF5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4CAA144C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33D98FD6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3C6FD19F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28C9822D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5593C1C7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207DC96F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14A56E82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298D3A22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29FBFA14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42B58EEF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4A392D1B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0E844D30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0491DEE4" w14:textId="77777777" w:rsidR="00EC7FB0" w:rsidRPr="005529B2" w:rsidRDefault="00EC7FB0" w:rsidP="00EC7F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14:paraId="741096BF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C7FB0" w:rsidRPr="002971A1" w14:paraId="1BB133D3" w14:textId="77777777" w:rsidTr="00C92FA3">
        <w:trPr>
          <w:trHeight w:hRule="exact" w:val="15461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14F53A3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6B2089FF" w14:textId="47046D4B" w:rsidR="00EC7FB0" w:rsidRDefault="00EC7FB0" w:rsidP="00287722">
            <w:pPr>
              <w:spacing w:after="120"/>
              <w:jc w:val="both"/>
              <w:rPr>
                <w:sz w:val="20"/>
                <w:szCs w:val="20"/>
              </w:rPr>
            </w:pPr>
          </w:p>
          <w:p w14:paraId="766D52B8" w14:textId="68DA4F78" w:rsidR="00287722" w:rsidRPr="005529B2" w:rsidRDefault="00287722" w:rsidP="0028772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9B2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  <w:r w:rsidRPr="005529B2">
              <w:rPr>
                <w:rFonts w:ascii="Arial" w:hAnsi="Arial" w:cs="Arial"/>
                <w:sz w:val="22"/>
                <w:szCs w:val="22"/>
              </w:rPr>
              <w:t xml:space="preserve"> Nagroda w konkursie „Rosnąca Odporność” to środki finansowe przekazane dla gmin, które odnotują najwyższy wzrost poziomu zaszczepienia przeciw COVID-19 w okresie od 01 sierpnia do 31 października 2021r. Gmina Jasieniec otrzymała z tego tytułu środki </w:t>
            </w:r>
            <w:r w:rsidR="00D00094">
              <w:rPr>
                <w:rFonts w:ascii="Arial" w:hAnsi="Arial" w:cs="Arial"/>
                <w:sz w:val="22"/>
                <w:szCs w:val="22"/>
              </w:rPr>
              <w:br/>
            </w:r>
            <w:r w:rsidRPr="005529B2">
              <w:rPr>
                <w:rFonts w:ascii="Arial" w:hAnsi="Arial" w:cs="Arial"/>
                <w:sz w:val="22"/>
                <w:szCs w:val="22"/>
              </w:rPr>
              <w:t>w wysokości 1 000 000,00zł, których w 2021r. nie wydatkowała. Zostaną one przeznaczone w 2022r. na wydatki związane z zapobieganiem, przeciwdziałaniem i zwalczaniem COVID-19.</w:t>
            </w:r>
          </w:p>
          <w:p w14:paraId="5A5AEC2E" w14:textId="7DC8CC88" w:rsidR="00EC7FB0" w:rsidRDefault="00EC7FB0" w:rsidP="00EC7FB0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DE1385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  <w:r w:rsidRPr="00DE13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1385">
              <w:rPr>
                <w:rFonts w:ascii="Arial" w:hAnsi="Arial" w:cs="Arial"/>
                <w:iCs/>
                <w:sz w:val="22"/>
                <w:szCs w:val="22"/>
              </w:rPr>
              <w:t>Organizacja transportu (dowozu) do punktów szczepień przeciwko wirusowi SARS-CoV-2 oraz organizacja telefonicznego punktu zgłoszeń potrzeb transportowych oraz informacji o szczepieniach przeciwko wirusowi SARS-CoV-2.</w:t>
            </w:r>
          </w:p>
          <w:p w14:paraId="3DE6EE0E" w14:textId="77777777" w:rsidR="00287722" w:rsidRPr="00DE1385" w:rsidRDefault="00287722" w:rsidP="00EC7FB0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D2373F4" w14:textId="77777777" w:rsidR="00EC7FB0" w:rsidRDefault="00EC7FB0" w:rsidP="00EC7FB0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DE1385">
              <w:rPr>
                <w:rFonts w:ascii="Arial" w:hAnsi="Arial" w:cs="Arial"/>
                <w:iCs/>
                <w:sz w:val="22"/>
                <w:szCs w:val="22"/>
              </w:rPr>
              <w:t>Gmina Jasieniec otrzymała na ten cel środki w wysokości 13 596,00zł, z tego wydatkowano 13 576,98zł na: wypłatę ekwiwalentów dla członków Ochotniczych Straży Pożarnych, zakup paliwa,  usługę wydruku ulotek, abonament za telefon oraz na obsługę realizowanego zadania. Niewykorzystaną część środków w wysokości 19,02zł zwrócono w 2021r.</w:t>
            </w:r>
          </w:p>
          <w:p w14:paraId="04245047" w14:textId="77777777" w:rsidR="00EC7FB0" w:rsidRDefault="00EC7FB0" w:rsidP="00EC7FB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20F403C6" w14:textId="77777777" w:rsidR="00D00094" w:rsidRDefault="00EC7FB0" w:rsidP="00EC7FB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DE1385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5.</w:t>
            </w:r>
            <w:r w:rsidR="00D0009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DE138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Organizacja działań promocyjnych szczepienia przeciwko COVID-19. </w:t>
            </w:r>
          </w:p>
          <w:p w14:paraId="4B1CCD31" w14:textId="4C41864A" w:rsidR="00287722" w:rsidRDefault="00287722" w:rsidP="00EC7FB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028785B" w14:textId="1B5B6CE7" w:rsidR="00EC7FB0" w:rsidRDefault="00EC7FB0" w:rsidP="00EC7FB0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DE138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Gmina Jasieniec otrzymała na ten cel środki finansowe w wysokości 10 000,00zł. Środki te zostały niewykorzystane i do końca roku zwrócone.</w:t>
            </w:r>
          </w:p>
          <w:p w14:paraId="2B9DF641" w14:textId="77777777" w:rsidR="00EC7FB0" w:rsidRPr="00DE1385" w:rsidRDefault="00EC7FB0" w:rsidP="00EC7FB0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5FCE21F" w14:textId="2AE0369F" w:rsidR="00EC7FB0" w:rsidRPr="00DE1385" w:rsidRDefault="00EC7FB0" w:rsidP="00EC7FB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DE1385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6.</w:t>
            </w:r>
            <w:r w:rsidRPr="00DE138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Program „Wspieraj Seniora”. Celem strategicznym programu było zapewnienie usługi wsparcia osobom starszym i samotnym </w:t>
            </w:r>
            <w:r w:rsidR="00D0009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br/>
            </w:r>
            <w:r w:rsidRPr="00DE138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powyżej 70 roku, którzy w obowiązującym stanie epidemii zdecydują się na pozostanie w domu. Gmina na ten cel uzyskała środki finansowe </w:t>
            </w:r>
            <w:r w:rsidR="00D0009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br/>
            </w:r>
            <w:r w:rsidRPr="00DE138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w wysokości 1 500,00zł, które wykorzystała w pełnej wysokości. Program realizował Gminny Ośrodek Pomocy Społecznej w Jasieńcu. </w:t>
            </w:r>
          </w:p>
          <w:p w14:paraId="6F651854" w14:textId="1FA3394D" w:rsidR="00EC7FB0" w:rsidRPr="00DE1385" w:rsidRDefault="00EC7FB0" w:rsidP="00EC7FB0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DE1385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7.</w:t>
            </w:r>
            <w:r w:rsidRPr="00DE138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DE1385">
              <w:rPr>
                <w:rFonts w:ascii="Arial" w:hAnsi="Arial" w:cs="Arial"/>
                <w:sz w:val="22"/>
                <w:szCs w:val="22"/>
              </w:rPr>
              <w:t>R</w:t>
            </w:r>
            <w:r w:rsidRPr="00DE138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ekompensata za niepobieranie opłaty targowej to otrzymane środki finansowe</w:t>
            </w:r>
            <w:r w:rsidRPr="00DE1385">
              <w:rPr>
                <w:rFonts w:ascii="Arial" w:hAnsi="Arial" w:cs="Arial"/>
                <w:iCs/>
                <w:sz w:val="22"/>
                <w:szCs w:val="22"/>
              </w:rPr>
              <w:t xml:space="preserve"> za utracone</w:t>
            </w:r>
            <w:r w:rsidR="00D0009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DE1385">
              <w:rPr>
                <w:rFonts w:ascii="Arial" w:hAnsi="Arial" w:cs="Arial"/>
                <w:iCs/>
                <w:sz w:val="22"/>
                <w:szCs w:val="22"/>
              </w:rPr>
              <w:t xml:space="preserve">wpływy z tytułu niepobierania opłaty targowej </w:t>
            </w:r>
            <w:r w:rsidR="00D00094">
              <w:rPr>
                <w:rFonts w:ascii="Arial" w:hAnsi="Arial" w:cs="Arial"/>
                <w:iCs/>
                <w:sz w:val="22"/>
                <w:szCs w:val="22"/>
              </w:rPr>
              <w:br/>
            </w:r>
            <w:r w:rsidRPr="00DE1385">
              <w:rPr>
                <w:rFonts w:ascii="Arial" w:hAnsi="Arial" w:cs="Arial"/>
                <w:iCs/>
                <w:sz w:val="22"/>
                <w:szCs w:val="22"/>
              </w:rPr>
              <w:t>w związku z zawieszeniem jej pobierania w 2021r.</w:t>
            </w:r>
          </w:p>
          <w:p w14:paraId="14633D90" w14:textId="77777777" w:rsidR="00EC7FB0" w:rsidRPr="00DE1385" w:rsidRDefault="00EC7FB0" w:rsidP="00EC7FB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DE1385">
              <w:rPr>
                <w:rFonts w:ascii="Arial" w:hAnsi="Arial" w:cs="Arial"/>
                <w:iCs/>
                <w:sz w:val="22"/>
                <w:szCs w:val="22"/>
              </w:rPr>
              <w:t xml:space="preserve">Środki na ten cel wpłynęły w wysokości 2 475,00zł na podstawie sprawozdania z wykonania dochodów w 2019r. </w:t>
            </w:r>
          </w:p>
          <w:p w14:paraId="7848CB6E" w14:textId="77777777" w:rsidR="00EC7FB0" w:rsidRPr="002971A1" w:rsidRDefault="00EC7FB0" w:rsidP="00EC7FB0">
            <w:pPr>
              <w:pStyle w:val="Akapitzlis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FB0" w:rsidRPr="002971A1" w14:paraId="570FEE04" w14:textId="77777777" w:rsidTr="00C92FA3">
        <w:trPr>
          <w:trHeight w:hRule="exact" w:val="578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33FE61B3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72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b/>
                <w:bCs/>
                <w:color w:val="2E2014"/>
                <w:sz w:val="22"/>
                <w:szCs w:val="22"/>
              </w:rPr>
              <w:lastRenderedPageBreak/>
              <w:t>II.</w:t>
            </w: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40F6CC7F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72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b/>
                <w:bCs/>
                <w:color w:val="2E2014"/>
                <w:sz w:val="22"/>
                <w:szCs w:val="22"/>
              </w:rPr>
              <w:t>Dodatkowe informacje i objaśnienia obejmują w szczególności:</w:t>
            </w:r>
          </w:p>
        </w:tc>
      </w:tr>
      <w:tr w:rsidR="00EC7FB0" w:rsidRPr="002971A1" w14:paraId="5677C64B" w14:textId="77777777" w:rsidTr="00C92FA3">
        <w:trPr>
          <w:trHeight w:hRule="exact" w:val="343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192AED0B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1.</w:t>
            </w: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1ED46D74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FB0" w:rsidRPr="002971A1" w14:paraId="39458A31" w14:textId="77777777" w:rsidTr="00C92FA3">
        <w:trPr>
          <w:trHeight w:hRule="exact" w:val="1410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4BFF0C34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color w:val="2E2014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1.1.</w:t>
            </w:r>
          </w:p>
          <w:p w14:paraId="12840262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color w:val="2E2014"/>
                <w:sz w:val="22"/>
                <w:szCs w:val="22"/>
              </w:rPr>
            </w:pPr>
          </w:p>
          <w:p w14:paraId="6D5C14C2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color w:val="2E2014"/>
                <w:sz w:val="22"/>
                <w:szCs w:val="22"/>
              </w:rPr>
            </w:pPr>
          </w:p>
          <w:p w14:paraId="0095484C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color w:val="2E2014"/>
                <w:sz w:val="22"/>
                <w:szCs w:val="22"/>
              </w:rPr>
            </w:pPr>
          </w:p>
          <w:p w14:paraId="7A033BC9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6919865A" w14:textId="730B191B" w:rsidR="00EC7FB0" w:rsidRDefault="00EC7FB0" w:rsidP="00EC7FB0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jc w:val="both"/>
              <w:rPr>
                <w:rFonts w:ascii="Arial" w:hAnsi="Arial" w:cs="Arial"/>
                <w:color w:val="2E2014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szczegółowy</w:t>
            </w:r>
            <w:r w:rsidRPr="002971A1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zakres</w:t>
            </w:r>
            <w:r w:rsidRPr="002971A1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zmian</w:t>
            </w:r>
            <w:r w:rsidRPr="002971A1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wartości</w:t>
            </w:r>
            <w:r w:rsidRPr="002971A1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grup</w:t>
            </w:r>
            <w:r w:rsidRPr="002971A1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rodzajowych</w:t>
            </w:r>
            <w:r w:rsidRPr="002971A1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środków</w:t>
            </w:r>
            <w:r w:rsidRPr="002971A1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trwałych,</w:t>
            </w:r>
            <w:r w:rsidRPr="002971A1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wartości</w:t>
            </w:r>
            <w:r w:rsidRPr="002971A1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niematerialnych i prawnych, zawierający stan tych aktywów na początek roku obrotowego, zwiększenia i zmniejszenia z tytułu: aktualizacji wartości,</w:t>
            </w:r>
            <w:r w:rsidRPr="002971A1">
              <w:rPr>
                <w:rFonts w:ascii="Arial" w:hAnsi="Arial" w:cs="Arial"/>
                <w:color w:val="2E2014"/>
                <w:spacing w:val="-6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nabycia,</w:t>
            </w:r>
            <w:r w:rsidRPr="002971A1">
              <w:rPr>
                <w:rFonts w:ascii="Arial" w:hAnsi="Arial" w:cs="Arial"/>
                <w:color w:val="2E2014"/>
                <w:spacing w:val="-6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rozchodu,</w:t>
            </w:r>
            <w:r w:rsidRPr="002971A1">
              <w:rPr>
                <w:rFonts w:ascii="Arial" w:hAnsi="Arial" w:cs="Arial"/>
                <w:color w:val="2E2014"/>
                <w:spacing w:val="-6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przemieszczenia</w:t>
            </w:r>
            <w:r w:rsidRPr="002971A1">
              <w:rPr>
                <w:rFonts w:ascii="Arial" w:hAnsi="Arial" w:cs="Arial"/>
                <w:color w:val="2E2014"/>
                <w:spacing w:val="-7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wewnętrznego</w:t>
            </w:r>
            <w:r w:rsidRPr="002971A1">
              <w:rPr>
                <w:rFonts w:ascii="Arial" w:hAnsi="Arial" w:cs="Arial"/>
                <w:color w:val="2E2014"/>
                <w:spacing w:val="-6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oraz</w:t>
            </w:r>
            <w:r w:rsidRPr="002971A1">
              <w:rPr>
                <w:rFonts w:ascii="Arial" w:hAnsi="Arial" w:cs="Arial"/>
                <w:color w:val="2E2014"/>
                <w:spacing w:val="-6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stan</w:t>
            </w:r>
            <w:r w:rsidRPr="002971A1">
              <w:rPr>
                <w:rFonts w:ascii="Arial" w:hAnsi="Arial" w:cs="Arial"/>
                <w:color w:val="2E2014"/>
                <w:spacing w:val="-6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końcowy,</w:t>
            </w:r>
            <w:r w:rsidRPr="002971A1">
              <w:rPr>
                <w:rFonts w:ascii="Arial" w:hAnsi="Arial" w:cs="Arial"/>
                <w:color w:val="2E2014"/>
                <w:spacing w:val="-6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a</w:t>
            </w:r>
            <w:r w:rsidRPr="002971A1">
              <w:rPr>
                <w:rFonts w:ascii="Arial" w:hAnsi="Arial" w:cs="Arial"/>
                <w:color w:val="2E2014"/>
                <w:spacing w:val="-7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dla</w:t>
            </w:r>
            <w:r w:rsidRPr="002971A1">
              <w:rPr>
                <w:rFonts w:ascii="Arial" w:hAnsi="Arial" w:cs="Arial"/>
                <w:color w:val="2E2014"/>
                <w:spacing w:val="-6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majątku</w:t>
            </w:r>
            <w:r w:rsidRPr="002971A1">
              <w:rPr>
                <w:rFonts w:ascii="Arial" w:hAnsi="Arial" w:cs="Arial"/>
                <w:color w:val="2E2014"/>
                <w:spacing w:val="-7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amortyzowanego</w:t>
            </w:r>
            <w:r w:rsidRPr="002971A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– podobne przedstawienie stanów i tytułów zmian dotychczasowej amortyzacji lub umorzenia</w:t>
            </w:r>
          </w:p>
          <w:p w14:paraId="0BCF189F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3442B80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ind w:left="95" w:right="14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FB0" w:rsidRPr="002971A1" w14:paraId="754C2A7F" w14:textId="77777777" w:rsidTr="00C92FA3">
        <w:trPr>
          <w:trHeight w:hRule="exact" w:val="1100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395F8BD7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color w:val="2E2014"/>
                <w:sz w:val="22"/>
                <w:szCs w:val="22"/>
              </w:rPr>
            </w:pP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63A4E97" w14:textId="77777777" w:rsidR="00EC7FB0" w:rsidRPr="00EC7FB0" w:rsidRDefault="00EC7FB0" w:rsidP="00EC7FB0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jc w:val="both"/>
              <w:rPr>
                <w:rFonts w:ascii="Arial" w:hAnsi="Arial" w:cs="Arial"/>
                <w:b/>
                <w:bCs/>
                <w:color w:val="2E2014"/>
                <w:sz w:val="22"/>
                <w:szCs w:val="22"/>
              </w:rPr>
            </w:pPr>
            <w:r w:rsidRPr="00EC7FB0">
              <w:rPr>
                <w:rFonts w:ascii="Arial" w:hAnsi="Arial" w:cs="Arial"/>
                <w:b/>
                <w:bCs/>
                <w:color w:val="2E2014"/>
                <w:sz w:val="22"/>
                <w:szCs w:val="22"/>
              </w:rPr>
              <w:t>Tabela Nr 1</w:t>
            </w:r>
          </w:p>
          <w:p w14:paraId="761BC976" w14:textId="77777777" w:rsidR="00EC7FB0" w:rsidRPr="00EC7FB0" w:rsidRDefault="00EC7FB0" w:rsidP="00EC7FB0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jc w:val="both"/>
              <w:rPr>
                <w:rFonts w:ascii="Arial" w:hAnsi="Arial" w:cs="Arial"/>
                <w:b/>
                <w:bCs/>
                <w:color w:val="2E2014"/>
                <w:sz w:val="22"/>
                <w:szCs w:val="22"/>
              </w:rPr>
            </w:pPr>
            <w:r w:rsidRPr="00EC7FB0">
              <w:rPr>
                <w:rFonts w:ascii="Arial" w:hAnsi="Arial" w:cs="Arial"/>
                <w:b/>
                <w:bCs/>
                <w:color w:val="2E2014"/>
                <w:sz w:val="22"/>
                <w:szCs w:val="22"/>
              </w:rPr>
              <w:t>Tabela Nr 2</w:t>
            </w:r>
          </w:p>
          <w:p w14:paraId="21848E19" w14:textId="011143F6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jc w:val="both"/>
              <w:rPr>
                <w:rFonts w:ascii="Arial" w:hAnsi="Arial" w:cs="Arial"/>
                <w:color w:val="2E2014"/>
                <w:sz w:val="22"/>
                <w:szCs w:val="22"/>
              </w:rPr>
            </w:pPr>
            <w:r w:rsidRPr="00EC7FB0">
              <w:rPr>
                <w:rFonts w:ascii="Arial" w:hAnsi="Arial" w:cs="Arial"/>
                <w:b/>
                <w:bCs/>
                <w:color w:val="2E2014"/>
                <w:sz w:val="22"/>
                <w:szCs w:val="22"/>
              </w:rPr>
              <w:t>Tabela Nr 3</w:t>
            </w:r>
          </w:p>
        </w:tc>
      </w:tr>
      <w:tr w:rsidR="00EC7FB0" w:rsidRPr="002971A1" w14:paraId="2C4E9DDE" w14:textId="77777777" w:rsidTr="00C92FA3">
        <w:trPr>
          <w:trHeight w:hRule="exact" w:val="861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4EE18977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1.2.</w:t>
            </w: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3D637A10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aktualną</w:t>
            </w:r>
            <w:r w:rsidRPr="002971A1">
              <w:rPr>
                <w:rFonts w:ascii="Arial" w:hAnsi="Arial" w:cs="Arial"/>
                <w:color w:val="2E2014"/>
                <w:spacing w:val="-13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wartość</w:t>
            </w:r>
            <w:r w:rsidRPr="002971A1">
              <w:rPr>
                <w:rFonts w:ascii="Arial" w:hAnsi="Arial" w:cs="Arial"/>
                <w:color w:val="2E2014"/>
                <w:spacing w:val="-13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rynkową</w:t>
            </w:r>
            <w:r w:rsidRPr="002971A1">
              <w:rPr>
                <w:rFonts w:ascii="Arial" w:hAnsi="Arial" w:cs="Arial"/>
                <w:color w:val="2E2014"/>
                <w:spacing w:val="-13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środków</w:t>
            </w:r>
            <w:r w:rsidRPr="002971A1">
              <w:rPr>
                <w:rFonts w:ascii="Arial" w:hAnsi="Arial" w:cs="Arial"/>
                <w:color w:val="2E2014"/>
                <w:spacing w:val="-13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trwałych,</w:t>
            </w:r>
            <w:r w:rsidRPr="002971A1">
              <w:rPr>
                <w:rFonts w:ascii="Arial" w:hAnsi="Arial" w:cs="Arial"/>
                <w:color w:val="2E2014"/>
                <w:spacing w:val="-13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w</w:t>
            </w:r>
            <w:r w:rsidRPr="002971A1">
              <w:rPr>
                <w:rFonts w:ascii="Arial" w:hAnsi="Arial" w:cs="Arial"/>
                <w:color w:val="2E2014"/>
                <w:spacing w:val="-13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tym</w:t>
            </w:r>
            <w:r w:rsidRPr="002971A1">
              <w:rPr>
                <w:rFonts w:ascii="Arial" w:hAnsi="Arial" w:cs="Arial"/>
                <w:color w:val="2E2014"/>
                <w:spacing w:val="-13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dóbr</w:t>
            </w:r>
            <w:r w:rsidRPr="002971A1">
              <w:rPr>
                <w:rFonts w:ascii="Arial" w:hAnsi="Arial" w:cs="Arial"/>
                <w:color w:val="2E2014"/>
                <w:spacing w:val="-13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kultury</w:t>
            </w:r>
            <w:r w:rsidRPr="002971A1">
              <w:rPr>
                <w:rFonts w:ascii="Arial" w:hAnsi="Arial" w:cs="Arial"/>
                <w:color w:val="2E2014"/>
                <w:spacing w:val="-13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–</w:t>
            </w:r>
            <w:r w:rsidRPr="002971A1">
              <w:rPr>
                <w:rFonts w:ascii="Arial" w:hAnsi="Arial" w:cs="Arial"/>
                <w:color w:val="2E2014"/>
                <w:spacing w:val="-13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o</w:t>
            </w:r>
            <w:r w:rsidRPr="002971A1">
              <w:rPr>
                <w:rFonts w:ascii="Arial" w:hAnsi="Arial" w:cs="Arial"/>
                <w:color w:val="2E2014"/>
                <w:spacing w:val="-13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ile</w:t>
            </w:r>
            <w:r w:rsidRPr="002971A1">
              <w:rPr>
                <w:rFonts w:ascii="Arial" w:hAnsi="Arial" w:cs="Arial"/>
                <w:color w:val="2E2014"/>
                <w:spacing w:val="-13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jednostka</w:t>
            </w:r>
            <w:r w:rsidRPr="002971A1">
              <w:rPr>
                <w:rFonts w:ascii="Arial" w:hAnsi="Arial" w:cs="Arial"/>
                <w:color w:val="2E2014"/>
                <w:spacing w:val="-13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dysponuje</w:t>
            </w:r>
            <w:r w:rsidRPr="002971A1">
              <w:rPr>
                <w:rFonts w:ascii="Arial" w:hAnsi="Arial" w:cs="Arial"/>
                <w:color w:val="2E2014"/>
                <w:spacing w:val="-13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takimi</w:t>
            </w:r>
            <w:r w:rsidRPr="002971A1">
              <w:rPr>
                <w:rFonts w:ascii="Arial" w:hAnsi="Arial" w:cs="Arial"/>
                <w:color w:val="2E2014"/>
                <w:spacing w:val="-13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informacjami</w:t>
            </w:r>
          </w:p>
        </w:tc>
      </w:tr>
      <w:tr w:rsidR="00EC7FB0" w:rsidRPr="002971A1" w14:paraId="0FBC9CEB" w14:textId="77777777" w:rsidTr="00C92FA3">
        <w:trPr>
          <w:trHeight w:hRule="exact" w:val="530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F0B1042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467BA02C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sz w:val="22"/>
                <w:szCs w:val="22"/>
              </w:rPr>
              <w:t>Jednostka nie posiada informacji o aktualnej wartości rynkowej posiadanych i użytkowanych składnikach aktywów trwałych ( nie dysponuje wyceną rzeczoznawcy).</w:t>
            </w:r>
          </w:p>
        </w:tc>
      </w:tr>
      <w:tr w:rsidR="00EC7FB0" w:rsidRPr="002971A1" w14:paraId="73D04ABA" w14:textId="77777777" w:rsidTr="00C92FA3">
        <w:trPr>
          <w:trHeight w:hRule="exact" w:val="846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1DC8A2F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1.3.</w:t>
            </w: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14AE0A5D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kwotę</w:t>
            </w:r>
            <w:r w:rsidRPr="002971A1">
              <w:rPr>
                <w:rFonts w:ascii="Arial" w:hAnsi="Arial" w:cs="Arial"/>
                <w:color w:val="2E2014"/>
                <w:spacing w:val="-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dokonanych</w:t>
            </w:r>
            <w:r w:rsidRPr="002971A1">
              <w:rPr>
                <w:rFonts w:ascii="Arial" w:hAnsi="Arial" w:cs="Arial"/>
                <w:color w:val="2E2014"/>
                <w:spacing w:val="-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w</w:t>
            </w:r>
            <w:r w:rsidRPr="002971A1">
              <w:rPr>
                <w:rFonts w:ascii="Arial" w:hAnsi="Arial" w:cs="Arial"/>
                <w:color w:val="2E2014"/>
                <w:spacing w:val="-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trakcie</w:t>
            </w:r>
            <w:r w:rsidRPr="002971A1">
              <w:rPr>
                <w:rFonts w:ascii="Arial" w:hAnsi="Arial" w:cs="Arial"/>
                <w:color w:val="2E2014"/>
                <w:spacing w:val="-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roku</w:t>
            </w:r>
            <w:r w:rsidRPr="002971A1">
              <w:rPr>
                <w:rFonts w:ascii="Arial" w:hAnsi="Arial" w:cs="Arial"/>
                <w:color w:val="2E2014"/>
                <w:spacing w:val="-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obrotowego</w:t>
            </w:r>
            <w:r w:rsidRPr="002971A1">
              <w:rPr>
                <w:rFonts w:ascii="Arial" w:hAnsi="Arial" w:cs="Arial"/>
                <w:color w:val="2E2014"/>
                <w:spacing w:val="-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odpisów</w:t>
            </w:r>
            <w:r w:rsidRPr="002971A1">
              <w:rPr>
                <w:rFonts w:ascii="Arial" w:hAnsi="Arial" w:cs="Arial"/>
                <w:color w:val="2E2014"/>
                <w:spacing w:val="-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aktualizujących</w:t>
            </w:r>
            <w:r w:rsidRPr="002971A1">
              <w:rPr>
                <w:rFonts w:ascii="Arial" w:hAnsi="Arial" w:cs="Arial"/>
                <w:color w:val="2E2014"/>
                <w:spacing w:val="-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wartość</w:t>
            </w:r>
            <w:r w:rsidRPr="002971A1">
              <w:rPr>
                <w:rFonts w:ascii="Arial" w:hAnsi="Arial" w:cs="Arial"/>
                <w:color w:val="2E2014"/>
                <w:spacing w:val="-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aktywów</w:t>
            </w:r>
            <w:r w:rsidRPr="002971A1">
              <w:rPr>
                <w:rFonts w:ascii="Arial" w:hAnsi="Arial" w:cs="Arial"/>
                <w:color w:val="2E2014"/>
                <w:spacing w:val="-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trwałych</w:t>
            </w:r>
            <w:r w:rsidRPr="002971A1">
              <w:rPr>
                <w:rFonts w:ascii="Arial" w:hAnsi="Arial" w:cs="Arial"/>
                <w:color w:val="2E2014"/>
                <w:spacing w:val="-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odrębnie</w:t>
            </w:r>
            <w:r w:rsidRPr="002971A1">
              <w:rPr>
                <w:rFonts w:ascii="Arial" w:hAnsi="Arial" w:cs="Arial"/>
                <w:color w:val="2E2014"/>
                <w:spacing w:val="-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dla długoterminowych aktywów niefinansowych oraz długoterminowych aktywów finansowych</w:t>
            </w:r>
          </w:p>
        </w:tc>
      </w:tr>
      <w:tr w:rsidR="00EC7FB0" w:rsidRPr="002971A1" w14:paraId="7A59AC94" w14:textId="77777777" w:rsidTr="00C92FA3">
        <w:trPr>
          <w:trHeight w:hRule="exact" w:val="440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18CFC393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58E9792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sz w:val="22"/>
                <w:szCs w:val="22"/>
              </w:rPr>
              <w:t>Jednostka w trakcie roku obrotowego nie dokonywała odpisów aktualizujących wartość aktywów trwałych.</w:t>
            </w:r>
          </w:p>
        </w:tc>
      </w:tr>
      <w:tr w:rsidR="00EC7FB0" w:rsidRPr="002971A1" w14:paraId="0F5A9217" w14:textId="77777777" w:rsidTr="00C92FA3">
        <w:trPr>
          <w:trHeight w:hRule="exact" w:val="559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D3EA35F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1.4.</w:t>
            </w: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470E6C39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wartość gruntów użytkowanych wieczyście</w:t>
            </w:r>
          </w:p>
        </w:tc>
      </w:tr>
      <w:tr w:rsidR="00EC7FB0" w:rsidRPr="002971A1" w14:paraId="573B4733" w14:textId="77777777" w:rsidTr="00C92FA3">
        <w:trPr>
          <w:trHeight w:hRule="exact" w:val="343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0A3257E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DE221E6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sz w:val="22"/>
                <w:szCs w:val="22"/>
              </w:rPr>
              <w:t>Jednostka nie jest użytkownikiem wieczystym.</w:t>
            </w:r>
          </w:p>
        </w:tc>
      </w:tr>
      <w:tr w:rsidR="00EC7FB0" w:rsidRPr="002971A1" w14:paraId="7C35981B" w14:textId="77777777" w:rsidTr="00C92FA3">
        <w:trPr>
          <w:trHeight w:hRule="exact" w:val="930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182756C8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1.5.</w:t>
            </w: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3838F5AC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wartość</w:t>
            </w:r>
            <w:r w:rsidRPr="002971A1">
              <w:rPr>
                <w:rFonts w:ascii="Arial" w:hAnsi="Arial" w:cs="Arial"/>
                <w:color w:val="2E2014"/>
                <w:spacing w:val="20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nieamortyzowanych</w:t>
            </w:r>
            <w:r w:rsidRPr="002971A1">
              <w:rPr>
                <w:rFonts w:ascii="Arial" w:hAnsi="Arial" w:cs="Arial"/>
                <w:color w:val="2E2014"/>
                <w:spacing w:val="20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lub</w:t>
            </w:r>
            <w:r w:rsidRPr="002971A1">
              <w:rPr>
                <w:rFonts w:ascii="Arial" w:hAnsi="Arial" w:cs="Arial"/>
                <w:color w:val="2E2014"/>
                <w:spacing w:val="20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nieumarzanych</w:t>
            </w:r>
            <w:r w:rsidRPr="002971A1">
              <w:rPr>
                <w:rFonts w:ascii="Arial" w:hAnsi="Arial" w:cs="Arial"/>
                <w:color w:val="2E2014"/>
                <w:spacing w:val="19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przez</w:t>
            </w:r>
            <w:r w:rsidRPr="002971A1">
              <w:rPr>
                <w:rFonts w:ascii="Arial" w:hAnsi="Arial" w:cs="Arial"/>
                <w:color w:val="2E2014"/>
                <w:spacing w:val="19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jednostkę</w:t>
            </w:r>
            <w:r w:rsidRPr="002971A1">
              <w:rPr>
                <w:rFonts w:ascii="Arial" w:hAnsi="Arial" w:cs="Arial"/>
                <w:color w:val="2E2014"/>
                <w:spacing w:val="19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środków</w:t>
            </w:r>
            <w:r w:rsidRPr="002971A1">
              <w:rPr>
                <w:rFonts w:ascii="Arial" w:hAnsi="Arial" w:cs="Arial"/>
                <w:color w:val="2E2014"/>
                <w:spacing w:val="20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trwałych,</w:t>
            </w:r>
            <w:r w:rsidRPr="002971A1">
              <w:rPr>
                <w:rFonts w:ascii="Arial" w:hAnsi="Arial" w:cs="Arial"/>
                <w:color w:val="2E2014"/>
                <w:spacing w:val="19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używanych</w:t>
            </w:r>
            <w:r w:rsidRPr="002971A1">
              <w:rPr>
                <w:rFonts w:ascii="Arial" w:hAnsi="Arial" w:cs="Arial"/>
                <w:color w:val="2E2014"/>
                <w:spacing w:val="20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na</w:t>
            </w:r>
            <w:r w:rsidRPr="002971A1">
              <w:rPr>
                <w:rFonts w:ascii="Arial" w:hAnsi="Arial" w:cs="Arial"/>
                <w:color w:val="2E2014"/>
                <w:spacing w:val="20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podstawie umów najmu, dzierżawy i innych umów, w tym z tytułu umów leasingu</w:t>
            </w:r>
          </w:p>
        </w:tc>
      </w:tr>
      <w:tr w:rsidR="00EC7FB0" w:rsidRPr="002971A1" w14:paraId="6F039126" w14:textId="77777777" w:rsidTr="00C92FA3">
        <w:trPr>
          <w:trHeight w:hRule="exact" w:val="539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F192EBC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4229D90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sz w:val="22"/>
                <w:szCs w:val="22"/>
              </w:rPr>
              <w:t xml:space="preserve">Jednostka nie wykorzystuje do swojej działalności środków trwałych używanych na podstawie wyżej wymienionych umów. </w:t>
            </w:r>
          </w:p>
        </w:tc>
      </w:tr>
      <w:tr w:rsidR="00EC7FB0" w:rsidRPr="002971A1" w14:paraId="147A7174" w14:textId="77777777" w:rsidTr="00C92FA3">
        <w:trPr>
          <w:trHeight w:hRule="exact" w:val="892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6E4581C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1.6.</w:t>
            </w: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31152D5F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liczbę</w:t>
            </w:r>
            <w:r w:rsidRPr="002971A1">
              <w:rPr>
                <w:rFonts w:ascii="Arial" w:hAnsi="Arial" w:cs="Arial"/>
                <w:color w:val="2E2014"/>
                <w:spacing w:val="3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oraz</w:t>
            </w:r>
            <w:r w:rsidRPr="002971A1">
              <w:rPr>
                <w:rFonts w:ascii="Arial" w:hAnsi="Arial" w:cs="Arial"/>
                <w:color w:val="2E2014"/>
                <w:spacing w:val="3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wartość</w:t>
            </w:r>
            <w:r w:rsidRPr="002971A1">
              <w:rPr>
                <w:rFonts w:ascii="Arial" w:hAnsi="Arial" w:cs="Arial"/>
                <w:color w:val="2E2014"/>
                <w:spacing w:val="3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posiadanych</w:t>
            </w:r>
            <w:r w:rsidRPr="002971A1">
              <w:rPr>
                <w:rFonts w:ascii="Arial" w:hAnsi="Arial" w:cs="Arial"/>
                <w:color w:val="2E2014"/>
                <w:spacing w:val="3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papierów</w:t>
            </w:r>
            <w:r w:rsidRPr="002971A1">
              <w:rPr>
                <w:rFonts w:ascii="Arial" w:hAnsi="Arial" w:cs="Arial"/>
                <w:color w:val="2E2014"/>
                <w:spacing w:val="3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wartościowych,</w:t>
            </w:r>
            <w:r w:rsidRPr="002971A1">
              <w:rPr>
                <w:rFonts w:ascii="Arial" w:hAnsi="Arial" w:cs="Arial"/>
                <w:color w:val="2E2014"/>
                <w:spacing w:val="3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w</w:t>
            </w:r>
            <w:r w:rsidRPr="002971A1">
              <w:rPr>
                <w:rFonts w:ascii="Arial" w:hAnsi="Arial" w:cs="Arial"/>
                <w:color w:val="2E2014"/>
                <w:spacing w:val="3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tym</w:t>
            </w:r>
            <w:r w:rsidRPr="002971A1">
              <w:rPr>
                <w:rFonts w:ascii="Arial" w:hAnsi="Arial" w:cs="Arial"/>
                <w:color w:val="2E2014"/>
                <w:spacing w:val="3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akcji</w:t>
            </w:r>
            <w:r w:rsidRPr="002971A1">
              <w:rPr>
                <w:rFonts w:ascii="Arial" w:hAnsi="Arial" w:cs="Arial"/>
                <w:color w:val="2E2014"/>
                <w:spacing w:val="3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i</w:t>
            </w:r>
            <w:r w:rsidRPr="002971A1">
              <w:rPr>
                <w:rFonts w:ascii="Arial" w:hAnsi="Arial" w:cs="Arial"/>
                <w:color w:val="2E2014"/>
                <w:spacing w:val="3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udziałów</w:t>
            </w:r>
            <w:r w:rsidRPr="002971A1">
              <w:rPr>
                <w:rFonts w:ascii="Arial" w:hAnsi="Arial" w:cs="Arial"/>
                <w:color w:val="2E2014"/>
                <w:spacing w:val="3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oraz</w:t>
            </w:r>
            <w:r w:rsidRPr="002971A1">
              <w:rPr>
                <w:rFonts w:ascii="Arial" w:hAnsi="Arial" w:cs="Arial"/>
                <w:color w:val="2E2014"/>
                <w:spacing w:val="3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dłużnych</w:t>
            </w:r>
            <w:r w:rsidRPr="002971A1">
              <w:rPr>
                <w:rFonts w:ascii="Arial" w:hAnsi="Arial" w:cs="Arial"/>
                <w:color w:val="2E2014"/>
                <w:spacing w:val="3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papierów wartościowych</w:t>
            </w:r>
          </w:p>
        </w:tc>
      </w:tr>
      <w:tr w:rsidR="00EC7FB0" w:rsidRPr="002971A1" w14:paraId="3F167E09" w14:textId="77777777" w:rsidTr="00C92FA3">
        <w:trPr>
          <w:trHeight w:hRule="exact" w:val="620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385F1DBF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3405017A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sz w:val="22"/>
                <w:szCs w:val="22"/>
              </w:rPr>
              <w:t xml:space="preserve">Jednostka posiada 5 udziałów po 1 000zł, czyli 5 000zł, co stanowi 100% udziałów </w:t>
            </w:r>
            <w:r w:rsidRPr="002971A1">
              <w:rPr>
                <w:rFonts w:ascii="Arial" w:hAnsi="Arial" w:cs="Arial"/>
                <w:sz w:val="22"/>
                <w:szCs w:val="22"/>
              </w:rPr>
              <w:br/>
              <w:t>w Zakładzie Usług Komunalnych Sp. z o. o.</w:t>
            </w:r>
          </w:p>
        </w:tc>
      </w:tr>
      <w:tr w:rsidR="00EC7FB0" w:rsidRPr="002971A1" w14:paraId="2E480C5C" w14:textId="77777777" w:rsidTr="00C92FA3">
        <w:trPr>
          <w:trHeight w:hRule="exact" w:val="823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CEDFB81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30D674B5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dane o</w:t>
            </w:r>
            <w:r w:rsidRPr="002971A1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odpisach</w:t>
            </w:r>
            <w:r w:rsidRPr="002971A1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aktualizujących wartość należności, ze wskazaniem stanu na początek roku</w:t>
            </w:r>
            <w:r w:rsidRPr="002971A1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obrotowego, zwiększeniach, wykorzystaniu, rozwiązaniu i stanie na koniec roku obrotowego, z uwzględnieniem należności finansowych jednostek samorządu terytorialnego (stan pożyczek zagrożonych)</w:t>
            </w:r>
          </w:p>
        </w:tc>
      </w:tr>
      <w:tr w:rsidR="00EC7FB0" w:rsidRPr="002971A1" w14:paraId="380C359B" w14:textId="77777777" w:rsidTr="00C92FA3">
        <w:trPr>
          <w:trHeight w:hRule="exact" w:val="328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46A0C82D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color w:val="2E2014"/>
                <w:sz w:val="22"/>
                <w:szCs w:val="22"/>
              </w:rPr>
            </w:pP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12C3579" w14:textId="3C328570" w:rsidR="00EC7FB0" w:rsidRPr="00EC7FB0" w:rsidRDefault="00EC7FB0" w:rsidP="00EC7FB0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jc w:val="both"/>
              <w:rPr>
                <w:rFonts w:ascii="Arial" w:hAnsi="Arial" w:cs="Arial"/>
                <w:b/>
                <w:bCs/>
                <w:color w:val="2E2014"/>
                <w:sz w:val="22"/>
                <w:szCs w:val="22"/>
              </w:rPr>
            </w:pPr>
            <w:r w:rsidRPr="00EC7FB0">
              <w:rPr>
                <w:rFonts w:ascii="Arial" w:hAnsi="Arial" w:cs="Arial"/>
                <w:b/>
                <w:bCs/>
                <w:color w:val="2E2014"/>
                <w:sz w:val="22"/>
                <w:szCs w:val="22"/>
              </w:rPr>
              <w:t>Tabela Nr 4</w:t>
            </w:r>
          </w:p>
        </w:tc>
      </w:tr>
      <w:tr w:rsidR="00EC7FB0" w:rsidRPr="002971A1" w14:paraId="107EABD7" w14:textId="77777777" w:rsidTr="00C92FA3">
        <w:trPr>
          <w:trHeight w:hRule="exact" w:val="861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08FCA2EC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1.8.</w:t>
            </w: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F02FBB1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dane</w:t>
            </w:r>
            <w:r w:rsidRPr="002971A1">
              <w:rPr>
                <w:rFonts w:ascii="Arial" w:hAnsi="Arial" w:cs="Arial"/>
                <w:color w:val="2E2014"/>
                <w:spacing w:val="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o</w:t>
            </w:r>
            <w:r w:rsidRPr="002971A1">
              <w:rPr>
                <w:rFonts w:ascii="Arial" w:hAnsi="Arial" w:cs="Arial"/>
                <w:color w:val="2E2014"/>
                <w:spacing w:val="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stanie</w:t>
            </w:r>
            <w:r w:rsidRPr="002971A1">
              <w:rPr>
                <w:rFonts w:ascii="Arial" w:hAnsi="Arial" w:cs="Arial"/>
                <w:color w:val="2E2014"/>
                <w:spacing w:val="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rezerw</w:t>
            </w:r>
            <w:r w:rsidRPr="002971A1">
              <w:rPr>
                <w:rFonts w:ascii="Arial" w:hAnsi="Arial" w:cs="Arial"/>
                <w:color w:val="2E2014"/>
                <w:spacing w:val="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według</w:t>
            </w:r>
            <w:r w:rsidRPr="002971A1">
              <w:rPr>
                <w:rFonts w:ascii="Arial" w:hAnsi="Arial" w:cs="Arial"/>
                <w:color w:val="2E2014"/>
                <w:spacing w:val="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celu</w:t>
            </w:r>
            <w:r w:rsidRPr="002971A1">
              <w:rPr>
                <w:rFonts w:ascii="Arial" w:hAnsi="Arial" w:cs="Arial"/>
                <w:color w:val="2E2014"/>
                <w:spacing w:val="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ich</w:t>
            </w:r>
            <w:r w:rsidRPr="002971A1">
              <w:rPr>
                <w:rFonts w:ascii="Arial" w:hAnsi="Arial" w:cs="Arial"/>
                <w:color w:val="2E2014"/>
                <w:spacing w:val="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utworzenia</w:t>
            </w:r>
            <w:r w:rsidRPr="002971A1">
              <w:rPr>
                <w:rFonts w:ascii="Arial" w:hAnsi="Arial" w:cs="Arial"/>
                <w:color w:val="2E2014"/>
                <w:spacing w:val="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na</w:t>
            </w:r>
            <w:r w:rsidRPr="002971A1">
              <w:rPr>
                <w:rFonts w:ascii="Arial" w:hAnsi="Arial" w:cs="Arial"/>
                <w:color w:val="2E2014"/>
                <w:spacing w:val="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początek</w:t>
            </w:r>
            <w:r w:rsidRPr="002971A1">
              <w:rPr>
                <w:rFonts w:ascii="Arial" w:hAnsi="Arial" w:cs="Arial"/>
                <w:color w:val="2E2014"/>
                <w:spacing w:val="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roku</w:t>
            </w:r>
            <w:r w:rsidRPr="002971A1">
              <w:rPr>
                <w:rFonts w:ascii="Arial" w:hAnsi="Arial" w:cs="Arial"/>
                <w:color w:val="2E2014"/>
                <w:spacing w:val="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obrotowego,</w:t>
            </w:r>
            <w:r w:rsidRPr="002971A1">
              <w:rPr>
                <w:rFonts w:ascii="Arial" w:hAnsi="Arial" w:cs="Arial"/>
                <w:color w:val="2E2014"/>
                <w:spacing w:val="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zwiększeniach,</w:t>
            </w:r>
            <w:r w:rsidRPr="002971A1">
              <w:rPr>
                <w:rFonts w:ascii="Arial" w:hAnsi="Arial" w:cs="Arial"/>
                <w:color w:val="2E2014"/>
                <w:spacing w:val="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wykorzystaniu, rozwiązaniu i stanie końcowym</w:t>
            </w:r>
          </w:p>
        </w:tc>
      </w:tr>
      <w:tr w:rsidR="00EC7FB0" w:rsidRPr="002971A1" w14:paraId="225224F7" w14:textId="77777777" w:rsidTr="00C92FA3">
        <w:trPr>
          <w:trHeight w:hRule="exact" w:val="343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66931837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3414F044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sz w:val="22"/>
                <w:szCs w:val="22"/>
              </w:rPr>
              <w:t>Nie wystąpiły przesłanki do utworzenia rezerw na zobowiązania.</w:t>
            </w:r>
          </w:p>
        </w:tc>
      </w:tr>
      <w:tr w:rsidR="00EC7FB0" w:rsidRPr="002971A1" w14:paraId="4E3BBDEB" w14:textId="77777777" w:rsidTr="00C92FA3">
        <w:trPr>
          <w:trHeight w:hRule="exact" w:val="935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4460DD6A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1.9.</w:t>
            </w: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31B0280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 xml:space="preserve">podział  </w:t>
            </w:r>
            <w:r w:rsidRPr="002971A1">
              <w:rPr>
                <w:rFonts w:ascii="Arial" w:hAnsi="Arial" w:cs="Arial"/>
                <w:color w:val="2E2014"/>
                <w:spacing w:val="3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 xml:space="preserve">zobowiązań  </w:t>
            </w:r>
            <w:r w:rsidRPr="002971A1">
              <w:rPr>
                <w:rFonts w:ascii="Arial" w:hAnsi="Arial" w:cs="Arial"/>
                <w:color w:val="2E2014"/>
                <w:spacing w:val="3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 xml:space="preserve">długoterminowych  o  </w:t>
            </w:r>
            <w:r w:rsidRPr="002971A1">
              <w:rPr>
                <w:rFonts w:ascii="Arial" w:hAnsi="Arial" w:cs="Arial"/>
                <w:color w:val="2E2014"/>
                <w:spacing w:val="3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 xml:space="preserve">pozostałym  </w:t>
            </w:r>
            <w:r w:rsidRPr="002971A1">
              <w:rPr>
                <w:rFonts w:ascii="Arial" w:hAnsi="Arial" w:cs="Arial"/>
                <w:color w:val="2E2014"/>
                <w:spacing w:val="3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 xml:space="preserve">od  </w:t>
            </w:r>
            <w:r w:rsidRPr="002971A1">
              <w:rPr>
                <w:rFonts w:ascii="Arial" w:hAnsi="Arial" w:cs="Arial"/>
                <w:color w:val="2E2014"/>
                <w:spacing w:val="3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 xml:space="preserve">dnia  </w:t>
            </w:r>
            <w:r w:rsidRPr="002971A1">
              <w:rPr>
                <w:rFonts w:ascii="Arial" w:hAnsi="Arial" w:cs="Arial"/>
                <w:color w:val="2E2014"/>
                <w:spacing w:val="3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bilansowego, przewidywanym umową lub wynikającym z innego tytułu prawnego, okresie spłaty:</w:t>
            </w:r>
          </w:p>
        </w:tc>
      </w:tr>
      <w:tr w:rsidR="00EC7FB0" w:rsidRPr="002971A1" w14:paraId="0C4A8357" w14:textId="77777777" w:rsidTr="00C92FA3">
        <w:trPr>
          <w:trHeight w:hRule="exact" w:val="343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64F1BCE8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a)</w:t>
            </w: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8E8F6A3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powyżej 1 roku do 3 lat</w:t>
            </w:r>
          </w:p>
        </w:tc>
      </w:tr>
      <w:tr w:rsidR="00EC7FB0" w:rsidRPr="002971A1" w14:paraId="096F6F12" w14:textId="77777777" w:rsidTr="00C92FA3">
        <w:trPr>
          <w:trHeight w:hRule="exact" w:val="353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19D55F5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4AFA69A1" w14:textId="0A5C3E11" w:rsidR="00EC7FB0" w:rsidRPr="002971A1" w:rsidRDefault="00EC7FB0" w:rsidP="00EC7FB0">
            <w:pPr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sz w:val="22"/>
                <w:szCs w:val="22"/>
              </w:rPr>
              <w:t xml:space="preserve">Zobowiązania z tytułu kredytów wykazanych w bilansie z wykonania budżetu </w:t>
            </w:r>
            <w:r w:rsidR="00D57857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606B22">
              <w:rPr>
                <w:rFonts w:ascii="Arial" w:hAnsi="Arial" w:cs="Arial"/>
                <w:sz w:val="22"/>
                <w:szCs w:val="22"/>
              </w:rPr>
              <w:t>3 364 329,00zł</w:t>
            </w:r>
          </w:p>
          <w:p w14:paraId="03B31D15" w14:textId="77777777" w:rsidR="00EC7FB0" w:rsidRPr="002971A1" w:rsidRDefault="00EC7FB0" w:rsidP="00EC7F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FB0" w:rsidRPr="002971A1" w14:paraId="64D27134" w14:textId="77777777" w:rsidTr="00C92FA3">
        <w:trPr>
          <w:trHeight w:hRule="exact" w:val="343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1304C11C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b)</w:t>
            </w: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38711229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powyżej 3 do 5 lat</w:t>
            </w:r>
          </w:p>
        </w:tc>
      </w:tr>
      <w:tr w:rsidR="00EC7FB0" w:rsidRPr="002971A1" w14:paraId="19744A31" w14:textId="77777777" w:rsidTr="00C92FA3">
        <w:trPr>
          <w:trHeight w:hRule="exact" w:val="364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84DCE93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407667AE" w14:textId="09C5259F" w:rsidR="00EC7FB0" w:rsidRPr="002971A1" w:rsidRDefault="00EC7FB0" w:rsidP="00EC7FB0">
            <w:pPr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sz w:val="22"/>
                <w:szCs w:val="22"/>
              </w:rPr>
              <w:t>Zobowiązania z tytułu kredytów wykazanych w bilansie z wykonania budżetu</w:t>
            </w:r>
            <w:r w:rsidR="00D57857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606B22">
              <w:rPr>
                <w:rFonts w:ascii="Arial" w:hAnsi="Arial" w:cs="Arial"/>
                <w:sz w:val="22"/>
                <w:szCs w:val="22"/>
              </w:rPr>
              <w:t>425 000,00zł</w:t>
            </w:r>
          </w:p>
        </w:tc>
      </w:tr>
      <w:tr w:rsidR="00EC7FB0" w:rsidRPr="002971A1" w14:paraId="06CE2659" w14:textId="77777777" w:rsidTr="00C92FA3">
        <w:trPr>
          <w:trHeight w:hRule="exact" w:val="343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1D4EF452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c)</w:t>
            </w: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8FFC24E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powyżej 5 lat</w:t>
            </w:r>
          </w:p>
        </w:tc>
      </w:tr>
      <w:tr w:rsidR="00EC7FB0" w:rsidRPr="002971A1" w14:paraId="381FC2E7" w14:textId="77777777" w:rsidTr="00C92FA3">
        <w:trPr>
          <w:trHeight w:hRule="exact" w:val="360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DA1C920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46C2BED5" w14:textId="2B3B5937" w:rsidR="00EC7FB0" w:rsidRPr="002971A1" w:rsidRDefault="00EC7FB0" w:rsidP="00EC7FB0">
            <w:pPr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sz w:val="22"/>
                <w:szCs w:val="22"/>
              </w:rPr>
              <w:t>Zobowiązania z tytułu kredytów wykazanych w bilansie z wykonania budżetu</w:t>
            </w:r>
            <w:r w:rsidR="00D57857">
              <w:rPr>
                <w:rFonts w:ascii="Arial" w:hAnsi="Arial" w:cs="Arial"/>
                <w:sz w:val="22"/>
                <w:szCs w:val="22"/>
              </w:rPr>
              <w:t xml:space="preserve"> - 4</w:t>
            </w:r>
            <w:r w:rsidRPr="00606B22">
              <w:rPr>
                <w:rFonts w:ascii="Arial" w:hAnsi="Arial" w:cs="Arial"/>
                <w:sz w:val="22"/>
                <w:szCs w:val="22"/>
              </w:rPr>
              <w:t>25 000,00zł</w:t>
            </w:r>
          </w:p>
        </w:tc>
      </w:tr>
      <w:tr w:rsidR="00EC7FB0" w:rsidRPr="002971A1" w14:paraId="76A12D2F" w14:textId="77777777" w:rsidTr="00C92FA3">
        <w:trPr>
          <w:trHeight w:hRule="exact" w:val="1002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3584E35F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1.10.</w:t>
            </w: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461389FB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kwotę</w:t>
            </w:r>
            <w:r w:rsidRPr="002971A1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zobowiązań</w:t>
            </w:r>
            <w:r w:rsidRPr="002971A1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w</w:t>
            </w:r>
            <w:r w:rsidRPr="002971A1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sytuacji</w:t>
            </w:r>
            <w:r w:rsidRPr="002971A1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gdy</w:t>
            </w:r>
            <w:r w:rsidRPr="002971A1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jednostka</w:t>
            </w:r>
            <w:r w:rsidRPr="002971A1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kwalifikuje umowy</w:t>
            </w:r>
            <w:r w:rsidRPr="002971A1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leasingu</w:t>
            </w:r>
            <w:r w:rsidRPr="002971A1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zgodnie</w:t>
            </w:r>
            <w:r w:rsidRPr="002971A1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z</w:t>
            </w:r>
            <w:r w:rsidRPr="002971A1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przepisami podatkowymi (leasing</w:t>
            </w:r>
            <w:r w:rsidRPr="002971A1">
              <w:rPr>
                <w:rFonts w:ascii="Arial" w:hAnsi="Arial" w:cs="Arial"/>
                <w:color w:val="2E2014"/>
                <w:spacing w:val="-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operacyjny),</w:t>
            </w:r>
            <w:r w:rsidRPr="002971A1">
              <w:rPr>
                <w:rFonts w:ascii="Arial" w:hAnsi="Arial" w:cs="Arial"/>
                <w:color w:val="2E2014"/>
                <w:spacing w:val="-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a</w:t>
            </w:r>
            <w:r w:rsidRPr="002971A1">
              <w:rPr>
                <w:rFonts w:ascii="Arial" w:hAnsi="Arial" w:cs="Arial"/>
                <w:color w:val="2E2014"/>
                <w:spacing w:val="-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według</w:t>
            </w:r>
            <w:r w:rsidRPr="002971A1">
              <w:rPr>
                <w:rFonts w:ascii="Arial" w:hAnsi="Arial" w:cs="Arial"/>
                <w:color w:val="2E2014"/>
                <w:spacing w:val="-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przepisów</w:t>
            </w:r>
            <w:r w:rsidRPr="002971A1">
              <w:rPr>
                <w:rFonts w:ascii="Arial" w:hAnsi="Arial" w:cs="Arial"/>
                <w:color w:val="2E2014"/>
                <w:spacing w:val="-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o</w:t>
            </w:r>
            <w:r w:rsidRPr="002971A1">
              <w:rPr>
                <w:rFonts w:ascii="Arial" w:hAnsi="Arial" w:cs="Arial"/>
                <w:color w:val="2E2014"/>
                <w:spacing w:val="-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rachunkowości</w:t>
            </w:r>
            <w:r w:rsidRPr="002971A1">
              <w:rPr>
                <w:rFonts w:ascii="Arial" w:hAnsi="Arial" w:cs="Arial"/>
                <w:color w:val="2E2014"/>
                <w:spacing w:val="-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byłby</w:t>
            </w:r>
            <w:r w:rsidRPr="002971A1">
              <w:rPr>
                <w:rFonts w:ascii="Arial" w:hAnsi="Arial" w:cs="Arial"/>
                <w:color w:val="2E2014"/>
                <w:spacing w:val="-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to</w:t>
            </w:r>
            <w:r w:rsidRPr="002971A1">
              <w:rPr>
                <w:rFonts w:ascii="Arial" w:hAnsi="Arial" w:cs="Arial"/>
                <w:color w:val="2E2014"/>
                <w:spacing w:val="-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leasing</w:t>
            </w:r>
            <w:r w:rsidRPr="002971A1">
              <w:rPr>
                <w:rFonts w:ascii="Arial" w:hAnsi="Arial" w:cs="Arial"/>
                <w:color w:val="2E2014"/>
                <w:spacing w:val="-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finansowy</w:t>
            </w:r>
            <w:r w:rsidRPr="002971A1">
              <w:rPr>
                <w:rFonts w:ascii="Arial" w:hAnsi="Arial" w:cs="Arial"/>
                <w:color w:val="2E2014"/>
                <w:spacing w:val="-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lub</w:t>
            </w:r>
            <w:r w:rsidRPr="002971A1">
              <w:rPr>
                <w:rFonts w:ascii="Arial" w:hAnsi="Arial" w:cs="Arial"/>
                <w:color w:val="2E2014"/>
                <w:spacing w:val="-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zwrotny</w:t>
            </w:r>
            <w:r w:rsidRPr="002971A1">
              <w:rPr>
                <w:rFonts w:ascii="Arial" w:hAnsi="Arial" w:cs="Arial"/>
                <w:color w:val="2E2014"/>
                <w:spacing w:val="-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z</w:t>
            </w:r>
            <w:r w:rsidRPr="002971A1">
              <w:rPr>
                <w:rFonts w:ascii="Arial" w:hAnsi="Arial" w:cs="Arial"/>
                <w:color w:val="2E2014"/>
                <w:spacing w:val="-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podziałem na kwotę zobowiązań z tytułu leasingu finansowego lub leasingu zwrotnego</w:t>
            </w:r>
          </w:p>
        </w:tc>
      </w:tr>
      <w:tr w:rsidR="00EC7FB0" w:rsidRPr="002971A1" w14:paraId="52240F92" w14:textId="77777777" w:rsidTr="00C92FA3">
        <w:trPr>
          <w:trHeight w:hRule="exact" w:val="343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04F5D76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1FC1353C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sz w:val="22"/>
                <w:szCs w:val="22"/>
              </w:rPr>
              <w:t xml:space="preserve">Jednostka nie zawierała umów leasingu. </w:t>
            </w:r>
          </w:p>
        </w:tc>
      </w:tr>
      <w:tr w:rsidR="00EC7FB0" w:rsidRPr="002971A1" w14:paraId="07682641" w14:textId="77777777" w:rsidTr="00C92FA3">
        <w:trPr>
          <w:trHeight w:hRule="exact" w:val="557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4C762689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1.11.</w:t>
            </w: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6BB12F15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łączną</w:t>
            </w:r>
            <w:r w:rsidRPr="002971A1">
              <w:rPr>
                <w:rFonts w:ascii="Arial" w:hAnsi="Arial" w:cs="Arial"/>
                <w:color w:val="2E2014"/>
                <w:spacing w:val="48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kwotę</w:t>
            </w:r>
            <w:r w:rsidRPr="002971A1">
              <w:rPr>
                <w:rFonts w:ascii="Arial" w:hAnsi="Arial" w:cs="Arial"/>
                <w:color w:val="2E2014"/>
                <w:spacing w:val="48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zobowiązań</w:t>
            </w:r>
            <w:r w:rsidRPr="002971A1">
              <w:rPr>
                <w:rFonts w:ascii="Arial" w:hAnsi="Arial" w:cs="Arial"/>
                <w:color w:val="2E2014"/>
                <w:spacing w:val="48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zabezpieczonych</w:t>
            </w:r>
            <w:r w:rsidRPr="002971A1">
              <w:rPr>
                <w:rFonts w:ascii="Arial" w:hAnsi="Arial" w:cs="Arial"/>
                <w:color w:val="2E2014"/>
                <w:spacing w:val="48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na</w:t>
            </w:r>
            <w:r w:rsidRPr="002971A1">
              <w:rPr>
                <w:rFonts w:ascii="Arial" w:hAnsi="Arial" w:cs="Arial"/>
                <w:color w:val="2E2014"/>
                <w:spacing w:val="48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majątku</w:t>
            </w:r>
            <w:r w:rsidRPr="002971A1">
              <w:rPr>
                <w:rFonts w:ascii="Arial" w:hAnsi="Arial" w:cs="Arial"/>
                <w:color w:val="2E2014"/>
                <w:spacing w:val="48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jednostki</w:t>
            </w:r>
            <w:r w:rsidRPr="002971A1">
              <w:rPr>
                <w:rFonts w:ascii="Arial" w:hAnsi="Arial" w:cs="Arial"/>
                <w:color w:val="2E2014"/>
                <w:spacing w:val="48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ze</w:t>
            </w:r>
            <w:r w:rsidRPr="002971A1">
              <w:rPr>
                <w:rFonts w:ascii="Arial" w:hAnsi="Arial" w:cs="Arial"/>
                <w:color w:val="2E2014"/>
                <w:spacing w:val="48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wskazaniem</w:t>
            </w:r>
            <w:r w:rsidRPr="002971A1">
              <w:rPr>
                <w:rFonts w:ascii="Arial" w:hAnsi="Arial" w:cs="Arial"/>
                <w:color w:val="2E2014"/>
                <w:spacing w:val="48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charakteru</w:t>
            </w:r>
            <w:r w:rsidRPr="002971A1">
              <w:rPr>
                <w:rFonts w:ascii="Arial" w:hAnsi="Arial" w:cs="Arial"/>
                <w:color w:val="2E2014"/>
                <w:spacing w:val="48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i</w:t>
            </w:r>
            <w:r w:rsidRPr="002971A1">
              <w:rPr>
                <w:rFonts w:ascii="Arial" w:hAnsi="Arial" w:cs="Arial"/>
                <w:color w:val="2E2014"/>
                <w:spacing w:val="48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formy</w:t>
            </w:r>
            <w:r w:rsidRPr="002971A1">
              <w:rPr>
                <w:rFonts w:ascii="Arial" w:hAnsi="Arial" w:cs="Arial"/>
                <w:color w:val="2E2014"/>
                <w:spacing w:val="48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tych zabezpieczeń</w:t>
            </w:r>
          </w:p>
        </w:tc>
      </w:tr>
      <w:tr w:rsidR="00EC7FB0" w:rsidRPr="002971A1" w14:paraId="7784775D" w14:textId="77777777" w:rsidTr="00C92FA3">
        <w:trPr>
          <w:trHeight w:hRule="exact" w:val="577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41903533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455B819" w14:textId="77F6A02A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sz w:val="22"/>
                <w:szCs w:val="22"/>
              </w:rPr>
              <w:t xml:space="preserve">Jednostka posiada pozabilansowe zobowiązania z tytułu zaciągniętych kredytów zabezpieczone w formie weksla własnego „in blanco” </w:t>
            </w:r>
            <w:r w:rsidR="00A76E73">
              <w:rPr>
                <w:rFonts w:ascii="Arial" w:hAnsi="Arial" w:cs="Arial"/>
                <w:sz w:val="22"/>
                <w:szCs w:val="22"/>
              </w:rPr>
              <w:br/>
            </w:r>
            <w:r w:rsidRPr="002971A1">
              <w:rPr>
                <w:rFonts w:ascii="Arial" w:hAnsi="Arial" w:cs="Arial"/>
                <w:sz w:val="22"/>
                <w:szCs w:val="22"/>
              </w:rPr>
              <w:t xml:space="preserve">na łączną kwotę </w:t>
            </w:r>
            <w:r w:rsidR="00823ED0" w:rsidRPr="0046782A">
              <w:rPr>
                <w:rFonts w:ascii="Arial" w:hAnsi="Arial" w:cs="Arial"/>
                <w:sz w:val="22"/>
                <w:szCs w:val="22"/>
              </w:rPr>
              <w:t>8 418 977,00zł</w:t>
            </w:r>
          </w:p>
        </w:tc>
      </w:tr>
      <w:tr w:rsidR="00EC7FB0" w:rsidRPr="002971A1" w14:paraId="6222C1A5" w14:textId="77777777" w:rsidTr="002E2705">
        <w:trPr>
          <w:trHeight w:hRule="exact" w:val="797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FE41449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1.12.</w:t>
            </w: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BEB04C4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łączną kwotę zobowiązań warunkowych, w tym również udzielonych przez jednostkę gwarancji i poręczeń, także wekslowych, niewykazanych w</w:t>
            </w:r>
            <w:r w:rsidRPr="002971A1">
              <w:rPr>
                <w:rFonts w:ascii="Arial" w:hAnsi="Arial" w:cs="Arial"/>
                <w:color w:val="2E2014"/>
                <w:spacing w:val="1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bilansie, ze wskazaniem zobowiązań zabezpieczonych na majątku jednostki oraz charakteru i formy tych zabezpieczeń</w:t>
            </w:r>
          </w:p>
        </w:tc>
      </w:tr>
      <w:tr w:rsidR="00823ED0" w:rsidRPr="00C92FA3" w14:paraId="07165C94" w14:textId="77777777" w:rsidTr="002E2705">
        <w:trPr>
          <w:trHeight w:hRule="exact" w:val="1061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6A6BCD1A" w14:textId="77777777" w:rsidR="00823ED0" w:rsidRPr="002971A1" w:rsidRDefault="00823ED0" w:rsidP="00823E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A5CEC83" w14:textId="2E47C54F" w:rsidR="002E2705" w:rsidRDefault="00C92FA3" w:rsidP="00C92F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92FA3">
              <w:rPr>
                <w:rFonts w:ascii="Arial" w:hAnsi="Arial" w:cs="Arial"/>
                <w:sz w:val="22"/>
                <w:szCs w:val="22"/>
              </w:rPr>
              <w:t xml:space="preserve">Na koniec 2021r. </w:t>
            </w:r>
            <w:r w:rsidR="00E76904" w:rsidRPr="00C92FA3">
              <w:rPr>
                <w:rFonts w:ascii="Arial" w:hAnsi="Arial" w:cs="Arial"/>
                <w:sz w:val="22"/>
                <w:szCs w:val="22"/>
              </w:rPr>
              <w:t xml:space="preserve">Gmina Jasieniec posiada </w:t>
            </w:r>
            <w:r w:rsidRPr="00C92FA3">
              <w:rPr>
                <w:rFonts w:ascii="Arial" w:hAnsi="Arial" w:cs="Arial"/>
                <w:sz w:val="22"/>
                <w:szCs w:val="22"/>
              </w:rPr>
              <w:t xml:space="preserve">niewymagalne </w:t>
            </w:r>
            <w:r w:rsidR="00E76904" w:rsidRPr="00C92FA3">
              <w:rPr>
                <w:rFonts w:ascii="Arial" w:hAnsi="Arial" w:cs="Arial"/>
                <w:sz w:val="22"/>
                <w:szCs w:val="22"/>
              </w:rPr>
              <w:t xml:space="preserve">zobowiązanie </w:t>
            </w:r>
            <w:r w:rsidRPr="00C92FA3">
              <w:rPr>
                <w:rFonts w:ascii="Arial" w:hAnsi="Arial" w:cs="Arial"/>
                <w:sz w:val="22"/>
                <w:szCs w:val="22"/>
              </w:rPr>
              <w:t xml:space="preserve">warunkowe </w:t>
            </w:r>
            <w:r w:rsidR="00E76904" w:rsidRPr="00C92FA3">
              <w:rPr>
                <w:rFonts w:ascii="Arial" w:hAnsi="Arial" w:cs="Arial"/>
                <w:sz w:val="22"/>
                <w:szCs w:val="22"/>
              </w:rPr>
              <w:t xml:space="preserve">z tytułu udzielonego w 2020r. poręczenia </w:t>
            </w:r>
            <w:r w:rsidRPr="00C92FA3">
              <w:rPr>
                <w:rFonts w:ascii="Arial" w:hAnsi="Arial" w:cs="Arial"/>
                <w:sz w:val="22"/>
                <w:szCs w:val="22"/>
              </w:rPr>
              <w:t xml:space="preserve">leasingu </w:t>
            </w:r>
            <w:r w:rsidR="002E2705">
              <w:rPr>
                <w:rFonts w:ascii="Arial" w:hAnsi="Arial" w:cs="Arial"/>
                <w:sz w:val="22"/>
                <w:szCs w:val="22"/>
              </w:rPr>
              <w:br/>
            </w:r>
            <w:r w:rsidRPr="00C92FA3">
              <w:rPr>
                <w:rFonts w:ascii="Arial" w:hAnsi="Arial" w:cs="Arial"/>
                <w:sz w:val="22"/>
                <w:szCs w:val="22"/>
              </w:rPr>
              <w:t xml:space="preserve">dla spółki gminnej – Zakład Usług Komunalnych w Jasieńcu Sp. z o.o. </w:t>
            </w:r>
            <w:r w:rsidR="002E2705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9F03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6904" w:rsidRPr="00C92FA3">
              <w:rPr>
                <w:rFonts w:ascii="Arial" w:hAnsi="Arial" w:cs="Arial"/>
                <w:sz w:val="22"/>
                <w:szCs w:val="22"/>
              </w:rPr>
              <w:t>w wysokości 111.812,22zł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C92F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4A84971" w14:textId="49EA23DF" w:rsidR="00823ED0" w:rsidRPr="002E2705" w:rsidRDefault="00823ED0" w:rsidP="00C92F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92FA3">
              <w:rPr>
                <w:rFonts w:ascii="Arial" w:hAnsi="Arial" w:cs="Arial"/>
                <w:sz w:val="22"/>
                <w:szCs w:val="22"/>
              </w:rPr>
              <w:t>W 2021r. Wójt Gminy Jasieniec nie udzielał gwarancji i poręczeń.</w:t>
            </w:r>
          </w:p>
        </w:tc>
      </w:tr>
      <w:tr w:rsidR="00EC7FB0" w:rsidRPr="002971A1" w14:paraId="4FD048DF" w14:textId="77777777" w:rsidTr="00C92FA3">
        <w:trPr>
          <w:trHeight w:hRule="exact" w:val="1141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FEA5C26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lastRenderedPageBreak/>
              <w:t>1.13.</w:t>
            </w: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CDE1B75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wykaz istotnych pozycji czynnych i biernych rozliczeń międzyokresowych, w tym kwotę czynnych rozliczeń międzyokresowych kosztów stanowiących różnicę między wartością otrzymanych finansowych składników aktywów a zobowiązaniem zapłaty za nie</w:t>
            </w:r>
          </w:p>
        </w:tc>
      </w:tr>
      <w:tr w:rsidR="00EC7FB0" w:rsidRPr="002971A1" w14:paraId="62ED51FC" w14:textId="77777777" w:rsidTr="00C92FA3">
        <w:trPr>
          <w:trHeight w:hRule="exact" w:val="343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04886609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FBF24A2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sz w:val="22"/>
                <w:szCs w:val="22"/>
              </w:rPr>
              <w:t>Jednostka skorzystała z uproszczenia.</w:t>
            </w:r>
          </w:p>
        </w:tc>
      </w:tr>
      <w:tr w:rsidR="00EC7FB0" w:rsidRPr="002971A1" w14:paraId="35F7DE1F" w14:textId="77777777" w:rsidTr="00C92FA3">
        <w:trPr>
          <w:trHeight w:hRule="exact" w:val="509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456F298E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1.14.</w:t>
            </w: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49A13D6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łączną kwotę otrzymanych przez jednostkę gwarancji i poręczeń niewykazanych w bilansie</w:t>
            </w:r>
          </w:p>
        </w:tc>
      </w:tr>
      <w:tr w:rsidR="00EC7FB0" w:rsidRPr="002971A1" w14:paraId="093FFFBE" w14:textId="77777777" w:rsidTr="00C92FA3">
        <w:trPr>
          <w:trHeight w:hRule="exact" w:val="343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01111BE4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08679807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sz w:val="22"/>
                <w:szCs w:val="22"/>
              </w:rPr>
              <w:t>Jednostka nie otrzymała gwarancji i poręczeń niewykazanych w bilansie.</w:t>
            </w:r>
          </w:p>
        </w:tc>
      </w:tr>
      <w:tr w:rsidR="00EC7FB0" w:rsidRPr="002971A1" w14:paraId="193CBED7" w14:textId="77777777" w:rsidTr="00C92FA3">
        <w:trPr>
          <w:trHeight w:hRule="exact" w:val="634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742C7AB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1.15.</w:t>
            </w: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7F2D0AF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kwotę wypłaconych środków pieniężnych na świadczenia pracownicze</w:t>
            </w:r>
          </w:p>
        </w:tc>
      </w:tr>
      <w:tr w:rsidR="00EC7FB0" w:rsidRPr="002971A1" w14:paraId="137FE6E3" w14:textId="77777777" w:rsidTr="00C92FA3">
        <w:trPr>
          <w:trHeight w:hRule="exact" w:val="343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4A71FBD9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11D78116" w14:textId="68DEDEB4" w:rsidR="00EC7FB0" w:rsidRPr="006F2949" w:rsidRDefault="006F2949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2949">
              <w:rPr>
                <w:rFonts w:ascii="Arial" w:hAnsi="Arial" w:cs="Arial"/>
                <w:b/>
                <w:bCs/>
                <w:sz w:val="22"/>
                <w:szCs w:val="22"/>
              </w:rPr>
              <w:t>Tabela Nr 5</w:t>
            </w:r>
          </w:p>
        </w:tc>
      </w:tr>
      <w:tr w:rsidR="00EC7FB0" w:rsidRPr="002971A1" w14:paraId="3D41D621" w14:textId="77777777" w:rsidTr="00C92FA3">
        <w:trPr>
          <w:trHeight w:hRule="exact" w:val="521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CC9474A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1.16.</w:t>
            </w: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40C0BDE5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inne informacje</w:t>
            </w:r>
          </w:p>
        </w:tc>
      </w:tr>
      <w:tr w:rsidR="00EC7FB0" w:rsidRPr="002971A1" w14:paraId="750D656E" w14:textId="77777777" w:rsidTr="00C92FA3">
        <w:trPr>
          <w:trHeight w:hRule="exact" w:val="343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1C084F6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1B98417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C7FB0" w:rsidRPr="002971A1" w14:paraId="21F72139" w14:textId="77777777" w:rsidTr="00C92FA3">
        <w:trPr>
          <w:trHeight w:hRule="exact" w:val="343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1DF92F90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2.</w:t>
            </w: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BA271DD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FB0" w:rsidRPr="002971A1" w14:paraId="66B7A50B" w14:textId="77777777" w:rsidTr="00C92FA3">
        <w:trPr>
          <w:trHeight w:hRule="exact" w:val="870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0C25DF4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2.1.</w:t>
            </w: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B9B0FBD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wysokość odpisów aktualizujących wartość zapasów</w:t>
            </w:r>
          </w:p>
        </w:tc>
      </w:tr>
      <w:tr w:rsidR="00EC7FB0" w:rsidRPr="002971A1" w14:paraId="36EE881B" w14:textId="77777777" w:rsidTr="00C92FA3">
        <w:trPr>
          <w:trHeight w:hRule="exact" w:val="343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E43799A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6D9CE448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sz w:val="22"/>
                <w:szCs w:val="22"/>
              </w:rPr>
              <w:t>Nie wystąpiły przesłanki naliczania odpisów aktualizujących wartość zapasów.</w:t>
            </w:r>
          </w:p>
        </w:tc>
      </w:tr>
      <w:tr w:rsidR="00EC7FB0" w:rsidRPr="002971A1" w14:paraId="3365FB1C" w14:textId="77777777" w:rsidTr="00C92FA3">
        <w:trPr>
          <w:trHeight w:hRule="exact" w:val="788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7E847A6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2.2.</w:t>
            </w: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511B553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koszt wytworzenia środków trwałych w budowie, w tym odsetki oraz różnice kursowe, które powiększyły koszt wytworzenia środków trwałych w budowie w roku obrotowym</w:t>
            </w:r>
          </w:p>
        </w:tc>
      </w:tr>
      <w:tr w:rsidR="00EC7FB0" w:rsidRPr="002971A1" w14:paraId="4BE97793" w14:textId="77777777" w:rsidTr="00C92FA3">
        <w:trPr>
          <w:trHeight w:hRule="exact" w:val="363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6A5F1F5C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color w:val="2E2014"/>
                <w:sz w:val="22"/>
                <w:szCs w:val="22"/>
              </w:rPr>
            </w:pP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E43037B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right="40"/>
              <w:rPr>
                <w:rFonts w:ascii="Arial" w:hAnsi="Arial" w:cs="Arial"/>
                <w:color w:val="2E2014"/>
                <w:sz w:val="22"/>
                <w:szCs w:val="22"/>
              </w:rPr>
            </w:pPr>
            <w:r w:rsidRPr="002971A1">
              <w:rPr>
                <w:rFonts w:ascii="Arial" w:hAnsi="Arial" w:cs="Arial"/>
                <w:sz w:val="22"/>
                <w:szCs w:val="22"/>
              </w:rPr>
              <w:t xml:space="preserve">Nie wystąpiły przesłanki ewidencjonowania kosztów wytworzenia środków trwałych w budowie. </w:t>
            </w:r>
          </w:p>
        </w:tc>
      </w:tr>
      <w:tr w:rsidR="00EC7FB0" w:rsidRPr="002971A1" w14:paraId="4A7F5A4E" w14:textId="77777777" w:rsidTr="00C92FA3">
        <w:trPr>
          <w:trHeight w:hRule="exact" w:val="905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69D1FD6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2.3.</w:t>
            </w: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64DB41FC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kwotę</w:t>
            </w:r>
            <w:r w:rsidRPr="002971A1">
              <w:rPr>
                <w:rFonts w:ascii="Arial" w:hAnsi="Arial" w:cs="Arial"/>
                <w:color w:val="2E2014"/>
                <w:spacing w:val="-1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i</w:t>
            </w:r>
            <w:r w:rsidRPr="002971A1">
              <w:rPr>
                <w:rFonts w:ascii="Arial" w:hAnsi="Arial" w:cs="Arial"/>
                <w:color w:val="2E2014"/>
                <w:spacing w:val="-1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charakter</w:t>
            </w:r>
            <w:r w:rsidRPr="002971A1">
              <w:rPr>
                <w:rFonts w:ascii="Arial" w:hAnsi="Arial" w:cs="Arial"/>
                <w:color w:val="2E2014"/>
                <w:spacing w:val="-1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poszczególnych</w:t>
            </w:r>
            <w:r w:rsidRPr="002971A1">
              <w:rPr>
                <w:rFonts w:ascii="Arial" w:hAnsi="Arial" w:cs="Arial"/>
                <w:color w:val="2E2014"/>
                <w:spacing w:val="-1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pozycji</w:t>
            </w:r>
            <w:r w:rsidRPr="002971A1">
              <w:rPr>
                <w:rFonts w:ascii="Arial" w:hAnsi="Arial" w:cs="Arial"/>
                <w:color w:val="2E2014"/>
                <w:spacing w:val="-1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przychodów</w:t>
            </w:r>
            <w:r w:rsidRPr="002971A1">
              <w:rPr>
                <w:rFonts w:ascii="Arial" w:hAnsi="Arial" w:cs="Arial"/>
                <w:color w:val="2E2014"/>
                <w:spacing w:val="-1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lub</w:t>
            </w:r>
            <w:r w:rsidRPr="002971A1">
              <w:rPr>
                <w:rFonts w:ascii="Arial" w:hAnsi="Arial" w:cs="Arial"/>
                <w:color w:val="2E2014"/>
                <w:spacing w:val="-1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kosztów</w:t>
            </w:r>
            <w:r w:rsidRPr="002971A1">
              <w:rPr>
                <w:rFonts w:ascii="Arial" w:hAnsi="Arial" w:cs="Arial"/>
                <w:color w:val="2E2014"/>
                <w:spacing w:val="-1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o</w:t>
            </w:r>
            <w:r w:rsidRPr="002971A1">
              <w:rPr>
                <w:rFonts w:ascii="Arial" w:hAnsi="Arial" w:cs="Arial"/>
                <w:color w:val="2E2014"/>
                <w:spacing w:val="-1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nadzwyczajnej</w:t>
            </w:r>
            <w:r w:rsidRPr="002971A1">
              <w:rPr>
                <w:rFonts w:ascii="Arial" w:hAnsi="Arial" w:cs="Arial"/>
                <w:color w:val="2E2014"/>
                <w:spacing w:val="-13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wartości</w:t>
            </w:r>
            <w:r w:rsidRPr="002971A1">
              <w:rPr>
                <w:rFonts w:ascii="Arial" w:hAnsi="Arial" w:cs="Arial"/>
                <w:color w:val="2E2014"/>
                <w:spacing w:val="-1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lub</w:t>
            </w:r>
            <w:r w:rsidRPr="002971A1">
              <w:rPr>
                <w:rFonts w:ascii="Arial" w:hAnsi="Arial" w:cs="Arial"/>
                <w:color w:val="2E2014"/>
                <w:spacing w:val="-1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które</w:t>
            </w:r>
            <w:r w:rsidRPr="002971A1">
              <w:rPr>
                <w:rFonts w:ascii="Arial" w:hAnsi="Arial" w:cs="Arial"/>
                <w:color w:val="2E2014"/>
                <w:spacing w:val="-12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wystąpiły incydentalnie</w:t>
            </w:r>
          </w:p>
        </w:tc>
      </w:tr>
      <w:tr w:rsidR="00EC7FB0" w:rsidRPr="002971A1" w14:paraId="70DD2DE9" w14:textId="77777777" w:rsidTr="00C92FA3">
        <w:trPr>
          <w:trHeight w:hRule="exact" w:val="1149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12B8428C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60B3F1D9" w14:textId="4B5F4324" w:rsidR="00A76E73" w:rsidRDefault="00A76E73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 Gminnym Ośrodku Pomocy Społecznej w Jasieńcu wystąpiły przychody o nadzwyczajnej wartości w kwocie 1.668.235,88zł o charakterze incydentalnym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t.j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dochody z konta 225 należne Mazowieckiemu Urzędowi Wojewódzkiemu z tytułu Funduszu Alimentacyjnego i Zaliczki Alimentacyjnej </w:t>
            </w:r>
            <w:r w:rsidR="007B3720">
              <w:rPr>
                <w:rFonts w:ascii="Arial" w:hAnsi="Arial" w:cs="Arial"/>
                <w:sz w:val="22"/>
                <w:szCs w:val="22"/>
              </w:rPr>
              <w:t>oraz należne gminom dłużnika alimentacyjnego – doksięgowane na konto 720 i 750.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1DDB107" w14:textId="6BD4E076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A76E73">
              <w:rPr>
                <w:rFonts w:ascii="Arial" w:hAnsi="Arial" w:cs="Arial"/>
                <w:sz w:val="22"/>
                <w:szCs w:val="22"/>
              </w:rPr>
              <w:t xml:space="preserve">pozostałych </w:t>
            </w:r>
            <w:r w:rsidRPr="002971A1">
              <w:rPr>
                <w:rFonts w:ascii="Arial" w:hAnsi="Arial" w:cs="Arial"/>
                <w:sz w:val="22"/>
                <w:szCs w:val="22"/>
              </w:rPr>
              <w:t>jednost</w:t>
            </w:r>
            <w:r w:rsidR="00A76E73">
              <w:rPr>
                <w:rFonts w:ascii="Arial" w:hAnsi="Arial" w:cs="Arial"/>
                <w:sz w:val="22"/>
                <w:szCs w:val="22"/>
              </w:rPr>
              <w:t>kach</w:t>
            </w:r>
            <w:r w:rsidRPr="002971A1">
              <w:rPr>
                <w:rFonts w:ascii="Arial" w:hAnsi="Arial" w:cs="Arial"/>
                <w:sz w:val="22"/>
                <w:szCs w:val="22"/>
              </w:rPr>
              <w:t xml:space="preserve"> nie wystąpiły przychody i koszty o nadzwyczajnej wartości i o charakterze incydentalnym. </w:t>
            </w:r>
          </w:p>
        </w:tc>
      </w:tr>
      <w:tr w:rsidR="00EC7FB0" w:rsidRPr="002971A1" w14:paraId="5BA9CDA8" w14:textId="77777777" w:rsidTr="00C92FA3">
        <w:trPr>
          <w:trHeight w:hRule="exact" w:val="823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703731B6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2.4.</w:t>
            </w: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107B0CE1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informację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EC7FB0" w:rsidRPr="002971A1" w14:paraId="2619091D" w14:textId="77777777" w:rsidTr="00C92FA3">
        <w:trPr>
          <w:trHeight w:hRule="exact" w:val="343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1C438F88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66E624A7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sz w:val="22"/>
                <w:szCs w:val="22"/>
              </w:rPr>
              <w:t>Nie dotyczy jednostek samorządu terytorialnego.</w:t>
            </w:r>
          </w:p>
        </w:tc>
      </w:tr>
      <w:tr w:rsidR="00EC7FB0" w:rsidRPr="002971A1" w14:paraId="3DCFB9E7" w14:textId="77777777" w:rsidTr="00C92FA3">
        <w:trPr>
          <w:trHeight w:hRule="exact" w:val="533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297F6D56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2.5.</w:t>
            </w: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189240E1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inne informacje</w:t>
            </w:r>
          </w:p>
        </w:tc>
      </w:tr>
      <w:tr w:rsidR="00EC7FB0" w:rsidRPr="002971A1" w14:paraId="01C0F36C" w14:textId="77777777" w:rsidTr="00C92FA3">
        <w:trPr>
          <w:trHeight w:hRule="exact" w:val="343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651B954D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6E3BA8A0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C7FB0" w:rsidRPr="002971A1" w14:paraId="73ADA5E4" w14:textId="77777777" w:rsidTr="00C92FA3">
        <w:trPr>
          <w:trHeight w:hRule="exact" w:val="583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62471BEC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3.</w:t>
            </w: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5D071496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Inne</w:t>
            </w:r>
            <w:r w:rsidRPr="002971A1">
              <w:rPr>
                <w:rFonts w:ascii="Arial" w:hAnsi="Arial" w:cs="Arial"/>
                <w:color w:val="2E2014"/>
                <w:spacing w:val="-1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informacje</w:t>
            </w:r>
            <w:r w:rsidRPr="002971A1">
              <w:rPr>
                <w:rFonts w:ascii="Arial" w:hAnsi="Arial" w:cs="Arial"/>
                <w:color w:val="2E2014"/>
                <w:spacing w:val="-1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niż</w:t>
            </w:r>
            <w:r w:rsidRPr="002971A1">
              <w:rPr>
                <w:rFonts w:ascii="Arial" w:hAnsi="Arial" w:cs="Arial"/>
                <w:color w:val="2E2014"/>
                <w:spacing w:val="-1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wymienione</w:t>
            </w:r>
            <w:r w:rsidRPr="002971A1">
              <w:rPr>
                <w:rFonts w:ascii="Arial" w:hAnsi="Arial" w:cs="Arial"/>
                <w:color w:val="2E2014"/>
                <w:spacing w:val="-1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powyżej,</w:t>
            </w:r>
            <w:r w:rsidRPr="002971A1">
              <w:rPr>
                <w:rFonts w:ascii="Arial" w:hAnsi="Arial" w:cs="Arial"/>
                <w:color w:val="2E2014"/>
                <w:spacing w:val="-1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jeżeli</w:t>
            </w:r>
            <w:r w:rsidRPr="002971A1">
              <w:rPr>
                <w:rFonts w:ascii="Arial" w:hAnsi="Arial" w:cs="Arial"/>
                <w:color w:val="2E2014"/>
                <w:spacing w:val="-1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mogłyby</w:t>
            </w:r>
            <w:r w:rsidRPr="002971A1">
              <w:rPr>
                <w:rFonts w:ascii="Arial" w:hAnsi="Arial" w:cs="Arial"/>
                <w:color w:val="2E2014"/>
                <w:spacing w:val="-1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w</w:t>
            </w:r>
            <w:r w:rsidRPr="002971A1">
              <w:rPr>
                <w:rFonts w:ascii="Arial" w:hAnsi="Arial" w:cs="Arial"/>
                <w:color w:val="2E2014"/>
                <w:spacing w:val="-1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istotny</w:t>
            </w:r>
            <w:r w:rsidRPr="002971A1">
              <w:rPr>
                <w:rFonts w:ascii="Arial" w:hAnsi="Arial" w:cs="Arial"/>
                <w:color w:val="2E2014"/>
                <w:spacing w:val="-1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sposób</w:t>
            </w:r>
            <w:r w:rsidRPr="002971A1">
              <w:rPr>
                <w:rFonts w:ascii="Arial" w:hAnsi="Arial" w:cs="Arial"/>
                <w:color w:val="2E2014"/>
                <w:spacing w:val="-1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wpłynąć</w:t>
            </w:r>
            <w:r w:rsidRPr="002971A1">
              <w:rPr>
                <w:rFonts w:ascii="Arial" w:hAnsi="Arial" w:cs="Arial"/>
                <w:color w:val="2E2014"/>
                <w:spacing w:val="-1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na</w:t>
            </w:r>
            <w:r w:rsidRPr="002971A1">
              <w:rPr>
                <w:rFonts w:ascii="Arial" w:hAnsi="Arial" w:cs="Arial"/>
                <w:color w:val="2E2014"/>
                <w:spacing w:val="-1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ocenę</w:t>
            </w:r>
            <w:r w:rsidRPr="002971A1">
              <w:rPr>
                <w:rFonts w:ascii="Arial" w:hAnsi="Arial" w:cs="Arial"/>
                <w:color w:val="2E2014"/>
                <w:spacing w:val="-1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sytuacji</w:t>
            </w:r>
            <w:r w:rsidRPr="002971A1">
              <w:rPr>
                <w:rFonts w:ascii="Arial" w:hAnsi="Arial" w:cs="Arial"/>
                <w:color w:val="2E2014"/>
                <w:spacing w:val="-14"/>
                <w:sz w:val="22"/>
                <w:szCs w:val="22"/>
              </w:rPr>
              <w:t xml:space="preserve"> </w:t>
            </w:r>
            <w:r w:rsidRPr="002971A1">
              <w:rPr>
                <w:rFonts w:ascii="Arial" w:hAnsi="Arial" w:cs="Arial"/>
                <w:color w:val="2E2014"/>
                <w:sz w:val="22"/>
                <w:szCs w:val="22"/>
              </w:rPr>
              <w:t>majątkowej i finansowej oraz wynik finansowy jednostki</w:t>
            </w:r>
          </w:p>
        </w:tc>
      </w:tr>
      <w:tr w:rsidR="00EC7FB0" w:rsidRPr="002971A1" w14:paraId="169A31D6" w14:textId="77777777" w:rsidTr="00C92FA3">
        <w:trPr>
          <w:trHeight w:hRule="exact" w:val="343"/>
        </w:trPr>
        <w:tc>
          <w:tcPr>
            <w:tcW w:w="869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67C20F24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8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tcMar>
              <w:right w:w="284" w:type="dxa"/>
            </w:tcMar>
          </w:tcPr>
          <w:p w14:paraId="1ACBC6E6" w14:textId="77777777" w:rsidR="00EC7FB0" w:rsidRPr="002971A1" w:rsidRDefault="00EC7FB0" w:rsidP="00EC7F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71A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1816305C" w14:textId="1A926A27" w:rsidR="00107C3A" w:rsidRDefault="00107C3A">
      <w:pPr>
        <w:widowControl w:val="0"/>
        <w:autoSpaceDE w:val="0"/>
        <w:autoSpaceDN w:val="0"/>
        <w:adjustRightInd w:val="0"/>
        <w:spacing w:before="15" w:line="200" w:lineRule="exact"/>
        <w:rPr>
          <w:rFonts w:ascii="Arial" w:hAnsi="Arial" w:cs="Arial"/>
          <w:sz w:val="22"/>
          <w:szCs w:val="22"/>
        </w:rPr>
      </w:pPr>
    </w:p>
    <w:p w14:paraId="7DFF2072" w14:textId="3F8CC427" w:rsidR="00D57857" w:rsidRDefault="00D57857">
      <w:pPr>
        <w:widowControl w:val="0"/>
        <w:autoSpaceDE w:val="0"/>
        <w:autoSpaceDN w:val="0"/>
        <w:adjustRightInd w:val="0"/>
        <w:spacing w:before="15" w:line="200" w:lineRule="exact"/>
        <w:rPr>
          <w:rFonts w:ascii="Arial" w:hAnsi="Arial" w:cs="Arial"/>
          <w:sz w:val="22"/>
          <w:szCs w:val="22"/>
        </w:rPr>
      </w:pPr>
    </w:p>
    <w:p w14:paraId="164DE70F" w14:textId="45A5EA96" w:rsidR="00D57857" w:rsidRDefault="00D57857">
      <w:pPr>
        <w:widowControl w:val="0"/>
        <w:autoSpaceDE w:val="0"/>
        <w:autoSpaceDN w:val="0"/>
        <w:adjustRightInd w:val="0"/>
        <w:spacing w:before="15" w:line="200" w:lineRule="exact"/>
        <w:rPr>
          <w:rFonts w:ascii="Arial" w:hAnsi="Arial" w:cs="Arial"/>
          <w:sz w:val="22"/>
          <w:szCs w:val="22"/>
        </w:rPr>
      </w:pPr>
    </w:p>
    <w:p w14:paraId="092568EB" w14:textId="7B36AC7A" w:rsidR="00D57857" w:rsidRDefault="00D57857">
      <w:pPr>
        <w:widowControl w:val="0"/>
        <w:autoSpaceDE w:val="0"/>
        <w:autoSpaceDN w:val="0"/>
        <w:adjustRightInd w:val="0"/>
        <w:spacing w:before="15" w:line="200" w:lineRule="exact"/>
        <w:rPr>
          <w:rFonts w:ascii="Arial" w:hAnsi="Arial" w:cs="Arial"/>
          <w:sz w:val="22"/>
          <w:szCs w:val="22"/>
        </w:rPr>
      </w:pPr>
    </w:p>
    <w:p w14:paraId="7B83AB7E" w14:textId="055705A0" w:rsidR="00D57857" w:rsidRDefault="00D57857">
      <w:pPr>
        <w:widowControl w:val="0"/>
        <w:autoSpaceDE w:val="0"/>
        <w:autoSpaceDN w:val="0"/>
        <w:adjustRightInd w:val="0"/>
        <w:spacing w:before="15" w:line="200" w:lineRule="exact"/>
        <w:rPr>
          <w:rFonts w:ascii="Arial" w:hAnsi="Arial" w:cs="Arial"/>
          <w:sz w:val="22"/>
          <w:szCs w:val="22"/>
        </w:rPr>
      </w:pPr>
    </w:p>
    <w:p w14:paraId="767F808C" w14:textId="14736842" w:rsidR="00D57857" w:rsidRDefault="00D57857">
      <w:pPr>
        <w:widowControl w:val="0"/>
        <w:autoSpaceDE w:val="0"/>
        <w:autoSpaceDN w:val="0"/>
        <w:adjustRightInd w:val="0"/>
        <w:spacing w:before="15" w:line="200" w:lineRule="exact"/>
        <w:rPr>
          <w:rFonts w:ascii="Arial" w:hAnsi="Arial" w:cs="Arial"/>
          <w:sz w:val="22"/>
          <w:szCs w:val="22"/>
        </w:rPr>
      </w:pPr>
    </w:p>
    <w:p w14:paraId="2A7366F2" w14:textId="284129E2" w:rsidR="00D57857" w:rsidRDefault="00D57857">
      <w:pPr>
        <w:widowControl w:val="0"/>
        <w:autoSpaceDE w:val="0"/>
        <w:autoSpaceDN w:val="0"/>
        <w:adjustRightInd w:val="0"/>
        <w:spacing w:before="15" w:line="200" w:lineRule="exact"/>
        <w:rPr>
          <w:rFonts w:ascii="Arial" w:hAnsi="Arial" w:cs="Arial"/>
          <w:sz w:val="22"/>
          <w:szCs w:val="22"/>
        </w:rPr>
      </w:pPr>
    </w:p>
    <w:p w14:paraId="66F08004" w14:textId="77777777" w:rsidR="00D57857" w:rsidRDefault="00D57857">
      <w:pPr>
        <w:widowControl w:val="0"/>
        <w:autoSpaceDE w:val="0"/>
        <w:autoSpaceDN w:val="0"/>
        <w:adjustRightInd w:val="0"/>
        <w:spacing w:before="15" w:line="200" w:lineRule="exact"/>
        <w:rPr>
          <w:rFonts w:ascii="Arial" w:hAnsi="Arial" w:cs="Arial"/>
          <w:sz w:val="22"/>
          <w:szCs w:val="22"/>
        </w:rPr>
      </w:pPr>
    </w:p>
    <w:p w14:paraId="7EF4EF7F" w14:textId="77777777" w:rsidR="00107C3A" w:rsidRDefault="00107C3A">
      <w:pPr>
        <w:widowControl w:val="0"/>
        <w:autoSpaceDE w:val="0"/>
        <w:autoSpaceDN w:val="0"/>
        <w:adjustRightInd w:val="0"/>
        <w:spacing w:before="15" w:line="200" w:lineRule="exact"/>
        <w:rPr>
          <w:rFonts w:ascii="Arial" w:hAnsi="Arial" w:cs="Arial"/>
          <w:sz w:val="22"/>
          <w:szCs w:val="22"/>
        </w:rPr>
      </w:pPr>
    </w:p>
    <w:p w14:paraId="7744E89F" w14:textId="5247359B" w:rsidR="00701A9E" w:rsidRPr="002971A1" w:rsidRDefault="00431F1E">
      <w:pPr>
        <w:widowControl w:val="0"/>
        <w:autoSpaceDE w:val="0"/>
        <w:autoSpaceDN w:val="0"/>
        <w:adjustRightInd w:val="0"/>
        <w:spacing w:before="15" w:line="2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</w:t>
      </w:r>
      <w:r w:rsidR="00701A9E" w:rsidRPr="002971A1">
        <w:rPr>
          <w:rFonts w:ascii="Arial" w:hAnsi="Arial" w:cs="Arial"/>
          <w:sz w:val="22"/>
          <w:szCs w:val="22"/>
        </w:rPr>
        <w:t xml:space="preserve">gr Aneta Kwiatkowska                        </w:t>
      </w:r>
      <w:r w:rsidR="006F23A1">
        <w:rPr>
          <w:rFonts w:ascii="Arial" w:hAnsi="Arial" w:cs="Arial"/>
          <w:sz w:val="22"/>
          <w:szCs w:val="22"/>
        </w:rPr>
        <w:t xml:space="preserve">  </w:t>
      </w:r>
      <w:r w:rsidR="00701A9E" w:rsidRPr="002971A1">
        <w:rPr>
          <w:rFonts w:ascii="Arial" w:hAnsi="Arial" w:cs="Arial"/>
          <w:sz w:val="22"/>
          <w:szCs w:val="22"/>
        </w:rPr>
        <w:t xml:space="preserve">    </w:t>
      </w:r>
      <w:r w:rsidR="00107C3A">
        <w:rPr>
          <w:rFonts w:ascii="Arial" w:hAnsi="Arial" w:cs="Arial"/>
          <w:sz w:val="22"/>
          <w:szCs w:val="22"/>
        </w:rPr>
        <w:t xml:space="preserve">   </w:t>
      </w:r>
      <w:r w:rsidR="00701A9E" w:rsidRPr="002971A1">
        <w:rPr>
          <w:rFonts w:ascii="Arial" w:hAnsi="Arial" w:cs="Arial"/>
          <w:sz w:val="22"/>
          <w:szCs w:val="22"/>
        </w:rPr>
        <w:t xml:space="preserve"> </w:t>
      </w:r>
      <w:r w:rsidR="006848C5" w:rsidRPr="002971A1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2</w:t>
      </w:r>
      <w:r w:rsidR="006848C5" w:rsidRPr="002971A1">
        <w:rPr>
          <w:rFonts w:ascii="Arial" w:hAnsi="Arial" w:cs="Arial"/>
          <w:sz w:val="22"/>
          <w:szCs w:val="22"/>
        </w:rPr>
        <w:t>.</w:t>
      </w:r>
      <w:r w:rsidR="001D1F50" w:rsidRPr="002971A1">
        <w:rPr>
          <w:rFonts w:ascii="Arial" w:hAnsi="Arial" w:cs="Arial"/>
          <w:sz w:val="22"/>
          <w:szCs w:val="22"/>
        </w:rPr>
        <w:t>0</w:t>
      </w:r>
      <w:r w:rsidR="007E26C6" w:rsidRPr="002971A1">
        <w:rPr>
          <w:rFonts w:ascii="Arial" w:hAnsi="Arial" w:cs="Arial"/>
          <w:sz w:val="22"/>
          <w:szCs w:val="22"/>
        </w:rPr>
        <w:t>5</w:t>
      </w:r>
      <w:r w:rsidR="006848C5" w:rsidRPr="002971A1">
        <w:rPr>
          <w:rFonts w:ascii="Arial" w:hAnsi="Arial" w:cs="Arial"/>
          <w:sz w:val="22"/>
          <w:szCs w:val="22"/>
        </w:rPr>
        <w:t>.</w:t>
      </w:r>
      <w:r w:rsidR="007B3720">
        <w:rPr>
          <w:rFonts w:ascii="Arial" w:hAnsi="Arial" w:cs="Arial"/>
          <w:sz w:val="22"/>
          <w:szCs w:val="22"/>
        </w:rPr>
        <w:t>2</w:t>
      </w:r>
      <w:r w:rsidR="00F1426B">
        <w:rPr>
          <w:rFonts w:ascii="Arial" w:hAnsi="Arial" w:cs="Arial"/>
          <w:sz w:val="22"/>
          <w:szCs w:val="22"/>
        </w:rPr>
        <w:t>4</w:t>
      </w:r>
      <w:r w:rsidR="00701A9E" w:rsidRPr="002971A1">
        <w:rPr>
          <w:rFonts w:ascii="Arial" w:hAnsi="Arial" w:cs="Arial"/>
          <w:sz w:val="22"/>
          <w:szCs w:val="22"/>
        </w:rPr>
        <w:t xml:space="preserve">                          </w:t>
      </w:r>
      <w:r w:rsidR="00107C3A">
        <w:rPr>
          <w:rFonts w:ascii="Arial" w:hAnsi="Arial" w:cs="Arial"/>
          <w:sz w:val="22"/>
          <w:szCs w:val="22"/>
        </w:rPr>
        <w:t xml:space="preserve">   </w:t>
      </w:r>
      <w:r w:rsidR="00701A9E" w:rsidRPr="002971A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</w:t>
      </w:r>
      <w:r w:rsidR="00701A9E" w:rsidRPr="002971A1">
        <w:rPr>
          <w:rFonts w:ascii="Arial" w:hAnsi="Arial" w:cs="Arial"/>
          <w:sz w:val="22"/>
          <w:szCs w:val="22"/>
        </w:rPr>
        <w:t>mgr Marta Cytryńska</w:t>
      </w: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3890"/>
        <w:gridCol w:w="2865"/>
      </w:tblGrid>
      <w:tr w:rsidR="00062D81" w:rsidRPr="002971A1" w14:paraId="563B00B9" w14:textId="77777777">
        <w:trPr>
          <w:trHeight w:hRule="exact" w:val="280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299D0124" w14:textId="77777777" w:rsidR="00062D81" w:rsidRPr="00107C3A" w:rsidRDefault="00062D81">
            <w:pPr>
              <w:widowControl w:val="0"/>
              <w:autoSpaceDE w:val="0"/>
              <w:autoSpaceDN w:val="0"/>
              <w:adjustRightInd w:val="0"/>
              <w:spacing w:before="76" w:line="203" w:lineRule="exact"/>
              <w:ind w:left="40" w:right="-20"/>
              <w:rPr>
                <w:rFonts w:ascii="Arial" w:hAnsi="Arial" w:cs="Arial"/>
                <w:sz w:val="16"/>
                <w:szCs w:val="16"/>
              </w:rPr>
            </w:pPr>
            <w:r w:rsidRPr="00107C3A">
              <w:rPr>
                <w:rFonts w:ascii="Arial" w:hAnsi="Arial" w:cs="Arial"/>
                <w:color w:val="2E2014"/>
                <w:position w:val="-1"/>
                <w:sz w:val="16"/>
                <w:szCs w:val="16"/>
              </w:rPr>
              <w:t>..........................................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14:paraId="074192C8" w14:textId="77777777" w:rsidR="00062D81" w:rsidRPr="00107C3A" w:rsidRDefault="00062D81">
            <w:pPr>
              <w:widowControl w:val="0"/>
              <w:autoSpaceDE w:val="0"/>
              <w:autoSpaceDN w:val="0"/>
              <w:adjustRightInd w:val="0"/>
              <w:spacing w:before="76" w:line="203" w:lineRule="exact"/>
              <w:ind w:left="1065" w:right="-20"/>
              <w:rPr>
                <w:rFonts w:ascii="Arial" w:hAnsi="Arial" w:cs="Arial"/>
                <w:sz w:val="16"/>
                <w:szCs w:val="16"/>
              </w:rPr>
            </w:pPr>
            <w:r w:rsidRPr="00107C3A">
              <w:rPr>
                <w:rFonts w:ascii="Arial" w:hAnsi="Arial" w:cs="Arial"/>
                <w:color w:val="2E2014"/>
                <w:position w:val="-1"/>
                <w:sz w:val="16"/>
                <w:szCs w:val="16"/>
              </w:rPr>
              <w:t>..........................................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79A8A7D1" w14:textId="77777777" w:rsidR="00062D81" w:rsidRPr="00107C3A" w:rsidRDefault="00062D81">
            <w:pPr>
              <w:widowControl w:val="0"/>
              <w:autoSpaceDE w:val="0"/>
              <w:autoSpaceDN w:val="0"/>
              <w:adjustRightInd w:val="0"/>
              <w:spacing w:before="76" w:line="203" w:lineRule="exact"/>
              <w:ind w:left="935" w:right="-20"/>
              <w:rPr>
                <w:rFonts w:ascii="Arial" w:hAnsi="Arial" w:cs="Arial"/>
                <w:sz w:val="16"/>
                <w:szCs w:val="16"/>
              </w:rPr>
            </w:pPr>
            <w:r w:rsidRPr="00107C3A">
              <w:rPr>
                <w:rFonts w:ascii="Arial" w:hAnsi="Arial" w:cs="Arial"/>
                <w:color w:val="2E2014"/>
                <w:position w:val="-1"/>
                <w:sz w:val="16"/>
                <w:szCs w:val="16"/>
              </w:rPr>
              <w:t>..........................................</w:t>
            </w:r>
          </w:p>
        </w:tc>
      </w:tr>
      <w:tr w:rsidR="00062D81" w:rsidRPr="002971A1" w14:paraId="5069EF8E" w14:textId="77777777">
        <w:trPr>
          <w:trHeight w:hRule="exact" w:val="280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3097A687" w14:textId="77777777" w:rsidR="00062D81" w:rsidRPr="00107C3A" w:rsidRDefault="00062D81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8" w:right="-20"/>
              <w:rPr>
                <w:rFonts w:ascii="Arial" w:hAnsi="Arial" w:cs="Arial"/>
                <w:sz w:val="16"/>
                <w:szCs w:val="16"/>
              </w:rPr>
            </w:pPr>
            <w:r w:rsidRPr="00107C3A">
              <w:rPr>
                <w:rFonts w:ascii="Arial" w:hAnsi="Arial" w:cs="Arial"/>
                <w:color w:val="2E2014"/>
                <w:sz w:val="16"/>
                <w:szCs w:val="16"/>
              </w:rPr>
              <w:t>(główny księgowy)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14:paraId="44DC6368" w14:textId="77777777" w:rsidR="00062D81" w:rsidRPr="00107C3A" w:rsidRDefault="00062D81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270" w:right="-20"/>
              <w:rPr>
                <w:rFonts w:ascii="Arial" w:hAnsi="Arial" w:cs="Arial"/>
                <w:sz w:val="16"/>
                <w:szCs w:val="16"/>
              </w:rPr>
            </w:pPr>
            <w:r w:rsidRPr="00107C3A">
              <w:rPr>
                <w:rFonts w:ascii="Arial" w:hAnsi="Arial" w:cs="Arial"/>
                <w:color w:val="2E2014"/>
                <w:sz w:val="16"/>
                <w:szCs w:val="16"/>
              </w:rPr>
              <w:t>(rok, miesiąc, dzień)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55DE68DE" w14:textId="77777777" w:rsidR="00062D81" w:rsidRPr="00107C3A" w:rsidRDefault="00062D81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103" w:right="-20"/>
              <w:rPr>
                <w:rFonts w:ascii="Arial" w:hAnsi="Arial" w:cs="Arial"/>
                <w:sz w:val="16"/>
                <w:szCs w:val="16"/>
              </w:rPr>
            </w:pPr>
            <w:r w:rsidRPr="00107C3A">
              <w:rPr>
                <w:rFonts w:ascii="Arial" w:hAnsi="Arial" w:cs="Arial"/>
                <w:color w:val="2E2014"/>
                <w:sz w:val="16"/>
                <w:szCs w:val="16"/>
              </w:rPr>
              <w:t>(kierownik jednostki)</w:t>
            </w:r>
          </w:p>
        </w:tc>
      </w:tr>
    </w:tbl>
    <w:p w14:paraId="32F5C268" w14:textId="77777777" w:rsidR="00062D81" w:rsidRPr="002971A1" w:rsidRDefault="00062D81">
      <w:pPr>
        <w:rPr>
          <w:rFonts w:ascii="Arial" w:hAnsi="Arial" w:cs="Arial"/>
          <w:sz w:val="22"/>
          <w:szCs w:val="22"/>
        </w:rPr>
      </w:pPr>
    </w:p>
    <w:p w14:paraId="192FED25" w14:textId="7F8CEE44" w:rsidR="00C36C57" w:rsidRDefault="00C36C57">
      <w:pPr>
        <w:rPr>
          <w:rFonts w:ascii="Arial" w:hAnsi="Arial" w:cs="Arial"/>
          <w:sz w:val="22"/>
          <w:szCs w:val="22"/>
        </w:rPr>
      </w:pPr>
    </w:p>
    <w:p w14:paraId="5C9DAFBF" w14:textId="286C14C5" w:rsidR="00B51CB3" w:rsidRDefault="00B51CB3">
      <w:pPr>
        <w:rPr>
          <w:rFonts w:ascii="Arial" w:hAnsi="Arial" w:cs="Arial"/>
          <w:sz w:val="22"/>
          <w:szCs w:val="22"/>
        </w:rPr>
      </w:pPr>
    </w:p>
    <w:p w14:paraId="55658FFF" w14:textId="34521FF3" w:rsidR="00B51CB3" w:rsidRDefault="00B51CB3">
      <w:pPr>
        <w:rPr>
          <w:rFonts w:ascii="Arial" w:hAnsi="Arial" w:cs="Arial"/>
          <w:sz w:val="22"/>
          <w:szCs w:val="22"/>
        </w:rPr>
      </w:pPr>
    </w:p>
    <w:p w14:paraId="4DA07FD9" w14:textId="2155881E" w:rsidR="00B51CB3" w:rsidRDefault="00B51CB3">
      <w:pPr>
        <w:rPr>
          <w:rFonts w:ascii="Arial" w:hAnsi="Arial" w:cs="Arial"/>
          <w:sz w:val="22"/>
          <w:szCs w:val="22"/>
        </w:rPr>
      </w:pPr>
    </w:p>
    <w:p w14:paraId="6953AA08" w14:textId="49AEEB84" w:rsidR="00B51CB3" w:rsidRDefault="00B51CB3">
      <w:pPr>
        <w:rPr>
          <w:rFonts w:ascii="Arial" w:hAnsi="Arial" w:cs="Arial"/>
          <w:sz w:val="22"/>
          <w:szCs w:val="22"/>
        </w:rPr>
      </w:pPr>
    </w:p>
    <w:p w14:paraId="568E1565" w14:textId="23D7B9DB" w:rsidR="00B51CB3" w:rsidRDefault="00B51CB3">
      <w:pPr>
        <w:rPr>
          <w:rFonts w:ascii="Arial" w:hAnsi="Arial" w:cs="Arial"/>
          <w:sz w:val="22"/>
          <w:szCs w:val="22"/>
        </w:rPr>
      </w:pPr>
    </w:p>
    <w:p w14:paraId="2601CB32" w14:textId="2DDCFF54" w:rsidR="00B51CB3" w:rsidRDefault="00B51CB3">
      <w:pPr>
        <w:rPr>
          <w:rFonts w:ascii="Arial" w:hAnsi="Arial" w:cs="Arial"/>
          <w:sz w:val="22"/>
          <w:szCs w:val="22"/>
        </w:rPr>
      </w:pPr>
    </w:p>
    <w:p w14:paraId="123BFBE8" w14:textId="223BA436" w:rsidR="00B51CB3" w:rsidRDefault="00B51CB3">
      <w:pPr>
        <w:rPr>
          <w:rFonts w:ascii="Arial" w:hAnsi="Arial" w:cs="Arial"/>
          <w:sz w:val="22"/>
          <w:szCs w:val="22"/>
        </w:rPr>
      </w:pPr>
    </w:p>
    <w:p w14:paraId="4F7A3EC2" w14:textId="1FC6770A" w:rsidR="00C75DC9" w:rsidRDefault="00C75DC9">
      <w:pPr>
        <w:rPr>
          <w:rFonts w:ascii="Arial" w:hAnsi="Arial" w:cs="Arial"/>
          <w:sz w:val="22"/>
          <w:szCs w:val="22"/>
        </w:rPr>
      </w:pPr>
    </w:p>
    <w:p w14:paraId="1BD176F4" w14:textId="4DCD2A95" w:rsidR="00C75DC9" w:rsidRDefault="00C75DC9">
      <w:pPr>
        <w:rPr>
          <w:rFonts w:ascii="Arial" w:hAnsi="Arial" w:cs="Arial"/>
          <w:sz w:val="22"/>
          <w:szCs w:val="22"/>
        </w:rPr>
      </w:pPr>
    </w:p>
    <w:p w14:paraId="52E77BF5" w14:textId="158B3A14" w:rsidR="00C75DC9" w:rsidRDefault="00C75DC9">
      <w:pPr>
        <w:rPr>
          <w:rFonts w:ascii="Arial" w:hAnsi="Arial" w:cs="Arial"/>
          <w:sz w:val="22"/>
          <w:szCs w:val="22"/>
        </w:rPr>
      </w:pPr>
    </w:p>
    <w:p w14:paraId="193FBD1A" w14:textId="3D464BE3" w:rsidR="00C75DC9" w:rsidRDefault="00C75DC9">
      <w:pPr>
        <w:rPr>
          <w:rFonts w:ascii="Arial" w:hAnsi="Arial" w:cs="Arial"/>
          <w:sz w:val="22"/>
          <w:szCs w:val="22"/>
        </w:rPr>
      </w:pPr>
    </w:p>
    <w:p w14:paraId="4CDA1B35" w14:textId="66528EA0" w:rsidR="00C75DC9" w:rsidRDefault="00C75DC9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page" w:horzAnchor="margin" w:tblpY="1981"/>
        <w:tblW w:w="148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409"/>
        <w:gridCol w:w="1558"/>
        <w:gridCol w:w="1495"/>
        <w:gridCol w:w="1203"/>
        <w:gridCol w:w="1558"/>
        <w:gridCol w:w="1349"/>
        <w:gridCol w:w="1276"/>
        <w:gridCol w:w="1559"/>
        <w:gridCol w:w="1701"/>
      </w:tblGrid>
      <w:tr w:rsidR="008B794F" w:rsidRPr="00A3791D" w14:paraId="5991B76C" w14:textId="77777777" w:rsidTr="003A4522">
        <w:trPr>
          <w:trHeight w:val="345"/>
        </w:trPr>
        <w:tc>
          <w:tcPr>
            <w:tcW w:w="1481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91630C" w14:textId="77777777" w:rsidR="008B794F" w:rsidRPr="00A3791D" w:rsidRDefault="008B794F" w:rsidP="003A4522">
            <w:pPr>
              <w:ind w:firstLine="240"/>
              <w:rPr>
                <w:rFonts w:ascii="Arial" w:hAnsi="Arial" w:cs="Arial"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Majątek trwały </w:t>
            </w:r>
            <w:r w:rsidRPr="00A3791D">
              <w:rPr>
                <w:rFonts w:ascii="Arial" w:hAnsi="Arial" w:cs="Arial"/>
                <w:sz w:val="22"/>
                <w:szCs w:val="22"/>
              </w:rPr>
              <w:t>–</w:t>
            </w: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wartość brutto</w:t>
            </w:r>
          </w:p>
        </w:tc>
      </w:tr>
      <w:tr w:rsidR="008B794F" w:rsidRPr="00A3791D" w14:paraId="2E1519C3" w14:textId="77777777" w:rsidTr="003A4522">
        <w:trPr>
          <w:trHeight w:val="330"/>
        </w:trPr>
        <w:tc>
          <w:tcPr>
            <w:tcW w:w="704" w:type="dxa"/>
            <w:vMerge w:val="restart"/>
            <w:tcBorders>
              <w:top w:val="double" w:sz="4" w:space="0" w:color="auto"/>
              <w:left w:val="double" w:sz="4" w:space="0" w:color="auto"/>
              <w:bottom w:val="double" w:sz="1" w:space="0" w:color="000000"/>
            </w:tcBorders>
            <w:shd w:val="clear" w:color="auto" w:fill="auto"/>
            <w:vAlign w:val="center"/>
          </w:tcPr>
          <w:p w14:paraId="46369203" w14:textId="77777777" w:rsidR="008B794F" w:rsidRPr="00A3791D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68C4685" w14:textId="77777777" w:rsidR="008B794F" w:rsidRPr="00A3791D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>Składniki majątku trwałego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E7A3675" w14:textId="77777777" w:rsidR="008B794F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Wartość początkowa brutto </w:t>
            </w:r>
          </w:p>
          <w:p w14:paraId="7187EDAF" w14:textId="77777777" w:rsidR="008B794F" w:rsidRPr="00A3791D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>BO roku obrotowego</w:t>
            </w: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641D9" w14:textId="77777777" w:rsidR="008B794F" w:rsidRPr="00A3791D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>Zwiększenie wartości początkowej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1908CB45" w14:textId="77777777" w:rsidR="008B794F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>Przemie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sz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  <w:p w14:paraId="016ADAB4" w14:textId="77777777" w:rsidR="008B794F" w:rsidRPr="00A3791D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>czenia</w:t>
            </w:r>
            <w:proofErr w:type="spellEnd"/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wewnętrzne składników majątkowych</w:t>
            </w:r>
          </w:p>
        </w:tc>
        <w:tc>
          <w:tcPr>
            <w:tcW w:w="4184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4ED8D" w14:textId="77777777" w:rsidR="008B794F" w:rsidRPr="00A3791D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>Zmniejszenie wartości początkowej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42A22FA" w14:textId="77777777" w:rsidR="008B794F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Wartość końcowa brutto </w:t>
            </w:r>
          </w:p>
          <w:p w14:paraId="5F8C8D49" w14:textId="77777777" w:rsidR="008B794F" w:rsidRPr="00A3791D" w:rsidRDefault="008B794F" w:rsidP="003A45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>BZ roku obrotowego</w:t>
            </w:r>
          </w:p>
        </w:tc>
      </w:tr>
      <w:tr w:rsidR="008B794F" w:rsidRPr="00A3791D" w14:paraId="5C4F1D82" w14:textId="77777777" w:rsidTr="003A4522">
        <w:trPr>
          <w:trHeight w:val="855"/>
        </w:trPr>
        <w:tc>
          <w:tcPr>
            <w:tcW w:w="70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8A2B6C" w14:textId="77777777" w:rsidR="008B794F" w:rsidRPr="00A3791D" w:rsidRDefault="008B794F" w:rsidP="003A452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21B0C96B" w14:textId="77777777" w:rsidR="008B794F" w:rsidRPr="00A3791D" w:rsidRDefault="008B794F" w:rsidP="003A452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162BD907" w14:textId="77777777" w:rsidR="008B794F" w:rsidRPr="00A3791D" w:rsidRDefault="008B794F" w:rsidP="003A452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2B319C23" w14:textId="77777777" w:rsidR="008B794F" w:rsidRPr="00A3791D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>Nabycie</w:t>
            </w:r>
          </w:p>
        </w:tc>
        <w:tc>
          <w:tcPr>
            <w:tcW w:w="1203" w:type="dxa"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293FC634" w14:textId="77777777" w:rsidR="008B794F" w:rsidRPr="00A3791D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>Aktuali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>zacja</w:t>
            </w:r>
            <w:proofErr w:type="spellEnd"/>
          </w:p>
        </w:tc>
        <w:tc>
          <w:tcPr>
            <w:tcW w:w="1558" w:type="dxa"/>
            <w:vMerge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0EA38A6A" w14:textId="77777777" w:rsidR="008B794F" w:rsidRPr="00A3791D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3301CFF6" w14:textId="77777777" w:rsidR="008B794F" w:rsidRPr="00A3791D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>Sprzedaż</w:t>
            </w:r>
          </w:p>
        </w:tc>
        <w:tc>
          <w:tcPr>
            <w:tcW w:w="1276" w:type="dxa"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793E6D5" w14:textId="77777777" w:rsidR="008B794F" w:rsidRPr="00A3791D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Likwidacja </w:t>
            </w:r>
          </w:p>
        </w:tc>
        <w:tc>
          <w:tcPr>
            <w:tcW w:w="1559" w:type="dxa"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300B6ABF" w14:textId="77777777" w:rsidR="008B794F" w:rsidRPr="00A3791D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>Inne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0AF468" w14:textId="77777777" w:rsidR="008B794F" w:rsidRPr="00A3791D" w:rsidRDefault="008B794F" w:rsidP="003A452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B794F" w:rsidRPr="00A3791D" w14:paraId="2B914B95" w14:textId="77777777" w:rsidTr="003A4522">
        <w:trPr>
          <w:trHeight w:val="567"/>
        </w:trPr>
        <w:tc>
          <w:tcPr>
            <w:tcW w:w="704" w:type="dxa"/>
            <w:tcBorders>
              <w:top w:val="single" w:sz="8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2BFB5C" w14:textId="77777777" w:rsidR="008B794F" w:rsidRPr="00A3791D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6F148" w14:textId="77777777" w:rsidR="008B794F" w:rsidRPr="00A3791D" w:rsidRDefault="008B794F" w:rsidP="003A4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>Wartości niematerialne i prawne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33079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235 890,79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175936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662DA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B3729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0045F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4A09A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229F6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1E07910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235 890,79</w:t>
            </w:r>
          </w:p>
        </w:tc>
      </w:tr>
      <w:tr w:rsidR="008B794F" w:rsidRPr="00A3791D" w14:paraId="5A7B12F9" w14:textId="77777777" w:rsidTr="003A4522">
        <w:trPr>
          <w:trHeight w:val="567"/>
        </w:trPr>
        <w:tc>
          <w:tcPr>
            <w:tcW w:w="704" w:type="dxa"/>
            <w:tcBorders>
              <w:top w:val="single" w:sz="8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00D54C5" w14:textId="77777777" w:rsidR="008B794F" w:rsidRPr="00A3791D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9C18A" w14:textId="77777777" w:rsidR="008B794F" w:rsidRPr="00A3791D" w:rsidRDefault="008B794F" w:rsidP="003A4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>Rzeczowe aktywa trwałe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298E9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56 103 644,25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B0F89C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4 277 284,91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E3165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9B66C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-2 042 065,67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8390E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1B69C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59 523,03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7676D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114 928,80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B677187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58 164 411,66</w:t>
            </w:r>
          </w:p>
        </w:tc>
      </w:tr>
      <w:tr w:rsidR="008B794F" w:rsidRPr="00A3791D" w14:paraId="5D449AD1" w14:textId="77777777" w:rsidTr="003A4522">
        <w:trPr>
          <w:trHeight w:val="300"/>
        </w:trPr>
        <w:tc>
          <w:tcPr>
            <w:tcW w:w="704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93B1F9" w14:textId="77777777" w:rsidR="008B794F" w:rsidRPr="00A3791D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F7D4A" w14:textId="77777777" w:rsidR="008B794F" w:rsidRPr="00A3791D" w:rsidRDefault="008B794F" w:rsidP="003A4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bCs/>
                <w:sz w:val="22"/>
                <w:szCs w:val="22"/>
              </w:rPr>
              <w:t>Środki trwałe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1665F0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54 965 654,99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516ACD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2 192 564,80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B004F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79543" w14:textId="77777777" w:rsidR="008B794F" w:rsidRPr="00AC6026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C6026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61EE2" w14:textId="77777777" w:rsidR="008B794F" w:rsidRPr="00AC6026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C6026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B7B06" w14:textId="77777777" w:rsidR="008B794F" w:rsidRPr="00AC6026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C6026">
              <w:rPr>
                <w:rFonts w:ascii="Arial" w:hAnsi="Arial" w:cs="Arial"/>
                <w:bCs/>
                <w:sz w:val="22"/>
                <w:szCs w:val="22"/>
              </w:rPr>
              <w:t>59 523,03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B747D" w14:textId="77777777" w:rsidR="008B794F" w:rsidRPr="00AC6026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C6026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BF0BB0B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57 098 696,76</w:t>
            </w:r>
          </w:p>
        </w:tc>
      </w:tr>
      <w:tr w:rsidR="008B794F" w:rsidRPr="00A3791D" w14:paraId="5AEA4187" w14:textId="77777777" w:rsidTr="003A4522">
        <w:trPr>
          <w:trHeight w:val="570"/>
        </w:trPr>
        <w:tc>
          <w:tcPr>
            <w:tcW w:w="704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BF42DA7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791D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81E75" w14:textId="77777777" w:rsidR="008B794F" w:rsidRPr="00A3791D" w:rsidRDefault="008B794F" w:rsidP="003A4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sz w:val="22"/>
                <w:szCs w:val="22"/>
              </w:rPr>
              <w:t xml:space="preserve">Grunty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055095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772 608,60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F15B6A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100 894,78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CD1F1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EDB9F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C5121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14E2F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29 820,00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129D4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66E922B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843 683,38</w:t>
            </w:r>
          </w:p>
        </w:tc>
      </w:tr>
      <w:tr w:rsidR="008B794F" w:rsidRPr="00A3791D" w14:paraId="5E19CF96" w14:textId="77777777" w:rsidTr="003A4522">
        <w:trPr>
          <w:trHeight w:val="570"/>
        </w:trPr>
        <w:tc>
          <w:tcPr>
            <w:tcW w:w="704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E0C3F0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791D">
              <w:rPr>
                <w:rFonts w:ascii="Arial" w:hAnsi="Arial" w:cs="Arial"/>
                <w:sz w:val="22"/>
                <w:szCs w:val="22"/>
              </w:rPr>
              <w:t>1.1.1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9BD9B" w14:textId="77777777" w:rsidR="008B794F" w:rsidRPr="00A3791D" w:rsidRDefault="008B794F" w:rsidP="003A4522">
            <w:pPr>
              <w:rPr>
                <w:rFonts w:ascii="Arial" w:hAnsi="Arial" w:cs="Arial"/>
                <w:sz w:val="22"/>
                <w:szCs w:val="22"/>
              </w:rPr>
            </w:pPr>
            <w:r w:rsidRPr="00A3791D">
              <w:rPr>
                <w:rFonts w:ascii="Arial" w:hAnsi="Arial" w:cs="Arial"/>
                <w:sz w:val="22"/>
                <w:szCs w:val="22"/>
              </w:rPr>
              <w:t xml:space="preserve">Grunty stanowiące własność j.s.t., przekazane w użytkowanie wieczyste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7BC0F8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26 948,67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A6C5E2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23622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397AE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EEC9D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82D5D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0F298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42798B2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26 948,67</w:t>
            </w:r>
          </w:p>
        </w:tc>
      </w:tr>
      <w:tr w:rsidR="008B794F" w:rsidRPr="00A3791D" w14:paraId="77764B54" w14:textId="77777777" w:rsidTr="003A4522">
        <w:trPr>
          <w:trHeight w:val="555"/>
        </w:trPr>
        <w:tc>
          <w:tcPr>
            <w:tcW w:w="704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3D8F0D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791D">
              <w:rPr>
                <w:rFonts w:ascii="Arial" w:hAnsi="Arial" w:cs="Arial"/>
                <w:sz w:val="22"/>
                <w:szCs w:val="22"/>
              </w:rPr>
              <w:t>1.2.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5AC3C" w14:textId="77777777" w:rsidR="008B794F" w:rsidRPr="00A3791D" w:rsidRDefault="008B794F" w:rsidP="003A4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sz w:val="22"/>
                <w:szCs w:val="22"/>
              </w:rPr>
              <w:t>Budynki, lokale i obiekty inżynierii lądowej i wodnej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CD2A5A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51 533 012,34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DE8D25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2 027 920,67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9A51A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F9610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-51 058,46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C9F75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E1575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A0E0F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25A2626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53 509 874,55</w:t>
            </w:r>
          </w:p>
        </w:tc>
      </w:tr>
      <w:tr w:rsidR="008B794F" w:rsidRPr="00A3791D" w14:paraId="13E91814" w14:textId="77777777" w:rsidTr="003A4522">
        <w:trPr>
          <w:trHeight w:val="315"/>
        </w:trPr>
        <w:tc>
          <w:tcPr>
            <w:tcW w:w="704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34D951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791D">
              <w:rPr>
                <w:rFonts w:ascii="Arial" w:hAnsi="Arial" w:cs="Arial"/>
                <w:sz w:val="22"/>
                <w:szCs w:val="22"/>
              </w:rPr>
              <w:t>1.3.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1BF62" w14:textId="77777777" w:rsidR="008B794F" w:rsidRPr="00A3791D" w:rsidRDefault="008B794F" w:rsidP="003A4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sz w:val="22"/>
                <w:szCs w:val="22"/>
              </w:rPr>
              <w:t>Urządzenia techniczne i maszyny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97ECF7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1 523 701,74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6A9BD1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46 590,85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883D5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6533A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51 058,46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3B189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EA9F6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25 068,03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B305D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94B2C23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1 596 283,02</w:t>
            </w:r>
          </w:p>
        </w:tc>
      </w:tr>
      <w:tr w:rsidR="008B794F" w:rsidRPr="00A3791D" w14:paraId="0A2433BC" w14:textId="77777777" w:rsidTr="003A4522">
        <w:trPr>
          <w:trHeight w:val="315"/>
        </w:trPr>
        <w:tc>
          <w:tcPr>
            <w:tcW w:w="704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4D772D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791D">
              <w:rPr>
                <w:rFonts w:ascii="Arial" w:hAnsi="Arial" w:cs="Arial"/>
                <w:sz w:val="22"/>
                <w:szCs w:val="22"/>
              </w:rPr>
              <w:t>1.4.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1F73A" w14:textId="77777777" w:rsidR="008B794F" w:rsidRPr="00A3791D" w:rsidRDefault="008B794F" w:rsidP="003A4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sz w:val="22"/>
                <w:szCs w:val="22"/>
              </w:rPr>
              <w:t>Środki transportu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D64BE8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959 072,23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2AC2F9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8D11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EB15F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76E71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4B24D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9183A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CC34469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959 072,23</w:t>
            </w:r>
          </w:p>
        </w:tc>
      </w:tr>
      <w:tr w:rsidR="008B794F" w:rsidRPr="00A3791D" w14:paraId="7FC1E18A" w14:textId="77777777" w:rsidTr="003A4522">
        <w:trPr>
          <w:trHeight w:val="315"/>
        </w:trPr>
        <w:tc>
          <w:tcPr>
            <w:tcW w:w="704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E160A1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791D">
              <w:rPr>
                <w:rFonts w:ascii="Arial" w:hAnsi="Arial" w:cs="Arial"/>
                <w:sz w:val="22"/>
                <w:szCs w:val="22"/>
              </w:rPr>
              <w:t>1.5.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4D635" w14:textId="77777777" w:rsidR="008B794F" w:rsidRPr="00A3791D" w:rsidRDefault="008B794F" w:rsidP="003A4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sz w:val="22"/>
                <w:szCs w:val="22"/>
              </w:rPr>
              <w:t>Inne środki trwałe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DA814D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177 260,08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E9F3CD8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17 158,50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DE417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413FC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F64EB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F51F4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4 635,00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7DB86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ECD9460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189 783,58</w:t>
            </w:r>
          </w:p>
        </w:tc>
      </w:tr>
      <w:tr w:rsidR="008B794F" w:rsidRPr="00A3791D" w14:paraId="689E32EA" w14:textId="77777777" w:rsidTr="003A4522">
        <w:trPr>
          <w:trHeight w:val="315"/>
        </w:trPr>
        <w:tc>
          <w:tcPr>
            <w:tcW w:w="704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F673F4" w14:textId="77777777" w:rsidR="008B794F" w:rsidRPr="00A3791D" w:rsidRDefault="008B794F" w:rsidP="003A45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B2531" w14:textId="77777777" w:rsidR="008B794F" w:rsidRPr="00A3791D" w:rsidRDefault="008B794F" w:rsidP="003A4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sz w:val="22"/>
                <w:szCs w:val="22"/>
              </w:rPr>
              <w:t>Środki trwałe w budowie (inwestycje)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5EA291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1 137 989,26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8F5F61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2 084 720,11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AE9BF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6389B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-2 042 065,67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63B4B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D93CC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BD426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114 928,80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82683E2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1 065 714,90</w:t>
            </w:r>
          </w:p>
        </w:tc>
      </w:tr>
      <w:tr w:rsidR="008B794F" w:rsidRPr="00A3791D" w14:paraId="3728C286" w14:textId="77777777" w:rsidTr="003A4522">
        <w:trPr>
          <w:trHeight w:val="631"/>
        </w:trPr>
        <w:tc>
          <w:tcPr>
            <w:tcW w:w="7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8143598" w14:textId="77777777" w:rsidR="008B794F" w:rsidRPr="00A3791D" w:rsidRDefault="008B794F" w:rsidP="003A45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8C1FD" w14:textId="77777777" w:rsidR="008B794F" w:rsidRPr="00A3791D" w:rsidRDefault="008B794F" w:rsidP="003A4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791D">
              <w:rPr>
                <w:rFonts w:ascii="Arial" w:hAnsi="Arial" w:cs="Arial"/>
                <w:b/>
                <w:sz w:val="22"/>
                <w:szCs w:val="22"/>
              </w:rPr>
              <w:t>Zaliczki na środki trwałe w budowie (inwestycje)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16E27A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AFB1472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C471D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0D404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264F0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7099A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83E8D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B946663" w14:textId="77777777" w:rsidR="008B794F" w:rsidRPr="00A3791D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</w:tbl>
    <w:p w14:paraId="0B4938BD" w14:textId="77777777" w:rsidR="008B794F" w:rsidRDefault="008B794F">
      <w:pPr>
        <w:rPr>
          <w:rFonts w:ascii="Arial" w:hAnsi="Arial" w:cs="Arial"/>
          <w:b/>
          <w:bCs/>
          <w:sz w:val="22"/>
          <w:szCs w:val="22"/>
        </w:rPr>
      </w:pPr>
    </w:p>
    <w:p w14:paraId="07CBED92" w14:textId="77777777" w:rsidR="008B794F" w:rsidRDefault="008B794F">
      <w:pPr>
        <w:rPr>
          <w:rFonts w:ascii="Arial" w:hAnsi="Arial" w:cs="Arial"/>
          <w:b/>
          <w:bCs/>
          <w:sz w:val="22"/>
          <w:szCs w:val="22"/>
        </w:rPr>
      </w:pPr>
    </w:p>
    <w:p w14:paraId="0836902E" w14:textId="3DB94655" w:rsidR="00C75DC9" w:rsidRDefault="008B794F">
      <w:pPr>
        <w:rPr>
          <w:rFonts w:ascii="Arial" w:hAnsi="Arial" w:cs="Arial"/>
          <w:sz w:val="22"/>
          <w:szCs w:val="22"/>
        </w:rPr>
      </w:pPr>
      <w:r w:rsidRPr="00F422E9">
        <w:rPr>
          <w:rFonts w:ascii="Arial" w:hAnsi="Arial" w:cs="Arial"/>
          <w:b/>
          <w:bCs/>
          <w:sz w:val="22"/>
          <w:szCs w:val="22"/>
        </w:rPr>
        <w:t>Tabela</w:t>
      </w:r>
      <w:r>
        <w:rPr>
          <w:rFonts w:ascii="Arial" w:hAnsi="Arial" w:cs="Arial"/>
          <w:b/>
          <w:bCs/>
          <w:sz w:val="22"/>
          <w:szCs w:val="22"/>
        </w:rPr>
        <w:t xml:space="preserve"> Nr 1</w:t>
      </w:r>
    </w:p>
    <w:p w14:paraId="5A5FCEBD" w14:textId="288B001A" w:rsidR="00B51CB3" w:rsidRDefault="00B51CB3">
      <w:pPr>
        <w:rPr>
          <w:rFonts w:ascii="Arial" w:hAnsi="Arial" w:cs="Arial"/>
          <w:sz w:val="22"/>
          <w:szCs w:val="22"/>
        </w:rPr>
      </w:pPr>
    </w:p>
    <w:p w14:paraId="778FBE4F" w14:textId="6084C6DF" w:rsidR="00B51CB3" w:rsidRDefault="00B51CB3">
      <w:pPr>
        <w:rPr>
          <w:rFonts w:ascii="Arial" w:hAnsi="Arial" w:cs="Arial"/>
          <w:sz w:val="22"/>
          <w:szCs w:val="22"/>
        </w:rPr>
      </w:pPr>
    </w:p>
    <w:p w14:paraId="60CE41AF" w14:textId="63BACD42" w:rsidR="00B51CB3" w:rsidRDefault="00B51CB3">
      <w:pPr>
        <w:rPr>
          <w:rFonts w:ascii="Arial" w:hAnsi="Arial" w:cs="Arial"/>
          <w:sz w:val="22"/>
          <w:szCs w:val="22"/>
        </w:rPr>
      </w:pPr>
    </w:p>
    <w:p w14:paraId="10615264" w14:textId="3AF5E66F" w:rsidR="00B51CB3" w:rsidRPr="008B794F" w:rsidRDefault="008B794F">
      <w:pPr>
        <w:rPr>
          <w:rFonts w:ascii="Arial" w:hAnsi="Arial" w:cs="Arial"/>
          <w:b/>
          <w:bCs/>
          <w:sz w:val="22"/>
          <w:szCs w:val="22"/>
        </w:rPr>
      </w:pPr>
      <w:r w:rsidRPr="008B794F">
        <w:rPr>
          <w:rFonts w:ascii="Arial" w:hAnsi="Arial" w:cs="Arial"/>
          <w:b/>
          <w:bCs/>
          <w:sz w:val="22"/>
          <w:szCs w:val="22"/>
        </w:rPr>
        <w:lastRenderedPageBreak/>
        <w:t>Tabela Nr 2</w:t>
      </w:r>
    </w:p>
    <w:p w14:paraId="3B096FAD" w14:textId="740E0993" w:rsidR="008B794F" w:rsidRDefault="008B794F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horzAnchor="margin" w:tblpXSpec="center" w:tblpY="450"/>
        <w:tblW w:w="152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40"/>
        <w:gridCol w:w="1604"/>
        <w:gridCol w:w="1515"/>
        <w:gridCol w:w="993"/>
        <w:gridCol w:w="1418"/>
        <w:gridCol w:w="1276"/>
        <w:gridCol w:w="1557"/>
        <w:gridCol w:w="1134"/>
        <w:gridCol w:w="1560"/>
        <w:gridCol w:w="1757"/>
      </w:tblGrid>
      <w:tr w:rsidR="008B794F" w:rsidRPr="00F422E9" w14:paraId="7F41A147" w14:textId="77777777" w:rsidTr="008B794F">
        <w:trPr>
          <w:trHeight w:val="330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bottom w:val="double" w:sz="1" w:space="0" w:color="000000"/>
            </w:tcBorders>
            <w:shd w:val="clear" w:color="auto" w:fill="auto"/>
            <w:vAlign w:val="center"/>
          </w:tcPr>
          <w:p w14:paraId="5B0AB9A4" w14:textId="77777777" w:rsidR="008B794F" w:rsidRPr="00F422E9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40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580C050" w14:textId="77777777" w:rsidR="008B794F" w:rsidRPr="00F422E9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EA0F0" w14:textId="77777777" w:rsidR="008B794F" w:rsidRPr="00F422E9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Amortyzacja (umorzenie)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04511C44" w14:textId="77777777" w:rsidR="008B794F" w:rsidRPr="00F422E9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17" w:type="dxa"/>
            <w:gridSpan w:val="2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6B60098" w14:textId="77777777" w:rsidR="008B794F" w:rsidRPr="00F422E9" w:rsidRDefault="008B794F" w:rsidP="003A45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Wartość netto majątku trwałego</w:t>
            </w:r>
          </w:p>
        </w:tc>
      </w:tr>
      <w:tr w:rsidR="008B794F" w:rsidRPr="00F422E9" w14:paraId="18DF9DAB" w14:textId="77777777" w:rsidTr="008B794F">
        <w:trPr>
          <w:trHeight w:val="645"/>
        </w:trPr>
        <w:tc>
          <w:tcPr>
            <w:tcW w:w="540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D52DBC" w14:textId="77777777" w:rsidR="008B794F" w:rsidRPr="00F422E9" w:rsidRDefault="008B794F" w:rsidP="003A452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4485265" w14:textId="77777777" w:rsidR="008B794F" w:rsidRDefault="008B794F" w:rsidP="003A4522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Składniki </w:t>
            </w:r>
          </w:p>
          <w:p w14:paraId="158DE960" w14:textId="77777777" w:rsidR="008B794F" w:rsidRPr="00F422E9" w:rsidRDefault="008B794F" w:rsidP="003A4522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majątku trwałego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003EC4F2" w14:textId="77777777" w:rsidR="008B794F" w:rsidRDefault="008B794F" w:rsidP="003A4522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Stan </w:t>
            </w:r>
          </w:p>
          <w:p w14:paraId="03162CD1" w14:textId="77777777" w:rsidR="008B794F" w:rsidRPr="00F422E9" w:rsidRDefault="008B794F" w:rsidP="003A4522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na początek roku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04C20A8C" w14:textId="77777777" w:rsidR="008B794F" w:rsidRPr="00F422E9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Umorzenie</w:t>
            </w:r>
          </w:p>
          <w:p w14:paraId="231B5CB0" w14:textId="77777777" w:rsidR="008B794F" w:rsidRPr="00F422E9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za rok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BBF9C98" w14:textId="77777777" w:rsidR="008B794F" w:rsidRPr="00F422E9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Aktuali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zacja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0E774CF" w14:textId="77777777" w:rsidR="008B794F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78F58D" w14:textId="77777777" w:rsidR="008B794F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D70FF95" w14:textId="77777777" w:rsidR="008B794F" w:rsidRPr="00F422E9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Inne zwiększenia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0309DD69" w14:textId="77777777" w:rsidR="008B794F" w:rsidRPr="00F422E9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Zmniej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szenie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14:paraId="2C7FB64D" w14:textId="77777777" w:rsidR="008B794F" w:rsidRPr="00F422E9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816172" w14:textId="77777777" w:rsidR="008B794F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Stan </w:t>
            </w:r>
          </w:p>
          <w:p w14:paraId="1084291C" w14:textId="77777777" w:rsidR="008B794F" w:rsidRPr="00F422E9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na koniec roku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929D0B8" w14:textId="77777777" w:rsidR="008B794F" w:rsidRPr="00F422E9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Odpisy aktualizujące wartość majątku trwałego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1438E981" w14:textId="77777777" w:rsidR="008B794F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Stan </w:t>
            </w:r>
          </w:p>
          <w:p w14:paraId="6662B85A" w14:textId="77777777" w:rsidR="008B794F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początek roku </w:t>
            </w:r>
          </w:p>
          <w:p w14:paraId="74474143" w14:textId="77777777" w:rsidR="008B794F" w:rsidRPr="00F422E9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BO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9FAF1C" w14:textId="77777777" w:rsidR="008B794F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Stan </w:t>
            </w:r>
          </w:p>
          <w:p w14:paraId="450DA41B" w14:textId="77777777" w:rsidR="008B794F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koniec roku </w:t>
            </w:r>
          </w:p>
          <w:p w14:paraId="375D7F0B" w14:textId="77777777" w:rsidR="008B794F" w:rsidRPr="00F422E9" w:rsidRDefault="008B794F" w:rsidP="003A45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BZ</w:t>
            </w:r>
          </w:p>
        </w:tc>
      </w:tr>
      <w:tr w:rsidR="008B794F" w:rsidRPr="00F422E9" w14:paraId="17E407E0" w14:textId="77777777" w:rsidTr="008B794F">
        <w:trPr>
          <w:trHeight w:val="510"/>
        </w:trPr>
        <w:tc>
          <w:tcPr>
            <w:tcW w:w="540" w:type="dxa"/>
            <w:tcBorders>
              <w:top w:val="single" w:sz="8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5B06656" w14:textId="77777777" w:rsidR="008B794F" w:rsidRPr="00F422E9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2DA70" w14:textId="77777777" w:rsidR="008B794F" w:rsidRPr="00F422E9" w:rsidRDefault="008B794F" w:rsidP="003A4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Wartości niematerialne i prawne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2FBC9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229 890,80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24D05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5 999,99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1B473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6E87" w14:textId="77777777" w:rsidR="008B794F" w:rsidRDefault="008B794F" w:rsidP="003A45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A10735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E781D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0672ADAE" w14:textId="77777777" w:rsidR="008B794F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87DA813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235 890,79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E621" w14:textId="77777777" w:rsidR="008B794F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27A31F8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DBB07E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5 999,99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B0E8A80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8B794F" w:rsidRPr="00F422E9" w14:paraId="5232F8E8" w14:textId="77777777" w:rsidTr="008B794F">
        <w:trPr>
          <w:trHeight w:val="510"/>
        </w:trPr>
        <w:tc>
          <w:tcPr>
            <w:tcW w:w="540" w:type="dxa"/>
            <w:tcBorders>
              <w:top w:val="single" w:sz="8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0ED8C5" w14:textId="77777777" w:rsidR="008B794F" w:rsidRPr="00F422E9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EC07B" w14:textId="77777777" w:rsidR="008B794F" w:rsidRPr="00F422E9" w:rsidRDefault="008B794F" w:rsidP="003A4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/>
                <w:bCs/>
                <w:sz w:val="22"/>
                <w:szCs w:val="22"/>
              </w:rPr>
              <w:t>Rzeczowe aktywa trwałe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AEA08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24 093 617,96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0E2FD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1 969 615,51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0D296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93B2" w14:textId="77777777" w:rsidR="008B794F" w:rsidRDefault="008B794F" w:rsidP="003A45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30DC6EA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4E223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15 668,64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4B43E8B" w14:textId="77777777" w:rsidR="008B794F" w:rsidRDefault="008B794F" w:rsidP="003A45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D02EA5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26 047 564,83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22BE" w14:textId="77777777" w:rsidR="008B794F" w:rsidRDefault="008B794F" w:rsidP="003A45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33B2B6" w14:textId="77777777" w:rsidR="008B794F" w:rsidRDefault="008B794F" w:rsidP="003A45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  <w:p w14:paraId="585BA1DE" w14:textId="77777777" w:rsidR="008B794F" w:rsidRPr="00F422E9" w:rsidRDefault="008B794F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5DB2DD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30 872 037,03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BA3B3BB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31 051 131,93</w:t>
            </w:r>
          </w:p>
        </w:tc>
      </w:tr>
      <w:tr w:rsidR="008B794F" w:rsidRPr="00F422E9" w14:paraId="18B0B797" w14:textId="77777777" w:rsidTr="008B794F">
        <w:trPr>
          <w:trHeight w:val="300"/>
        </w:trPr>
        <w:tc>
          <w:tcPr>
            <w:tcW w:w="540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83AC62" w14:textId="77777777" w:rsidR="008B794F" w:rsidRPr="00F422E9" w:rsidRDefault="008B794F" w:rsidP="003A45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8E5BF" w14:textId="77777777" w:rsidR="008B794F" w:rsidRPr="00F422E9" w:rsidRDefault="008B794F" w:rsidP="003A452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422E9">
              <w:rPr>
                <w:rFonts w:ascii="Arial" w:hAnsi="Arial" w:cs="Arial"/>
                <w:bCs/>
                <w:sz w:val="22"/>
                <w:szCs w:val="22"/>
              </w:rPr>
              <w:t>Środki trwałe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2A86E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24 093 617,96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447D8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1 969 615,51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51909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59DD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A6D31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15 668,64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14:paraId="1A7BDEF3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26 047 564,83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C435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87D403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30 872 037,03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3DD37C1" w14:textId="77777777" w:rsidR="008B794F" w:rsidRPr="004A232B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232B">
              <w:rPr>
                <w:rFonts w:ascii="Arial" w:hAnsi="Arial" w:cs="Arial"/>
                <w:sz w:val="22"/>
                <w:szCs w:val="22"/>
              </w:rPr>
              <w:t>31 051 131,93</w:t>
            </w:r>
          </w:p>
        </w:tc>
      </w:tr>
      <w:tr w:rsidR="008B794F" w:rsidRPr="00F422E9" w14:paraId="5A8CFF36" w14:textId="77777777" w:rsidTr="008B794F">
        <w:trPr>
          <w:trHeight w:val="460"/>
        </w:trPr>
        <w:tc>
          <w:tcPr>
            <w:tcW w:w="540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7FD27A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22E9">
              <w:rPr>
                <w:rFonts w:ascii="Arial" w:hAnsi="Arial" w:cs="Arial"/>
                <w:sz w:val="22"/>
                <w:szCs w:val="22"/>
              </w:rPr>
              <w:t>1.1.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A7C1F" w14:textId="77777777" w:rsidR="008B794F" w:rsidRPr="00F422E9" w:rsidRDefault="008B794F" w:rsidP="003A4522">
            <w:pPr>
              <w:rPr>
                <w:rFonts w:ascii="Arial" w:hAnsi="Arial" w:cs="Arial"/>
                <w:sz w:val="22"/>
                <w:szCs w:val="22"/>
              </w:rPr>
            </w:pPr>
            <w:r w:rsidRPr="00F422E9">
              <w:rPr>
                <w:rFonts w:ascii="Arial" w:hAnsi="Arial" w:cs="Arial"/>
                <w:sz w:val="22"/>
                <w:szCs w:val="22"/>
              </w:rPr>
              <w:t xml:space="preserve">umorzenie - grunty 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87705" w14:textId="77777777" w:rsidR="008B794F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23AD8C7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B1B97" w14:textId="77777777" w:rsidR="008B794F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77E4CC4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3DE08" w14:textId="77777777" w:rsidR="008B794F" w:rsidRPr="004A232B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379C926" w14:textId="77777777" w:rsidR="008B794F" w:rsidRPr="004A232B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232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69465" w14:textId="77777777" w:rsidR="008B794F" w:rsidRPr="004A232B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D179526" w14:textId="77777777" w:rsidR="008B794F" w:rsidRPr="004A232B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232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19DF6" w14:textId="77777777" w:rsidR="008B794F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AD5B7F7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14:paraId="13FF5128" w14:textId="77777777" w:rsidR="008B794F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D91784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EE54" w14:textId="77777777" w:rsidR="008B794F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2F0261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7B125D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772 608,60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B7C4C6F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843 683,38</w:t>
            </w:r>
          </w:p>
        </w:tc>
      </w:tr>
      <w:tr w:rsidR="008B794F" w:rsidRPr="00F422E9" w14:paraId="34F9A2A3" w14:textId="77777777" w:rsidTr="008B794F">
        <w:trPr>
          <w:trHeight w:val="555"/>
        </w:trPr>
        <w:tc>
          <w:tcPr>
            <w:tcW w:w="540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279FFE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22E9">
              <w:rPr>
                <w:rFonts w:ascii="Arial" w:hAnsi="Arial" w:cs="Arial"/>
                <w:sz w:val="22"/>
                <w:szCs w:val="22"/>
              </w:rPr>
              <w:t>1.1.1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1CA44" w14:textId="77777777" w:rsidR="008B794F" w:rsidRPr="00F422E9" w:rsidRDefault="008B794F" w:rsidP="003A4522">
            <w:pPr>
              <w:rPr>
                <w:rFonts w:ascii="Arial" w:hAnsi="Arial" w:cs="Arial"/>
                <w:sz w:val="22"/>
                <w:szCs w:val="22"/>
              </w:rPr>
            </w:pPr>
            <w:r w:rsidRPr="00F422E9">
              <w:rPr>
                <w:rFonts w:ascii="Arial" w:hAnsi="Arial" w:cs="Arial"/>
                <w:sz w:val="22"/>
                <w:szCs w:val="22"/>
              </w:rPr>
              <w:t xml:space="preserve">umorzenie - grunty stanowiące własność j.s.t., przekazane </w:t>
            </w:r>
            <w:r w:rsidRPr="00F422E9">
              <w:rPr>
                <w:rFonts w:ascii="Arial" w:hAnsi="Arial" w:cs="Arial"/>
                <w:sz w:val="22"/>
                <w:szCs w:val="22"/>
              </w:rPr>
              <w:br/>
              <w:t>w użytkowanie wieczyste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930E6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5C91D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12F95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B3D00" w14:textId="77777777" w:rsidR="008B794F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3EFE29E" w14:textId="77777777" w:rsidR="008B794F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4D5BB63" w14:textId="77777777" w:rsidR="008B794F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682A5B3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B8A9C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14:paraId="04A16090" w14:textId="77777777" w:rsidR="008B794F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021847" w14:textId="77777777" w:rsidR="008B794F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6A3CD3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4D1C" w14:textId="77777777" w:rsidR="008B794F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16F8B9" w14:textId="77777777" w:rsidR="008B794F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50AAF9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BBDD2A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26 948,67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F204B68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26 948,67</w:t>
            </w:r>
          </w:p>
        </w:tc>
      </w:tr>
      <w:tr w:rsidR="008B794F" w:rsidRPr="00F422E9" w14:paraId="48CCB672" w14:textId="77777777" w:rsidTr="008B794F">
        <w:trPr>
          <w:trHeight w:val="555"/>
        </w:trPr>
        <w:tc>
          <w:tcPr>
            <w:tcW w:w="540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E10720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22E9">
              <w:rPr>
                <w:rFonts w:ascii="Arial" w:hAnsi="Arial" w:cs="Arial"/>
                <w:sz w:val="22"/>
                <w:szCs w:val="22"/>
              </w:rPr>
              <w:t>1.2.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B5481" w14:textId="77777777" w:rsidR="008B794F" w:rsidRPr="00F422E9" w:rsidRDefault="008B794F" w:rsidP="003A4522">
            <w:pPr>
              <w:rPr>
                <w:rFonts w:ascii="Arial" w:hAnsi="Arial" w:cs="Arial"/>
                <w:sz w:val="22"/>
                <w:szCs w:val="22"/>
              </w:rPr>
            </w:pPr>
            <w:r w:rsidRPr="00F422E9">
              <w:rPr>
                <w:rFonts w:ascii="Arial" w:hAnsi="Arial" w:cs="Arial"/>
                <w:sz w:val="22"/>
                <w:szCs w:val="22"/>
              </w:rPr>
              <w:t xml:space="preserve">umorzenie - budynki, lokale i obiekty inżynierii lądowej </w:t>
            </w:r>
            <w:r w:rsidRPr="00F422E9">
              <w:rPr>
                <w:rFonts w:ascii="Arial" w:hAnsi="Arial" w:cs="Arial"/>
                <w:sz w:val="22"/>
                <w:szCs w:val="22"/>
              </w:rPr>
              <w:br/>
              <w:t>i wodnej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5B8B1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22 586 660,48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B6AB8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1 765 013,34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9D79C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A232B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12915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1C0F4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14:paraId="31041E91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24 351 673,82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76EC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FF1D6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28 946 351,86 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76D57C3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29 158 200,73</w:t>
            </w:r>
          </w:p>
        </w:tc>
      </w:tr>
      <w:tr w:rsidR="008B794F" w:rsidRPr="00F422E9" w14:paraId="5D4D46C6" w14:textId="77777777" w:rsidTr="008B794F">
        <w:trPr>
          <w:trHeight w:val="510"/>
        </w:trPr>
        <w:tc>
          <w:tcPr>
            <w:tcW w:w="540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801A37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22E9">
              <w:rPr>
                <w:rFonts w:ascii="Arial" w:hAnsi="Arial" w:cs="Arial"/>
                <w:sz w:val="22"/>
                <w:szCs w:val="22"/>
              </w:rPr>
              <w:t>1.3.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A91E9" w14:textId="77777777" w:rsidR="008B794F" w:rsidRPr="00F422E9" w:rsidRDefault="008B794F" w:rsidP="003A4522">
            <w:pPr>
              <w:rPr>
                <w:rFonts w:ascii="Arial" w:hAnsi="Arial" w:cs="Arial"/>
                <w:sz w:val="22"/>
                <w:szCs w:val="22"/>
              </w:rPr>
            </w:pPr>
            <w:r w:rsidRPr="00F422E9">
              <w:rPr>
                <w:rFonts w:ascii="Arial" w:hAnsi="Arial" w:cs="Arial"/>
                <w:sz w:val="22"/>
                <w:szCs w:val="22"/>
              </w:rPr>
              <w:t>umorzenie -  urządzenia techniczne i maszyny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C8111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721 996,22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058E5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141 004,67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F1C5D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E716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125E4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15 668,64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14:paraId="2AA748B6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847 332,25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4063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BC00BD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801 705,52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475265B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748 950,77</w:t>
            </w:r>
          </w:p>
        </w:tc>
      </w:tr>
      <w:tr w:rsidR="008B794F" w:rsidRPr="00F422E9" w14:paraId="176A9039" w14:textId="77777777" w:rsidTr="008B794F">
        <w:trPr>
          <w:trHeight w:val="315"/>
        </w:trPr>
        <w:tc>
          <w:tcPr>
            <w:tcW w:w="540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A11256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22E9">
              <w:rPr>
                <w:rFonts w:ascii="Arial" w:hAnsi="Arial" w:cs="Arial"/>
                <w:sz w:val="22"/>
                <w:szCs w:val="22"/>
              </w:rPr>
              <w:t>1.3.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96979" w14:textId="77777777" w:rsidR="008B794F" w:rsidRPr="00F422E9" w:rsidRDefault="008B794F" w:rsidP="003A4522">
            <w:pPr>
              <w:rPr>
                <w:rFonts w:ascii="Arial" w:hAnsi="Arial" w:cs="Arial"/>
                <w:sz w:val="22"/>
                <w:szCs w:val="22"/>
              </w:rPr>
            </w:pPr>
            <w:r w:rsidRPr="00F422E9">
              <w:rPr>
                <w:rFonts w:ascii="Arial" w:hAnsi="Arial" w:cs="Arial"/>
                <w:sz w:val="22"/>
                <w:szCs w:val="22"/>
              </w:rPr>
              <w:t>umorzenie - środki transportu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02717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635 785,75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878EB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61 375,36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3A7DD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909E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7D43E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14:paraId="0BA61602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697 161,11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0923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168FAF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323 286,48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892EBBD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261 911,12</w:t>
            </w:r>
          </w:p>
        </w:tc>
      </w:tr>
      <w:tr w:rsidR="008B794F" w:rsidRPr="00F422E9" w14:paraId="05015589" w14:textId="77777777" w:rsidTr="008B794F">
        <w:trPr>
          <w:trHeight w:val="315"/>
        </w:trPr>
        <w:tc>
          <w:tcPr>
            <w:tcW w:w="540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2B9706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22E9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DA37D" w14:textId="77777777" w:rsidR="008B794F" w:rsidRPr="00F422E9" w:rsidRDefault="008B794F" w:rsidP="003A4522">
            <w:pPr>
              <w:rPr>
                <w:rFonts w:ascii="Arial" w:hAnsi="Arial" w:cs="Arial"/>
                <w:sz w:val="22"/>
                <w:szCs w:val="22"/>
              </w:rPr>
            </w:pPr>
            <w:r w:rsidRPr="00F422E9">
              <w:rPr>
                <w:rFonts w:ascii="Arial" w:hAnsi="Arial" w:cs="Arial"/>
                <w:sz w:val="22"/>
                <w:szCs w:val="22"/>
              </w:rPr>
              <w:t>umorzenie - inne środki trwałe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5B1E0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149 175,51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5B271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2 222,14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B919C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F18D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88D01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14:paraId="7A6656F2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151 397,65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7E38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51115F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28 084,57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A1439FC" w14:textId="77777777" w:rsidR="008B794F" w:rsidRPr="00F422E9" w:rsidRDefault="008B794F" w:rsidP="003A4522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38 385,93</w:t>
            </w:r>
          </w:p>
        </w:tc>
      </w:tr>
    </w:tbl>
    <w:p w14:paraId="35BED5FC" w14:textId="77777777" w:rsidR="002C54DD" w:rsidRDefault="002C54DD" w:rsidP="002C54DD">
      <w:pPr>
        <w:rPr>
          <w:rFonts w:ascii="Arial" w:hAnsi="Arial" w:cs="Arial"/>
          <w:b/>
          <w:bCs/>
          <w:sz w:val="22"/>
          <w:szCs w:val="22"/>
        </w:rPr>
      </w:pPr>
    </w:p>
    <w:p w14:paraId="014D48DB" w14:textId="77777777" w:rsidR="002C54DD" w:rsidRDefault="002C54DD" w:rsidP="002C54DD">
      <w:pPr>
        <w:rPr>
          <w:rFonts w:ascii="Arial" w:hAnsi="Arial" w:cs="Arial"/>
          <w:b/>
          <w:bCs/>
          <w:sz w:val="22"/>
          <w:szCs w:val="22"/>
        </w:rPr>
      </w:pPr>
    </w:p>
    <w:p w14:paraId="084202E9" w14:textId="77777777" w:rsidR="002C54DD" w:rsidRDefault="002C54DD" w:rsidP="002C54DD">
      <w:pPr>
        <w:rPr>
          <w:rFonts w:ascii="Arial" w:hAnsi="Arial" w:cs="Arial"/>
          <w:b/>
          <w:bCs/>
          <w:sz w:val="22"/>
          <w:szCs w:val="22"/>
        </w:rPr>
      </w:pPr>
    </w:p>
    <w:p w14:paraId="4496628C" w14:textId="77777777" w:rsidR="002C54DD" w:rsidRDefault="002C54DD" w:rsidP="002C54DD">
      <w:pPr>
        <w:rPr>
          <w:rFonts w:ascii="Arial" w:hAnsi="Arial" w:cs="Arial"/>
          <w:b/>
          <w:bCs/>
          <w:sz w:val="22"/>
          <w:szCs w:val="22"/>
        </w:rPr>
      </w:pPr>
    </w:p>
    <w:p w14:paraId="44191AA8" w14:textId="67766891" w:rsidR="002C54DD" w:rsidRPr="00E83EB3" w:rsidRDefault="002C54DD" w:rsidP="002C54DD">
      <w:pPr>
        <w:rPr>
          <w:rFonts w:ascii="Arial" w:hAnsi="Arial" w:cs="Arial"/>
          <w:b/>
          <w:bCs/>
          <w:sz w:val="22"/>
          <w:szCs w:val="22"/>
        </w:rPr>
      </w:pPr>
      <w:r w:rsidRPr="00E83EB3">
        <w:rPr>
          <w:rFonts w:ascii="Arial" w:hAnsi="Arial" w:cs="Arial"/>
          <w:b/>
          <w:bCs/>
          <w:sz w:val="22"/>
          <w:szCs w:val="22"/>
        </w:rPr>
        <w:t>Tabela Nr 3</w:t>
      </w:r>
    </w:p>
    <w:p w14:paraId="12206CE3" w14:textId="77777777" w:rsidR="002C54DD" w:rsidRPr="00E83EB3" w:rsidRDefault="002C54DD" w:rsidP="002C54D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0FDE961" w14:textId="77777777" w:rsidR="002C54DD" w:rsidRPr="00E83EB3" w:rsidRDefault="002C54DD" w:rsidP="002C54DD">
      <w:pPr>
        <w:jc w:val="center"/>
        <w:rPr>
          <w:rFonts w:ascii="Arial" w:hAnsi="Arial" w:cs="Arial"/>
          <w:sz w:val="22"/>
          <w:szCs w:val="22"/>
        </w:rPr>
      </w:pPr>
    </w:p>
    <w:p w14:paraId="27EEE876" w14:textId="77777777" w:rsidR="002C54DD" w:rsidRPr="00F1426B" w:rsidRDefault="002C54DD" w:rsidP="002C54D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1426B">
        <w:rPr>
          <w:rFonts w:ascii="Arial" w:hAnsi="Arial" w:cs="Arial"/>
          <w:b/>
          <w:bCs/>
          <w:sz w:val="22"/>
          <w:szCs w:val="22"/>
        </w:rPr>
        <w:t>Pozostałe środki trwałe i wartości niematerialne i prawne - wartość brutto</w:t>
      </w:r>
    </w:p>
    <w:tbl>
      <w:tblPr>
        <w:tblW w:w="832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1701"/>
        <w:gridCol w:w="1628"/>
        <w:gridCol w:w="2409"/>
      </w:tblGrid>
      <w:tr w:rsidR="002C54DD" w:rsidRPr="00E83EB3" w14:paraId="52DB7C31" w14:textId="77777777" w:rsidTr="003A4522">
        <w:trPr>
          <w:trHeight w:val="645"/>
          <w:jc w:val="center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8AF84" w14:textId="77777777" w:rsidR="002C54DD" w:rsidRPr="00E83EB3" w:rsidRDefault="002C54DD" w:rsidP="003A4522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3EB3">
              <w:rPr>
                <w:rFonts w:ascii="Arial" w:hAnsi="Arial" w:cs="Arial"/>
                <w:b/>
                <w:bCs/>
                <w:sz w:val="22"/>
                <w:szCs w:val="22"/>
              </w:rPr>
              <w:t>Stan na początek roku BO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22638" w14:textId="77777777" w:rsidR="002C54DD" w:rsidRPr="00E83EB3" w:rsidRDefault="002C54DD" w:rsidP="003A4522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3EB3">
              <w:rPr>
                <w:rFonts w:ascii="Arial" w:hAnsi="Arial" w:cs="Arial"/>
                <w:b/>
                <w:bCs/>
                <w:sz w:val="22"/>
                <w:szCs w:val="22"/>
              </w:rPr>
              <w:t>Zwiększenie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910A93" w14:textId="77777777" w:rsidR="002C54DD" w:rsidRPr="00E83EB3" w:rsidRDefault="002C54DD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3EB3">
              <w:rPr>
                <w:rFonts w:ascii="Arial" w:hAnsi="Arial" w:cs="Arial"/>
                <w:b/>
                <w:bCs/>
                <w:sz w:val="22"/>
                <w:szCs w:val="22"/>
              </w:rPr>
              <w:t>Zmniejszenie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54F6B7E" w14:textId="77777777" w:rsidR="002C54DD" w:rsidRPr="00E83EB3" w:rsidRDefault="002C54DD" w:rsidP="003A45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EB3">
              <w:rPr>
                <w:rFonts w:ascii="Arial" w:hAnsi="Arial" w:cs="Arial"/>
                <w:b/>
                <w:bCs/>
                <w:sz w:val="22"/>
                <w:szCs w:val="22"/>
              </w:rPr>
              <w:t>Stan na koniec roku BZ</w:t>
            </w:r>
          </w:p>
        </w:tc>
      </w:tr>
      <w:tr w:rsidR="002C54DD" w:rsidRPr="00E83EB3" w14:paraId="79BD4856" w14:textId="77777777" w:rsidTr="003A4522">
        <w:trPr>
          <w:trHeight w:val="645"/>
          <w:jc w:val="center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49383F37" w14:textId="77777777" w:rsidR="002C54DD" w:rsidRPr="00E83EB3" w:rsidRDefault="002C54DD" w:rsidP="003A452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3 022 700,40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0DDDEB8A" w14:textId="77777777" w:rsidR="002C54DD" w:rsidRPr="00E83EB3" w:rsidRDefault="002C54DD" w:rsidP="003A452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610 766,37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15A1B659" w14:textId="77777777" w:rsidR="002C54DD" w:rsidRPr="00E83EB3" w:rsidRDefault="002C54DD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265 903,22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DD240F" w14:textId="77777777" w:rsidR="002C54DD" w:rsidRPr="00E83EB3" w:rsidRDefault="002C54DD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3 367 563,55</w:t>
            </w:r>
          </w:p>
        </w:tc>
      </w:tr>
    </w:tbl>
    <w:p w14:paraId="6D8CF2DE" w14:textId="77777777" w:rsidR="002C54DD" w:rsidRDefault="002C54DD" w:rsidP="002C54DD">
      <w:pPr>
        <w:jc w:val="center"/>
        <w:rPr>
          <w:rFonts w:ascii="Arial" w:hAnsi="Arial" w:cs="Arial"/>
          <w:sz w:val="22"/>
          <w:szCs w:val="22"/>
        </w:rPr>
      </w:pPr>
    </w:p>
    <w:p w14:paraId="09D61CFB" w14:textId="77777777" w:rsidR="00F1426B" w:rsidRDefault="00F1426B" w:rsidP="002C54D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34E1094" w14:textId="10E0597F" w:rsidR="002C54DD" w:rsidRPr="00F1426B" w:rsidRDefault="002C54DD" w:rsidP="002C54D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1426B">
        <w:rPr>
          <w:rFonts w:ascii="Arial" w:hAnsi="Arial" w:cs="Arial"/>
          <w:b/>
          <w:bCs/>
          <w:sz w:val="22"/>
          <w:szCs w:val="22"/>
        </w:rPr>
        <w:t>Pozostałe środki trwałe i wartości niematerialne i prawne - umorzenie</w:t>
      </w:r>
    </w:p>
    <w:tbl>
      <w:tblPr>
        <w:tblW w:w="82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701"/>
        <w:gridCol w:w="1701"/>
        <w:gridCol w:w="2370"/>
      </w:tblGrid>
      <w:tr w:rsidR="002C54DD" w:rsidRPr="00E83EB3" w14:paraId="3B1D81C6" w14:textId="77777777" w:rsidTr="003A4522">
        <w:trPr>
          <w:trHeight w:val="645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EE730" w14:textId="77777777" w:rsidR="002C54DD" w:rsidRPr="00E83EB3" w:rsidRDefault="002C54DD" w:rsidP="003A4522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3EB3">
              <w:rPr>
                <w:rFonts w:ascii="Arial" w:hAnsi="Arial" w:cs="Arial"/>
                <w:b/>
                <w:bCs/>
                <w:sz w:val="22"/>
                <w:szCs w:val="22"/>
              </w:rPr>
              <w:t>Stan na początek roku BO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80C15" w14:textId="77777777" w:rsidR="002C54DD" w:rsidRPr="00E83EB3" w:rsidRDefault="002C54DD" w:rsidP="003A4522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3EB3">
              <w:rPr>
                <w:rFonts w:ascii="Arial" w:hAnsi="Arial" w:cs="Arial"/>
                <w:b/>
                <w:bCs/>
                <w:sz w:val="22"/>
                <w:szCs w:val="22"/>
              </w:rPr>
              <w:t>Zwiększenie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D44DFC" w14:textId="77777777" w:rsidR="002C54DD" w:rsidRPr="00E83EB3" w:rsidRDefault="002C54DD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3EB3">
              <w:rPr>
                <w:rFonts w:ascii="Arial" w:hAnsi="Arial" w:cs="Arial"/>
                <w:b/>
                <w:bCs/>
                <w:sz w:val="22"/>
                <w:szCs w:val="22"/>
              </w:rPr>
              <w:t>Zmniejszenie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DC0738B" w14:textId="77777777" w:rsidR="002C54DD" w:rsidRPr="00E83EB3" w:rsidRDefault="002C54DD" w:rsidP="003A45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EB3">
              <w:rPr>
                <w:rFonts w:ascii="Arial" w:hAnsi="Arial" w:cs="Arial"/>
                <w:b/>
                <w:bCs/>
                <w:sz w:val="22"/>
                <w:szCs w:val="22"/>
              </w:rPr>
              <w:t>Stan na koniec roku BZ</w:t>
            </w:r>
          </w:p>
        </w:tc>
      </w:tr>
      <w:tr w:rsidR="002C54DD" w:rsidRPr="00E83EB3" w14:paraId="30D689FC" w14:textId="77777777" w:rsidTr="003A4522">
        <w:trPr>
          <w:trHeight w:val="645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6086071" w14:textId="77777777" w:rsidR="002C54DD" w:rsidRPr="00E83EB3" w:rsidRDefault="002C54DD" w:rsidP="003A452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3 022 700,40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3A68D53F" w14:textId="77777777" w:rsidR="002C54DD" w:rsidRPr="00E83EB3" w:rsidRDefault="002C54DD" w:rsidP="003A4522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610 766,37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2C9B803" w14:textId="77777777" w:rsidR="002C54DD" w:rsidRPr="00E83EB3" w:rsidRDefault="002C54DD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265 903,22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53B08" w14:textId="77777777" w:rsidR="002C54DD" w:rsidRPr="00E83EB3" w:rsidRDefault="002C54DD" w:rsidP="003A4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3 367 563,55</w:t>
            </w:r>
          </w:p>
        </w:tc>
      </w:tr>
    </w:tbl>
    <w:p w14:paraId="31784790" w14:textId="77777777" w:rsidR="002C54DD" w:rsidRPr="003B1E0D" w:rsidRDefault="002C54DD" w:rsidP="002C54DD">
      <w:pPr>
        <w:jc w:val="center"/>
        <w:rPr>
          <w:rFonts w:ascii="Arial" w:hAnsi="Arial" w:cs="Arial"/>
        </w:rPr>
      </w:pPr>
    </w:p>
    <w:p w14:paraId="5992426A" w14:textId="77777777" w:rsidR="008B794F" w:rsidRDefault="008B794F">
      <w:pPr>
        <w:rPr>
          <w:rFonts w:ascii="Arial" w:hAnsi="Arial" w:cs="Arial"/>
          <w:sz w:val="22"/>
          <w:szCs w:val="22"/>
        </w:rPr>
      </w:pPr>
    </w:p>
    <w:p w14:paraId="77C81BBC" w14:textId="52DCE04D" w:rsidR="00B51CB3" w:rsidRDefault="00B51CB3">
      <w:pPr>
        <w:rPr>
          <w:rFonts w:ascii="Arial" w:hAnsi="Arial" w:cs="Arial"/>
          <w:sz w:val="22"/>
          <w:szCs w:val="22"/>
        </w:rPr>
      </w:pPr>
    </w:p>
    <w:p w14:paraId="21637A4B" w14:textId="00575F59" w:rsidR="00B51CB3" w:rsidRDefault="00B51CB3">
      <w:pPr>
        <w:rPr>
          <w:rFonts w:ascii="Arial" w:hAnsi="Arial" w:cs="Arial"/>
          <w:sz w:val="22"/>
          <w:szCs w:val="22"/>
        </w:rPr>
      </w:pPr>
    </w:p>
    <w:p w14:paraId="32F1937A" w14:textId="78B3875C" w:rsidR="00B51CB3" w:rsidRDefault="00B51CB3">
      <w:pPr>
        <w:rPr>
          <w:rFonts w:ascii="Arial" w:hAnsi="Arial" w:cs="Arial"/>
          <w:sz w:val="22"/>
          <w:szCs w:val="22"/>
        </w:rPr>
      </w:pPr>
    </w:p>
    <w:p w14:paraId="1A5CCD0F" w14:textId="75337D01" w:rsidR="00B51CB3" w:rsidRDefault="00B51CB3">
      <w:pPr>
        <w:rPr>
          <w:rFonts w:ascii="Arial" w:hAnsi="Arial" w:cs="Arial"/>
          <w:sz w:val="22"/>
          <w:szCs w:val="22"/>
        </w:rPr>
      </w:pPr>
    </w:p>
    <w:p w14:paraId="534F9748" w14:textId="2F6B922E" w:rsidR="00B51CB3" w:rsidRDefault="00B51CB3">
      <w:pPr>
        <w:rPr>
          <w:rFonts w:ascii="Arial" w:hAnsi="Arial" w:cs="Arial"/>
          <w:sz w:val="22"/>
          <w:szCs w:val="22"/>
        </w:rPr>
      </w:pPr>
    </w:p>
    <w:p w14:paraId="2AFB227E" w14:textId="7F66F457" w:rsidR="00B51CB3" w:rsidRDefault="00B51CB3">
      <w:pPr>
        <w:rPr>
          <w:rFonts w:ascii="Arial" w:hAnsi="Arial" w:cs="Arial"/>
          <w:sz w:val="22"/>
          <w:szCs w:val="22"/>
        </w:rPr>
      </w:pPr>
    </w:p>
    <w:p w14:paraId="2BB8B321" w14:textId="3AD3EAFF" w:rsidR="00B51CB3" w:rsidRDefault="00B51CB3">
      <w:pPr>
        <w:rPr>
          <w:rFonts w:ascii="Arial" w:hAnsi="Arial" w:cs="Arial"/>
          <w:sz w:val="22"/>
          <w:szCs w:val="22"/>
        </w:rPr>
      </w:pPr>
    </w:p>
    <w:p w14:paraId="5024F561" w14:textId="34E66AD2" w:rsidR="00B51CB3" w:rsidRDefault="00B51CB3">
      <w:pPr>
        <w:rPr>
          <w:rFonts w:ascii="Arial" w:hAnsi="Arial" w:cs="Arial"/>
          <w:sz w:val="22"/>
          <w:szCs w:val="22"/>
        </w:rPr>
      </w:pPr>
    </w:p>
    <w:p w14:paraId="722D023D" w14:textId="551CD239" w:rsidR="00B51CB3" w:rsidRDefault="00B51CB3">
      <w:pPr>
        <w:rPr>
          <w:rFonts w:ascii="Arial" w:hAnsi="Arial" w:cs="Arial"/>
          <w:sz w:val="22"/>
          <w:szCs w:val="22"/>
        </w:rPr>
      </w:pPr>
    </w:p>
    <w:p w14:paraId="3C2FEC33" w14:textId="77777777" w:rsidR="00F50981" w:rsidRPr="003B1E0D" w:rsidRDefault="00F50981" w:rsidP="00F50981">
      <w:pPr>
        <w:jc w:val="center"/>
        <w:rPr>
          <w:rFonts w:ascii="Arial" w:hAnsi="Arial" w:cs="Arial"/>
        </w:rPr>
      </w:pPr>
    </w:p>
    <w:p w14:paraId="4DB9AACD" w14:textId="77777777" w:rsidR="00F50981" w:rsidRDefault="00F50981">
      <w:pPr>
        <w:rPr>
          <w:rFonts w:ascii="Arial" w:hAnsi="Arial" w:cs="Arial"/>
          <w:sz w:val="22"/>
          <w:szCs w:val="22"/>
        </w:rPr>
      </w:pPr>
    </w:p>
    <w:p w14:paraId="15B0D12E" w14:textId="3B557BF9" w:rsidR="00B51CB3" w:rsidRDefault="00B51CB3">
      <w:pPr>
        <w:rPr>
          <w:rFonts w:ascii="Arial" w:hAnsi="Arial" w:cs="Arial"/>
          <w:sz w:val="22"/>
          <w:szCs w:val="22"/>
        </w:rPr>
      </w:pPr>
    </w:p>
    <w:p w14:paraId="5981C404" w14:textId="6249AF02" w:rsidR="00B51CB3" w:rsidRDefault="00B51CB3">
      <w:pPr>
        <w:rPr>
          <w:rFonts w:ascii="Arial" w:hAnsi="Arial" w:cs="Arial"/>
          <w:sz w:val="22"/>
          <w:szCs w:val="22"/>
        </w:rPr>
      </w:pPr>
    </w:p>
    <w:p w14:paraId="3FCBCC99" w14:textId="1A01CB56" w:rsidR="00B51CB3" w:rsidRDefault="00B51CB3">
      <w:pPr>
        <w:rPr>
          <w:rFonts w:ascii="Arial" w:hAnsi="Arial" w:cs="Arial"/>
          <w:sz w:val="22"/>
          <w:szCs w:val="22"/>
        </w:rPr>
      </w:pPr>
    </w:p>
    <w:p w14:paraId="51E254BE" w14:textId="72D9E732" w:rsidR="00F50981" w:rsidRDefault="00F50981">
      <w:pPr>
        <w:rPr>
          <w:rFonts w:ascii="Arial" w:hAnsi="Arial" w:cs="Arial"/>
          <w:sz w:val="22"/>
          <w:szCs w:val="22"/>
        </w:rPr>
      </w:pPr>
    </w:p>
    <w:p w14:paraId="2C8751C4" w14:textId="5E58958E" w:rsidR="00F50981" w:rsidRDefault="00F50981">
      <w:pPr>
        <w:rPr>
          <w:rFonts w:ascii="Arial" w:hAnsi="Arial" w:cs="Arial"/>
          <w:sz w:val="22"/>
          <w:szCs w:val="22"/>
        </w:rPr>
      </w:pPr>
    </w:p>
    <w:p w14:paraId="076E6220" w14:textId="30B70A91" w:rsidR="00F50981" w:rsidRDefault="00F50981">
      <w:pPr>
        <w:rPr>
          <w:rFonts w:ascii="Arial" w:hAnsi="Arial" w:cs="Arial"/>
          <w:sz w:val="22"/>
          <w:szCs w:val="22"/>
        </w:rPr>
      </w:pPr>
    </w:p>
    <w:p w14:paraId="10128B08" w14:textId="2DAFBD6C" w:rsidR="00142044" w:rsidRDefault="00142044" w:rsidP="0014204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E27A1">
        <w:rPr>
          <w:rFonts w:ascii="Arial" w:hAnsi="Arial" w:cs="Arial"/>
          <w:b/>
          <w:sz w:val="22"/>
          <w:szCs w:val="22"/>
        </w:rPr>
        <w:t xml:space="preserve">Tabela Nr </w:t>
      </w:r>
      <w:r>
        <w:rPr>
          <w:rFonts w:ascii="Arial" w:hAnsi="Arial" w:cs="Arial"/>
          <w:b/>
          <w:sz w:val="22"/>
          <w:szCs w:val="22"/>
        </w:rPr>
        <w:t>4</w:t>
      </w:r>
      <w:r w:rsidRPr="00BE27A1">
        <w:rPr>
          <w:rFonts w:ascii="Arial" w:hAnsi="Arial" w:cs="Arial"/>
          <w:b/>
          <w:sz w:val="22"/>
          <w:szCs w:val="22"/>
        </w:rPr>
        <w:t xml:space="preserve"> </w:t>
      </w:r>
    </w:p>
    <w:p w14:paraId="326C7527" w14:textId="77777777" w:rsidR="00142044" w:rsidRPr="00BE27A1" w:rsidRDefault="00142044" w:rsidP="00142044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05D7300D" w14:textId="77777777" w:rsidR="00142044" w:rsidRPr="00BE27A1" w:rsidRDefault="00142044" w:rsidP="0014204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E27A1">
        <w:rPr>
          <w:rFonts w:ascii="Arial" w:hAnsi="Arial" w:cs="Arial"/>
          <w:b/>
          <w:sz w:val="22"/>
          <w:szCs w:val="22"/>
        </w:rPr>
        <w:t xml:space="preserve">Odpisy aktualizujące wartość należności, ze wskazaniem stanu na początek roku obrotowego, zwiększeniach, wykorzystaniu, rozwiązaniu i stanie na koniec roku obrotowego, z uwzględnieniem należności finansowych jednostek samorządu terytorialnego </w:t>
      </w:r>
      <w:r w:rsidRPr="00BE27A1">
        <w:rPr>
          <w:rFonts w:ascii="Arial" w:hAnsi="Arial" w:cs="Arial"/>
          <w:b/>
          <w:sz w:val="22"/>
          <w:szCs w:val="22"/>
        </w:rPr>
        <w:br/>
        <w:t>(stan pożyczek zagrożonych)</w:t>
      </w:r>
    </w:p>
    <w:tbl>
      <w:tblPr>
        <w:tblpPr w:leftFromText="141" w:rightFromText="141" w:bottomFromText="200" w:vertAnchor="page" w:horzAnchor="margin" w:tblpY="3146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7"/>
        <w:gridCol w:w="4401"/>
        <w:gridCol w:w="1957"/>
        <w:gridCol w:w="2375"/>
        <w:gridCol w:w="1757"/>
        <w:gridCol w:w="1525"/>
        <w:gridCol w:w="1617"/>
      </w:tblGrid>
      <w:tr w:rsidR="00142044" w14:paraId="0EDA8155" w14:textId="77777777" w:rsidTr="003A452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B5B1A82" w14:textId="77777777" w:rsidR="00142044" w:rsidRPr="00EE3B94" w:rsidRDefault="00142044" w:rsidP="003A45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3B94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114BCC3" w14:textId="77777777" w:rsidR="00142044" w:rsidRPr="00EE3B94" w:rsidRDefault="00142044" w:rsidP="003A45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3B94">
              <w:rPr>
                <w:rFonts w:ascii="Arial" w:hAnsi="Arial" w:cs="Arial"/>
                <w:b/>
                <w:bCs/>
                <w:sz w:val="22"/>
                <w:szCs w:val="22"/>
              </w:rPr>
              <w:t>Rodzaj należności objętej odpisem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39A6AA1" w14:textId="77777777" w:rsidR="00142044" w:rsidRPr="00EE3B94" w:rsidRDefault="00142044" w:rsidP="003A45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3B94">
              <w:rPr>
                <w:rFonts w:ascii="Arial" w:hAnsi="Arial" w:cs="Arial"/>
                <w:b/>
                <w:bCs/>
                <w:sz w:val="22"/>
                <w:szCs w:val="22"/>
              </w:rPr>
              <w:t>Stan na początek roku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5F9864C" w14:textId="77777777" w:rsidR="00142044" w:rsidRPr="00EE3B94" w:rsidRDefault="00142044" w:rsidP="003A45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3B94">
              <w:rPr>
                <w:rFonts w:ascii="Arial" w:hAnsi="Arial" w:cs="Arial"/>
                <w:b/>
                <w:bCs/>
                <w:sz w:val="22"/>
                <w:szCs w:val="22"/>
              </w:rPr>
              <w:t>Zwiększenia w roku obrotowym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0A1C2FD" w14:textId="77777777" w:rsidR="00142044" w:rsidRPr="00EE3B94" w:rsidRDefault="00142044" w:rsidP="003A45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3B94">
              <w:rPr>
                <w:rFonts w:ascii="Arial" w:hAnsi="Arial" w:cs="Arial"/>
                <w:b/>
                <w:bCs/>
                <w:sz w:val="22"/>
                <w:szCs w:val="22"/>
              </w:rPr>
              <w:t>Wykorzystanie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8C23248" w14:textId="77777777" w:rsidR="00142044" w:rsidRPr="00EE3B94" w:rsidRDefault="00142044" w:rsidP="003A45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3B94">
              <w:rPr>
                <w:rFonts w:ascii="Arial" w:hAnsi="Arial" w:cs="Arial"/>
                <w:b/>
                <w:bCs/>
                <w:sz w:val="22"/>
                <w:szCs w:val="22"/>
              </w:rPr>
              <w:t>Rozwiązanie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D0FF435" w14:textId="77777777" w:rsidR="00142044" w:rsidRDefault="00142044" w:rsidP="003A45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3B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Stan </w:t>
            </w:r>
          </w:p>
          <w:p w14:paraId="68187F5A" w14:textId="77777777" w:rsidR="00142044" w:rsidRPr="00EE3B94" w:rsidRDefault="00142044" w:rsidP="003A45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3B94">
              <w:rPr>
                <w:rFonts w:ascii="Arial" w:hAnsi="Arial" w:cs="Arial"/>
                <w:b/>
                <w:bCs/>
                <w:sz w:val="22"/>
                <w:szCs w:val="22"/>
              </w:rPr>
              <w:t>na koniec roku</w:t>
            </w:r>
          </w:p>
        </w:tc>
      </w:tr>
      <w:tr w:rsidR="00142044" w14:paraId="286240D6" w14:textId="77777777" w:rsidTr="003A452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A040FD" w14:textId="77777777" w:rsidR="00142044" w:rsidRPr="00BE27A1" w:rsidRDefault="00142044" w:rsidP="003A452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27A1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EA2311" w14:textId="77777777" w:rsidR="00142044" w:rsidRPr="00BE27A1" w:rsidRDefault="00142044" w:rsidP="003A452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27A1">
              <w:rPr>
                <w:rFonts w:ascii="Arial" w:hAnsi="Arial" w:cs="Arial"/>
                <w:sz w:val="22"/>
                <w:szCs w:val="22"/>
              </w:rPr>
              <w:t>Należności jednostek i samorządowych zakładów budżetowych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03870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2 757 880,58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204DE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320 048,13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18CDE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34 909,82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600C8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53 891,48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8D438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2 989 127,41</w:t>
            </w:r>
          </w:p>
        </w:tc>
      </w:tr>
      <w:tr w:rsidR="00142044" w14:paraId="387CE39F" w14:textId="77777777" w:rsidTr="003A452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5E1913" w14:textId="77777777" w:rsidR="00142044" w:rsidRPr="00BE27A1" w:rsidRDefault="00142044" w:rsidP="003A452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27A1">
              <w:rPr>
                <w:rFonts w:ascii="Arial" w:hAnsi="Arial" w:cs="Arial"/>
                <w:sz w:val="22"/>
                <w:szCs w:val="22"/>
              </w:rPr>
              <w:t>I.1.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F4C4BF" w14:textId="77777777" w:rsidR="00142044" w:rsidRPr="00BE27A1" w:rsidRDefault="00142044" w:rsidP="003A452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27A1">
              <w:rPr>
                <w:rFonts w:ascii="Arial" w:hAnsi="Arial" w:cs="Arial"/>
                <w:sz w:val="22"/>
                <w:szCs w:val="22"/>
              </w:rPr>
              <w:t xml:space="preserve">Należności krótkoterminowe, z tego: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C9ADE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2 757 880,58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E1B6D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320 048,13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F0A33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34 909,82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72C0F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53 891,48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1F3A5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2 989 127,41</w:t>
            </w:r>
          </w:p>
        </w:tc>
      </w:tr>
      <w:tr w:rsidR="00142044" w14:paraId="4F830859" w14:textId="77777777" w:rsidTr="003A452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352D12" w14:textId="77777777" w:rsidR="00142044" w:rsidRPr="00BE27A1" w:rsidRDefault="00142044" w:rsidP="003A452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27A1">
              <w:rPr>
                <w:rFonts w:ascii="Arial" w:hAnsi="Arial" w:cs="Arial"/>
                <w:sz w:val="22"/>
                <w:szCs w:val="22"/>
              </w:rPr>
              <w:t>I.1.1.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0ECB01" w14:textId="77777777" w:rsidR="00142044" w:rsidRPr="00BE27A1" w:rsidRDefault="00142044" w:rsidP="003A452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27A1">
              <w:rPr>
                <w:rFonts w:ascii="Arial" w:hAnsi="Arial" w:cs="Arial"/>
                <w:sz w:val="22"/>
                <w:szCs w:val="22"/>
              </w:rPr>
              <w:t>należności z tytułu dostaw i usług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EB96F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133 082,71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CA986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42 383,39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0371F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1 099,47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F7800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B8CBE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174 366,63</w:t>
            </w:r>
          </w:p>
        </w:tc>
      </w:tr>
      <w:tr w:rsidR="00142044" w14:paraId="116C6B9B" w14:textId="77777777" w:rsidTr="003A452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E4286E" w14:textId="77777777" w:rsidR="00142044" w:rsidRPr="00BE27A1" w:rsidRDefault="00142044" w:rsidP="003A452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27A1">
              <w:rPr>
                <w:rFonts w:ascii="Arial" w:hAnsi="Arial" w:cs="Arial"/>
                <w:sz w:val="22"/>
                <w:szCs w:val="22"/>
              </w:rPr>
              <w:t>I.1.2.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EFE597" w14:textId="77777777" w:rsidR="00142044" w:rsidRPr="00BE27A1" w:rsidRDefault="00142044" w:rsidP="003A452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27A1">
              <w:rPr>
                <w:rFonts w:ascii="Arial" w:hAnsi="Arial" w:cs="Arial"/>
                <w:sz w:val="22"/>
                <w:szCs w:val="22"/>
              </w:rPr>
              <w:t>należności od budżetów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7C5C5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AF069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59774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01688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2DA3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42044" w14:paraId="5D23522A" w14:textId="77777777" w:rsidTr="003A452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68E54B" w14:textId="77777777" w:rsidR="00142044" w:rsidRPr="00BE27A1" w:rsidRDefault="00142044" w:rsidP="003A452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27A1">
              <w:rPr>
                <w:rFonts w:ascii="Arial" w:hAnsi="Arial" w:cs="Arial"/>
                <w:sz w:val="22"/>
                <w:szCs w:val="22"/>
              </w:rPr>
              <w:t>I.1.3.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311967" w14:textId="77777777" w:rsidR="00142044" w:rsidRPr="00BE27A1" w:rsidRDefault="00142044" w:rsidP="003A452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27A1">
              <w:rPr>
                <w:rFonts w:ascii="Arial" w:hAnsi="Arial" w:cs="Arial"/>
                <w:sz w:val="22"/>
                <w:szCs w:val="22"/>
              </w:rPr>
              <w:t>należności z tytułu ubezpieczeń społecznych i innych świadczeń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8763D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CB245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FA5B6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4E3C6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306A9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42044" w14:paraId="4E35279F" w14:textId="77777777" w:rsidTr="003A452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140E1E" w14:textId="77777777" w:rsidR="00142044" w:rsidRPr="00BE27A1" w:rsidRDefault="00142044" w:rsidP="003A452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27A1">
              <w:rPr>
                <w:rFonts w:ascii="Arial" w:hAnsi="Arial" w:cs="Arial"/>
                <w:sz w:val="22"/>
                <w:szCs w:val="22"/>
              </w:rPr>
              <w:t>I.1.4.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6E6E37" w14:textId="77777777" w:rsidR="00142044" w:rsidRPr="00BE27A1" w:rsidRDefault="00142044" w:rsidP="003A452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27A1">
              <w:rPr>
                <w:rFonts w:ascii="Arial" w:hAnsi="Arial" w:cs="Arial"/>
                <w:sz w:val="22"/>
                <w:szCs w:val="22"/>
              </w:rPr>
              <w:t>pozostałe należności, w tym z tytułu podatków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6FB3D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2 624 797,87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12308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277 664,74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9DBE0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33 810,35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4DE6B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53 891,48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571A2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2 814 760,78</w:t>
            </w:r>
          </w:p>
        </w:tc>
      </w:tr>
      <w:tr w:rsidR="00142044" w14:paraId="06748D03" w14:textId="77777777" w:rsidTr="003A452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3DDB72" w14:textId="77777777" w:rsidR="00142044" w:rsidRPr="00BE27A1" w:rsidRDefault="00142044" w:rsidP="003A452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27A1">
              <w:rPr>
                <w:rFonts w:ascii="Arial" w:hAnsi="Arial" w:cs="Arial"/>
                <w:sz w:val="22"/>
                <w:szCs w:val="22"/>
              </w:rPr>
              <w:t xml:space="preserve">1.1.5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1898B4" w14:textId="77777777" w:rsidR="00142044" w:rsidRPr="00BE27A1" w:rsidRDefault="00142044" w:rsidP="003A452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27A1">
              <w:rPr>
                <w:rFonts w:ascii="Arial" w:hAnsi="Arial" w:cs="Arial"/>
                <w:sz w:val="22"/>
                <w:szCs w:val="22"/>
              </w:rPr>
              <w:t>Należności krótkoterminowe finansowe, w tym z tytułu udzielonych pożyczek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707A2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CAE50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81272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88218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3B507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42044" w14:paraId="79F8C038" w14:textId="77777777" w:rsidTr="003A452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5259CC" w14:textId="77777777" w:rsidR="00142044" w:rsidRPr="00BE27A1" w:rsidRDefault="00142044" w:rsidP="003A452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27A1">
              <w:rPr>
                <w:rFonts w:ascii="Arial" w:hAnsi="Arial" w:cs="Arial"/>
                <w:sz w:val="22"/>
                <w:szCs w:val="22"/>
              </w:rPr>
              <w:t>I. 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4BB94F" w14:textId="77777777" w:rsidR="00142044" w:rsidRPr="00BE27A1" w:rsidRDefault="00142044" w:rsidP="003A452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27A1">
              <w:rPr>
                <w:rFonts w:ascii="Arial" w:hAnsi="Arial" w:cs="Arial"/>
                <w:sz w:val="22"/>
                <w:szCs w:val="22"/>
              </w:rPr>
              <w:t>Należności długoterminowe finansowe, w tym z tytułu udzielonych pożyczek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0C925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141D3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6E3AB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CA72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B6184" w14:textId="77777777" w:rsidR="00142044" w:rsidRPr="00BE27A1" w:rsidRDefault="00142044" w:rsidP="003A45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</w:tbl>
    <w:p w14:paraId="791D2534" w14:textId="6E29357F" w:rsidR="00F50981" w:rsidRDefault="00F50981">
      <w:pPr>
        <w:rPr>
          <w:rFonts w:ascii="Arial" w:hAnsi="Arial" w:cs="Arial"/>
          <w:sz w:val="22"/>
          <w:szCs w:val="22"/>
        </w:rPr>
      </w:pPr>
    </w:p>
    <w:p w14:paraId="3DF641D9" w14:textId="2B48ED49" w:rsidR="00F50981" w:rsidRDefault="00F50981">
      <w:pPr>
        <w:rPr>
          <w:rFonts w:ascii="Arial" w:hAnsi="Arial" w:cs="Arial"/>
          <w:sz w:val="22"/>
          <w:szCs w:val="22"/>
        </w:rPr>
      </w:pPr>
    </w:p>
    <w:p w14:paraId="27C3DFFD" w14:textId="2074B7EA" w:rsidR="00F50981" w:rsidRDefault="00F50981">
      <w:pPr>
        <w:rPr>
          <w:rFonts w:ascii="Arial" w:hAnsi="Arial" w:cs="Arial"/>
          <w:sz w:val="22"/>
          <w:szCs w:val="22"/>
        </w:rPr>
      </w:pPr>
    </w:p>
    <w:p w14:paraId="38C05F07" w14:textId="470A7346" w:rsidR="00F50981" w:rsidRDefault="00F50981">
      <w:pPr>
        <w:rPr>
          <w:rFonts w:ascii="Arial" w:hAnsi="Arial" w:cs="Arial"/>
          <w:sz w:val="22"/>
          <w:szCs w:val="22"/>
        </w:rPr>
      </w:pPr>
    </w:p>
    <w:p w14:paraId="76F51533" w14:textId="333B3E63" w:rsidR="00F50981" w:rsidRDefault="00F50981">
      <w:pPr>
        <w:rPr>
          <w:rFonts w:ascii="Arial" w:hAnsi="Arial" w:cs="Arial"/>
          <w:sz w:val="22"/>
          <w:szCs w:val="22"/>
        </w:rPr>
      </w:pPr>
    </w:p>
    <w:p w14:paraId="02D5355C" w14:textId="486CB249" w:rsidR="00F50981" w:rsidRDefault="00F50981">
      <w:pPr>
        <w:rPr>
          <w:rFonts w:ascii="Arial" w:hAnsi="Arial" w:cs="Arial"/>
          <w:sz w:val="22"/>
          <w:szCs w:val="22"/>
        </w:rPr>
      </w:pPr>
    </w:p>
    <w:p w14:paraId="0D006647" w14:textId="2B2DEC8C" w:rsidR="00F50981" w:rsidRDefault="00F50981">
      <w:pPr>
        <w:rPr>
          <w:rFonts w:ascii="Arial" w:hAnsi="Arial" w:cs="Arial"/>
          <w:sz w:val="22"/>
          <w:szCs w:val="22"/>
        </w:rPr>
      </w:pPr>
    </w:p>
    <w:p w14:paraId="1BD88F81" w14:textId="77777777" w:rsidR="003B1351" w:rsidRDefault="003B1351">
      <w:pPr>
        <w:rPr>
          <w:rFonts w:ascii="Arial" w:hAnsi="Arial" w:cs="Arial"/>
          <w:sz w:val="22"/>
          <w:szCs w:val="22"/>
        </w:rPr>
      </w:pPr>
    </w:p>
    <w:p w14:paraId="057889F7" w14:textId="7C5177B5" w:rsidR="00F50981" w:rsidRDefault="00F50981">
      <w:pPr>
        <w:rPr>
          <w:rFonts w:ascii="Arial" w:hAnsi="Arial" w:cs="Arial"/>
          <w:sz w:val="22"/>
          <w:szCs w:val="22"/>
        </w:rPr>
      </w:pPr>
    </w:p>
    <w:p w14:paraId="5C6A56AF" w14:textId="768C6232" w:rsidR="00F50981" w:rsidRDefault="00F50981">
      <w:pPr>
        <w:rPr>
          <w:rFonts w:ascii="Arial" w:hAnsi="Arial" w:cs="Arial"/>
          <w:sz w:val="22"/>
          <w:szCs w:val="22"/>
        </w:rPr>
      </w:pPr>
    </w:p>
    <w:p w14:paraId="11F042D5" w14:textId="77777777" w:rsidR="00894DBF" w:rsidRDefault="00894DBF">
      <w:pPr>
        <w:rPr>
          <w:rFonts w:ascii="Arial" w:hAnsi="Arial" w:cs="Arial"/>
          <w:sz w:val="22"/>
          <w:szCs w:val="22"/>
        </w:rPr>
      </w:pPr>
    </w:p>
    <w:p w14:paraId="073AE605" w14:textId="77777777" w:rsidR="00894DBF" w:rsidRDefault="00894DBF">
      <w:pPr>
        <w:rPr>
          <w:rFonts w:ascii="Arial" w:hAnsi="Arial" w:cs="Arial"/>
          <w:b/>
          <w:bCs/>
          <w:sz w:val="22"/>
          <w:szCs w:val="22"/>
        </w:rPr>
      </w:pPr>
    </w:p>
    <w:p w14:paraId="793D9740" w14:textId="77777777" w:rsidR="003B1351" w:rsidRDefault="003B1351">
      <w:pPr>
        <w:rPr>
          <w:rFonts w:ascii="Arial" w:hAnsi="Arial" w:cs="Arial"/>
          <w:b/>
          <w:bCs/>
          <w:sz w:val="22"/>
          <w:szCs w:val="22"/>
        </w:rPr>
      </w:pPr>
    </w:p>
    <w:p w14:paraId="429A93F0" w14:textId="75633037" w:rsidR="00F50981" w:rsidRDefault="00894DBF">
      <w:pPr>
        <w:rPr>
          <w:rFonts w:ascii="Arial" w:hAnsi="Arial" w:cs="Arial"/>
          <w:b/>
          <w:bCs/>
          <w:sz w:val="22"/>
          <w:szCs w:val="22"/>
        </w:rPr>
      </w:pPr>
      <w:r w:rsidRPr="00894DBF">
        <w:rPr>
          <w:rFonts w:ascii="Arial" w:hAnsi="Arial" w:cs="Arial"/>
          <w:b/>
          <w:bCs/>
          <w:sz w:val="22"/>
          <w:szCs w:val="22"/>
        </w:rPr>
        <w:t>Tabela Nr 5</w:t>
      </w:r>
    </w:p>
    <w:p w14:paraId="30F12DBB" w14:textId="2F74254B" w:rsidR="00894DBF" w:rsidRDefault="00894DBF">
      <w:pPr>
        <w:rPr>
          <w:rFonts w:ascii="Arial" w:hAnsi="Arial" w:cs="Arial"/>
          <w:b/>
          <w:bCs/>
          <w:sz w:val="22"/>
          <w:szCs w:val="22"/>
        </w:rPr>
      </w:pPr>
    </w:p>
    <w:p w14:paraId="4C2CFFEE" w14:textId="4AE07A65" w:rsidR="003B1351" w:rsidRPr="007B0AA3" w:rsidRDefault="00894DBF" w:rsidP="007B0AA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B0AA3">
        <w:rPr>
          <w:rFonts w:ascii="Arial" w:hAnsi="Arial" w:cs="Arial"/>
          <w:b/>
          <w:sz w:val="22"/>
          <w:szCs w:val="22"/>
        </w:rPr>
        <w:t>Wypłacone środki pieniężne na świadczenia pracownicze w roku 2021</w:t>
      </w:r>
    </w:p>
    <w:p w14:paraId="15C7773B" w14:textId="1398634C" w:rsidR="00894DBF" w:rsidRPr="007B0AA3" w:rsidRDefault="00894DBF">
      <w:pPr>
        <w:rPr>
          <w:rFonts w:ascii="Arial" w:hAnsi="Arial" w:cs="Arial"/>
          <w:b/>
          <w:bCs/>
          <w:sz w:val="22"/>
          <w:szCs w:val="22"/>
        </w:rPr>
      </w:pPr>
    </w:p>
    <w:p w14:paraId="58261820" w14:textId="4812DC7B" w:rsidR="00894DBF" w:rsidRPr="007B0AA3" w:rsidRDefault="00894DB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page" w:horzAnchor="margin" w:tblpY="2641"/>
        <w:tblW w:w="336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3"/>
        <w:gridCol w:w="3880"/>
      </w:tblGrid>
      <w:tr w:rsidR="00894DBF" w:rsidRPr="007B0AA3" w14:paraId="40A11ED3" w14:textId="77777777" w:rsidTr="00DC2C1F">
        <w:trPr>
          <w:trHeight w:val="630"/>
        </w:trPr>
        <w:tc>
          <w:tcPr>
            <w:tcW w:w="2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1745E" w14:textId="77777777" w:rsidR="00894DBF" w:rsidRPr="007B0AA3" w:rsidRDefault="00894DBF" w:rsidP="003B13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0AA3">
              <w:rPr>
                <w:rFonts w:ascii="Arial" w:hAnsi="Arial" w:cs="Arial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2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E597AD" w14:textId="77777777" w:rsidR="00DC2C1F" w:rsidRDefault="00894DBF" w:rsidP="003B13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0A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Kwota wypłaconych </w:t>
            </w:r>
          </w:p>
          <w:p w14:paraId="26EA0980" w14:textId="22DE7971" w:rsidR="00894DBF" w:rsidRPr="007B0AA3" w:rsidRDefault="00894DBF" w:rsidP="003B13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0AA3">
              <w:rPr>
                <w:rFonts w:ascii="Arial" w:hAnsi="Arial" w:cs="Arial"/>
                <w:b/>
                <w:bCs/>
                <w:sz w:val="22"/>
                <w:szCs w:val="22"/>
              </w:rPr>
              <w:t>świadczeń pracowniczych</w:t>
            </w:r>
          </w:p>
          <w:p w14:paraId="7B7B34AF" w14:textId="77777777" w:rsidR="00894DBF" w:rsidRPr="007B0AA3" w:rsidRDefault="00894DBF" w:rsidP="003B13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0AA3">
              <w:rPr>
                <w:rFonts w:ascii="Arial" w:hAnsi="Arial" w:cs="Arial"/>
                <w:b/>
                <w:bCs/>
                <w:sz w:val="22"/>
                <w:szCs w:val="22"/>
              </w:rPr>
              <w:t>w zł i gr</w:t>
            </w:r>
          </w:p>
        </w:tc>
      </w:tr>
      <w:tr w:rsidR="00894DBF" w:rsidRPr="007B0AA3" w14:paraId="740E1537" w14:textId="77777777" w:rsidTr="00DC2C1F">
        <w:trPr>
          <w:trHeight w:val="517"/>
        </w:trPr>
        <w:tc>
          <w:tcPr>
            <w:tcW w:w="2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86B3C" w14:textId="77777777" w:rsidR="00894DBF" w:rsidRPr="007B0AA3" w:rsidRDefault="00894DBF" w:rsidP="003B13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68376" w14:textId="77777777" w:rsidR="00894DBF" w:rsidRPr="007B0AA3" w:rsidRDefault="00894DBF" w:rsidP="003B13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DBF" w:rsidRPr="007B0AA3" w14:paraId="28819080" w14:textId="77777777" w:rsidTr="00DC2C1F">
        <w:trPr>
          <w:trHeight w:val="480"/>
        </w:trPr>
        <w:tc>
          <w:tcPr>
            <w:tcW w:w="2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D4EB" w14:textId="77777777" w:rsidR="00894DBF" w:rsidRPr="007B0AA3" w:rsidRDefault="00894DBF" w:rsidP="003B1351">
            <w:pPr>
              <w:rPr>
                <w:rFonts w:ascii="Arial" w:hAnsi="Arial" w:cs="Arial"/>
                <w:sz w:val="22"/>
                <w:szCs w:val="22"/>
              </w:rPr>
            </w:pPr>
            <w:r w:rsidRPr="007B0AA3">
              <w:rPr>
                <w:rFonts w:ascii="Arial" w:hAnsi="Arial" w:cs="Arial"/>
                <w:sz w:val="22"/>
                <w:szCs w:val="22"/>
              </w:rPr>
              <w:t>1.  Odprawy emerytalne i rentowe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119D" w14:textId="77777777" w:rsidR="00894DBF" w:rsidRPr="007B0AA3" w:rsidRDefault="00894DBF" w:rsidP="00DC2C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0AA3">
              <w:rPr>
                <w:rFonts w:ascii="Arial" w:hAnsi="Arial" w:cs="Arial"/>
                <w:sz w:val="22"/>
                <w:szCs w:val="22"/>
              </w:rPr>
              <w:t>149 697,55 </w:t>
            </w:r>
          </w:p>
        </w:tc>
      </w:tr>
      <w:tr w:rsidR="00894DBF" w:rsidRPr="007B0AA3" w14:paraId="3A9AF813" w14:textId="77777777" w:rsidTr="00DC2C1F">
        <w:trPr>
          <w:trHeight w:val="300"/>
        </w:trPr>
        <w:tc>
          <w:tcPr>
            <w:tcW w:w="2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3786" w14:textId="77777777" w:rsidR="00894DBF" w:rsidRPr="007B0AA3" w:rsidRDefault="00894DBF" w:rsidP="003B1351">
            <w:pPr>
              <w:rPr>
                <w:rFonts w:ascii="Arial" w:hAnsi="Arial" w:cs="Arial"/>
                <w:sz w:val="22"/>
                <w:szCs w:val="22"/>
              </w:rPr>
            </w:pPr>
            <w:r w:rsidRPr="007B0AA3">
              <w:rPr>
                <w:rFonts w:ascii="Arial" w:hAnsi="Arial" w:cs="Arial"/>
                <w:sz w:val="22"/>
                <w:szCs w:val="22"/>
              </w:rPr>
              <w:t>2.  Nagrody jubileuszowe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CBED" w14:textId="77777777" w:rsidR="00894DBF" w:rsidRPr="007B0AA3" w:rsidRDefault="00894DBF" w:rsidP="00DC2C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0AA3">
              <w:rPr>
                <w:rFonts w:ascii="Arial" w:hAnsi="Arial" w:cs="Arial"/>
                <w:sz w:val="22"/>
                <w:szCs w:val="22"/>
              </w:rPr>
              <w:t>180 427,73 </w:t>
            </w:r>
          </w:p>
        </w:tc>
      </w:tr>
      <w:tr w:rsidR="00894DBF" w:rsidRPr="007B0AA3" w14:paraId="6CF62886" w14:textId="77777777" w:rsidTr="00DC2C1F">
        <w:trPr>
          <w:trHeight w:val="300"/>
        </w:trPr>
        <w:tc>
          <w:tcPr>
            <w:tcW w:w="2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B47C" w14:textId="77777777" w:rsidR="00894DBF" w:rsidRPr="007B0AA3" w:rsidRDefault="00894DBF" w:rsidP="003B1351">
            <w:pPr>
              <w:rPr>
                <w:rFonts w:ascii="Arial" w:hAnsi="Arial" w:cs="Arial"/>
                <w:sz w:val="22"/>
                <w:szCs w:val="22"/>
              </w:rPr>
            </w:pPr>
            <w:r w:rsidRPr="007B0AA3">
              <w:rPr>
                <w:rFonts w:ascii="Arial" w:hAnsi="Arial" w:cs="Arial"/>
                <w:sz w:val="22"/>
                <w:szCs w:val="22"/>
              </w:rPr>
              <w:t>3. Świadczenia urlopowe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F31B" w14:textId="77777777" w:rsidR="00894DBF" w:rsidRPr="007B0AA3" w:rsidRDefault="00894DBF" w:rsidP="00DC2C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0AA3">
              <w:rPr>
                <w:rFonts w:ascii="Arial" w:hAnsi="Arial" w:cs="Arial"/>
                <w:sz w:val="22"/>
                <w:szCs w:val="22"/>
              </w:rPr>
              <w:t>0,00 </w:t>
            </w:r>
          </w:p>
        </w:tc>
      </w:tr>
      <w:tr w:rsidR="00894DBF" w:rsidRPr="007B0AA3" w14:paraId="294D6F90" w14:textId="77777777" w:rsidTr="00DC2C1F">
        <w:trPr>
          <w:trHeight w:val="300"/>
        </w:trPr>
        <w:tc>
          <w:tcPr>
            <w:tcW w:w="2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9517" w14:textId="77777777" w:rsidR="00894DBF" w:rsidRPr="007B0AA3" w:rsidRDefault="00894DBF" w:rsidP="003B1351">
            <w:pPr>
              <w:rPr>
                <w:rFonts w:ascii="Arial" w:hAnsi="Arial" w:cs="Arial"/>
                <w:sz w:val="22"/>
                <w:szCs w:val="22"/>
              </w:rPr>
            </w:pPr>
            <w:r w:rsidRPr="007B0AA3">
              <w:rPr>
                <w:rFonts w:ascii="Arial" w:hAnsi="Arial" w:cs="Arial"/>
                <w:sz w:val="22"/>
                <w:szCs w:val="22"/>
              </w:rPr>
              <w:t xml:space="preserve">4. Odszkodowania z tytułu rozwiązania umów o pracę 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694B" w14:textId="77777777" w:rsidR="00894DBF" w:rsidRPr="007B0AA3" w:rsidRDefault="00894DBF" w:rsidP="00DC2C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0AA3">
              <w:rPr>
                <w:rFonts w:ascii="Arial" w:hAnsi="Arial" w:cs="Arial"/>
                <w:sz w:val="22"/>
                <w:szCs w:val="22"/>
              </w:rPr>
              <w:t>0,00 </w:t>
            </w:r>
          </w:p>
        </w:tc>
      </w:tr>
      <w:tr w:rsidR="00894DBF" w:rsidRPr="007B0AA3" w14:paraId="401AA71D" w14:textId="77777777" w:rsidTr="00DC2C1F">
        <w:trPr>
          <w:trHeight w:val="300"/>
        </w:trPr>
        <w:tc>
          <w:tcPr>
            <w:tcW w:w="2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B0F8" w14:textId="77777777" w:rsidR="00894DBF" w:rsidRPr="007B0AA3" w:rsidRDefault="00894DBF" w:rsidP="003B1351">
            <w:pPr>
              <w:rPr>
                <w:rFonts w:ascii="Arial" w:hAnsi="Arial" w:cs="Arial"/>
                <w:sz w:val="22"/>
                <w:szCs w:val="22"/>
              </w:rPr>
            </w:pPr>
            <w:r w:rsidRPr="007B0AA3">
              <w:rPr>
                <w:rFonts w:ascii="Arial" w:hAnsi="Arial" w:cs="Arial"/>
                <w:sz w:val="22"/>
                <w:szCs w:val="22"/>
              </w:rPr>
              <w:t>5. Inne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E2C5" w14:textId="77777777" w:rsidR="00894DBF" w:rsidRPr="007B0AA3" w:rsidRDefault="00894DBF" w:rsidP="00DC2C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0AA3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894DBF" w:rsidRPr="007B0AA3" w14:paraId="00606037" w14:textId="77777777" w:rsidTr="00DC2C1F">
        <w:trPr>
          <w:trHeight w:val="300"/>
        </w:trPr>
        <w:tc>
          <w:tcPr>
            <w:tcW w:w="2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CDA3" w14:textId="77777777" w:rsidR="00894DBF" w:rsidRPr="007B0AA3" w:rsidRDefault="00894DBF" w:rsidP="003B1351">
            <w:pPr>
              <w:rPr>
                <w:rFonts w:ascii="Arial" w:hAnsi="Arial" w:cs="Arial"/>
                <w:sz w:val="22"/>
                <w:szCs w:val="22"/>
              </w:rPr>
            </w:pPr>
            <w:r w:rsidRPr="007B0AA3">
              <w:rPr>
                <w:rFonts w:ascii="Arial" w:hAnsi="Arial" w:cs="Arial"/>
                <w:sz w:val="22"/>
                <w:szCs w:val="22"/>
              </w:rPr>
              <w:t>6. Świadczenia na START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D8B5" w14:textId="77777777" w:rsidR="00894DBF" w:rsidRPr="007B0AA3" w:rsidRDefault="00894DBF" w:rsidP="00DC2C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0AA3">
              <w:rPr>
                <w:rFonts w:ascii="Arial" w:hAnsi="Arial" w:cs="Arial"/>
                <w:sz w:val="22"/>
                <w:szCs w:val="22"/>
              </w:rPr>
              <w:t>2 000,00</w:t>
            </w:r>
          </w:p>
        </w:tc>
      </w:tr>
      <w:tr w:rsidR="00894DBF" w:rsidRPr="007B0AA3" w14:paraId="73ED92E7" w14:textId="77777777" w:rsidTr="00DC2C1F">
        <w:trPr>
          <w:trHeight w:val="300"/>
        </w:trPr>
        <w:tc>
          <w:tcPr>
            <w:tcW w:w="2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C3E6" w14:textId="77777777" w:rsidR="00894DBF" w:rsidRPr="007B0AA3" w:rsidRDefault="00894DBF" w:rsidP="003B1351">
            <w:pPr>
              <w:rPr>
                <w:rFonts w:ascii="Arial" w:hAnsi="Arial" w:cs="Arial"/>
                <w:sz w:val="22"/>
                <w:szCs w:val="22"/>
              </w:rPr>
            </w:pPr>
            <w:r w:rsidRPr="007B0AA3">
              <w:rPr>
                <w:rFonts w:ascii="Arial" w:hAnsi="Arial" w:cs="Arial"/>
                <w:sz w:val="22"/>
                <w:szCs w:val="22"/>
              </w:rPr>
              <w:t>7. Ekwiwalent za urlop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FE96" w14:textId="77777777" w:rsidR="00894DBF" w:rsidRPr="007B0AA3" w:rsidRDefault="00894DBF" w:rsidP="00DC2C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0AA3">
              <w:rPr>
                <w:rFonts w:ascii="Arial" w:hAnsi="Arial" w:cs="Arial"/>
                <w:sz w:val="22"/>
                <w:szCs w:val="22"/>
              </w:rPr>
              <w:t>11 210,40</w:t>
            </w:r>
          </w:p>
        </w:tc>
      </w:tr>
      <w:tr w:rsidR="00894DBF" w:rsidRPr="007B0AA3" w14:paraId="61505668" w14:textId="77777777" w:rsidTr="00DC2C1F">
        <w:trPr>
          <w:trHeight w:val="300"/>
        </w:trPr>
        <w:tc>
          <w:tcPr>
            <w:tcW w:w="2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9160" w14:textId="77777777" w:rsidR="00894DBF" w:rsidRPr="007B0AA3" w:rsidRDefault="00894DBF" w:rsidP="003B1351">
            <w:pPr>
              <w:rPr>
                <w:rFonts w:ascii="Arial" w:hAnsi="Arial" w:cs="Arial"/>
                <w:sz w:val="22"/>
                <w:szCs w:val="22"/>
              </w:rPr>
            </w:pPr>
            <w:r w:rsidRPr="007B0AA3">
              <w:rPr>
                <w:rFonts w:ascii="Arial" w:hAnsi="Arial" w:cs="Arial"/>
                <w:sz w:val="22"/>
                <w:szCs w:val="22"/>
              </w:rPr>
              <w:t>8. Ekwiwalent BHP i środki ochrony osobistej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1638" w14:textId="77777777" w:rsidR="00894DBF" w:rsidRPr="007B0AA3" w:rsidRDefault="00894DBF" w:rsidP="00DC2C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0AA3">
              <w:rPr>
                <w:rFonts w:ascii="Arial" w:hAnsi="Arial" w:cs="Arial"/>
                <w:sz w:val="22"/>
                <w:szCs w:val="22"/>
              </w:rPr>
              <w:t>20 234,02</w:t>
            </w:r>
          </w:p>
        </w:tc>
      </w:tr>
      <w:tr w:rsidR="00894DBF" w:rsidRPr="007B0AA3" w14:paraId="3CD5C77D" w14:textId="77777777" w:rsidTr="00DC2C1F">
        <w:trPr>
          <w:trHeight w:val="300"/>
        </w:trPr>
        <w:tc>
          <w:tcPr>
            <w:tcW w:w="2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BB7B" w14:textId="77777777" w:rsidR="00894DBF" w:rsidRPr="007B0AA3" w:rsidRDefault="00894DBF" w:rsidP="003B1351">
            <w:pPr>
              <w:rPr>
                <w:rFonts w:ascii="Arial" w:hAnsi="Arial" w:cs="Arial"/>
                <w:sz w:val="22"/>
                <w:szCs w:val="22"/>
              </w:rPr>
            </w:pPr>
            <w:r w:rsidRPr="007B0AA3">
              <w:rPr>
                <w:rFonts w:ascii="Arial" w:hAnsi="Arial" w:cs="Arial"/>
                <w:sz w:val="22"/>
                <w:szCs w:val="22"/>
              </w:rPr>
              <w:t>9. Badania lekarskie pracownicze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4683" w14:textId="77777777" w:rsidR="00894DBF" w:rsidRPr="007B0AA3" w:rsidRDefault="00894DBF" w:rsidP="00DC2C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0AA3">
              <w:rPr>
                <w:rFonts w:ascii="Arial" w:hAnsi="Arial" w:cs="Arial"/>
                <w:sz w:val="22"/>
                <w:szCs w:val="22"/>
              </w:rPr>
              <w:t>7 720,00</w:t>
            </w:r>
          </w:p>
        </w:tc>
      </w:tr>
      <w:tr w:rsidR="00894DBF" w:rsidRPr="007B0AA3" w14:paraId="5C58CEE5" w14:textId="77777777" w:rsidTr="00DC2C1F">
        <w:trPr>
          <w:trHeight w:val="300"/>
        </w:trPr>
        <w:tc>
          <w:tcPr>
            <w:tcW w:w="2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CD37" w14:textId="2EA1F884" w:rsidR="00894DBF" w:rsidRPr="007B0AA3" w:rsidRDefault="00894DBF" w:rsidP="003B135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0AA3">
              <w:rPr>
                <w:rFonts w:ascii="Arial" w:hAnsi="Arial" w:cs="Arial"/>
                <w:b/>
                <w:bCs/>
                <w:sz w:val="22"/>
                <w:szCs w:val="22"/>
              </w:rPr>
              <w:t>SUMA</w:t>
            </w:r>
            <w:r w:rsidR="007B0AA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A9C6" w14:textId="77777777" w:rsidR="00894DBF" w:rsidRPr="007B0AA3" w:rsidRDefault="00894DBF" w:rsidP="00DC2C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0AA3">
              <w:rPr>
                <w:rFonts w:ascii="Arial" w:hAnsi="Arial" w:cs="Arial"/>
                <w:b/>
                <w:bCs/>
                <w:sz w:val="22"/>
                <w:szCs w:val="22"/>
              </w:rPr>
              <w:t>371 889,70</w:t>
            </w:r>
          </w:p>
        </w:tc>
      </w:tr>
    </w:tbl>
    <w:p w14:paraId="16A14143" w14:textId="77777777" w:rsidR="00894DBF" w:rsidRPr="007B0AA3" w:rsidRDefault="00894DBF">
      <w:pPr>
        <w:rPr>
          <w:rFonts w:ascii="Arial" w:hAnsi="Arial" w:cs="Arial"/>
          <w:b/>
          <w:bCs/>
          <w:sz w:val="22"/>
          <w:szCs w:val="22"/>
        </w:rPr>
      </w:pPr>
    </w:p>
    <w:p w14:paraId="531B860C" w14:textId="61F269B3" w:rsidR="00F50981" w:rsidRPr="007B0AA3" w:rsidRDefault="00F50981">
      <w:pPr>
        <w:rPr>
          <w:rFonts w:ascii="Arial" w:hAnsi="Arial" w:cs="Arial"/>
          <w:b/>
          <w:bCs/>
          <w:sz w:val="22"/>
          <w:szCs w:val="22"/>
        </w:rPr>
      </w:pPr>
    </w:p>
    <w:p w14:paraId="765747FC" w14:textId="77777777" w:rsidR="00F50981" w:rsidRPr="007B0AA3" w:rsidRDefault="00F50981" w:rsidP="00F50981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4B0BF69F" w14:textId="25010888" w:rsidR="008D0F67" w:rsidRPr="007B0AA3" w:rsidRDefault="008D0F67" w:rsidP="00F50981">
      <w:pPr>
        <w:rPr>
          <w:rFonts w:ascii="Arial" w:hAnsi="Arial" w:cs="Arial"/>
          <w:b/>
          <w:bCs/>
          <w:sz w:val="22"/>
          <w:szCs w:val="22"/>
        </w:rPr>
      </w:pPr>
    </w:p>
    <w:p w14:paraId="33B109EC" w14:textId="29D66546" w:rsidR="008D0F67" w:rsidRPr="007B0AA3" w:rsidRDefault="008D0F67" w:rsidP="00F50981">
      <w:pPr>
        <w:rPr>
          <w:rFonts w:ascii="Arial" w:hAnsi="Arial" w:cs="Arial"/>
          <w:b/>
          <w:bCs/>
          <w:sz w:val="22"/>
          <w:szCs w:val="22"/>
        </w:rPr>
      </w:pPr>
    </w:p>
    <w:p w14:paraId="20F7ED4C" w14:textId="62573F4B" w:rsidR="008D0F67" w:rsidRPr="007B0AA3" w:rsidRDefault="008D0F67" w:rsidP="00F50981">
      <w:pPr>
        <w:rPr>
          <w:rFonts w:ascii="Arial" w:hAnsi="Arial" w:cs="Arial"/>
          <w:b/>
          <w:bCs/>
          <w:sz w:val="22"/>
          <w:szCs w:val="22"/>
        </w:rPr>
      </w:pPr>
    </w:p>
    <w:p w14:paraId="48241369" w14:textId="2B0983F4" w:rsidR="008D0F67" w:rsidRPr="007B0AA3" w:rsidRDefault="008D0F67" w:rsidP="00F50981">
      <w:pPr>
        <w:rPr>
          <w:rFonts w:ascii="Arial" w:hAnsi="Arial" w:cs="Arial"/>
          <w:b/>
          <w:bCs/>
          <w:sz w:val="22"/>
          <w:szCs w:val="22"/>
        </w:rPr>
      </w:pPr>
    </w:p>
    <w:p w14:paraId="2717F531" w14:textId="5D263290" w:rsidR="008D0F67" w:rsidRPr="007B0AA3" w:rsidRDefault="008D0F67" w:rsidP="00F50981">
      <w:pPr>
        <w:rPr>
          <w:rFonts w:ascii="Arial" w:hAnsi="Arial" w:cs="Arial"/>
          <w:b/>
          <w:bCs/>
          <w:sz w:val="22"/>
          <w:szCs w:val="22"/>
        </w:rPr>
      </w:pPr>
    </w:p>
    <w:p w14:paraId="1D6EAF62" w14:textId="3A4AF9C0" w:rsidR="008D0F67" w:rsidRPr="007B0AA3" w:rsidRDefault="008D0F67" w:rsidP="00F50981">
      <w:pPr>
        <w:rPr>
          <w:rFonts w:ascii="Arial" w:hAnsi="Arial" w:cs="Arial"/>
          <w:b/>
          <w:bCs/>
          <w:sz w:val="22"/>
          <w:szCs w:val="22"/>
        </w:rPr>
      </w:pPr>
    </w:p>
    <w:p w14:paraId="695C0899" w14:textId="0AC2CB39" w:rsidR="008D0F67" w:rsidRPr="007B0AA3" w:rsidRDefault="008D0F67" w:rsidP="00F50981">
      <w:pPr>
        <w:rPr>
          <w:rFonts w:ascii="Arial" w:hAnsi="Arial" w:cs="Arial"/>
          <w:b/>
          <w:bCs/>
          <w:sz w:val="22"/>
          <w:szCs w:val="22"/>
        </w:rPr>
      </w:pPr>
    </w:p>
    <w:p w14:paraId="6DFB03ED" w14:textId="51D27A1B" w:rsidR="008D0F67" w:rsidRPr="007B0AA3" w:rsidRDefault="008D0F67" w:rsidP="00F50981">
      <w:pPr>
        <w:rPr>
          <w:rFonts w:ascii="Arial" w:hAnsi="Arial" w:cs="Arial"/>
          <w:b/>
          <w:bCs/>
          <w:sz w:val="22"/>
          <w:szCs w:val="22"/>
        </w:rPr>
      </w:pPr>
    </w:p>
    <w:p w14:paraId="12A343F0" w14:textId="1C7217C5" w:rsidR="008D0F67" w:rsidRPr="007B0AA3" w:rsidRDefault="008D0F67" w:rsidP="00F50981">
      <w:pPr>
        <w:rPr>
          <w:rFonts w:ascii="Arial" w:hAnsi="Arial" w:cs="Arial"/>
          <w:b/>
          <w:bCs/>
          <w:sz w:val="22"/>
          <w:szCs w:val="22"/>
        </w:rPr>
      </w:pPr>
    </w:p>
    <w:p w14:paraId="258650A9" w14:textId="2CD1294E" w:rsidR="008D0F67" w:rsidRPr="007B0AA3" w:rsidRDefault="008D0F67" w:rsidP="00F50981">
      <w:pPr>
        <w:rPr>
          <w:rFonts w:ascii="Arial" w:hAnsi="Arial" w:cs="Arial"/>
          <w:b/>
          <w:bCs/>
          <w:sz w:val="22"/>
          <w:szCs w:val="22"/>
        </w:rPr>
      </w:pPr>
    </w:p>
    <w:p w14:paraId="6F2A5ADE" w14:textId="46ECE611" w:rsidR="008D0F67" w:rsidRPr="007B0AA3" w:rsidRDefault="008D0F67" w:rsidP="00F50981">
      <w:pPr>
        <w:rPr>
          <w:rFonts w:ascii="Arial" w:hAnsi="Arial" w:cs="Arial"/>
          <w:b/>
          <w:bCs/>
          <w:sz w:val="22"/>
          <w:szCs w:val="22"/>
        </w:rPr>
      </w:pPr>
    </w:p>
    <w:p w14:paraId="6FEB24AA" w14:textId="27210669" w:rsidR="008D0F67" w:rsidRPr="007B0AA3" w:rsidRDefault="008D0F67" w:rsidP="00F50981">
      <w:pPr>
        <w:rPr>
          <w:rFonts w:ascii="Arial" w:hAnsi="Arial" w:cs="Arial"/>
          <w:b/>
          <w:bCs/>
          <w:sz w:val="22"/>
          <w:szCs w:val="22"/>
        </w:rPr>
      </w:pPr>
    </w:p>
    <w:p w14:paraId="38FFBCCB" w14:textId="77777777" w:rsidR="008D0F67" w:rsidRDefault="008D0F67" w:rsidP="00F50981">
      <w:pPr>
        <w:rPr>
          <w:rFonts w:ascii="Arial" w:hAnsi="Arial" w:cs="Arial"/>
          <w:sz w:val="22"/>
          <w:szCs w:val="22"/>
        </w:rPr>
      </w:pPr>
    </w:p>
    <w:sectPr w:rsidR="008D0F67" w:rsidSect="00B51CB3">
      <w:pgSz w:w="16840" w:h="11920" w:orient="landscape"/>
      <w:pgMar w:top="919" w:right="1361" w:bottom="919" w:left="1134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A522F"/>
    <w:multiLevelType w:val="hybridMultilevel"/>
    <w:tmpl w:val="E91678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696D25"/>
    <w:multiLevelType w:val="hybridMultilevel"/>
    <w:tmpl w:val="8D7EA4F8"/>
    <w:lvl w:ilvl="0" w:tplc="39CCA8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E20AC7"/>
    <w:multiLevelType w:val="hybridMultilevel"/>
    <w:tmpl w:val="0D2EE9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2D3572"/>
    <w:multiLevelType w:val="hybridMultilevel"/>
    <w:tmpl w:val="425888FC"/>
    <w:lvl w:ilvl="0" w:tplc="4AE8069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9D361CC"/>
    <w:multiLevelType w:val="hybridMultilevel"/>
    <w:tmpl w:val="CAFC9A20"/>
    <w:lvl w:ilvl="0" w:tplc="DEFE713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53535C0C"/>
    <w:multiLevelType w:val="hybridMultilevel"/>
    <w:tmpl w:val="8BDE299A"/>
    <w:lvl w:ilvl="0" w:tplc="908E28B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2496185"/>
    <w:multiLevelType w:val="hybridMultilevel"/>
    <w:tmpl w:val="8F64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40333349">
    <w:abstractNumId w:val="1"/>
  </w:num>
  <w:num w:numId="2" w16cid:durableId="2131119085">
    <w:abstractNumId w:val="5"/>
  </w:num>
  <w:num w:numId="3" w16cid:durableId="1941716757">
    <w:abstractNumId w:val="4"/>
  </w:num>
  <w:num w:numId="4" w16cid:durableId="1513954933">
    <w:abstractNumId w:val="3"/>
  </w:num>
  <w:num w:numId="5" w16cid:durableId="1117404893">
    <w:abstractNumId w:val="6"/>
  </w:num>
  <w:num w:numId="6" w16cid:durableId="959654507">
    <w:abstractNumId w:val="2"/>
  </w:num>
  <w:num w:numId="7" w16cid:durableId="32015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3E"/>
    <w:rsid w:val="00010319"/>
    <w:rsid w:val="000150E2"/>
    <w:rsid w:val="00016C4D"/>
    <w:rsid w:val="000215CB"/>
    <w:rsid w:val="00021D87"/>
    <w:rsid w:val="000302CD"/>
    <w:rsid w:val="00062D81"/>
    <w:rsid w:val="000708D0"/>
    <w:rsid w:val="00085BCE"/>
    <w:rsid w:val="00086BEF"/>
    <w:rsid w:val="000C73BD"/>
    <w:rsid w:val="000E67C4"/>
    <w:rsid w:val="000F4174"/>
    <w:rsid w:val="000F609D"/>
    <w:rsid w:val="001047CF"/>
    <w:rsid w:val="00107C3A"/>
    <w:rsid w:val="00116A66"/>
    <w:rsid w:val="001242B5"/>
    <w:rsid w:val="00142044"/>
    <w:rsid w:val="00153D49"/>
    <w:rsid w:val="00180AD7"/>
    <w:rsid w:val="001A6213"/>
    <w:rsid w:val="001C609E"/>
    <w:rsid w:val="001D1F50"/>
    <w:rsid w:val="00202FDB"/>
    <w:rsid w:val="002244F2"/>
    <w:rsid w:val="0022535B"/>
    <w:rsid w:val="002268FD"/>
    <w:rsid w:val="0025446A"/>
    <w:rsid w:val="002568E8"/>
    <w:rsid w:val="00270249"/>
    <w:rsid w:val="00287722"/>
    <w:rsid w:val="002971A1"/>
    <w:rsid w:val="002B649F"/>
    <w:rsid w:val="002C54DD"/>
    <w:rsid w:val="002E2705"/>
    <w:rsid w:val="00315486"/>
    <w:rsid w:val="00351B8F"/>
    <w:rsid w:val="0035388E"/>
    <w:rsid w:val="003646D4"/>
    <w:rsid w:val="003710B4"/>
    <w:rsid w:val="003A4383"/>
    <w:rsid w:val="003B1351"/>
    <w:rsid w:val="003B65C1"/>
    <w:rsid w:val="003B67F4"/>
    <w:rsid w:val="003C0788"/>
    <w:rsid w:val="003C7AC2"/>
    <w:rsid w:val="003D2EB4"/>
    <w:rsid w:val="003E4A47"/>
    <w:rsid w:val="004060C7"/>
    <w:rsid w:val="00431F1E"/>
    <w:rsid w:val="0044406C"/>
    <w:rsid w:val="00480141"/>
    <w:rsid w:val="004828F4"/>
    <w:rsid w:val="004978A6"/>
    <w:rsid w:val="004D26E5"/>
    <w:rsid w:val="004E49B2"/>
    <w:rsid w:val="004F74B2"/>
    <w:rsid w:val="00503097"/>
    <w:rsid w:val="00511603"/>
    <w:rsid w:val="00523423"/>
    <w:rsid w:val="00534541"/>
    <w:rsid w:val="00537D1D"/>
    <w:rsid w:val="00583A54"/>
    <w:rsid w:val="005859F3"/>
    <w:rsid w:val="00585E77"/>
    <w:rsid w:val="005C4940"/>
    <w:rsid w:val="005D5426"/>
    <w:rsid w:val="005E1CD1"/>
    <w:rsid w:val="0060172F"/>
    <w:rsid w:val="00603E13"/>
    <w:rsid w:val="0065107C"/>
    <w:rsid w:val="00660C75"/>
    <w:rsid w:val="0066219E"/>
    <w:rsid w:val="006638A6"/>
    <w:rsid w:val="006848C5"/>
    <w:rsid w:val="00695FD8"/>
    <w:rsid w:val="006B3024"/>
    <w:rsid w:val="006B6BC9"/>
    <w:rsid w:val="006C343E"/>
    <w:rsid w:val="006F1CAD"/>
    <w:rsid w:val="006F23A1"/>
    <w:rsid w:val="006F2949"/>
    <w:rsid w:val="00701A9E"/>
    <w:rsid w:val="00703E0E"/>
    <w:rsid w:val="00711055"/>
    <w:rsid w:val="00716074"/>
    <w:rsid w:val="007457EF"/>
    <w:rsid w:val="00754737"/>
    <w:rsid w:val="007612A2"/>
    <w:rsid w:val="00772ABE"/>
    <w:rsid w:val="0077326A"/>
    <w:rsid w:val="00786F15"/>
    <w:rsid w:val="00795968"/>
    <w:rsid w:val="007A0449"/>
    <w:rsid w:val="007B084F"/>
    <w:rsid w:val="007B0AA3"/>
    <w:rsid w:val="007B3720"/>
    <w:rsid w:val="007B74E3"/>
    <w:rsid w:val="007E26C6"/>
    <w:rsid w:val="007E6181"/>
    <w:rsid w:val="007E6490"/>
    <w:rsid w:val="00803422"/>
    <w:rsid w:val="00805647"/>
    <w:rsid w:val="00821AA3"/>
    <w:rsid w:val="00823ED0"/>
    <w:rsid w:val="00826F38"/>
    <w:rsid w:val="00846994"/>
    <w:rsid w:val="008779DD"/>
    <w:rsid w:val="00894DBF"/>
    <w:rsid w:val="008B6EE3"/>
    <w:rsid w:val="008B794F"/>
    <w:rsid w:val="008C13C1"/>
    <w:rsid w:val="008D0F67"/>
    <w:rsid w:val="008E0271"/>
    <w:rsid w:val="008E0CE0"/>
    <w:rsid w:val="008E2CCA"/>
    <w:rsid w:val="008E5B5C"/>
    <w:rsid w:val="008F008F"/>
    <w:rsid w:val="008F19B2"/>
    <w:rsid w:val="008F3D09"/>
    <w:rsid w:val="008F5AB1"/>
    <w:rsid w:val="00915D98"/>
    <w:rsid w:val="00937DEF"/>
    <w:rsid w:val="00964A21"/>
    <w:rsid w:val="009736C6"/>
    <w:rsid w:val="00981177"/>
    <w:rsid w:val="009B2FD9"/>
    <w:rsid w:val="009B3AEE"/>
    <w:rsid w:val="009C44DF"/>
    <w:rsid w:val="009E6D96"/>
    <w:rsid w:val="009F03F7"/>
    <w:rsid w:val="00A04A0B"/>
    <w:rsid w:val="00A12F3A"/>
    <w:rsid w:val="00A13EC8"/>
    <w:rsid w:val="00A2655F"/>
    <w:rsid w:val="00A3034D"/>
    <w:rsid w:val="00A358E4"/>
    <w:rsid w:val="00A47A1F"/>
    <w:rsid w:val="00A55284"/>
    <w:rsid w:val="00A5701C"/>
    <w:rsid w:val="00A76E73"/>
    <w:rsid w:val="00A82E0A"/>
    <w:rsid w:val="00AA0C50"/>
    <w:rsid w:val="00AA0E02"/>
    <w:rsid w:val="00AC30B9"/>
    <w:rsid w:val="00AD5F54"/>
    <w:rsid w:val="00AE4B33"/>
    <w:rsid w:val="00B1377C"/>
    <w:rsid w:val="00B317D1"/>
    <w:rsid w:val="00B45421"/>
    <w:rsid w:val="00B517BB"/>
    <w:rsid w:val="00B51CB3"/>
    <w:rsid w:val="00B71573"/>
    <w:rsid w:val="00B84E38"/>
    <w:rsid w:val="00BA2796"/>
    <w:rsid w:val="00BD1BA4"/>
    <w:rsid w:val="00BD79CC"/>
    <w:rsid w:val="00BE7AA6"/>
    <w:rsid w:val="00C02C75"/>
    <w:rsid w:val="00C04531"/>
    <w:rsid w:val="00C30525"/>
    <w:rsid w:val="00C36C57"/>
    <w:rsid w:val="00C53523"/>
    <w:rsid w:val="00C62224"/>
    <w:rsid w:val="00C75DC9"/>
    <w:rsid w:val="00C86441"/>
    <w:rsid w:val="00C92FA3"/>
    <w:rsid w:val="00CA43E5"/>
    <w:rsid w:val="00CB6908"/>
    <w:rsid w:val="00CC6C24"/>
    <w:rsid w:val="00CE0E77"/>
    <w:rsid w:val="00CE362B"/>
    <w:rsid w:val="00CF41D6"/>
    <w:rsid w:val="00D00094"/>
    <w:rsid w:val="00D0052D"/>
    <w:rsid w:val="00D23682"/>
    <w:rsid w:val="00D40617"/>
    <w:rsid w:val="00D43CA7"/>
    <w:rsid w:val="00D50705"/>
    <w:rsid w:val="00D57857"/>
    <w:rsid w:val="00D63D32"/>
    <w:rsid w:val="00D77E8B"/>
    <w:rsid w:val="00D91F68"/>
    <w:rsid w:val="00D93C46"/>
    <w:rsid w:val="00D93E33"/>
    <w:rsid w:val="00DA493E"/>
    <w:rsid w:val="00DB11BE"/>
    <w:rsid w:val="00DC2C1F"/>
    <w:rsid w:val="00DD192E"/>
    <w:rsid w:val="00DF117F"/>
    <w:rsid w:val="00DF3E3E"/>
    <w:rsid w:val="00E073F9"/>
    <w:rsid w:val="00E11904"/>
    <w:rsid w:val="00E404A4"/>
    <w:rsid w:val="00E41CCE"/>
    <w:rsid w:val="00E50E7E"/>
    <w:rsid w:val="00E727C9"/>
    <w:rsid w:val="00E76904"/>
    <w:rsid w:val="00E8579C"/>
    <w:rsid w:val="00E93D49"/>
    <w:rsid w:val="00E97344"/>
    <w:rsid w:val="00EA0316"/>
    <w:rsid w:val="00EC7FB0"/>
    <w:rsid w:val="00EE2476"/>
    <w:rsid w:val="00EE478D"/>
    <w:rsid w:val="00F05723"/>
    <w:rsid w:val="00F1426B"/>
    <w:rsid w:val="00F22F8F"/>
    <w:rsid w:val="00F50981"/>
    <w:rsid w:val="00F62B24"/>
    <w:rsid w:val="00F64FA2"/>
    <w:rsid w:val="00F75EAC"/>
    <w:rsid w:val="00FA2A63"/>
    <w:rsid w:val="00FD7B56"/>
    <w:rsid w:val="00FF223B"/>
    <w:rsid w:val="00FF337F"/>
    <w:rsid w:val="00FF5E70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BCE94"/>
  <w14:defaultImageDpi w14:val="0"/>
  <w15:docId w15:val="{B214959B-2DDB-4DE6-859F-DFF8CA25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219E"/>
    <w:pPr>
      <w:suppressAutoHyphens/>
      <w:autoSpaceDN w:val="0"/>
      <w:textAlignment w:val="baseline"/>
    </w:pPr>
    <w:rPr>
      <w:rFonts w:ascii="Calibri" w:hAnsi="Calibri" w:cs="F"/>
      <w:kern w:val="3"/>
    </w:rPr>
  </w:style>
  <w:style w:type="paragraph" w:styleId="Akapitzlist">
    <w:name w:val="List Paragraph"/>
    <w:basedOn w:val="Normalny"/>
    <w:uiPriority w:val="34"/>
    <w:qFormat/>
    <w:rsid w:val="00153D4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B84E38"/>
    <w:rPr>
      <w:rFonts w:cs="Times New Roman"/>
      <w:sz w:val="16"/>
    </w:rPr>
  </w:style>
  <w:style w:type="paragraph" w:styleId="Bezodstpw">
    <w:name w:val="No Spacing"/>
    <w:uiPriority w:val="1"/>
    <w:qFormat/>
    <w:rsid w:val="00E93D49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8D0F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0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6A19C-AD88-4F4F-BE8D-897733CF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17</Pages>
  <Words>3726</Words>
  <Characters>22360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dodatkowa</vt:lpstr>
    </vt:vector>
  </TitlesOfParts>
  <Company>Wydawnictwo Podatkowe GOFIN sp. z o.o.</Company>
  <LinksUpToDate>false</LinksUpToDate>
  <CharactersWithSpaces>26034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dodatkowa</dc:title>
  <dc:subject/>
  <dc:creator>j.borkowski</dc:creator>
  <cp:keywords/>
  <dc:description/>
  <cp:lastModifiedBy>Aneta Kwiatkowska</cp:lastModifiedBy>
  <cp:revision>85</cp:revision>
  <cp:lastPrinted>2022-05-24T06:39:00Z</cp:lastPrinted>
  <dcterms:created xsi:type="dcterms:W3CDTF">2021-04-29T11:18:00Z</dcterms:created>
  <dcterms:modified xsi:type="dcterms:W3CDTF">2022-05-24T07:13:00Z</dcterms:modified>
</cp:coreProperties>
</file>