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F81BF" w14:textId="72B154B9" w:rsidR="005E0EA2" w:rsidRPr="005E0EA2" w:rsidRDefault="006571B4" w:rsidP="005E0EA2">
      <w:pPr>
        <w:spacing w:after="9" w:line="263" w:lineRule="auto"/>
        <w:ind w:left="0" w:right="0" w:firstLine="0"/>
        <w:jc w:val="center"/>
        <w:rPr>
          <w:rFonts w:ascii="Arial" w:hAnsi="Arial" w:cs="Arial"/>
          <w:b/>
          <w:bCs/>
          <w:sz w:val="24"/>
        </w:rPr>
      </w:pPr>
      <w:r w:rsidRPr="005E0EA2">
        <w:rPr>
          <w:rFonts w:ascii="Arial" w:hAnsi="Arial" w:cs="Arial"/>
          <w:b/>
          <w:bCs/>
          <w:sz w:val="24"/>
        </w:rPr>
        <w:t xml:space="preserve">Zarządzenie Nr 61.2018 </w:t>
      </w:r>
      <w:r w:rsidRPr="005E0EA2">
        <w:rPr>
          <w:rFonts w:ascii="Arial" w:hAnsi="Arial" w:cs="Arial"/>
          <w:b/>
          <w:bCs/>
          <w:sz w:val="24"/>
        </w:rPr>
        <w:t xml:space="preserve">06-604 Jasieniec </w:t>
      </w:r>
      <w:r w:rsidRPr="005E0EA2">
        <w:rPr>
          <w:rFonts w:ascii="Arial" w:hAnsi="Arial" w:cs="Arial"/>
          <w:b/>
          <w:bCs/>
          <w:sz w:val="24"/>
        </w:rPr>
        <w:t>Wójta Gminy Jasieniec</w:t>
      </w:r>
    </w:p>
    <w:p w14:paraId="03195900" w14:textId="39BABC1D" w:rsidR="008C6707" w:rsidRPr="005E0EA2" w:rsidRDefault="006571B4" w:rsidP="005E0EA2">
      <w:pPr>
        <w:spacing w:after="9" w:line="263" w:lineRule="auto"/>
        <w:ind w:left="0" w:right="0" w:firstLine="0"/>
        <w:jc w:val="center"/>
        <w:rPr>
          <w:rFonts w:ascii="Arial" w:hAnsi="Arial" w:cs="Arial"/>
          <w:b/>
          <w:bCs/>
        </w:rPr>
      </w:pPr>
      <w:r w:rsidRPr="005E0EA2">
        <w:rPr>
          <w:rFonts w:ascii="Arial" w:hAnsi="Arial" w:cs="Arial"/>
          <w:b/>
          <w:bCs/>
          <w:sz w:val="24"/>
        </w:rPr>
        <w:t>z dnia 26.09.2018r.</w:t>
      </w:r>
    </w:p>
    <w:p w14:paraId="3B20AC22" w14:textId="77777777" w:rsidR="008C6707" w:rsidRPr="002576F3" w:rsidRDefault="008C6707">
      <w:pPr>
        <w:rPr>
          <w:rFonts w:ascii="Arial" w:hAnsi="Arial" w:cs="Arial"/>
          <w:b/>
          <w:bCs/>
        </w:rPr>
      </w:pPr>
    </w:p>
    <w:p w14:paraId="7E77F823" w14:textId="7723FFFE" w:rsidR="005E0EA2" w:rsidRPr="002576F3" w:rsidRDefault="005E0EA2">
      <w:pPr>
        <w:rPr>
          <w:rFonts w:ascii="Arial" w:hAnsi="Arial" w:cs="Arial"/>
          <w:b/>
          <w:bCs/>
        </w:rPr>
        <w:sectPr w:rsidR="005E0EA2" w:rsidRPr="002576F3" w:rsidSect="005E0EA2">
          <w:pgSz w:w="11560" w:h="16820"/>
          <w:pgMar w:top="676" w:right="1212" w:bottom="1521" w:left="1467" w:header="708" w:footer="708" w:gutter="0"/>
          <w:cols w:space="708"/>
        </w:sectPr>
      </w:pPr>
    </w:p>
    <w:p w14:paraId="5B775E30" w14:textId="16343736" w:rsidR="008C6707" w:rsidRDefault="006571B4">
      <w:pPr>
        <w:spacing w:after="171" w:line="263" w:lineRule="auto"/>
        <w:ind w:left="913" w:right="0" w:firstLine="691"/>
        <w:rPr>
          <w:rFonts w:ascii="Arial" w:hAnsi="Arial" w:cs="Arial"/>
          <w:b/>
          <w:bCs/>
          <w:sz w:val="24"/>
        </w:rPr>
      </w:pPr>
      <w:r w:rsidRPr="002576F3">
        <w:rPr>
          <w:rFonts w:ascii="Arial" w:hAnsi="Arial" w:cs="Arial"/>
          <w:b/>
          <w:bCs/>
          <w:sz w:val="24"/>
        </w:rPr>
        <w:t>w sprawie: wprowadzenia zasad (polityki) rachunkowości dotyczących zadania realizowanego i finansowanego z udziałem środków z UE</w:t>
      </w:r>
    </w:p>
    <w:p w14:paraId="6C36C0B2" w14:textId="77777777" w:rsidR="002576F3" w:rsidRPr="002576F3" w:rsidRDefault="002576F3">
      <w:pPr>
        <w:spacing w:after="171" w:line="263" w:lineRule="auto"/>
        <w:ind w:left="913" w:right="0" w:firstLine="691"/>
        <w:rPr>
          <w:rFonts w:ascii="Arial" w:hAnsi="Arial" w:cs="Arial"/>
          <w:b/>
          <w:bCs/>
        </w:rPr>
      </w:pPr>
    </w:p>
    <w:p w14:paraId="0D653194" w14:textId="77777777" w:rsidR="008C6707" w:rsidRPr="005E0EA2" w:rsidRDefault="006571B4">
      <w:pPr>
        <w:spacing w:after="190"/>
        <w:ind w:left="935" w:right="21" w:firstLine="698"/>
        <w:rPr>
          <w:rFonts w:ascii="Arial" w:hAnsi="Arial" w:cs="Arial"/>
        </w:rPr>
      </w:pPr>
      <w:r w:rsidRPr="005E0EA2">
        <w:rPr>
          <w:rFonts w:ascii="Arial" w:hAnsi="Arial" w:cs="Arial"/>
        </w:rPr>
        <w:t xml:space="preserve">Na podst. art. 10 ustawy z dnia 29 września 1994r. o rachunkowości </w:t>
      </w:r>
      <w:proofErr w:type="spellStart"/>
      <w:r w:rsidRPr="005E0EA2">
        <w:rPr>
          <w:rFonts w:ascii="Arial" w:hAnsi="Arial" w:cs="Arial"/>
        </w:rPr>
        <w:t>t.j</w:t>
      </w:r>
      <w:proofErr w:type="spellEnd"/>
      <w:r w:rsidRPr="005E0EA2">
        <w:rPr>
          <w:rFonts w:ascii="Arial" w:hAnsi="Arial" w:cs="Arial"/>
        </w:rPr>
        <w:t>. Dz. U. 2018r. poz. 395 Dz. U. z 2009r. oraz rozporządze</w:t>
      </w:r>
      <w:r w:rsidRPr="005E0EA2">
        <w:rPr>
          <w:rFonts w:ascii="Arial" w:hAnsi="Arial" w:cs="Arial"/>
        </w:rPr>
        <w:t>nia M. F. z dnia 5 lipca 2010r. w sprawie szczególnych zasad rachunkowości oraz planów kont dla budżetu państwa, budżetów jednostek samorządu terytorialnego, jednostek budżetowych, samorządowych zakładów budżetowych, państwowych funduszy celowych oraz pańs</w:t>
      </w:r>
      <w:r w:rsidRPr="005E0EA2">
        <w:rPr>
          <w:rFonts w:ascii="Arial" w:hAnsi="Arial" w:cs="Arial"/>
        </w:rPr>
        <w:t>twowych jednostek budżetowych mających siedzibę poza granicami Rzeczypospolitej Polskiej (tj. Dz. 4 z 2017r. poz. 760) oraz rozporządzenia Ministra Finansów z dnia 2 marca 2010 roku w sprawie szczegółowej klasyfikacji dochodów, wydatków, przychodów i rozch</w:t>
      </w:r>
      <w:r w:rsidRPr="005E0EA2">
        <w:rPr>
          <w:rFonts w:ascii="Arial" w:hAnsi="Arial" w:cs="Arial"/>
        </w:rPr>
        <w:t>odów oraz środków pochodzących ze źródeł zagranicznych (Dz. U. z 201 Or. Nr 38 poz. 207 ze zmianami) zarządzam co następuje:</w:t>
      </w:r>
    </w:p>
    <w:p w14:paraId="7E2BC1F2" w14:textId="110FF1A9" w:rsidR="008C6707" w:rsidRPr="002576F3" w:rsidRDefault="002576F3">
      <w:pPr>
        <w:spacing w:after="581" w:line="259" w:lineRule="auto"/>
        <w:ind w:left="885" w:right="0" w:firstLine="0"/>
        <w:jc w:val="center"/>
        <w:rPr>
          <w:rFonts w:ascii="Arial" w:hAnsi="Arial" w:cs="Arial"/>
          <w:b/>
          <w:bCs/>
        </w:rPr>
      </w:pPr>
      <w:r w:rsidRPr="002576F3">
        <w:rPr>
          <w:rFonts w:ascii="Arial" w:hAnsi="Arial" w:cs="Arial"/>
          <w:b/>
          <w:bCs/>
          <w:sz w:val="26"/>
        </w:rPr>
        <w:t>§1.</w:t>
      </w:r>
    </w:p>
    <w:p w14:paraId="6FBC502E" w14:textId="089DABD4" w:rsidR="008C6707" w:rsidRDefault="006571B4">
      <w:pPr>
        <w:spacing w:after="659"/>
        <w:ind w:left="935" w:right="21" w:firstLine="712"/>
        <w:rPr>
          <w:rFonts w:ascii="Arial" w:hAnsi="Arial" w:cs="Arial"/>
        </w:rPr>
      </w:pPr>
      <w:r w:rsidRPr="005E0EA2">
        <w:rPr>
          <w:rFonts w:ascii="Arial" w:hAnsi="Arial" w:cs="Arial"/>
        </w:rPr>
        <w:t>Wprowadza się, jako obowiązujące zasady (politykę) rachunkowości dla potrzeb realizacji projektu Moja szkoła — moja przyszłość</w:t>
      </w:r>
      <w:r w:rsidRPr="005E0EA2">
        <w:rPr>
          <w:rFonts w:ascii="Arial" w:hAnsi="Arial" w:cs="Arial"/>
        </w:rPr>
        <w:t xml:space="preserve"> w Publicznej Szkole Podstawowej im. Juliana Suskiego w Jasieńcu oraz Publicznej Szkole Podstawowej im. Ks. Czesława Sadłowskiego w Zbroszy Dużej. Projekt realizowany jest w ramach Regionalnego Programu Operacyjnego Województwa Mazowieckiego na lata 2014-2</w:t>
      </w:r>
      <w:r w:rsidRPr="005E0EA2">
        <w:rPr>
          <w:rFonts w:ascii="Arial" w:hAnsi="Arial" w:cs="Arial"/>
        </w:rPr>
        <w:t>020. Oś Priorytetowa X Edukacja dla rozwoju regionu, działanie 10.1 Kształcenie i rozwój dzieci i młodzieży, poddziałanie 10.1.1 Edukacja ogólna - załącznik Nr l. do zarządzenia.</w:t>
      </w:r>
    </w:p>
    <w:p w14:paraId="2B721493" w14:textId="64415B6B" w:rsidR="002576F3" w:rsidRPr="002576F3" w:rsidRDefault="002576F3" w:rsidP="002576F3">
      <w:pPr>
        <w:spacing w:after="581" w:line="259" w:lineRule="auto"/>
        <w:ind w:left="885" w:right="0" w:firstLine="0"/>
        <w:jc w:val="center"/>
        <w:rPr>
          <w:rFonts w:ascii="Arial" w:hAnsi="Arial" w:cs="Arial"/>
          <w:b/>
          <w:bCs/>
        </w:rPr>
      </w:pPr>
      <w:r w:rsidRPr="002576F3">
        <w:rPr>
          <w:rFonts w:ascii="Arial" w:hAnsi="Arial" w:cs="Arial"/>
          <w:b/>
          <w:bCs/>
          <w:sz w:val="26"/>
        </w:rPr>
        <w:t>§</w:t>
      </w:r>
      <w:r>
        <w:rPr>
          <w:rFonts w:ascii="Arial" w:hAnsi="Arial" w:cs="Arial"/>
          <w:b/>
          <w:bCs/>
          <w:sz w:val="26"/>
        </w:rPr>
        <w:t>2</w:t>
      </w:r>
      <w:r w:rsidRPr="002576F3">
        <w:rPr>
          <w:rFonts w:ascii="Arial" w:hAnsi="Arial" w:cs="Arial"/>
          <w:b/>
          <w:bCs/>
          <w:sz w:val="26"/>
        </w:rPr>
        <w:t>.</w:t>
      </w:r>
    </w:p>
    <w:p w14:paraId="265CEAE0" w14:textId="77777777" w:rsidR="008C6707" w:rsidRPr="005E0EA2" w:rsidRDefault="006571B4">
      <w:pPr>
        <w:spacing w:after="367"/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Zarządzenie wchodzi w życie z dniem podpisania i podlega ogłoszeniu.</w:t>
      </w:r>
    </w:p>
    <w:p w14:paraId="55AB5815" w14:textId="23442720" w:rsidR="008C6707" w:rsidRPr="005E0EA2" w:rsidRDefault="008C6707">
      <w:pPr>
        <w:spacing w:after="0" w:line="259" w:lineRule="auto"/>
        <w:ind w:left="6690" w:right="0" w:firstLine="0"/>
        <w:jc w:val="left"/>
        <w:rPr>
          <w:rFonts w:ascii="Arial" w:hAnsi="Arial" w:cs="Arial"/>
        </w:rPr>
      </w:pPr>
    </w:p>
    <w:p w14:paraId="295F0D20" w14:textId="77777777" w:rsidR="008C6707" w:rsidRPr="005E0EA2" w:rsidRDefault="006571B4">
      <w:pPr>
        <w:spacing w:after="0" w:line="406" w:lineRule="auto"/>
        <w:ind w:left="6604" w:right="21" w:firstLine="2151"/>
        <w:rPr>
          <w:rFonts w:ascii="Arial" w:hAnsi="Arial" w:cs="Arial"/>
        </w:rPr>
      </w:pPr>
      <w:r w:rsidRPr="005E0EA2">
        <w:rPr>
          <w:rFonts w:ascii="Arial" w:hAnsi="Arial" w:cs="Arial"/>
        </w:rPr>
        <w:t>Załącznik nr l . do Zarządzenia Wójta Gminy Jasieniec</w:t>
      </w:r>
    </w:p>
    <w:p w14:paraId="3E8742E4" w14:textId="77777777" w:rsidR="008C6707" w:rsidRPr="005E0EA2" w:rsidRDefault="006571B4">
      <w:pPr>
        <w:spacing w:after="1315" w:line="259" w:lineRule="auto"/>
        <w:ind w:left="0" w:right="22" w:firstLine="0"/>
        <w:jc w:val="right"/>
        <w:rPr>
          <w:rFonts w:ascii="Arial" w:hAnsi="Arial" w:cs="Arial"/>
        </w:rPr>
      </w:pPr>
      <w:r w:rsidRPr="005E0EA2">
        <w:rPr>
          <w:rFonts w:ascii="Arial" w:hAnsi="Arial" w:cs="Arial"/>
        </w:rPr>
        <w:t>Nr 61.2018 z dnia 26.09.2018</w:t>
      </w:r>
    </w:p>
    <w:p w14:paraId="661DFC7E" w14:textId="77777777" w:rsidR="008C6707" w:rsidRPr="005E0EA2" w:rsidRDefault="006571B4">
      <w:pPr>
        <w:tabs>
          <w:tab w:val="center" w:pos="1388"/>
          <w:tab w:val="center" w:pos="2698"/>
        </w:tabs>
        <w:spacing w:after="171" w:line="263" w:lineRule="auto"/>
        <w:ind w:left="0" w:right="0" w:firstLine="0"/>
        <w:jc w:val="left"/>
        <w:rPr>
          <w:rFonts w:ascii="Arial" w:hAnsi="Arial" w:cs="Arial"/>
        </w:rPr>
      </w:pPr>
      <w:r w:rsidRPr="005E0EA2">
        <w:rPr>
          <w:rFonts w:ascii="Arial" w:hAnsi="Arial" w:cs="Arial"/>
          <w:sz w:val="24"/>
        </w:rPr>
        <w:tab/>
        <w:t>1.</w:t>
      </w:r>
      <w:r w:rsidRPr="005E0EA2">
        <w:rPr>
          <w:rFonts w:ascii="Arial" w:hAnsi="Arial" w:cs="Arial"/>
          <w:sz w:val="24"/>
        </w:rPr>
        <w:tab/>
        <w:t>Zasady ogólne</w:t>
      </w:r>
    </w:p>
    <w:p w14:paraId="276C5B8C" w14:textId="77777777" w:rsidR="008C6707" w:rsidRPr="005E0EA2" w:rsidRDefault="006571B4">
      <w:pPr>
        <w:ind w:left="1312" w:right="21"/>
        <w:rPr>
          <w:rFonts w:ascii="Arial" w:hAnsi="Arial" w:cs="Arial"/>
        </w:rPr>
      </w:pPr>
      <w:r w:rsidRPr="005E0EA2">
        <w:rPr>
          <w:rFonts w:ascii="Arial" w:hAnsi="Arial" w:cs="Arial"/>
        </w:rPr>
        <w:t>l . Celem prowadzenia rachunkowości projektu ,Moja szkoła — moja przyszłość” jest wierne i rzetelne przedstawienie sytua</w:t>
      </w:r>
      <w:r w:rsidRPr="005E0EA2">
        <w:rPr>
          <w:rFonts w:ascii="Arial" w:hAnsi="Arial" w:cs="Arial"/>
        </w:rPr>
        <w:t>cji majątkowej i finansowej realizowanego projektu.</w:t>
      </w:r>
    </w:p>
    <w:p w14:paraId="0300C14F" w14:textId="77777777" w:rsidR="008C6707" w:rsidRPr="005E0EA2" w:rsidRDefault="006571B4">
      <w:pPr>
        <w:numPr>
          <w:ilvl w:val="0"/>
          <w:numId w:val="1"/>
        </w:numPr>
        <w:ind w:right="21"/>
        <w:rPr>
          <w:rFonts w:ascii="Arial" w:hAnsi="Arial" w:cs="Arial"/>
        </w:rPr>
      </w:pPr>
      <w:r w:rsidRPr="005E0EA2">
        <w:rPr>
          <w:rFonts w:ascii="Arial" w:hAnsi="Arial" w:cs="Arial"/>
        </w:rPr>
        <w:lastRenderedPageBreak/>
        <w:t>Dla potrzeb finansowego rozliczenia projektu został wyodrębniony rachunek bankowy o nr 62 9130 0003 2001 0000 0198 0046.</w:t>
      </w:r>
    </w:p>
    <w:p w14:paraId="4F04B70F" w14:textId="77777777" w:rsidR="008C6707" w:rsidRPr="005E0EA2" w:rsidRDefault="006571B4">
      <w:pPr>
        <w:spacing w:after="69"/>
        <w:ind w:left="22" w:right="21" w:firstLine="1280"/>
        <w:rPr>
          <w:rFonts w:ascii="Arial" w:hAnsi="Arial" w:cs="Arial"/>
        </w:rPr>
      </w:pPr>
      <w:r w:rsidRPr="005E0EA2">
        <w:rPr>
          <w:rFonts w:ascii="Arial" w:hAnsi="Arial" w:cs="Arial"/>
        </w:rPr>
        <w:t>Do dysponowania środkami pieniężnymi znajdującymi się na rachunku upoważnione są osoby C zgodnie z kartami wzorów podpisów dla rachunków bankowych oświaty.</w:t>
      </w:r>
    </w:p>
    <w:p w14:paraId="02EF9F9C" w14:textId="77777777" w:rsidR="008C6707" w:rsidRPr="005E0EA2" w:rsidRDefault="006571B4">
      <w:pPr>
        <w:numPr>
          <w:ilvl w:val="0"/>
          <w:numId w:val="1"/>
        </w:numPr>
        <w:ind w:right="21"/>
        <w:rPr>
          <w:rFonts w:ascii="Arial" w:hAnsi="Arial" w:cs="Arial"/>
        </w:rPr>
      </w:pPr>
      <w:r w:rsidRPr="005E0EA2">
        <w:rPr>
          <w:rFonts w:ascii="Arial" w:hAnsi="Arial" w:cs="Arial"/>
        </w:rPr>
        <w:t>Beneficjentem środków finansowych z Unii Europejskiej w zakresie realizacji projektu jest Gmina Jasi</w:t>
      </w:r>
      <w:r w:rsidRPr="005E0EA2">
        <w:rPr>
          <w:rFonts w:ascii="Arial" w:hAnsi="Arial" w:cs="Arial"/>
        </w:rPr>
        <w:t>eniec, a realizatorem projektu Publiczna Szkoła Podstawowa im. Juliana Suskiego w Jasieńcu oraz Publiczna Szkoła Podstawowa im. Ks. Czesława Sadłowskiego w Zbroszy Dużej. Księgi rachunkowe projektu prowadzone są w jednostce budżetowej w siedzibie Urzędu Gm</w:t>
      </w:r>
      <w:r w:rsidRPr="005E0EA2">
        <w:rPr>
          <w:rFonts w:ascii="Arial" w:hAnsi="Arial" w:cs="Arial"/>
        </w:rPr>
        <w:t>iny w Jasieńcu.</w:t>
      </w:r>
    </w:p>
    <w:p w14:paraId="3DCAD008" w14:textId="77777777" w:rsidR="008C6707" w:rsidRPr="005E0EA2" w:rsidRDefault="006571B4">
      <w:pPr>
        <w:numPr>
          <w:ilvl w:val="0"/>
          <w:numId w:val="1"/>
        </w:numPr>
        <w:ind w:right="21"/>
        <w:rPr>
          <w:rFonts w:ascii="Arial" w:hAnsi="Arial" w:cs="Arial"/>
        </w:rPr>
      </w:pPr>
      <w:r w:rsidRPr="005E0EA2">
        <w:rPr>
          <w:rFonts w:ascii="Arial" w:hAnsi="Arial" w:cs="Arial"/>
        </w:rPr>
        <w:t xml:space="preserve">Księgi rachunkowe prowadzone są komputerowo w systemie </w:t>
      </w:r>
      <w:proofErr w:type="spellStart"/>
      <w:r w:rsidRPr="005E0EA2">
        <w:rPr>
          <w:rFonts w:ascii="Arial" w:hAnsi="Arial" w:cs="Arial"/>
        </w:rPr>
        <w:t>Xpertis</w:t>
      </w:r>
      <w:proofErr w:type="spellEnd"/>
      <w:r w:rsidRPr="005E0EA2">
        <w:rPr>
          <w:rFonts w:ascii="Arial" w:hAnsi="Arial" w:cs="Arial"/>
        </w:rPr>
        <w:t xml:space="preserve">. Dla potrzeb projektu założono odrębne </w:t>
      </w:r>
      <w:proofErr w:type="spellStart"/>
      <w:r w:rsidRPr="005E0EA2">
        <w:rPr>
          <w:rFonts w:ascii="Arial" w:hAnsi="Arial" w:cs="Arial"/>
        </w:rPr>
        <w:t>podrejestry</w:t>
      </w:r>
      <w:proofErr w:type="spellEnd"/>
      <w:r w:rsidRPr="005E0EA2">
        <w:rPr>
          <w:rFonts w:ascii="Arial" w:hAnsi="Arial" w:cs="Arial"/>
        </w:rPr>
        <w:t xml:space="preserve"> księgowe o nazwie RPO WM — „Moja szkoła — moja przyszłość” dla każdej ze szkół osobno. Każdy użytkownik programu komputerowego</w:t>
      </w:r>
      <w:r w:rsidRPr="005E0EA2">
        <w:rPr>
          <w:rFonts w:ascii="Arial" w:hAnsi="Arial" w:cs="Arial"/>
        </w:rPr>
        <w:t xml:space="preserve"> posiada indywidualne hasła zabezpieczające dostęp do wprowadzania danych. Wydatki na realizację projektu ujęte są w dziale 801 Oświata i wychowanie, w rozdziale 80101 Szkoły podstawowe.</w:t>
      </w:r>
    </w:p>
    <w:p w14:paraId="289B8AC4" w14:textId="77777777" w:rsidR="008C6707" w:rsidRPr="005E0EA2" w:rsidRDefault="006571B4">
      <w:pPr>
        <w:numPr>
          <w:ilvl w:val="0"/>
          <w:numId w:val="1"/>
        </w:numPr>
        <w:ind w:right="21"/>
        <w:rPr>
          <w:rFonts w:ascii="Arial" w:hAnsi="Arial" w:cs="Arial"/>
        </w:rPr>
      </w:pPr>
      <w:r w:rsidRPr="005E0EA2">
        <w:rPr>
          <w:rFonts w:ascii="Arial" w:hAnsi="Arial" w:cs="Arial"/>
        </w:rPr>
        <w:t xml:space="preserve">Operacje gospodarcze w zakresie dochodów budżetowych z tytułu wpływu </w:t>
      </w:r>
      <w:r w:rsidRPr="005E0EA2">
        <w:rPr>
          <w:rFonts w:ascii="Arial" w:hAnsi="Arial" w:cs="Arial"/>
        </w:rPr>
        <w:t>dotacji ujmuje się w księgach Budżetu Gminy (Organ). Środki z budżetu przekazywane są na wyodrębniony rachunek bankowy projektu „Moja Szkoła — moja przyszłość”.</w:t>
      </w:r>
    </w:p>
    <w:p w14:paraId="72275319" w14:textId="77777777" w:rsidR="008C6707" w:rsidRPr="005E0EA2" w:rsidRDefault="006571B4">
      <w:pPr>
        <w:ind w:left="1283" w:right="21"/>
        <w:rPr>
          <w:rFonts w:ascii="Arial" w:hAnsi="Arial" w:cs="Arial"/>
        </w:rPr>
      </w:pPr>
      <w:r w:rsidRPr="005E0EA2">
        <w:rPr>
          <w:rFonts w:ascii="Arial" w:hAnsi="Arial" w:cs="Arial"/>
        </w:rPr>
        <w:t>Wydatki ujmuje się w rozbiciu na środki unijne i udział własny w projekcie z odpowiednią czwart</w:t>
      </w:r>
      <w:r w:rsidRPr="005E0EA2">
        <w:rPr>
          <w:rFonts w:ascii="Arial" w:hAnsi="Arial" w:cs="Arial"/>
        </w:rPr>
        <w:t>ą cyfrą klasyfikacji budżetowej.</w:t>
      </w:r>
    </w:p>
    <w:p w14:paraId="69ABD460" w14:textId="77777777" w:rsidR="008C6707" w:rsidRPr="005E0EA2" w:rsidRDefault="006571B4">
      <w:pPr>
        <w:numPr>
          <w:ilvl w:val="0"/>
          <w:numId w:val="2"/>
        </w:numPr>
        <w:ind w:right="21"/>
        <w:rPr>
          <w:rFonts w:ascii="Arial" w:hAnsi="Arial" w:cs="Arial"/>
        </w:rPr>
      </w:pPr>
      <w:r w:rsidRPr="005E0EA2">
        <w:rPr>
          <w:rFonts w:ascii="Arial" w:hAnsi="Arial" w:cs="Arial"/>
        </w:rPr>
        <w:t>Rachunkowość budżetu obejmuje realizację przepływów pieniężnych i rozrachunki między budżetem, a projektem. Rachunkowość jednostki budżetowej (projektu) obejmuje koszty, rozrachunki, środki trwałe.</w:t>
      </w:r>
    </w:p>
    <w:p w14:paraId="7FFF4F19" w14:textId="78FA3877" w:rsidR="008C6707" w:rsidRPr="005E0EA2" w:rsidRDefault="006571B4">
      <w:pPr>
        <w:numPr>
          <w:ilvl w:val="0"/>
          <w:numId w:val="2"/>
        </w:numPr>
        <w:spacing w:after="1068"/>
        <w:ind w:right="21"/>
        <w:rPr>
          <w:rFonts w:ascii="Arial" w:hAnsi="Arial" w:cs="Arial"/>
        </w:rPr>
      </w:pPr>
      <w:r w:rsidRPr="005E0EA2">
        <w:rPr>
          <w:rFonts w:ascii="Arial" w:hAnsi="Arial" w:cs="Arial"/>
        </w:rPr>
        <w:t>Powiązanie rejestrów proj</w:t>
      </w:r>
      <w:r w:rsidRPr="005E0EA2">
        <w:rPr>
          <w:rFonts w:ascii="Arial" w:hAnsi="Arial" w:cs="Arial"/>
        </w:rPr>
        <w:t>ektu „Moja Szkoła — moja przyszłość” z budżetem następuje przy pomocy kont 222-S-J lub 222-S-Z i 223-S-J lub 223-S-Z w projekcie; gdzie Z — Publiczna Szkoła Podstawowa im. Ks. Czesława Sadłowskiego w Zbroszy Dużej, J — Publiczna Szkoła Podstawowa im. Julia</w:t>
      </w:r>
      <w:r w:rsidRPr="005E0EA2">
        <w:rPr>
          <w:rFonts w:ascii="Arial" w:hAnsi="Arial" w:cs="Arial"/>
        </w:rPr>
        <w:t>na Suskiego w Jasieńcu natomiast w budżecie 222-b-S 223-b-S gdzie b-organ budżetowy, S- projekt „Moja Szkoła — moja przyszło</w:t>
      </w:r>
      <w:r>
        <w:rPr>
          <w:rFonts w:ascii="Arial" w:hAnsi="Arial" w:cs="Arial"/>
        </w:rPr>
        <w:t>ść</w:t>
      </w:r>
    </w:p>
    <w:p w14:paraId="008A6553" w14:textId="77777777" w:rsidR="008C6707" w:rsidRPr="005E0EA2" w:rsidRDefault="006571B4">
      <w:pPr>
        <w:spacing w:after="171" w:line="263" w:lineRule="auto"/>
        <w:ind w:left="916" w:right="0"/>
        <w:rPr>
          <w:rFonts w:ascii="Arial" w:hAnsi="Arial" w:cs="Arial"/>
        </w:rPr>
      </w:pPr>
      <w:r w:rsidRPr="005E0EA2">
        <w:rPr>
          <w:rFonts w:ascii="Arial" w:hAnsi="Arial" w:cs="Arial"/>
          <w:sz w:val="24"/>
        </w:rPr>
        <w:t>II Klasyfikacja budżetowa</w:t>
      </w:r>
    </w:p>
    <w:p w14:paraId="585DE2B7" w14:textId="77777777" w:rsidR="008C6707" w:rsidRPr="005E0EA2" w:rsidRDefault="006571B4">
      <w:pPr>
        <w:ind w:left="935" w:right="21" w:firstLine="705"/>
        <w:rPr>
          <w:rFonts w:ascii="Arial" w:hAnsi="Arial" w:cs="Arial"/>
        </w:rPr>
      </w:pPr>
      <w:r w:rsidRPr="005E0EA2">
        <w:rPr>
          <w:rFonts w:ascii="Arial" w:hAnsi="Arial" w:cs="Arial"/>
        </w:rPr>
        <w:t>Ewidencja księgowa projektu prowadzona jest w sposób umożliwiający identyfikację zadania, zgodnie z kl</w:t>
      </w:r>
      <w:r w:rsidRPr="005E0EA2">
        <w:rPr>
          <w:rFonts w:ascii="Arial" w:hAnsi="Arial" w:cs="Arial"/>
        </w:rPr>
        <w:t>asyfikacją budżetową określoną w rozporządzeniu Ministra Finansów w sprawie szczegółowej klasyfikacji dochodów, wydatków, przychodów i rozchodów oraz środków pochodzących ze źródeł zagranicznych. Właściwą klasyfikacją jest dział 801 Oświata i wychowanie, r</w:t>
      </w:r>
      <w:r w:rsidRPr="005E0EA2">
        <w:rPr>
          <w:rFonts w:ascii="Arial" w:hAnsi="Arial" w:cs="Arial"/>
        </w:rPr>
        <w:t>ozdział 80101 Szkoły podstawowe. W paragrafach klasyfikacji budżetowej dla danego projektu stosuje się czwartą liczbę tj. 7- dla kosztów kwalifikowanych realizowanych ze śr. unijnych, 9- dla kosztów kwalifikowanych realizowanych jako udział własny i 0 ” dl</w:t>
      </w:r>
      <w:r w:rsidRPr="005E0EA2">
        <w:rPr>
          <w:rFonts w:ascii="Arial" w:hAnsi="Arial" w:cs="Arial"/>
        </w:rPr>
        <w:t>a kosztów niekwalifikowanych.</w:t>
      </w:r>
    </w:p>
    <w:p w14:paraId="24CF5DDA" w14:textId="77777777" w:rsidR="008C6707" w:rsidRPr="005E0EA2" w:rsidRDefault="006571B4">
      <w:pPr>
        <w:spacing w:after="198"/>
        <w:ind w:left="993" w:right="21" w:hanging="58"/>
        <w:rPr>
          <w:rFonts w:ascii="Arial" w:hAnsi="Arial" w:cs="Arial"/>
        </w:rPr>
      </w:pPr>
      <w:r w:rsidRPr="005E0EA2">
        <w:rPr>
          <w:rFonts w:ascii="Arial" w:hAnsi="Arial" w:cs="Arial"/>
        </w:rPr>
        <w:t>Na wyodrębniony rachunek bankowy projektu przekazywane są środki finansowe wpływające z dotacji oraz udział własny w projekcie.</w:t>
      </w:r>
    </w:p>
    <w:p w14:paraId="42502B31" w14:textId="77777777" w:rsidR="008C6707" w:rsidRPr="005E0EA2" w:rsidRDefault="006571B4">
      <w:pPr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lastRenderedPageBreak/>
        <w:t>Wszystkie wydatki dotyczące projektu dokonywane są bezpośrednio z wyodrębnionego rachunku lub refu</w:t>
      </w:r>
      <w:r w:rsidRPr="005E0EA2">
        <w:rPr>
          <w:rFonts w:ascii="Arial" w:hAnsi="Arial" w:cs="Arial"/>
        </w:rPr>
        <w:t>ndowane z rachunku.</w:t>
      </w:r>
    </w:p>
    <w:p w14:paraId="1895DD15" w14:textId="77777777" w:rsidR="008C6707" w:rsidRPr="005E0EA2" w:rsidRDefault="006571B4">
      <w:pPr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Przed dokonaniem płatności wszystkie faktury muszą być zaakceptowane do zapłaty przez złożenie podpisu kierownika jednostki i głównego księgowego.</w:t>
      </w:r>
    </w:p>
    <w:p w14:paraId="484F1FC8" w14:textId="77777777" w:rsidR="008C6707" w:rsidRPr="005E0EA2" w:rsidRDefault="006571B4">
      <w:pPr>
        <w:spacing w:after="171" w:line="263" w:lineRule="auto"/>
        <w:ind w:left="916" w:right="0"/>
        <w:rPr>
          <w:rFonts w:ascii="Arial" w:hAnsi="Arial" w:cs="Arial"/>
        </w:rPr>
      </w:pPr>
      <w:r w:rsidRPr="005E0EA2">
        <w:rPr>
          <w:rFonts w:ascii="Arial" w:hAnsi="Arial" w:cs="Arial"/>
          <w:sz w:val="24"/>
        </w:rPr>
        <w:t>III Obieg, opis i kontrola dokumentów księgowych</w:t>
      </w:r>
    </w:p>
    <w:p w14:paraId="1E831B7E" w14:textId="77777777" w:rsidR="008C6707" w:rsidRPr="005E0EA2" w:rsidRDefault="006571B4">
      <w:pPr>
        <w:spacing w:after="128"/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1. Realizacja wydatków następuje zgodnie</w:t>
      </w:r>
      <w:r w:rsidRPr="005E0EA2">
        <w:rPr>
          <w:rFonts w:ascii="Arial" w:hAnsi="Arial" w:cs="Arial"/>
        </w:rPr>
        <w:t xml:space="preserve"> z projektem, podpisanymi umowami, aneksami</w:t>
      </w:r>
    </w:p>
    <w:p w14:paraId="26C27077" w14:textId="77777777" w:rsidR="008C6707" w:rsidRPr="005E0EA2" w:rsidRDefault="006571B4">
      <w:pPr>
        <w:spacing w:after="27" w:line="433" w:lineRule="auto"/>
        <w:ind w:left="950" w:right="21" w:hanging="921"/>
        <w:rPr>
          <w:rFonts w:ascii="Arial" w:hAnsi="Arial" w:cs="Arial"/>
        </w:rPr>
      </w:pPr>
      <w:r w:rsidRPr="005E0EA2">
        <w:rPr>
          <w:rFonts w:ascii="Arial" w:hAnsi="Arial" w:cs="Arial"/>
        </w:rPr>
        <w:t>C i harmonogramami, na podstawie prawidłowo wystawionych, opisanych i zatwierdzonych dokumentów księgowych.</w:t>
      </w:r>
    </w:p>
    <w:p w14:paraId="0C6147D8" w14:textId="77777777" w:rsidR="008C6707" w:rsidRPr="005E0EA2" w:rsidRDefault="006571B4">
      <w:pPr>
        <w:numPr>
          <w:ilvl w:val="0"/>
          <w:numId w:val="3"/>
        </w:numPr>
        <w:ind w:left="1144" w:right="21" w:hanging="209"/>
        <w:rPr>
          <w:rFonts w:ascii="Arial" w:hAnsi="Arial" w:cs="Arial"/>
        </w:rPr>
      </w:pPr>
      <w:r w:rsidRPr="005E0EA2">
        <w:rPr>
          <w:rFonts w:ascii="Arial" w:hAnsi="Arial" w:cs="Arial"/>
        </w:rPr>
        <w:t>Płatności dokonywane są w formie bezgotówkowej za pomocą elektronicznego systemu bankowego EBO, na podstawie dokumentów księgowych stwierdzających k</w:t>
      </w:r>
      <w:r w:rsidRPr="005E0EA2">
        <w:rPr>
          <w:rFonts w:ascii="Arial" w:hAnsi="Arial" w:cs="Arial"/>
        </w:rPr>
        <w:t>onieczność dokonania wyżej wymienionego przelewu. Potwierdzeniem dokonania przelewu/zapłaty jest wtórnik zlecenia oraz wyciąg bankowy.</w:t>
      </w:r>
    </w:p>
    <w:p w14:paraId="0B0DEF4E" w14:textId="77777777" w:rsidR="008C6707" w:rsidRPr="005E0EA2" w:rsidRDefault="006571B4">
      <w:pPr>
        <w:numPr>
          <w:ilvl w:val="0"/>
          <w:numId w:val="3"/>
        </w:numPr>
        <w:spacing w:after="7"/>
        <w:ind w:left="1144" w:right="21" w:hanging="209"/>
        <w:rPr>
          <w:rFonts w:ascii="Arial" w:hAnsi="Arial" w:cs="Arial"/>
        </w:rPr>
      </w:pPr>
      <w:r w:rsidRPr="005E0EA2">
        <w:rPr>
          <w:rFonts w:ascii="Arial" w:hAnsi="Arial" w:cs="Arial"/>
        </w:rPr>
        <w:t>Na dowodach księgowych (fakturach, listach płac) powinny się znaleźć następujące elementy opisu:</w:t>
      </w:r>
    </w:p>
    <w:p w14:paraId="30A241E7" w14:textId="77777777" w:rsidR="008C6707" w:rsidRPr="005E0EA2" w:rsidRDefault="006571B4">
      <w:pPr>
        <w:numPr>
          <w:ilvl w:val="0"/>
          <w:numId w:val="4"/>
        </w:numPr>
        <w:spacing w:after="29"/>
        <w:ind w:left="1108" w:right="21" w:hanging="173"/>
        <w:rPr>
          <w:rFonts w:ascii="Arial" w:hAnsi="Arial" w:cs="Arial"/>
        </w:rPr>
      </w:pPr>
      <w:r w:rsidRPr="005E0EA2">
        <w:rPr>
          <w:rFonts w:ascii="Arial" w:hAnsi="Arial" w:cs="Arial"/>
        </w:rPr>
        <w:t>nazwa projektu jest fina</w:t>
      </w:r>
      <w:r w:rsidRPr="005E0EA2">
        <w:rPr>
          <w:rFonts w:ascii="Arial" w:hAnsi="Arial" w:cs="Arial"/>
        </w:rPr>
        <w:t>nsowany wydatek,</w:t>
      </w:r>
    </w:p>
    <w:p w14:paraId="5BC70818" w14:textId="77777777" w:rsidR="008C6707" w:rsidRPr="005E0EA2" w:rsidRDefault="006571B4">
      <w:pPr>
        <w:numPr>
          <w:ilvl w:val="0"/>
          <w:numId w:val="4"/>
        </w:numPr>
        <w:spacing w:after="3"/>
        <w:ind w:left="1108" w:right="21" w:hanging="173"/>
        <w:rPr>
          <w:rFonts w:ascii="Arial" w:hAnsi="Arial" w:cs="Arial"/>
        </w:rPr>
      </w:pPr>
      <w:r w:rsidRPr="005E0EA2">
        <w:rPr>
          <w:rFonts w:ascii="Arial" w:hAnsi="Arial" w:cs="Arial"/>
        </w:rPr>
        <w:t>nr umowy o przyznaniu pomocy, pełna nazwa umowy (w przypadku bardzo długiej nazwy w skrótach),</w:t>
      </w:r>
    </w:p>
    <w:p w14:paraId="7D8E5E00" w14:textId="77777777" w:rsidR="008C6707" w:rsidRPr="005E0EA2" w:rsidRDefault="006571B4">
      <w:pPr>
        <w:numPr>
          <w:ilvl w:val="0"/>
          <w:numId w:val="4"/>
        </w:numPr>
        <w:spacing w:after="7"/>
        <w:ind w:left="1108" w:right="21" w:hanging="173"/>
        <w:rPr>
          <w:rFonts w:ascii="Arial" w:hAnsi="Arial" w:cs="Arial"/>
        </w:rPr>
      </w:pPr>
      <w:r w:rsidRPr="005E0EA2">
        <w:rPr>
          <w:rFonts w:ascii="Arial" w:hAnsi="Arial" w:cs="Arial"/>
        </w:rPr>
        <w:t>nazwa zadania, operacji czy projektu,</w:t>
      </w:r>
    </w:p>
    <w:p w14:paraId="59B92BAC" w14:textId="77777777" w:rsidR="008C6707" w:rsidRPr="005E0EA2" w:rsidRDefault="006571B4">
      <w:pPr>
        <w:numPr>
          <w:ilvl w:val="0"/>
          <w:numId w:val="4"/>
        </w:numPr>
        <w:spacing w:after="21"/>
        <w:ind w:left="1108" w:right="21" w:hanging="173"/>
        <w:rPr>
          <w:rFonts w:ascii="Arial" w:hAnsi="Arial" w:cs="Arial"/>
        </w:rPr>
      </w:pPr>
      <w:r w:rsidRPr="005E0EA2">
        <w:rPr>
          <w:rFonts w:ascii="Arial" w:hAnsi="Arial" w:cs="Arial"/>
        </w:rPr>
        <w:t>opis merytoryczny wydatku, kwalifikowalność w projekcie, kwota ze wskazaniem udziału środków pomocowych i środków własnych, data z podpisem osoby odpowiedzialnej za sprawdzenie merytoryczne, sprawdzenie pod względem gospodarności i celowości operacji gospo</w:t>
      </w:r>
      <w:r w:rsidRPr="005E0EA2">
        <w:rPr>
          <w:rFonts w:ascii="Arial" w:hAnsi="Arial" w:cs="Arial"/>
        </w:rPr>
        <w:t>darczej oraz zgodności z procedurami wynikającymi z ustawy prawo Zamówień Publicznych - kierownik jednostki.</w:t>
      </w:r>
    </w:p>
    <w:p w14:paraId="2FCD411F" w14:textId="77777777" w:rsidR="008C6707" w:rsidRPr="005E0EA2" w:rsidRDefault="006571B4">
      <w:pPr>
        <w:numPr>
          <w:ilvl w:val="0"/>
          <w:numId w:val="4"/>
        </w:numPr>
        <w:ind w:left="1108" w:right="21" w:hanging="173"/>
        <w:rPr>
          <w:rFonts w:ascii="Arial" w:hAnsi="Arial" w:cs="Arial"/>
        </w:rPr>
      </w:pPr>
      <w:r w:rsidRPr="005E0EA2">
        <w:rPr>
          <w:rFonts w:ascii="Arial" w:hAnsi="Arial" w:cs="Arial"/>
        </w:rPr>
        <w:t>sprawdzenie pod względem formalnym i rachunkowym — główny księgowy.</w:t>
      </w:r>
    </w:p>
    <w:p w14:paraId="704821B8" w14:textId="77777777" w:rsidR="008C6707" w:rsidRPr="005E0EA2" w:rsidRDefault="006571B4">
      <w:pPr>
        <w:spacing w:after="285"/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Dokument księgowy zewnętrzny musi zawierać informacje o wpływie dokumentacji do</w:t>
      </w:r>
      <w:r w:rsidRPr="005E0EA2">
        <w:rPr>
          <w:rFonts w:ascii="Arial" w:hAnsi="Arial" w:cs="Arial"/>
        </w:rPr>
        <w:t xml:space="preserve"> Urzędu Gminy w Jasieńcu, data wpływu, liczba dziennika i podpis osoby przyjmującej.</w:t>
      </w:r>
    </w:p>
    <w:p w14:paraId="1A42796C" w14:textId="77777777" w:rsidR="008C6707" w:rsidRPr="005E0EA2" w:rsidRDefault="006571B4">
      <w:pPr>
        <w:numPr>
          <w:ilvl w:val="0"/>
          <w:numId w:val="3"/>
        </w:numPr>
        <w:spacing w:after="35"/>
        <w:ind w:left="1144" w:right="21" w:hanging="209"/>
        <w:rPr>
          <w:rFonts w:ascii="Arial" w:hAnsi="Arial" w:cs="Arial"/>
        </w:rPr>
      </w:pPr>
      <w:r w:rsidRPr="005E0EA2">
        <w:rPr>
          <w:rFonts w:ascii="Arial" w:hAnsi="Arial" w:cs="Arial"/>
        </w:rPr>
        <w:t xml:space="preserve">Dowody księgowe </w:t>
      </w:r>
      <w:proofErr w:type="spellStart"/>
      <w:r w:rsidRPr="005E0EA2">
        <w:rPr>
          <w:rFonts w:ascii="Arial" w:hAnsi="Arial" w:cs="Arial"/>
        </w:rPr>
        <w:t>tj</w:t>
      </w:r>
      <w:proofErr w:type="spellEnd"/>
      <w:r w:rsidRPr="005E0EA2">
        <w:rPr>
          <w:rFonts w:ascii="Arial" w:hAnsi="Arial" w:cs="Arial"/>
        </w:rPr>
        <w:t xml:space="preserve"> faktury i listy płac dotyczące realizacji Projektu współfinansowanego ze środków unijnych podpisywane są przez kierownika jednostki oraz głównego księgowego.</w:t>
      </w:r>
    </w:p>
    <w:p w14:paraId="0338D52B" w14:textId="77777777" w:rsidR="008C6707" w:rsidRPr="005E0EA2" w:rsidRDefault="006571B4">
      <w:pPr>
        <w:spacing w:after="33"/>
        <w:ind w:left="935" w:right="21" w:firstLine="58"/>
        <w:rPr>
          <w:rFonts w:ascii="Arial" w:hAnsi="Arial" w:cs="Arial"/>
        </w:rPr>
      </w:pPr>
      <w:r w:rsidRPr="005E0EA2">
        <w:rPr>
          <w:rFonts w:ascii="Arial" w:hAnsi="Arial" w:cs="Arial"/>
        </w:rPr>
        <w:t>Pod względem merytorycznym faktury podpisuje kierownik odpowiedzialny merytoryc</w:t>
      </w:r>
      <w:r w:rsidRPr="005E0EA2">
        <w:rPr>
          <w:rFonts w:ascii="Arial" w:hAnsi="Arial" w:cs="Arial"/>
        </w:rPr>
        <w:t>znie za realizację projektu, złożonym podpisem poświadcza faktyczne i prawidłowe poniesienie wydatków oraz ich kwalifikowalność.</w:t>
      </w:r>
    </w:p>
    <w:p w14:paraId="36567730" w14:textId="77777777" w:rsidR="008C6707" w:rsidRPr="005E0EA2" w:rsidRDefault="006571B4">
      <w:pPr>
        <w:spacing w:after="23"/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Kierownik jednostki sprawdza wydatek pod względem zgodności z ustawą Prawo zamówień publicznych.</w:t>
      </w:r>
    </w:p>
    <w:p w14:paraId="2E27387E" w14:textId="68D0D036" w:rsidR="008C6707" w:rsidRPr="005E0EA2" w:rsidRDefault="006571B4">
      <w:pPr>
        <w:spacing w:after="275" w:line="259" w:lineRule="auto"/>
        <w:ind w:left="0" w:right="252" w:firstLine="0"/>
        <w:jc w:val="center"/>
        <w:rPr>
          <w:rFonts w:ascii="Arial" w:hAnsi="Arial" w:cs="Arial"/>
        </w:rPr>
      </w:pPr>
      <w:r w:rsidRPr="005E0EA2">
        <w:rPr>
          <w:rFonts w:ascii="Arial" w:hAnsi="Arial" w:cs="Arial"/>
        </w:rPr>
        <w:t>Pod względem formalnym i rach</w:t>
      </w:r>
      <w:r w:rsidRPr="005E0EA2">
        <w:rPr>
          <w:rFonts w:ascii="Arial" w:hAnsi="Arial" w:cs="Arial"/>
        </w:rPr>
        <w:t>unkowym podpisywane są przez głównego księgowego.</w:t>
      </w:r>
    </w:p>
    <w:p w14:paraId="31AF1244" w14:textId="77777777" w:rsidR="008C6707" w:rsidRPr="005E0EA2" w:rsidRDefault="006571B4">
      <w:pPr>
        <w:numPr>
          <w:ilvl w:val="0"/>
          <w:numId w:val="3"/>
        </w:numPr>
        <w:ind w:left="1144" w:right="21" w:hanging="209"/>
        <w:rPr>
          <w:rFonts w:ascii="Arial" w:hAnsi="Arial" w:cs="Arial"/>
        </w:rPr>
      </w:pPr>
      <w:r w:rsidRPr="005E0EA2">
        <w:rPr>
          <w:rFonts w:ascii="Arial" w:hAnsi="Arial" w:cs="Arial"/>
        </w:rPr>
        <w:t>Osoba wskazana w zawartej umowie przygotowuje wnioski o płatność z częścią sprawozdawczą z przebiegu realizacji projektu w sposób poprawny, terminowy i rzetelny oraz przesyła je do instytucji zarządzającej.</w:t>
      </w:r>
    </w:p>
    <w:p w14:paraId="245C8209" w14:textId="77777777" w:rsidR="008C6707" w:rsidRPr="005E0EA2" w:rsidRDefault="006571B4">
      <w:pPr>
        <w:spacing w:after="171" w:line="263" w:lineRule="auto"/>
        <w:ind w:left="916" w:right="0"/>
        <w:rPr>
          <w:rFonts w:ascii="Arial" w:hAnsi="Arial" w:cs="Arial"/>
        </w:rPr>
      </w:pPr>
      <w:r w:rsidRPr="005E0EA2">
        <w:rPr>
          <w:rFonts w:ascii="Arial" w:hAnsi="Arial" w:cs="Arial"/>
          <w:sz w:val="24"/>
        </w:rPr>
        <w:t>IV Ewidencja księgowa dokumentów i operacji finansowych.</w:t>
      </w:r>
    </w:p>
    <w:p w14:paraId="0BF56A1D" w14:textId="0BA06806" w:rsidR="008C6707" w:rsidRPr="005E0EA2" w:rsidRDefault="006571B4">
      <w:pPr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 xml:space="preserve">l. Do prowadzenia ewidencji zadań realizowanych w projekcie Moja szkoła — moja przyszłość wyodrębnia się </w:t>
      </w:r>
      <w:proofErr w:type="spellStart"/>
      <w:r w:rsidRPr="005E0EA2">
        <w:rPr>
          <w:rFonts w:ascii="Arial" w:hAnsi="Arial" w:cs="Arial"/>
        </w:rPr>
        <w:t>podrejestry</w:t>
      </w:r>
      <w:proofErr w:type="spellEnd"/>
      <w:r w:rsidRPr="005E0EA2">
        <w:rPr>
          <w:rFonts w:ascii="Arial" w:hAnsi="Arial" w:cs="Arial"/>
        </w:rPr>
        <w:t xml:space="preserve"> księgowe pod nazwą RPOWM — „Moja szkoła — moja przyszło</w:t>
      </w:r>
      <w:r>
        <w:rPr>
          <w:rFonts w:ascii="Arial" w:hAnsi="Arial" w:cs="Arial"/>
        </w:rPr>
        <w:t>ść</w:t>
      </w:r>
      <w:r w:rsidRPr="005E0EA2">
        <w:rPr>
          <w:rFonts w:ascii="Arial" w:hAnsi="Arial" w:cs="Arial"/>
        </w:rPr>
        <w:t xml:space="preserve"> </w:t>
      </w:r>
      <w:r w:rsidRPr="005E0EA2">
        <w:rPr>
          <w:rFonts w:ascii="Arial" w:hAnsi="Arial" w:cs="Arial"/>
        </w:rPr>
        <w:t>w jednostce budżetowej</w:t>
      </w:r>
      <w:r w:rsidRPr="005E0EA2">
        <w:rPr>
          <w:rFonts w:ascii="Arial" w:hAnsi="Arial" w:cs="Arial"/>
        </w:rPr>
        <w:t xml:space="preserve"> PSP Jasieniec i PSP Zbrosza Duża.</w:t>
      </w:r>
    </w:p>
    <w:p w14:paraId="60F4A204" w14:textId="77777777" w:rsidR="008C6707" w:rsidRPr="005E0EA2" w:rsidRDefault="006571B4">
      <w:pPr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lastRenderedPageBreak/>
        <w:t>Powiazanie w rejestrze z rejestrem głównym następuje poprzez wyodrębnienie na 1 poziomie analityki dużą literą S — Projekt „Moja szkoła- moja przyszłość”.</w:t>
      </w:r>
    </w:p>
    <w:p w14:paraId="23F8583C" w14:textId="77777777" w:rsidR="008C6707" w:rsidRPr="005E0EA2" w:rsidRDefault="006571B4">
      <w:pPr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 xml:space="preserve">Rozliczenie dochodów i wydatków w organie budżetowym następuje za </w:t>
      </w:r>
      <w:r w:rsidRPr="005E0EA2">
        <w:rPr>
          <w:rFonts w:ascii="Arial" w:hAnsi="Arial" w:cs="Arial"/>
        </w:rPr>
        <w:t>dużą literą S na I poziomie analityki.</w:t>
      </w:r>
    </w:p>
    <w:p w14:paraId="095DB50A" w14:textId="77777777" w:rsidR="008C6707" w:rsidRPr="005E0EA2" w:rsidRDefault="006571B4">
      <w:pPr>
        <w:spacing w:after="283" w:line="243" w:lineRule="auto"/>
        <w:ind w:left="921" w:right="165" w:firstLine="0"/>
        <w:jc w:val="left"/>
        <w:rPr>
          <w:rFonts w:ascii="Arial" w:hAnsi="Arial" w:cs="Arial"/>
        </w:rPr>
      </w:pPr>
      <w:r w:rsidRPr="005E0EA2">
        <w:rPr>
          <w:rFonts w:ascii="Arial" w:hAnsi="Arial" w:cs="Arial"/>
        </w:rPr>
        <w:t xml:space="preserve">Do prowadzenia ewidencji zadań realizowanych z wykorzystaniem środków europejskich w PSP Jasieniec i PSP Zbrosza Duża tj. w jednostkach budżetowych korzysta się z bilansowych kont syntetycznych, które rozbudowuje się </w:t>
      </w:r>
      <w:r w:rsidRPr="005E0EA2">
        <w:rPr>
          <w:rFonts w:ascii="Arial" w:hAnsi="Arial" w:cs="Arial"/>
        </w:rPr>
        <w:t>o analitykę potrzebną do księgowego wyodrębnienia operacji.</w:t>
      </w:r>
    </w:p>
    <w:p w14:paraId="6AF6FFCC" w14:textId="364A916A" w:rsidR="008C6707" w:rsidRPr="005E0EA2" w:rsidRDefault="006571B4">
      <w:pPr>
        <w:ind w:left="938" w:right="94"/>
        <w:rPr>
          <w:rFonts w:ascii="Arial" w:hAnsi="Arial" w:cs="Arial"/>
        </w:rPr>
      </w:pPr>
      <w:r w:rsidRPr="005E0EA2">
        <w:rPr>
          <w:rFonts w:ascii="Arial" w:hAnsi="Arial" w:cs="Arial"/>
        </w:rPr>
        <w:t>011 - Środki trwałe — środki trwałe przejęte po zakończeniu robót inwestycyjnych wycenia się po koszcie wytworzenia ( zdefiniowanego w art.28 ust.3 ustawy o rachunkowości ), to jest w wartości wsz</w:t>
      </w:r>
      <w:r w:rsidRPr="005E0EA2">
        <w:rPr>
          <w:rFonts w:ascii="Arial" w:hAnsi="Arial" w:cs="Arial"/>
        </w:rPr>
        <w:t xml:space="preserve">ystkich poniesionych na dany obiekt kosztów od momentu podjęcia inwestycji, aż do przejęcia środka do używania w stanie kompletnym dla potrzeb projektu wyodrębnia się konto — analityka </w:t>
      </w:r>
      <w:r w:rsidRPr="005E0EA2">
        <w:rPr>
          <w:rFonts w:ascii="Arial" w:hAnsi="Arial" w:cs="Arial"/>
        </w:rPr>
        <w:t>według klasyfikacji środków trwałych Ol I — S,</w:t>
      </w:r>
    </w:p>
    <w:p w14:paraId="20C013AC" w14:textId="77777777" w:rsidR="008C6707" w:rsidRPr="005E0EA2" w:rsidRDefault="006571B4">
      <w:pPr>
        <w:spacing w:after="185"/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013- Pozostałe środki trwale — analityczne dla projektu 013-S</w:t>
      </w:r>
    </w:p>
    <w:p w14:paraId="03BF69F5" w14:textId="77777777" w:rsidR="008C6707" w:rsidRPr="005E0EA2" w:rsidRDefault="006571B4">
      <w:pPr>
        <w:spacing w:after="243"/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080 — Inwestycje ( środki trwałe w budowie ) — analitycznie dla projektu 080-S-nazwa projektu</w:t>
      </w:r>
    </w:p>
    <w:p w14:paraId="61507F85" w14:textId="77777777" w:rsidR="008C6707" w:rsidRPr="005E0EA2" w:rsidRDefault="006571B4">
      <w:pPr>
        <w:spacing w:after="149"/>
        <w:ind w:left="938" w:right="1137"/>
        <w:rPr>
          <w:rFonts w:ascii="Arial" w:hAnsi="Arial" w:cs="Arial"/>
        </w:rPr>
      </w:pPr>
      <w:r w:rsidRPr="005E0EA2">
        <w:rPr>
          <w:rFonts w:ascii="Arial" w:hAnsi="Arial" w:cs="Arial"/>
        </w:rPr>
        <w:t>130 — Rachunek bieżący jednostki — analitycznie dla projektu konto wydatków 130-S-w-6 - rozdział-par</w:t>
      </w:r>
      <w:r w:rsidRPr="005E0EA2">
        <w:rPr>
          <w:rFonts w:ascii="Arial" w:hAnsi="Arial" w:cs="Arial"/>
        </w:rPr>
        <w:t>agraf-uszczegółowienie paragrafu,</w:t>
      </w:r>
    </w:p>
    <w:p w14:paraId="6838EEE6" w14:textId="77777777" w:rsidR="008C6707" w:rsidRPr="005E0EA2" w:rsidRDefault="006571B4">
      <w:pPr>
        <w:ind w:left="938" w:right="2101"/>
        <w:rPr>
          <w:rFonts w:ascii="Arial" w:hAnsi="Arial" w:cs="Arial"/>
        </w:rPr>
      </w:pPr>
      <w:r w:rsidRPr="005E0EA2">
        <w:rPr>
          <w:rFonts w:ascii="Arial" w:hAnsi="Arial" w:cs="Arial"/>
        </w:rPr>
        <w:t>201 — Rozrachunki z odbiorcami i dostawcami — analitycznie dla projektu 201 -S-nazwa kontrahenta,</w:t>
      </w:r>
    </w:p>
    <w:p w14:paraId="6B31E8BC" w14:textId="77777777" w:rsidR="008C6707" w:rsidRPr="005E0EA2" w:rsidRDefault="006571B4">
      <w:pPr>
        <w:spacing w:after="0" w:line="459" w:lineRule="auto"/>
        <w:ind w:left="938" w:right="1165"/>
        <w:rPr>
          <w:rFonts w:ascii="Arial" w:hAnsi="Arial" w:cs="Arial"/>
        </w:rPr>
      </w:pPr>
      <w:r w:rsidRPr="005E0EA2">
        <w:rPr>
          <w:rFonts w:ascii="Arial" w:hAnsi="Arial" w:cs="Arial"/>
        </w:rPr>
        <w:t>225 — Rozrachunki z budżetami — analitycznie dla projektu 225-S -uszczegółowienie 240 — Pozostałe rozrachunki — analitycznie</w:t>
      </w:r>
      <w:r w:rsidRPr="005E0EA2">
        <w:rPr>
          <w:rFonts w:ascii="Arial" w:hAnsi="Arial" w:cs="Arial"/>
        </w:rPr>
        <w:t xml:space="preserve"> dla projektu 240-S — uszczegółowienie</w:t>
      </w:r>
    </w:p>
    <w:p w14:paraId="74BA65CF" w14:textId="77777777" w:rsidR="008C6707" w:rsidRPr="005E0EA2" w:rsidRDefault="006571B4">
      <w:pPr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Zespól 4 — koszty według rodzajów i ich rozliczenie — analitycznie dla projektu 4??-S-</w:t>
      </w:r>
      <w:proofErr w:type="spellStart"/>
      <w:r w:rsidRPr="005E0EA2">
        <w:rPr>
          <w:rFonts w:ascii="Arial" w:hAnsi="Arial" w:cs="Arial"/>
        </w:rPr>
        <w:t>rozdz</w:t>
      </w:r>
      <w:proofErr w:type="spellEnd"/>
      <w:r w:rsidRPr="005E0EA2">
        <w:rPr>
          <w:rFonts w:ascii="Arial" w:hAnsi="Arial" w:cs="Arial"/>
        </w:rPr>
        <w:t>-paragraf-uszczegółowienie paragrafu,</w:t>
      </w:r>
    </w:p>
    <w:p w14:paraId="2DE0BD99" w14:textId="77777777" w:rsidR="008C6707" w:rsidRPr="005E0EA2" w:rsidRDefault="006571B4">
      <w:pPr>
        <w:spacing w:after="0" w:line="402" w:lineRule="auto"/>
        <w:ind w:left="938" w:right="1539"/>
        <w:rPr>
          <w:rFonts w:ascii="Arial" w:hAnsi="Arial" w:cs="Arial"/>
        </w:rPr>
      </w:pPr>
      <w:r w:rsidRPr="005E0EA2">
        <w:rPr>
          <w:rFonts w:ascii="Arial" w:hAnsi="Arial" w:cs="Arial"/>
        </w:rPr>
        <w:t>720 - Przychody z tytułu dochodów budżetowych — dla projektu 720-S-paragraf 750 - Przych</w:t>
      </w:r>
      <w:r w:rsidRPr="005E0EA2">
        <w:rPr>
          <w:rFonts w:ascii="Arial" w:hAnsi="Arial" w:cs="Arial"/>
        </w:rPr>
        <w:t>ody finansowe — analityka dla projektu 750-S-uszczegółowienie</w:t>
      </w:r>
    </w:p>
    <w:p w14:paraId="21D652C0" w14:textId="77777777" w:rsidR="008C6707" w:rsidRPr="005E0EA2" w:rsidRDefault="006571B4">
      <w:pPr>
        <w:spacing w:after="148"/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800 - Fundusz jednostki — analityka dla projektu 800-S</w:t>
      </w:r>
    </w:p>
    <w:p w14:paraId="3631641F" w14:textId="77777777" w:rsidR="008C6707" w:rsidRPr="005E0EA2" w:rsidRDefault="006571B4">
      <w:pPr>
        <w:spacing w:after="171" w:line="263" w:lineRule="auto"/>
        <w:ind w:left="916" w:right="1331"/>
        <w:rPr>
          <w:rFonts w:ascii="Arial" w:hAnsi="Arial" w:cs="Arial"/>
        </w:rPr>
      </w:pPr>
      <w:r w:rsidRPr="005E0EA2">
        <w:rPr>
          <w:rFonts w:ascii="Arial" w:hAnsi="Arial" w:cs="Arial"/>
          <w:sz w:val="24"/>
        </w:rPr>
        <w:t>810 — Dotacje budżetowe, płatności z budżetu środków europejskich oraz środków z budżetu — analityka dla projektu 810-S</w:t>
      </w:r>
    </w:p>
    <w:p w14:paraId="1FDAC0F8" w14:textId="77777777" w:rsidR="008C6707" w:rsidRPr="005E0EA2" w:rsidRDefault="006571B4">
      <w:pPr>
        <w:spacing w:after="189"/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860 — Wynik finanso</w:t>
      </w:r>
      <w:r w:rsidRPr="005E0EA2">
        <w:rPr>
          <w:rFonts w:ascii="Arial" w:hAnsi="Arial" w:cs="Arial"/>
        </w:rPr>
        <w:t>wy — analityka dla projektu 860-S</w:t>
      </w:r>
    </w:p>
    <w:p w14:paraId="2629BD6A" w14:textId="77777777" w:rsidR="008C6707" w:rsidRPr="005E0EA2" w:rsidRDefault="006571B4">
      <w:pPr>
        <w:ind w:left="938" w:right="94"/>
        <w:rPr>
          <w:rFonts w:ascii="Arial" w:hAnsi="Arial" w:cs="Arial"/>
        </w:rPr>
      </w:pPr>
      <w:r w:rsidRPr="005E0EA2">
        <w:rPr>
          <w:rFonts w:ascii="Arial" w:hAnsi="Arial" w:cs="Arial"/>
        </w:rPr>
        <w:t>Korzysta się również z konta pozabilansowego, na którym jest księgowany wkład własny niepieniężny.</w:t>
      </w:r>
    </w:p>
    <w:p w14:paraId="2A5464C0" w14:textId="77777777" w:rsidR="008C6707" w:rsidRPr="005E0EA2" w:rsidRDefault="006571B4">
      <w:pPr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900 — Wkład niepieniężny analityka dla projektu 900-S</w:t>
      </w:r>
    </w:p>
    <w:p w14:paraId="02A9DA0B" w14:textId="77777777" w:rsidR="008C6707" w:rsidRPr="005E0EA2" w:rsidRDefault="006571B4">
      <w:pPr>
        <w:spacing w:after="645"/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Operacje księgowe do zastosowania w ewidencji projektu:</w:t>
      </w:r>
    </w:p>
    <w:p w14:paraId="491E85A1" w14:textId="77777777" w:rsidR="008C6707" w:rsidRPr="005E0EA2" w:rsidRDefault="006571B4">
      <w:pPr>
        <w:spacing w:after="159"/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lastRenderedPageBreak/>
        <w:t>I. Wpływ środków na wyodrębniony rachunek:</w:t>
      </w:r>
    </w:p>
    <w:p w14:paraId="32F93CB8" w14:textId="77777777" w:rsidR="008C6707" w:rsidRPr="005E0EA2" w:rsidRDefault="006571B4">
      <w:pPr>
        <w:spacing w:after="193"/>
        <w:ind w:left="938" w:right="21"/>
        <w:rPr>
          <w:rFonts w:ascii="Arial" w:hAnsi="Arial" w:cs="Arial"/>
        </w:rPr>
      </w:pPr>
      <w:proofErr w:type="spellStart"/>
      <w:r w:rsidRPr="005E0EA2">
        <w:rPr>
          <w:rFonts w:ascii="Arial" w:hAnsi="Arial" w:cs="Arial"/>
        </w:rPr>
        <w:t>Wn</w:t>
      </w:r>
      <w:proofErr w:type="spellEnd"/>
      <w:r w:rsidRPr="005E0EA2">
        <w:rPr>
          <w:rFonts w:ascii="Arial" w:hAnsi="Arial" w:cs="Arial"/>
        </w:rPr>
        <w:t xml:space="preserve"> 130-S-w-6 — rozdział, paragraf techniczny, gdzie:</w:t>
      </w:r>
    </w:p>
    <w:p w14:paraId="1E9B3769" w14:textId="77777777" w:rsidR="008C6707" w:rsidRPr="005E0EA2" w:rsidRDefault="006571B4">
      <w:pPr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130 — rachunek bieżący</w:t>
      </w:r>
    </w:p>
    <w:p w14:paraId="43A98572" w14:textId="77777777" w:rsidR="008C6707" w:rsidRPr="005E0EA2" w:rsidRDefault="006571B4">
      <w:pPr>
        <w:spacing w:after="9" w:line="434" w:lineRule="auto"/>
        <w:ind w:left="938" w:right="4338"/>
        <w:rPr>
          <w:rFonts w:ascii="Arial" w:hAnsi="Arial" w:cs="Arial"/>
        </w:rPr>
      </w:pPr>
      <w:r w:rsidRPr="005E0EA2">
        <w:rPr>
          <w:rFonts w:ascii="Arial" w:hAnsi="Arial" w:cs="Arial"/>
        </w:rPr>
        <w:t>S — projekt RPOWM Moja szkoła — moja przyszłość w — r-k wydatków</w:t>
      </w:r>
    </w:p>
    <w:p w14:paraId="59713922" w14:textId="77777777" w:rsidR="008C6707" w:rsidRPr="005E0EA2" w:rsidRDefault="006571B4">
      <w:pPr>
        <w:spacing w:after="0"/>
        <w:ind w:left="938" w:right="5107"/>
        <w:rPr>
          <w:rFonts w:ascii="Arial" w:hAnsi="Arial" w:cs="Arial"/>
        </w:rPr>
      </w:pPr>
      <w:r w:rsidRPr="005E0EA2">
        <w:rPr>
          <w:rFonts w:ascii="Arial" w:hAnsi="Arial" w:cs="Arial"/>
        </w:rPr>
        <w:t>6 — projekt Moja</w:t>
      </w:r>
      <w:r w:rsidRPr="005E0EA2">
        <w:rPr>
          <w:rFonts w:ascii="Arial" w:hAnsi="Arial" w:cs="Arial"/>
        </w:rPr>
        <w:t xml:space="preserve"> szkoła — moja przyszłość Ma 223 - S- J lub Ma 223-S-Z - gdzie:</w:t>
      </w:r>
    </w:p>
    <w:p w14:paraId="67A9BB92" w14:textId="77777777" w:rsidR="008C6707" w:rsidRPr="005E0EA2" w:rsidRDefault="006571B4">
      <w:pPr>
        <w:spacing w:after="214" w:line="259" w:lineRule="auto"/>
        <w:ind w:left="957" w:right="0" w:firstLine="0"/>
        <w:jc w:val="left"/>
        <w:rPr>
          <w:rFonts w:ascii="Arial" w:hAnsi="Arial" w:cs="Arial"/>
        </w:rPr>
      </w:pPr>
      <w:r w:rsidRPr="005E0EA2">
        <w:rPr>
          <w:rFonts w:ascii="Arial" w:hAnsi="Arial" w:cs="Arial"/>
          <w:sz w:val="20"/>
        </w:rPr>
        <w:t>S—jw.</w:t>
      </w:r>
    </w:p>
    <w:p w14:paraId="758DB14B" w14:textId="77777777" w:rsidR="008C6707" w:rsidRPr="005E0EA2" w:rsidRDefault="006571B4">
      <w:pPr>
        <w:spacing w:after="193"/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J- PSP Jasieniec</w:t>
      </w:r>
    </w:p>
    <w:p w14:paraId="57D7819B" w14:textId="77777777" w:rsidR="008C6707" w:rsidRPr="005E0EA2" w:rsidRDefault="006571B4">
      <w:pPr>
        <w:spacing w:after="350"/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Z - PSP Zbrosza Duża</w:t>
      </w:r>
    </w:p>
    <w:p w14:paraId="0193FECA" w14:textId="77777777" w:rsidR="008C6707" w:rsidRPr="005E0EA2" w:rsidRDefault="006571B4">
      <w:pPr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2. Wpływ faktury od kontrahenta:</w:t>
      </w:r>
    </w:p>
    <w:p w14:paraId="25A238F1" w14:textId="77777777" w:rsidR="008C6707" w:rsidRPr="005E0EA2" w:rsidRDefault="006571B4">
      <w:pPr>
        <w:spacing w:after="176"/>
        <w:ind w:left="938" w:right="21"/>
        <w:rPr>
          <w:rFonts w:ascii="Arial" w:hAnsi="Arial" w:cs="Arial"/>
        </w:rPr>
      </w:pPr>
      <w:proofErr w:type="spellStart"/>
      <w:r w:rsidRPr="005E0EA2">
        <w:rPr>
          <w:rFonts w:ascii="Arial" w:hAnsi="Arial" w:cs="Arial"/>
        </w:rPr>
        <w:t>Wn</w:t>
      </w:r>
      <w:proofErr w:type="spellEnd"/>
      <w:r w:rsidRPr="005E0EA2">
        <w:rPr>
          <w:rFonts w:ascii="Arial" w:hAnsi="Arial" w:cs="Arial"/>
        </w:rPr>
        <w:t xml:space="preserve"> 4xx — S — rozdział — paragraf— uszczegółowienie paragrafu — zakupy bieżące</w:t>
      </w:r>
    </w:p>
    <w:p w14:paraId="5B6F39CF" w14:textId="77777777" w:rsidR="008C6707" w:rsidRPr="005E0EA2" w:rsidRDefault="006571B4">
      <w:pPr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Ma 201 — S — numer kontrahenta</w:t>
      </w:r>
    </w:p>
    <w:p w14:paraId="5509B1BF" w14:textId="77777777" w:rsidR="008C6707" w:rsidRPr="005E0EA2" w:rsidRDefault="006571B4">
      <w:pPr>
        <w:spacing w:after="192"/>
        <w:ind w:left="938" w:right="21"/>
        <w:rPr>
          <w:rFonts w:ascii="Arial" w:hAnsi="Arial" w:cs="Arial"/>
        </w:rPr>
      </w:pPr>
      <w:proofErr w:type="spellStart"/>
      <w:r w:rsidRPr="005E0EA2">
        <w:rPr>
          <w:rFonts w:ascii="Arial" w:hAnsi="Arial" w:cs="Arial"/>
        </w:rPr>
        <w:t>Wn</w:t>
      </w:r>
      <w:proofErr w:type="spellEnd"/>
      <w:r w:rsidRPr="005E0EA2">
        <w:rPr>
          <w:rFonts w:ascii="Arial" w:hAnsi="Arial" w:cs="Arial"/>
        </w:rPr>
        <w:t xml:space="preserve"> 080</w:t>
      </w:r>
      <w:r w:rsidRPr="005E0EA2">
        <w:rPr>
          <w:rFonts w:ascii="Arial" w:hAnsi="Arial" w:cs="Arial"/>
        </w:rPr>
        <w:t xml:space="preserve"> lub </w:t>
      </w:r>
      <w:proofErr w:type="spellStart"/>
      <w:r w:rsidRPr="005E0EA2">
        <w:rPr>
          <w:rFonts w:ascii="Arial" w:hAnsi="Arial" w:cs="Arial"/>
        </w:rPr>
        <w:t>Wn</w:t>
      </w:r>
      <w:proofErr w:type="spellEnd"/>
      <w:r w:rsidRPr="005E0EA2">
        <w:rPr>
          <w:rFonts w:ascii="Arial" w:hAnsi="Arial" w:cs="Arial"/>
        </w:rPr>
        <w:t xml:space="preserve"> Ol I — zakup środków trwałych Ma 201 — S — numer kontrahenta</w:t>
      </w:r>
    </w:p>
    <w:p w14:paraId="6FF4D1FD" w14:textId="77777777" w:rsidR="008C6707" w:rsidRPr="005E0EA2" w:rsidRDefault="006571B4">
      <w:pPr>
        <w:ind w:left="938" w:right="21"/>
        <w:rPr>
          <w:rFonts w:ascii="Arial" w:hAnsi="Arial" w:cs="Arial"/>
        </w:rPr>
      </w:pPr>
      <w:proofErr w:type="spellStart"/>
      <w:r w:rsidRPr="005E0EA2">
        <w:rPr>
          <w:rFonts w:ascii="Arial" w:hAnsi="Arial" w:cs="Arial"/>
        </w:rPr>
        <w:t>Wn</w:t>
      </w:r>
      <w:proofErr w:type="spellEnd"/>
      <w:r w:rsidRPr="005E0EA2">
        <w:rPr>
          <w:rFonts w:ascii="Arial" w:hAnsi="Arial" w:cs="Arial"/>
        </w:rPr>
        <w:t xml:space="preserve"> 013 — zakup wyposażenia jednoczesnym naliczeniem umorzenia</w:t>
      </w:r>
    </w:p>
    <w:p w14:paraId="1E28BC71" w14:textId="77777777" w:rsidR="008C6707" w:rsidRPr="005E0EA2" w:rsidRDefault="006571B4">
      <w:pPr>
        <w:spacing w:after="0" w:line="465" w:lineRule="auto"/>
        <w:ind w:left="938" w:right="1201"/>
        <w:rPr>
          <w:rFonts w:ascii="Arial" w:hAnsi="Arial" w:cs="Arial"/>
        </w:rPr>
      </w:pPr>
      <w:proofErr w:type="spellStart"/>
      <w:r w:rsidRPr="005E0EA2">
        <w:rPr>
          <w:rFonts w:ascii="Arial" w:hAnsi="Arial" w:cs="Arial"/>
        </w:rPr>
        <w:t>Wn</w:t>
      </w:r>
      <w:proofErr w:type="spellEnd"/>
      <w:r w:rsidRPr="005E0EA2">
        <w:rPr>
          <w:rFonts w:ascii="Arial" w:hAnsi="Arial" w:cs="Arial"/>
        </w:rPr>
        <w:t xml:space="preserve"> 013-S-analityka Ma 201-S-nr kontrahenta umorzenie- </w:t>
      </w:r>
      <w:proofErr w:type="spellStart"/>
      <w:r w:rsidRPr="005E0EA2">
        <w:rPr>
          <w:rFonts w:ascii="Arial" w:hAnsi="Arial" w:cs="Arial"/>
        </w:rPr>
        <w:t>Wn</w:t>
      </w:r>
      <w:proofErr w:type="spellEnd"/>
      <w:r w:rsidRPr="005E0EA2">
        <w:rPr>
          <w:rFonts w:ascii="Arial" w:hAnsi="Arial" w:cs="Arial"/>
        </w:rPr>
        <w:t xml:space="preserve"> 401 -S-rozdział, paragraf uszczegółowienia paragrafu Ma 072-S-analityka</w:t>
      </w:r>
    </w:p>
    <w:p w14:paraId="1BD1F353" w14:textId="77777777" w:rsidR="008C6707" w:rsidRPr="005E0EA2" w:rsidRDefault="006571B4">
      <w:pPr>
        <w:spacing w:after="197"/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3.Zapłata faktury kontrahentowi</w:t>
      </w:r>
    </w:p>
    <w:p w14:paraId="60707A70" w14:textId="77777777" w:rsidR="008C6707" w:rsidRPr="005E0EA2" w:rsidRDefault="006571B4">
      <w:pPr>
        <w:ind w:left="938" w:right="21"/>
        <w:rPr>
          <w:rFonts w:ascii="Arial" w:hAnsi="Arial" w:cs="Arial"/>
        </w:rPr>
      </w:pPr>
      <w:proofErr w:type="spellStart"/>
      <w:r w:rsidRPr="005E0EA2">
        <w:rPr>
          <w:rFonts w:ascii="Arial" w:hAnsi="Arial" w:cs="Arial"/>
        </w:rPr>
        <w:t>Wn</w:t>
      </w:r>
      <w:proofErr w:type="spellEnd"/>
      <w:r w:rsidRPr="005E0EA2">
        <w:rPr>
          <w:rFonts w:ascii="Arial" w:hAnsi="Arial" w:cs="Arial"/>
        </w:rPr>
        <w:t xml:space="preserve"> 201 — S — nr kontrahenta</w:t>
      </w:r>
    </w:p>
    <w:p w14:paraId="5615F8DF" w14:textId="77777777" w:rsidR="008C6707" w:rsidRPr="005E0EA2" w:rsidRDefault="006571B4">
      <w:pPr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 xml:space="preserve">Ma 130 — S— w —6 — rozdział, paragraf-uszczegółowienie paragrafu z </w:t>
      </w:r>
      <w:r w:rsidRPr="005E0EA2">
        <w:rPr>
          <w:rFonts w:ascii="Arial" w:hAnsi="Arial" w:cs="Arial"/>
        </w:rPr>
        <w:t xml:space="preserve">równoczesnym zaksięgowaniem środków na inwestycję dotyczące wydatków majątkowych </w:t>
      </w:r>
      <w:proofErr w:type="spellStart"/>
      <w:r w:rsidRPr="005E0EA2">
        <w:rPr>
          <w:rFonts w:ascii="Arial" w:hAnsi="Arial" w:cs="Arial"/>
        </w:rPr>
        <w:t>Wn</w:t>
      </w:r>
      <w:proofErr w:type="spellEnd"/>
      <w:r w:rsidRPr="005E0EA2">
        <w:rPr>
          <w:rFonts w:ascii="Arial" w:hAnsi="Arial" w:cs="Arial"/>
        </w:rPr>
        <w:t xml:space="preserve"> 810-S Ma 800-S</w:t>
      </w:r>
    </w:p>
    <w:p w14:paraId="23F96937" w14:textId="77777777" w:rsidR="008C6707" w:rsidRPr="005E0EA2" w:rsidRDefault="006571B4">
      <w:pPr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4. Naliczenie wynagrodzeń pracowników w projekcie (za realizację zajęć):</w:t>
      </w:r>
    </w:p>
    <w:p w14:paraId="32463388" w14:textId="77777777" w:rsidR="008C6707" w:rsidRPr="005E0EA2" w:rsidRDefault="006571B4">
      <w:pPr>
        <w:spacing w:after="177"/>
        <w:ind w:left="938" w:right="21"/>
        <w:rPr>
          <w:rFonts w:ascii="Arial" w:hAnsi="Arial" w:cs="Arial"/>
        </w:rPr>
      </w:pPr>
      <w:proofErr w:type="spellStart"/>
      <w:r w:rsidRPr="005E0EA2">
        <w:rPr>
          <w:rFonts w:ascii="Arial" w:hAnsi="Arial" w:cs="Arial"/>
        </w:rPr>
        <w:t>Wn</w:t>
      </w:r>
      <w:proofErr w:type="spellEnd"/>
      <w:r w:rsidRPr="005E0EA2">
        <w:rPr>
          <w:rFonts w:ascii="Arial" w:hAnsi="Arial" w:cs="Arial"/>
        </w:rPr>
        <w:t xml:space="preserve"> 404— S — rozdział — paragraf— uszczegółowienie paragrafu</w:t>
      </w:r>
    </w:p>
    <w:p w14:paraId="4A33A5FF" w14:textId="77777777" w:rsidR="008C6707" w:rsidRPr="005E0EA2" w:rsidRDefault="006571B4">
      <w:pPr>
        <w:spacing w:after="113"/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 xml:space="preserve">Ma 231 -S-01, gdzie: Ol </w:t>
      </w:r>
      <w:r w:rsidRPr="005E0EA2">
        <w:rPr>
          <w:rFonts w:ascii="Arial" w:hAnsi="Arial" w:cs="Arial"/>
        </w:rPr>
        <w:t>wynagrodzenia</w:t>
      </w:r>
    </w:p>
    <w:p w14:paraId="3A740D51" w14:textId="77777777" w:rsidR="008C6707" w:rsidRPr="005E0EA2" w:rsidRDefault="006571B4">
      <w:pPr>
        <w:spacing w:after="57"/>
        <w:ind w:left="938" w:right="21"/>
        <w:rPr>
          <w:rFonts w:ascii="Arial" w:hAnsi="Arial" w:cs="Arial"/>
        </w:rPr>
      </w:pPr>
      <w:proofErr w:type="spellStart"/>
      <w:r w:rsidRPr="005E0EA2">
        <w:rPr>
          <w:rFonts w:ascii="Arial" w:hAnsi="Arial" w:cs="Arial"/>
        </w:rPr>
        <w:t>Wn</w:t>
      </w:r>
      <w:proofErr w:type="spellEnd"/>
      <w:r w:rsidRPr="005E0EA2">
        <w:rPr>
          <w:rFonts w:ascii="Arial" w:hAnsi="Arial" w:cs="Arial"/>
        </w:rPr>
        <w:t xml:space="preserve"> 231 -S -01 - potrącenia</w:t>
      </w:r>
    </w:p>
    <w:p w14:paraId="112FA290" w14:textId="77777777" w:rsidR="008C6707" w:rsidRPr="005E0EA2" w:rsidRDefault="006571B4">
      <w:pPr>
        <w:spacing w:after="144"/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Ma 229 -S— 51 — składki ZUS (emerytalne, rentowe, chorobowe)</w:t>
      </w:r>
    </w:p>
    <w:p w14:paraId="6B7C2263" w14:textId="77777777" w:rsidR="008C6707" w:rsidRPr="005E0EA2" w:rsidRDefault="006571B4">
      <w:pPr>
        <w:spacing w:after="7"/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Ma 229 - S— 52 — składki ZUS ( zdrowotne )</w:t>
      </w:r>
    </w:p>
    <w:p w14:paraId="14401306" w14:textId="77777777" w:rsidR="008C6707" w:rsidRPr="005E0EA2" w:rsidRDefault="006571B4">
      <w:pPr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 xml:space="preserve">Ma 225 _ S— 03 — zaliczka na </w:t>
      </w:r>
      <w:proofErr w:type="spellStart"/>
      <w:r w:rsidRPr="005E0EA2">
        <w:rPr>
          <w:rFonts w:ascii="Arial" w:hAnsi="Arial" w:cs="Arial"/>
        </w:rPr>
        <w:t>pdof</w:t>
      </w:r>
      <w:proofErr w:type="spellEnd"/>
    </w:p>
    <w:p w14:paraId="792685BF" w14:textId="77777777" w:rsidR="008C6707" w:rsidRPr="005E0EA2" w:rsidRDefault="006571B4">
      <w:pPr>
        <w:spacing w:after="7"/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Ma 240 - S - 005 - inne</w:t>
      </w:r>
    </w:p>
    <w:p w14:paraId="55E5F5E8" w14:textId="77777777" w:rsidR="008C6707" w:rsidRPr="005E0EA2" w:rsidRDefault="006571B4">
      <w:pPr>
        <w:spacing w:after="468"/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5.Naliczanie pochodnych od wynagrodzeń — fundusz emer</w:t>
      </w:r>
      <w:r w:rsidRPr="005E0EA2">
        <w:rPr>
          <w:rFonts w:ascii="Arial" w:hAnsi="Arial" w:cs="Arial"/>
        </w:rPr>
        <w:t>ytalny, rentowy, wypadkowy, fundusz pracy.</w:t>
      </w:r>
    </w:p>
    <w:p w14:paraId="7217B97E" w14:textId="77777777" w:rsidR="008C6707" w:rsidRPr="005E0EA2" w:rsidRDefault="006571B4">
      <w:pPr>
        <w:spacing w:after="173"/>
        <w:ind w:left="938" w:right="21"/>
        <w:rPr>
          <w:rFonts w:ascii="Arial" w:hAnsi="Arial" w:cs="Arial"/>
        </w:rPr>
      </w:pPr>
      <w:proofErr w:type="spellStart"/>
      <w:r w:rsidRPr="005E0EA2">
        <w:rPr>
          <w:rFonts w:ascii="Arial" w:hAnsi="Arial" w:cs="Arial"/>
        </w:rPr>
        <w:lastRenderedPageBreak/>
        <w:t>Wn</w:t>
      </w:r>
      <w:proofErr w:type="spellEnd"/>
      <w:r w:rsidRPr="005E0EA2">
        <w:rPr>
          <w:rFonts w:ascii="Arial" w:hAnsi="Arial" w:cs="Arial"/>
        </w:rPr>
        <w:t xml:space="preserve"> 405 — S — rozdział — paragraf— uszczegółowienie paragrafu Ma 229 — S — 51 jw.</w:t>
      </w:r>
    </w:p>
    <w:p w14:paraId="13340C6A" w14:textId="77777777" w:rsidR="008C6707" w:rsidRPr="005E0EA2" w:rsidRDefault="006571B4">
      <w:pPr>
        <w:spacing w:after="7"/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Ma 229- S - 53 Fundusz Pracy</w:t>
      </w:r>
    </w:p>
    <w:p w14:paraId="4ECCF8E0" w14:textId="75473D9F" w:rsidR="008C6707" w:rsidRPr="005E0EA2" w:rsidRDefault="006571B4">
      <w:pPr>
        <w:numPr>
          <w:ilvl w:val="0"/>
          <w:numId w:val="5"/>
        </w:numPr>
        <w:ind w:left="1151" w:right="21" w:hanging="216"/>
        <w:rPr>
          <w:rFonts w:ascii="Arial" w:hAnsi="Arial" w:cs="Arial"/>
        </w:rPr>
      </w:pPr>
      <w:r w:rsidRPr="005E0EA2">
        <w:rPr>
          <w:rFonts w:ascii="Arial" w:hAnsi="Arial" w:cs="Arial"/>
        </w:rPr>
        <w:t>Wypłata wynagrodzeń za realizację zajęć w projekcie „Moja szkoła — moja przyszło</w:t>
      </w:r>
      <w:r>
        <w:rPr>
          <w:rFonts w:ascii="Arial" w:hAnsi="Arial" w:cs="Arial"/>
        </w:rPr>
        <w:t>ść</w:t>
      </w:r>
    </w:p>
    <w:p w14:paraId="28749653" w14:textId="77777777" w:rsidR="008C6707" w:rsidRPr="005E0EA2" w:rsidRDefault="006571B4">
      <w:pPr>
        <w:spacing w:after="419"/>
        <w:ind w:left="938" w:right="21"/>
        <w:rPr>
          <w:rFonts w:ascii="Arial" w:hAnsi="Arial" w:cs="Arial"/>
        </w:rPr>
      </w:pPr>
      <w:proofErr w:type="spellStart"/>
      <w:r w:rsidRPr="005E0EA2">
        <w:rPr>
          <w:rFonts w:ascii="Arial" w:hAnsi="Arial" w:cs="Arial"/>
        </w:rPr>
        <w:t>Wn</w:t>
      </w:r>
      <w:proofErr w:type="spellEnd"/>
      <w:r w:rsidRPr="005E0EA2">
        <w:rPr>
          <w:rFonts w:ascii="Arial" w:hAnsi="Arial" w:cs="Arial"/>
        </w:rPr>
        <w:t xml:space="preserve"> 231-S — analityka ze słownika Ma 130-S-w-6 rozdział, paragraf, uszczegółowienie paragrafu,</w:t>
      </w:r>
    </w:p>
    <w:p w14:paraId="1BB7A5AD" w14:textId="77777777" w:rsidR="008C6707" w:rsidRPr="005E0EA2" w:rsidRDefault="006571B4">
      <w:pPr>
        <w:numPr>
          <w:ilvl w:val="0"/>
          <w:numId w:val="5"/>
        </w:numPr>
        <w:ind w:left="1151" w:right="21" w:hanging="216"/>
        <w:rPr>
          <w:rFonts w:ascii="Arial" w:hAnsi="Arial" w:cs="Arial"/>
        </w:rPr>
      </w:pPr>
      <w:r w:rsidRPr="005E0EA2">
        <w:rPr>
          <w:rFonts w:ascii="Arial" w:hAnsi="Arial" w:cs="Arial"/>
        </w:rPr>
        <w:t>Kapitalizacja odsetek</w:t>
      </w:r>
    </w:p>
    <w:p w14:paraId="6F5BA82D" w14:textId="77777777" w:rsidR="008C6707" w:rsidRPr="005E0EA2" w:rsidRDefault="006571B4">
      <w:pPr>
        <w:spacing w:after="195"/>
        <w:ind w:left="938" w:right="21"/>
        <w:rPr>
          <w:rFonts w:ascii="Arial" w:hAnsi="Arial" w:cs="Arial"/>
        </w:rPr>
      </w:pPr>
      <w:proofErr w:type="spellStart"/>
      <w:r w:rsidRPr="005E0EA2">
        <w:rPr>
          <w:rFonts w:ascii="Arial" w:hAnsi="Arial" w:cs="Arial"/>
        </w:rPr>
        <w:t>Wn</w:t>
      </w:r>
      <w:proofErr w:type="spellEnd"/>
      <w:r w:rsidRPr="005E0EA2">
        <w:rPr>
          <w:rFonts w:ascii="Arial" w:hAnsi="Arial" w:cs="Arial"/>
        </w:rPr>
        <w:t xml:space="preserve"> 130-S-d-o — rozdział, paragraf, uszczegółowienie para</w:t>
      </w:r>
      <w:r w:rsidRPr="005E0EA2">
        <w:rPr>
          <w:rFonts w:ascii="Arial" w:hAnsi="Arial" w:cs="Arial"/>
        </w:rPr>
        <w:t>grafu Ma 750-S- analityka ze słownika</w:t>
      </w:r>
    </w:p>
    <w:p w14:paraId="2A4FA762" w14:textId="77777777" w:rsidR="008C6707" w:rsidRPr="005E0EA2" w:rsidRDefault="006571B4">
      <w:pPr>
        <w:spacing w:after="165"/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8.Przyjęcie na podstawie dowodu OT</w:t>
      </w:r>
    </w:p>
    <w:p w14:paraId="4CD516C5" w14:textId="77777777" w:rsidR="008C6707" w:rsidRPr="005E0EA2" w:rsidRDefault="006571B4">
      <w:pPr>
        <w:ind w:left="938" w:right="21"/>
        <w:rPr>
          <w:rFonts w:ascii="Arial" w:hAnsi="Arial" w:cs="Arial"/>
        </w:rPr>
      </w:pPr>
      <w:proofErr w:type="spellStart"/>
      <w:r w:rsidRPr="005E0EA2">
        <w:rPr>
          <w:rFonts w:ascii="Arial" w:hAnsi="Arial" w:cs="Arial"/>
        </w:rPr>
        <w:t>Wn</w:t>
      </w:r>
      <w:proofErr w:type="spellEnd"/>
      <w:r w:rsidRPr="005E0EA2">
        <w:rPr>
          <w:rFonts w:ascii="Arial" w:hAnsi="Arial" w:cs="Arial"/>
        </w:rPr>
        <w:t xml:space="preserve"> 011-S Ma 080-S</w:t>
      </w:r>
    </w:p>
    <w:p w14:paraId="25D757F0" w14:textId="77777777" w:rsidR="008C6707" w:rsidRPr="005E0EA2" w:rsidRDefault="006571B4">
      <w:pPr>
        <w:numPr>
          <w:ilvl w:val="0"/>
          <w:numId w:val="6"/>
        </w:numPr>
        <w:ind w:right="21" w:hanging="302"/>
        <w:rPr>
          <w:rFonts w:ascii="Arial" w:hAnsi="Arial" w:cs="Arial"/>
        </w:rPr>
      </w:pPr>
      <w:r w:rsidRPr="005E0EA2">
        <w:rPr>
          <w:rFonts w:ascii="Arial" w:hAnsi="Arial" w:cs="Arial"/>
        </w:rPr>
        <w:t>Przeksięgowanie dochodów według sprawozdania Rb-27-S</w:t>
      </w:r>
    </w:p>
    <w:p w14:paraId="515559E5" w14:textId="77777777" w:rsidR="008C6707" w:rsidRPr="005E0EA2" w:rsidRDefault="006571B4">
      <w:pPr>
        <w:spacing w:after="181"/>
        <w:ind w:left="938" w:right="21"/>
        <w:rPr>
          <w:rFonts w:ascii="Arial" w:hAnsi="Arial" w:cs="Arial"/>
        </w:rPr>
      </w:pPr>
      <w:proofErr w:type="spellStart"/>
      <w:r w:rsidRPr="005E0EA2">
        <w:rPr>
          <w:rFonts w:ascii="Arial" w:hAnsi="Arial" w:cs="Arial"/>
        </w:rPr>
        <w:t>Wn</w:t>
      </w:r>
      <w:proofErr w:type="spellEnd"/>
      <w:r w:rsidRPr="005E0EA2">
        <w:rPr>
          <w:rFonts w:ascii="Arial" w:hAnsi="Arial" w:cs="Arial"/>
        </w:rPr>
        <w:t xml:space="preserve"> 800-S-analityka ze słownika Ma 222-S-analityka ,gdzie S- Moja szkoła — moja przyszłość</w:t>
      </w:r>
    </w:p>
    <w:p w14:paraId="52667983" w14:textId="77777777" w:rsidR="008C6707" w:rsidRPr="005E0EA2" w:rsidRDefault="006571B4">
      <w:pPr>
        <w:numPr>
          <w:ilvl w:val="0"/>
          <w:numId w:val="6"/>
        </w:numPr>
        <w:spacing w:after="184"/>
        <w:ind w:right="21" w:hanging="302"/>
        <w:rPr>
          <w:rFonts w:ascii="Arial" w:hAnsi="Arial" w:cs="Arial"/>
        </w:rPr>
      </w:pPr>
      <w:r w:rsidRPr="005E0EA2">
        <w:rPr>
          <w:rFonts w:ascii="Arial" w:hAnsi="Arial" w:cs="Arial"/>
        </w:rPr>
        <w:t>Przeksięgowanie wydatk</w:t>
      </w:r>
      <w:r w:rsidRPr="005E0EA2">
        <w:rPr>
          <w:rFonts w:ascii="Arial" w:hAnsi="Arial" w:cs="Arial"/>
        </w:rPr>
        <w:t>ów według sprawozdania</w:t>
      </w:r>
    </w:p>
    <w:p w14:paraId="40506FD4" w14:textId="77777777" w:rsidR="008C6707" w:rsidRPr="005E0EA2" w:rsidRDefault="006571B4">
      <w:pPr>
        <w:spacing w:after="244"/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Rb-28-S</w:t>
      </w:r>
    </w:p>
    <w:p w14:paraId="68DEFEAA" w14:textId="77777777" w:rsidR="008C6707" w:rsidRPr="005E0EA2" w:rsidRDefault="006571B4">
      <w:pPr>
        <w:spacing w:after="181"/>
        <w:ind w:left="938" w:right="21"/>
        <w:rPr>
          <w:rFonts w:ascii="Arial" w:hAnsi="Arial" w:cs="Arial"/>
        </w:rPr>
      </w:pPr>
      <w:proofErr w:type="spellStart"/>
      <w:r w:rsidRPr="005E0EA2">
        <w:rPr>
          <w:rFonts w:ascii="Arial" w:hAnsi="Arial" w:cs="Arial"/>
        </w:rPr>
        <w:t>Wn</w:t>
      </w:r>
      <w:proofErr w:type="spellEnd"/>
      <w:r w:rsidRPr="005E0EA2">
        <w:rPr>
          <w:rFonts w:ascii="Arial" w:hAnsi="Arial" w:cs="Arial"/>
        </w:rPr>
        <w:t xml:space="preserve"> 223-S-analityka</w:t>
      </w:r>
    </w:p>
    <w:p w14:paraId="4DDCBA1D" w14:textId="77777777" w:rsidR="008C6707" w:rsidRPr="005E0EA2" w:rsidRDefault="006571B4">
      <w:pPr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Ma 800-S-analityka</w:t>
      </w:r>
    </w:p>
    <w:p w14:paraId="27DCDC21" w14:textId="77777777" w:rsidR="008C6707" w:rsidRPr="005E0EA2" w:rsidRDefault="006571B4">
      <w:pPr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I l. Roczne przeksięgowanie kont wynikowych pod datę 31.12.danego roku na wynik finansowy</w:t>
      </w:r>
    </w:p>
    <w:p w14:paraId="5EF59F8D" w14:textId="77777777" w:rsidR="008C6707" w:rsidRPr="005E0EA2" w:rsidRDefault="006571B4">
      <w:pPr>
        <w:spacing w:after="190"/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a)doch0dówWn 7XX-s Ma 860-S</w:t>
      </w:r>
    </w:p>
    <w:p w14:paraId="0FF6BB98" w14:textId="77777777" w:rsidR="008C6707" w:rsidRPr="005E0EA2" w:rsidRDefault="006571B4">
      <w:pPr>
        <w:spacing w:after="252"/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 xml:space="preserve">b)wydatków </w:t>
      </w:r>
      <w:proofErr w:type="spellStart"/>
      <w:r w:rsidRPr="005E0EA2">
        <w:rPr>
          <w:rFonts w:ascii="Arial" w:hAnsi="Arial" w:cs="Arial"/>
        </w:rPr>
        <w:t>Wn</w:t>
      </w:r>
      <w:proofErr w:type="spellEnd"/>
      <w:r w:rsidRPr="005E0EA2">
        <w:rPr>
          <w:rFonts w:ascii="Arial" w:hAnsi="Arial" w:cs="Arial"/>
        </w:rPr>
        <w:t xml:space="preserve"> 860-S Ma 4XX-S-rozdział-paragraf-uszczegółowienie paragrafu</w:t>
      </w:r>
    </w:p>
    <w:p w14:paraId="078761C2" w14:textId="6FD2E9C5" w:rsidR="008C6707" w:rsidRPr="005E0EA2" w:rsidRDefault="006571B4">
      <w:pPr>
        <w:pStyle w:val="Nagwek1"/>
        <w:spacing w:after="240" w:line="243" w:lineRule="auto"/>
        <w:ind w:left="921"/>
        <w:rPr>
          <w:rFonts w:ascii="Arial" w:hAnsi="Arial" w:cs="Arial"/>
        </w:rPr>
      </w:pPr>
      <w:r w:rsidRPr="005E0EA2">
        <w:rPr>
          <w:rFonts w:ascii="Arial" w:hAnsi="Arial" w:cs="Arial"/>
        </w:rPr>
        <w:t xml:space="preserve">Wyplata wynagrodzeń za zrealizowane zajęcia w projekcie „Moja szkoła — moja </w:t>
      </w:r>
      <w:r>
        <w:rPr>
          <w:rFonts w:ascii="Arial" w:hAnsi="Arial" w:cs="Arial"/>
        </w:rPr>
        <w:t>przyszłość</w:t>
      </w:r>
    </w:p>
    <w:p w14:paraId="6FBDF10B" w14:textId="77777777" w:rsidR="008C6707" w:rsidRPr="005E0EA2" w:rsidRDefault="006571B4">
      <w:pPr>
        <w:spacing w:after="199" w:line="263" w:lineRule="auto"/>
        <w:ind w:left="916" w:right="0"/>
        <w:rPr>
          <w:rFonts w:ascii="Arial" w:hAnsi="Arial" w:cs="Arial"/>
        </w:rPr>
      </w:pPr>
      <w:r w:rsidRPr="005E0EA2">
        <w:rPr>
          <w:rFonts w:ascii="Arial" w:hAnsi="Arial" w:cs="Arial"/>
          <w:sz w:val="24"/>
        </w:rPr>
        <w:t>Udokumentowaniem zrealizowanych zajęć będzie miesięczne zestawienie przepracowanych godzin zat</w:t>
      </w:r>
      <w:r w:rsidRPr="005E0EA2">
        <w:rPr>
          <w:rFonts w:ascii="Arial" w:hAnsi="Arial" w:cs="Arial"/>
          <w:sz w:val="24"/>
        </w:rPr>
        <w:t>wierdzone przez kierownika jednostki na podstawie którego zostaną naliczone wynagrodzenia, które będą wypłacone do dnia 10 następnego miesiąca po zrealizowaniu zajęć.</w:t>
      </w:r>
    </w:p>
    <w:p w14:paraId="64D51B38" w14:textId="77777777" w:rsidR="008C6707" w:rsidRPr="005E0EA2" w:rsidRDefault="006571B4">
      <w:pPr>
        <w:spacing w:after="74" w:line="263" w:lineRule="auto"/>
        <w:ind w:left="916" w:right="0"/>
        <w:rPr>
          <w:rFonts w:ascii="Arial" w:hAnsi="Arial" w:cs="Arial"/>
        </w:rPr>
      </w:pPr>
      <w:r w:rsidRPr="005E0EA2">
        <w:rPr>
          <w:rFonts w:ascii="Arial" w:hAnsi="Arial" w:cs="Arial"/>
          <w:sz w:val="24"/>
        </w:rPr>
        <w:t>VI. PRZECHOWYWANIE 1 ARCHIWIZACJA DOKUMENTACJI PROJEKTU</w:t>
      </w:r>
    </w:p>
    <w:p w14:paraId="5E8226A8" w14:textId="77777777" w:rsidR="008C6707" w:rsidRPr="005E0EA2" w:rsidRDefault="006571B4">
      <w:pPr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 xml:space="preserve">l . Wydział Finansowo — Księgowy </w:t>
      </w:r>
      <w:r w:rsidRPr="005E0EA2">
        <w:rPr>
          <w:rFonts w:ascii="Arial" w:hAnsi="Arial" w:cs="Arial"/>
        </w:rPr>
        <w:t>prowadzi księgi rachunkowe projektu oraz przechowuje dokumenty księgowe.</w:t>
      </w:r>
    </w:p>
    <w:p w14:paraId="4211E9C7" w14:textId="77777777" w:rsidR="008C6707" w:rsidRPr="005E0EA2" w:rsidRDefault="006571B4">
      <w:pPr>
        <w:numPr>
          <w:ilvl w:val="0"/>
          <w:numId w:val="7"/>
        </w:numPr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Wszystkie oryginalne dowody źródłowe, w tym dowody księgowe dotyczące realizacji projektu „Moja szkoła — moja przyszłość” są przechowywane w oddzielnych teczkach lub segregatorach w s</w:t>
      </w:r>
      <w:r w:rsidRPr="005E0EA2">
        <w:rPr>
          <w:rFonts w:ascii="Arial" w:hAnsi="Arial" w:cs="Arial"/>
        </w:rPr>
        <w:t>iedzibie Urzędzie Gminy.</w:t>
      </w:r>
    </w:p>
    <w:p w14:paraId="44423C9A" w14:textId="77777777" w:rsidR="008C6707" w:rsidRPr="005E0EA2" w:rsidRDefault="006571B4">
      <w:pPr>
        <w:numPr>
          <w:ilvl w:val="0"/>
          <w:numId w:val="7"/>
        </w:numPr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 xml:space="preserve">Po zakończeniu realizacji Projektu i rozliczeniu finansowym przez Instytucję Zarządzającą, dowody księgowe Projektu oraz wszelką dokumentację związaną z projektem, </w:t>
      </w:r>
      <w:r w:rsidRPr="005E0EA2">
        <w:rPr>
          <w:rFonts w:ascii="Arial" w:hAnsi="Arial" w:cs="Arial"/>
        </w:rPr>
        <w:lastRenderedPageBreak/>
        <w:t>jego rozliczeniem i sprawozdawczością zostaną przekazane do archiwu</w:t>
      </w:r>
      <w:r w:rsidRPr="005E0EA2">
        <w:rPr>
          <w:rFonts w:ascii="Arial" w:hAnsi="Arial" w:cs="Arial"/>
        </w:rPr>
        <w:t>m zakładowego znajdującego się w siedzibie Urzędu Gminy w Jasieńcu.</w:t>
      </w:r>
    </w:p>
    <w:p w14:paraId="3C1BBA76" w14:textId="77777777" w:rsidR="008C6707" w:rsidRPr="005E0EA2" w:rsidRDefault="006571B4">
      <w:pPr>
        <w:numPr>
          <w:ilvl w:val="0"/>
          <w:numId w:val="7"/>
        </w:numPr>
        <w:spacing w:after="1830"/>
        <w:ind w:left="938" w:right="21"/>
        <w:rPr>
          <w:rFonts w:ascii="Arial" w:hAnsi="Arial" w:cs="Arial"/>
        </w:rPr>
      </w:pPr>
      <w:r w:rsidRPr="005E0EA2">
        <w:rPr>
          <w:rFonts w:ascii="Arial" w:hAnsi="Arial" w:cs="Arial"/>
        </w:rPr>
        <w:t>Dokumentacja dotycząca realizacji projektu przechowywana będzie w archiwum zakładowym zgodnie z umową o dofinansowaniu Projektu do dnia 3 1.XII.2026r.</w:t>
      </w:r>
    </w:p>
    <w:sectPr w:rsidR="008C6707" w:rsidRPr="005E0EA2">
      <w:type w:val="continuous"/>
      <w:pgSz w:w="11560" w:h="16820"/>
      <w:pgMar w:top="1374" w:right="1151" w:bottom="1521" w:left="3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140B"/>
    <w:multiLevelType w:val="hybridMultilevel"/>
    <w:tmpl w:val="2E4A57BC"/>
    <w:lvl w:ilvl="0" w:tplc="4D90206A">
      <w:start w:val="2"/>
      <w:numFmt w:val="decimal"/>
      <w:lvlText w:val="%1.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E6B4E6">
      <w:start w:val="1"/>
      <w:numFmt w:val="lowerLetter"/>
      <w:lvlText w:val="%2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6C9AEA">
      <w:start w:val="1"/>
      <w:numFmt w:val="lowerRoman"/>
      <w:lvlText w:val="%3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6C0DC4">
      <w:start w:val="1"/>
      <w:numFmt w:val="decimal"/>
      <w:lvlText w:val="%4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208EB6">
      <w:start w:val="1"/>
      <w:numFmt w:val="lowerLetter"/>
      <w:lvlText w:val="%5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1CEFAC">
      <w:start w:val="1"/>
      <w:numFmt w:val="lowerRoman"/>
      <w:lvlText w:val="%6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4EFC86">
      <w:start w:val="1"/>
      <w:numFmt w:val="decimal"/>
      <w:lvlText w:val="%7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40C8A6">
      <w:start w:val="1"/>
      <w:numFmt w:val="lowerLetter"/>
      <w:lvlText w:val="%8"/>
      <w:lvlJc w:val="left"/>
      <w:pPr>
        <w:ind w:left="6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4264A6">
      <w:start w:val="1"/>
      <w:numFmt w:val="lowerRoman"/>
      <w:lvlText w:val="%9"/>
      <w:lvlJc w:val="left"/>
      <w:pPr>
        <w:ind w:left="7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4E3F8D"/>
    <w:multiLevelType w:val="hybridMultilevel"/>
    <w:tmpl w:val="9C76E0A2"/>
    <w:lvl w:ilvl="0" w:tplc="46E64C02">
      <w:start w:val="9"/>
      <w:numFmt w:val="decimal"/>
      <w:lvlText w:val="%1."/>
      <w:lvlJc w:val="left"/>
      <w:pPr>
        <w:ind w:left="1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6C214A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14BE94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1AF320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EEC888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1CEEF2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7A75E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AC59A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5CA7D2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01043A"/>
    <w:multiLevelType w:val="hybridMultilevel"/>
    <w:tmpl w:val="8FD427DA"/>
    <w:lvl w:ilvl="0" w:tplc="1BE6CBC8">
      <w:start w:val="1"/>
      <w:numFmt w:val="bullet"/>
      <w:lvlText w:val="-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06160E">
      <w:start w:val="1"/>
      <w:numFmt w:val="bullet"/>
      <w:lvlText w:val="o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20F360">
      <w:start w:val="1"/>
      <w:numFmt w:val="bullet"/>
      <w:lvlText w:val="▪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B69808">
      <w:start w:val="1"/>
      <w:numFmt w:val="bullet"/>
      <w:lvlText w:val="•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545D5E">
      <w:start w:val="1"/>
      <w:numFmt w:val="bullet"/>
      <w:lvlText w:val="o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08CBA4">
      <w:start w:val="1"/>
      <w:numFmt w:val="bullet"/>
      <w:lvlText w:val="▪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5EE3F8">
      <w:start w:val="1"/>
      <w:numFmt w:val="bullet"/>
      <w:lvlText w:val="•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8C647A">
      <w:start w:val="1"/>
      <w:numFmt w:val="bullet"/>
      <w:lvlText w:val="o"/>
      <w:lvlJc w:val="left"/>
      <w:pPr>
        <w:ind w:left="6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78C0BC">
      <w:start w:val="1"/>
      <w:numFmt w:val="bullet"/>
      <w:lvlText w:val="▪"/>
      <w:lvlJc w:val="left"/>
      <w:pPr>
        <w:ind w:left="7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0A7B7B"/>
    <w:multiLevelType w:val="hybridMultilevel"/>
    <w:tmpl w:val="CA0A7C24"/>
    <w:lvl w:ilvl="0" w:tplc="105849A8">
      <w:start w:val="6"/>
      <w:numFmt w:val="decimal"/>
      <w:lvlText w:val="%1.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C2D46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98F3AE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666D8E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707D8E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AAD99A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442868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4208F4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EE348C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6C61D2"/>
    <w:multiLevelType w:val="hybridMultilevel"/>
    <w:tmpl w:val="24CC2B0E"/>
    <w:lvl w:ilvl="0" w:tplc="33CC8CC0">
      <w:start w:val="2"/>
      <w:numFmt w:val="decimal"/>
      <w:lvlText w:val="%1.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40E49E">
      <w:start w:val="1"/>
      <w:numFmt w:val="lowerLetter"/>
      <w:lvlText w:val="%2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6AD0C6">
      <w:start w:val="1"/>
      <w:numFmt w:val="lowerRoman"/>
      <w:lvlText w:val="%3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F00772">
      <w:start w:val="1"/>
      <w:numFmt w:val="decimal"/>
      <w:lvlText w:val="%4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FE413A">
      <w:start w:val="1"/>
      <w:numFmt w:val="lowerLetter"/>
      <w:lvlText w:val="%5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6A1630">
      <w:start w:val="1"/>
      <w:numFmt w:val="lowerRoman"/>
      <w:lvlText w:val="%6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A4B3D2">
      <w:start w:val="1"/>
      <w:numFmt w:val="decimal"/>
      <w:lvlText w:val="%7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2AE932">
      <w:start w:val="1"/>
      <w:numFmt w:val="lowerLetter"/>
      <w:lvlText w:val="%8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16A1A4">
      <w:start w:val="1"/>
      <w:numFmt w:val="lowerRoman"/>
      <w:lvlText w:val="%9"/>
      <w:lvlJc w:val="left"/>
      <w:pPr>
        <w:ind w:left="7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016E05"/>
    <w:multiLevelType w:val="hybridMultilevel"/>
    <w:tmpl w:val="03565DB0"/>
    <w:lvl w:ilvl="0" w:tplc="B40E2810">
      <w:start w:val="2"/>
      <w:numFmt w:val="decimal"/>
      <w:lvlText w:val="%1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4C698A">
      <w:start w:val="1"/>
      <w:numFmt w:val="lowerLetter"/>
      <w:lvlText w:val="%2"/>
      <w:lvlJc w:val="left"/>
      <w:pPr>
        <w:ind w:left="1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5A43C0">
      <w:start w:val="1"/>
      <w:numFmt w:val="lowerRoman"/>
      <w:lvlText w:val="%3"/>
      <w:lvlJc w:val="left"/>
      <w:pPr>
        <w:ind w:left="2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680E04">
      <w:start w:val="1"/>
      <w:numFmt w:val="decimal"/>
      <w:lvlText w:val="%4"/>
      <w:lvlJc w:val="left"/>
      <w:pPr>
        <w:ind w:left="3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B6EA50">
      <w:start w:val="1"/>
      <w:numFmt w:val="lowerLetter"/>
      <w:lvlText w:val="%5"/>
      <w:lvlJc w:val="left"/>
      <w:pPr>
        <w:ind w:left="3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5657DE">
      <w:start w:val="1"/>
      <w:numFmt w:val="lowerRoman"/>
      <w:lvlText w:val="%6"/>
      <w:lvlJc w:val="left"/>
      <w:pPr>
        <w:ind w:left="4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7654B4">
      <w:start w:val="1"/>
      <w:numFmt w:val="decimal"/>
      <w:lvlText w:val="%7"/>
      <w:lvlJc w:val="left"/>
      <w:pPr>
        <w:ind w:left="5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FE56B2">
      <w:start w:val="1"/>
      <w:numFmt w:val="lowerLetter"/>
      <w:lvlText w:val="%8"/>
      <w:lvlJc w:val="left"/>
      <w:pPr>
        <w:ind w:left="6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CCE334">
      <w:start w:val="1"/>
      <w:numFmt w:val="lowerRoman"/>
      <w:lvlText w:val="%9"/>
      <w:lvlJc w:val="left"/>
      <w:pPr>
        <w:ind w:left="6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040913"/>
    <w:multiLevelType w:val="hybridMultilevel"/>
    <w:tmpl w:val="AA3EA42E"/>
    <w:lvl w:ilvl="0" w:tplc="1986A954">
      <w:start w:val="7"/>
      <w:numFmt w:val="decimal"/>
      <w:lvlText w:val="%1.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DE7004">
      <w:start w:val="1"/>
      <w:numFmt w:val="lowerLetter"/>
      <w:lvlText w:val="%2"/>
      <w:lvlJc w:val="left"/>
      <w:pPr>
        <w:ind w:left="2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60454E">
      <w:start w:val="1"/>
      <w:numFmt w:val="lowerRoman"/>
      <w:lvlText w:val="%3"/>
      <w:lvlJc w:val="left"/>
      <w:pPr>
        <w:ind w:left="3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DCEBEC">
      <w:start w:val="1"/>
      <w:numFmt w:val="decimal"/>
      <w:lvlText w:val="%4"/>
      <w:lvlJc w:val="left"/>
      <w:pPr>
        <w:ind w:left="3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0838EE">
      <w:start w:val="1"/>
      <w:numFmt w:val="lowerLetter"/>
      <w:lvlText w:val="%5"/>
      <w:lvlJc w:val="left"/>
      <w:pPr>
        <w:ind w:left="4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1CE57A">
      <w:start w:val="1"/>
      <w:numFmt w:val="lowerRoman"/>
      <w:lvlText w:val="%6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4C4986">
      <w:start w:val="1"/>
      <w:numFmt w:val="decimal"/>
      <w:lvlText w:val="%7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CE090E">
      <w:start w:val="1"/>
      <w:numFmt w:val="lowerLetter"/>
      <w:lvlText w:val="%8"/>
      <w:lvlJc w:val="left"/>
      <w:pPr>
        <w:ind w:left="6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D2678A">
      <w:start w:val="1"/>
      <w:numFmt w:val="lowerRoman"/>
      <w:lvlText w:val="%9"/>
      <w:lvlJc w:val="left"/>
      <w:pPr>
        <w:ind w:left="7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D17C80"/>
    <w:multiLevelType w:val="hybridMultilevel"/>
    <w:tmpl w:val="2C169526"/>
    <w:lvl w:ilvl="0" w:tplc="4EDA8DC4">
      <w:start w:val="5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B035C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881FF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A2E72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AA36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5C6EB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78096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4A6B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F044A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07"/>
    <w:rsid w:val="002576F3"/>
    <w:rsid w:val="005E0EA2"/>
    <w:rsid w:val="006571B4"/>
    <w:rsid w:val="008C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9C49"/>
  <w15:docId w15:val="{FBE1C4F5-FBC1-47D1-B9D3-D9C32735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19" w:line="252" w:lineRule="auto"/>
      <w:ind w:left="931" w:right="29" w:hanging="3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8"/>
      </w:numPr>
      <w:spacing w:after="581"/>
      <w:ind w:left="885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1874</Words>
  <Characters>11248</Characters>
  <Application>Microsoft Office Word</Application>
  <DocSecurity>0</DocSecurity>
  <Lines>93</Lines>
  <Paragraphs>26</Paragraphs>
  <ScaleCrop>false</ScaleCrop>
  <Company/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NAPS2</dc:creator>
  <cp:keywords/>
  <cp:lastModifiedBy>Piotr Markowski USER</cp:lastModifiedBy>
  <cp:revision>4</cp:revision>
  <dcterms:created xsi:type="dcterms:W3CDTF">2022-02-03T09:31:00Z</dcterms:created>
  <dcterms:modified xsi:type="dcterms:W3CDTF">2022-02-03T09:34:00Z</dcterms:modified>
</cp:coreProperties>
</file>