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401" w:rsidRDefault="00157C8F">
      <w:r>
        <w:t>Załącznik Nr 2 do Zarządzenia Wójta Gminy Jasieniec Nr 62.2019 z dnia 30 września 2019r.</w:t>
      </w: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401" w:rsidRDefault="00157C8F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8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157C8F">
            <w:pPr>
              <w:spacing w:after="0"/>
              <w:ind w:left="2308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D22401" w:rsidRDefault="00157C8F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D22401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D22401" w:rsidRDefault="00157C8F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</w:tr>
      <w:tr w:rsidR="00D22401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157C8F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Administracja publiczna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4 569 947,00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4 437 947,00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4 072 691,00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3 267 937,00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804 754,00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155 800,00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4 569 947,00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4 437 947,00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4 072 691,00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3 267 937,00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804 754,00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155 800,00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75023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 w:right="36"/>
            </w:pPr>
            <w:r>
              <w:rPr>
                <w:b w:val="0"/>
                <w:sz w:val="10"/>
              </w:rPr>
              <w:t>Urzędy gmin (miast i miast na prawach powiatu)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3 641 488,00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3 509 488,00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3 424 872,00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2 769 795,00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655 077,00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3 641 488,00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3 509 488,00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3 424 872,00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2 769 795,00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655 077,00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87 600,00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83 600,00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249 600,00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249 600,00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249 600,00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249 600,00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4360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Opłaty z tytułu zakupu usług telekomunikacyjnych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14 400,00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Oświata i wychowanie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10 036 220,00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9 230 220,00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8 382 576,00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6 952 735,00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1 429 841,00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286 610,00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-21 084,00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-21 084,00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-11 163,00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-6 396,00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-2 785,00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21 084,00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21 084,00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11 163,00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2 785,00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10 036 220,00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9 230 220,00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8 382 576,00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6 952 735,00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1 429 841,00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286 610,00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Szkoły podstawowe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6 280 440,00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5 510 440,00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5 299 180,00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4 761 359,00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537 821,00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211 260,00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18 299,00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18 299,00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11 163,00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6 298 739,00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5 528 739,00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5 316 739,00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4 772 522,00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544 217,00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212 000,00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 w:right="42"/>
            </w:pPr>
            <w:r>
              <w:rPr>
                <w:b w:val="0"/>
                <w:sz w:val="10"/>
              </w:rPr>
              <w:t>Wydatki osobowe niezaliczone do wynagrodzeń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211 260,00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211 260,00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211 260,00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212 000,00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3 690 434,00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3 690 434,00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3 690 434,00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3 690 434,00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8 860,00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8 860,00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8 860,00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8 860,00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3 699 294,00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3 699 294,00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3 699 294,00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3 699 294,00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705 113,00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705 113,00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705 113,00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705 113,00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2 083,00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707 196,00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707 196,00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707 196,00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707 196,00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Składki na Fundusz Pracy oraz Solidarnościowy Fundusz Wsparcia Osób</w:t>
            </w:r>
          </w:p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Niepełnosprawnych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76 003,00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76 003,00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76 003,00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76 003,00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76 223,00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76 223,00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76 223,00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76 223,00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D22401" w:rsidRDefault="00D22401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401" w:rsidRDefault="00157C8F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D22401" w:rsidRDefault="00157C8F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D22401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D22401" w:rsidRDefault="00157C8F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</w:tr>
      <w:tr w:rsidR="00D22401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157C8F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4360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Opłaty z tytułu zakupu usług telekomunikacyjnych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Podróże służbowe krajowe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80110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Gimnazja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487 450,00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487 450,00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471 350,00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414 783,00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56 567,00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16 100,00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-18 299,00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-18 299,00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-17 559,00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-11 163,00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-6 396,00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469 151,00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469 151,00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453 791,00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403 620,00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50 171,00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15 360,00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 w:right="42"/>
            </w:pPr>
            <w:r>
              <w:rPr>
                <w:b w:val="0"/>
                <w:sz w:val="10"/>
              </w:rPr>
              <w:t>Wydatki osobowe niezaliczone do wynagrodzeń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16 100,00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15 360,00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15 360,00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15 360,00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319 753,00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319 753,00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319 753,00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319 753,00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-8 860,00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-8 860,00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-8 860,00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-8 860,00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310 893,00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310 893,00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310 893,00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310 893,00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65 556,00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65 556,00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65 556,00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65 556,00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-2 083,00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63 473,00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63 473,00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63 473,00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63 473,00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Składki na Fundusz Pracy oraz Solidarnościowy Fundusz Wsparcia Osób</w:t>
            </w:r>
          </w:p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Niepełnosprawnych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7 394,00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7 174,00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7 174,00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7 174,00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7 174,00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-3 117,00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-3 117,00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-3 117,00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-3 117,00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1 883,00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4240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Zakup środków dydaktycznych i książek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3 165,00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3 165,00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3 165,00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3 165,00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4360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Opłaty z tytułu zakupu usług telekomunikacyjnych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D22401" w:rsidRDefault="00D22401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401" w:rsidRDefault="00157C8F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D22401" w:rsidRDefault="00157C8F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D22401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D22401" w:rsidRDefault="00157C8F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</w:tr>
      <w:tr w:rsidR="00D22401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157C8F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Podróże służbowe krajowe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80195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Pozostała działalność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627 734,00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611 734,00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-2 785,00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-2 785,00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-2 785,00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2 785,00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2 785,00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2 785,00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627 734,00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611 734,00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4247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Zakup środków dydaktycznych i książek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205 734,00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205 734,00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205 734,00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2 785,00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2 785,00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2 785,00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208 519,00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208 519,00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208 519,00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4307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181 976,00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181 976,00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181 976,00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-2 785,00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-2 785,00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-2 785,00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179 191,00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179 191,00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179 191,00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Pomoc społeczna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846 499,00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846 499,00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593 972,00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392 505,00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201 467,00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252 527,00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846 499,00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846 499,00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593 972,00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379 505,00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214 467,00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252 527,00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85202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Domy pomocy społecznej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4330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129 000,00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85228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Usługi opiekuńcze i specjalistyczne usługi opiekuńcze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58 240,00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7 869,00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-153,00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Składki na Fundusz Pracy oraz Solidarnościowy Fundusz Wsparcia Osób</w:t>
            </w:r>
          </w:p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Niepełnosprawnych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481,00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4170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bezosobowe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62 890,00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62 890,00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62 890,00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62 890,00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50 062,00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50 062,00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50 062,00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50 062,00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Rodzina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6 311 349,00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6 311 349,00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289 035,00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181 023,00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108 012,00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6 022 314,00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6 311 529,00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6 311 529,00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289 035,00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181 023,00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108 012,00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6 022 494,00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:rsidR="00D22401" w:rsidRDefault="00D22401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401" w:rsidRDefault="00157C8F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:rsidR="00D22401" w:rsidRDefault="00157C8F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D22401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:rsidR="00D22401" w:rsidRDefault="00157C8F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:rsidR="00D22401" w:rsidRDefault="00157C8F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:rsidR="00D22401" w:rsidRDefault="00157C8F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</w:tr>
      <w:tr w:rsidR="00D22401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157C8F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85504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Wspieranie rodziny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231 880,00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231 880,00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7 480,00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224 400,00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232 060,00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232 060,00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7 480,00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224 580,00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Świadczenia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224 400,00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224 400,00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224 580,00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224 580,00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224 580,00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2401" w:rsidRDefault="00157C8F">
            <w:pPr>
              <w:spacing w:after="0"/>
              <w:ind w:left="103"/>
            </w:pPr>
            <w:r>
              <w:rPr>
                <w:sz w:val="10"/>
              </w:rPr>
              <w:t>Wydatki razem: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26 535 360,07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31"/>
            </w:pPr>
            <w:r>
              <w:rPr>
                <w:sz w:val="10"/>
              </w:rPr>
              <w:t>23 401 372,07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31"/>
            </w:pPr>
            <w:r>
              <w:rPr>
                <w:sz w:val="10"/>
              </w:rPr>
              <w:t>15 224 005,07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31"/>
            </w:pPr>
            <w:r>
              <w:rPr>
                <w:sz w:val="10"/>
              </w:rPr>
              <w:t>11 122 757,55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4 101 247,52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511 464,00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6 797 029,00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3 133 988,00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3 128 988,00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-40 856,00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-40 856,00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-37 331,00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-24 335,00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-12 996,00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-740,00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-2 785,00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41 036,00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41 036,00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37 331,00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11 335,00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25 996,00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920,00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2 785,00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D22401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2401" w:rsidRDefault="00D22401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26 535 540,07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31"/>
            </w:pPr>
            <w:r>
              <w:rPr>
                <w:sz w:val="10"/>
              </w:rPr>
              <w:t>23 401 552,07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31"/>
            </w:pPr>
            <w:r>
              <w:rPr>
                <w:sz w:val="10"/>
              </w:rPr>
              <w:t>15 224 005,07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31"/>
            </w:pPr>
            <w:r>
              <w:rPr>
                <w:sz w:val="10"/>
              </w:rPr>
              <w:t>11 109 757,55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4 114 247,52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511 464,00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6 797 209,00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3 133 988,00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3 128 988,00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01" w:rsidRDefault="00157C8F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</w:tbl>
    <w:p w:rsidR="00157C8F" w:rsidRDefault="00157C8F"/>
    <w:sectPr w:rsidR="00157C8F">
      <w:footerReference w:type="even" r:id="rId6"/>
      <w:footerReference w:type="default" r:id="rId7"/>
      <w:footerReference w:type="first" r:id="rId8"/>
      <w:pgSz w:w="16844" w:h="11910" w:orient="landscape"/>
      <w:pgMar w:top="992" w:right="1440" w:bottom="1228" w:left="1440" w:header="708" w:footer="6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7C8F" w:rsidRDefault="00157C8F">
      <w:pPr>
        <w:spacing w:after="0" w:line="240" w:lineRule="auto"/>
      </w:pPr>
      <w:r>
        <w:separator/>
      </w:r>
    </w:p>
  </w:endnote>
  <w:endnote w:type="continuationSeparator" w:id="0">
    <w:p w:rsidR="00157C8F" w:rsidRDefault="0015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401" w:rsidRDefault="00157C8F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4</w:t>
    </w:r>
    <w:r>
      <w:rPr>
        <w:b w:val="0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401" w:rsidRDefault="00157C8F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4</w:t>
    </w:r>
    <w:r>
      <w:rPr>
        <w:b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2401" w:rsidRDefault="00157C8F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4</w:t>
    </w:r>
    <w:r>
      <w:rPr>
        <w:b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7C8F" w:rsidRDefault="00157C8F">
      <w:pPr>
        <w:spacing w:after="0" w:line="240" w:lineRule="auto"/>
      </w:pPr>
      <w:r>
        <w:separator/>
      </w:r>
    </w:p>
  </w:footnote>
  <w:footnote w:type="continuationSeparator" w:id="0">
    <w:p w:rsidR="00157C8F" w:rsidRDefault="00157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01"/>
    <w:rsid w:val="00016F24"/>
    <w:rsid w:val="00157C8F"/>
    <w:rsid w:val="00D2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7B298-3A34-4EB0-B8A0-6C154011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852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3059</Words>
  <Characters>18359</Characters>
  <Application>Microsoft Office Word</Application>
  <DocSecurity>0</DocSecurity>
  <Lines>152</Lines>
  <Paragraphs>42</Paragraphs>
  <ScaleCrop>false</ScaleCrop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2021-11-09T12:43:00Z</dcterms:created>
  <dcterms:modified xsi:type="dcterms:W3CDTF">2021-11-09T12:43:00Z</dcterms:modified>
</cp:coreProperties>
</file>