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40AB" w14:textId="56742B98" w:rsidR="00AC5A06" w:rsidRDefault="00AC5A06" w:rsidP="00AC5A06">
      <w:pPr>
        <w:tabs>
          <w:tab w:val="center" w:pos="5010"/>
        </w:tabs>
        <w:spacing w:after="0"/>
        <w:jc w:val="center"/>
        <w:rPr>
          <w:rFonts w:ascii="Arial" w:hAnsi="Arial" w:cs="Arial"/>
          <w:b/>
          <w:bCs/>
          <w:sz w:val="28"/>
        </w:rPr>
      </w:pPr>
      <w:r w:rsidRPr="00AC5A06">
        <w:rPr>
          <w:rFonts w:ascii="Arial" w:hAnsi="Arial" w:cs="Arial"/>
          <w:b/>
          <w:bCs/>
          <w:sz w:val="28"/>
        </w:rPr>
        <w:t>ZARZĄDZENIE Nr 63.2019</w:t>
      </w:r>
      <w:r>
        <w:rPr>
          <w:rFonts w:ascii="Arial" w:hAnsi="Arial" w:cs="Arial"/>
          <w:b/>
          <w:bCs/>
          <w:sz w:val="28"/>
        </w:rPr>
        <w:t xml:space="preserve"> </w:t>
      </w:r>
      <w:r w:rsidRPr="00AC5A06">
        <w:rPr>
          <w:rFonts w:ascii="Arial" w:hAnsi="Arial" w:cs="Arial"/>
          <w:b/>
          <w:bCs/>
          <w:sz w:val="28"/>
        </w:rPr>
        <w:t>Wójta Gminy Jasieniec</w:t>
      </w:r>
    </w:p>
    <w:p w14:paraId="5F7FFBA7" w14:textId="41B95A5C" w:rsidR="00082D9E" w:rsidRDefault="00AC5A06" w:rsidP="00AC5A06">
      <w:pPr>
        <w:tabs>
          <w:tab w:val="center" w:pos="5010"/>
        </w:tabs>
        <w:spacing w:after="0"/>
        <w:jc w:val="center"/>
        <w:rPr>
          <w:rFonts w:ascii="Arial" w:hAnsi="Arial" w:cs="Arial"/>
          <w:b/>
          <w:bCs/>
          <w:sz w:val="28"/>
        </w:rPr>
      </w:pPr>
      <w:r w:rsidRPr="00AC5A06">
        <w:rPr>
          <w:rFonts w:ascii="Arial" w:hAnsi="Arial" w:cs="Arial"/>
          <w:b/>
          <w:bCs/>
          <w:sz w:val="28"/>
        </w:rPr>
        <w:t>z dnia 2 października 2019 r.</w:t>
      </w:r>
    </w:p>
    <w:p w14:paraId="7ECC43B9" w14:textId="77777777" w:rsidR="00AC5A06" w:rsidRPr="00AC5A06" w:rsidRDefault="00AC5A06" w:rsidP="00AC5A06">
      <w:pPr>
        <w:tabs>
          <w:tab w:val="center" w:pos="5010"/>
        </w:tabs>
        <w:spacing w:after="0"/>
        <w:jc w:val="center"/>
        <w:rPr>
          <w:rFonts w:ascii="Arial" w:hAnsi="Arial" w:cs="Arial"/>
          <w:b/>
          <w:bCs/>
        </w:rPr>
      </w:pPr>
    </w:p>
    <w:p w14:paraId="4BE61949" w14:textId="77777777" w:rsidR="00082D9E" w:rsidRPr="00AC5A06" w:rsidRDefault="00AC5A06">
      <w:pPr>
        <w:spacing w:after="351" w:line="232" w:lineRule="auto"/>
        <w:ind w:left="424"/>
        <w:rPr>
          <w:rFonts w:ascii="Arial" w:hAnsi="Arial" w:cs="Arial"/>
          <w:b/>
          <w:bCs/>
        </w:rPr>
      </w:pPr>
      <w:r w:rsidRPr="00AC5A06">
        <w:rPr>
          <w:rFonts w:ascii="Arial" w:hAnsi="Arial" w:cs="Arial"/>
          <w:b/>
          <w:bCs/>
          <w:sz w:val="28"/>
        </w:rPr>
        <w:t>w sprawie zmiany Regulaminu Organizacyjnego Urzędu Gminy Jasieniec</w:t>
      </w:r>
    </w:p>
    <w:p w14:paraId="5564DEFC" w14:textId="77777777" w:rsidR="00082D9E" w:rsidRPr="009C6B34" w:rsidRDefault="00AC5A06">
      <w:pPr>
        <w:spacing w:after="287" w:line="226" w:lineRule="auto"/>
        <w:ind w:left="453" w:right="14" w:hanging="7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Na podstawie art. 33 ust. 2 ustawy z dnia 8 marca 1990 r. o samorządzie gminnym </w:t>
      </w:r>
      <w:r w:rsidRPr="009C6B34">
        <w:rPr>
          <w:rFonts w:ascii="Arial" w:hAnsi="Arial" w:cs="Arial"/>
          <w:sz w:val="26"/>
        </w:rPr>
        <w:t xml:space="preserve">(Dz.U. z 2019 r., poz. 506 z </w:t>
      </w:r>
      <w:proofErr w:type="spellStart"/>
      <w:r w:rsidRPr="009C6B34">
        <w:rPr>
          <w:rFonts w:ascii="Arial" w:hAnsi="Arial" w:cs="Arial"/>
          <w:sz w:val="26"/>
        </w:rPr>
        <w:t>późn</w:t>
      </w:r>
      <w:proofErr w:type="spellEnd"/>
      <w:r w:rsidRPr="009C6B34">
        <w:rPr>
          <w:rFonts w:ascii="Arial" w:hAnsi="Arial" w:cs="Arial"/>
          <w:sz w:val="26"/>
        </w:rPr>
        <w:t xml:space="preserve">. zm.) z a </w:t>
      </w:r>
      <w:proofErr w:type="spellStart"/>
      <w:r w:rsidRPr="009C6B34">
        <w:rPr>
          <w:rFonts w:ascii="Arial" w:hAnsi="Arial" w:cs="Arial"/>
          <w:sz w:val="26"/>
        </w:rPr>
        <w:t>rz</w:t>
      </w:r>
      <w:proofErr w:type="spellEnd"/>
      <w:r w:rsidRPr="009C6B34">
        <w:rPr>
          <w:rFonts w:ascii="Arial" w:hAnsi="Arial" w:cs="Arial"/>
          <w:sz w:val="26"/>
        </w:rPr>
        <w:t xml:space="preserve"> ą d z a m , co następuje:</w:t>
      </w:r>
    </w:p>
    <w:p w14:paraId="5562474C" w14:textId="21352B6C" w:rsidR="00332C6C" w:rsidRPr="00332C6C" w:rsidRDefault="00332C6C" w:rsidP="00332C6C">
      <w:pPr>
        <w:spacing w:after="343" w:line="216" w:lineRule="auto"/>
        <w:ind w:left="424" w:right="14" w:hanging="7"/>
        <w:jc w:val="center"/>
        <w:rPr>
          <w:rFonts w:ascii="Arial" w:hAnsi="Arial" w:cs="Arial"/>
          <w:b/>
          <w:bCs/>
          <w:sz w:val="36"/>
        </w:rPr>
      </w:pPr>
      <w:r w:rsidRPr="00332C6C">
        <w:rPr>
          <w:rFonts w:ascii="Arial" w:hAnsi="Arial" w:cs="Arial"/>
          <w:b/>
          <w:bCs/>
          <w:sz w:val="36"/>
        </w:rPr>
        <w:t>§1.</w:t>
      </w:r>
    </w:p>
    <w:p w14:paraId="2532C6A8" w14:textId="532F371D" w:rsidR="00082D9E" w:rsidRPr="009C6B34" w:rsidRDefault="00AC5A06">
      <w:pPr>
        <w:spacing w:after="343" w:line="216" w:lineRule="auto"/>
        <w:ind w:left="424" w:right="14" w:hanging="7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W Regulaminie Organizacyjnym Urz</w:t>
      </w:r>
      <w:r w:rsidRPr="009C6B34">
        <w:rPr>
          <w:rFonts w:ascii="Arial" w:hAnsi="Arial" w:cs="Arial"/>
          <w:sz w:val="26"/>
        </w:rPr>
        <w:t>ędu Gminy Jasieniec, stanowiącym załącznik do Zarządzenia Nr 7.2018 z dnia 8 lutego 2018 r. w sprawie Regulaminu Organizacyjnego Urzędu Gminy Jasieniec, wprowadzam następujące zmiany:</w:t>
      </w:r>
    </w:p>
    <w:p w14:paraId="27FBE763" w14:textId="2A2E3DAD" w:rsidR="00082D9E" w:rsidRPr="009C6B34" w:rsidRDefault="00332C6C">
      <w:pPr>
        <w:spacing w:after="242" w:line="249" w:lineRule="auto"/>
        <w:ind w:left="449" w:right="14" w:hanging="10"/>
        <w:rPr>
          <w:rFonts w:ascii="Arial" w:hAnsi="Arial" w:cs="Arial"/>
        </w:rPr>
      </w:pPr>
      <w:r>
        <w:rPr>
          <w:rFonts w:ascii="Arial" w:hAnsi="Arial" w:cs="Arial"/>
          <w:sz w:val="26"/>
        </w:rPr>
        <w:t>§</w:t>
      </w:r>
      <w:r w:rsidR="00AC5A06" w:rsidRPr="009C6B34">
        <w:rPr>
          <w:rFonts w:ascii="Arial" w:hAnsi="Arial" w:cs="Arial"/>
          <w:sz w:val="26"/>
        </w:rPr>
        <w:t xml:space="preserve"> 15 otrzymuje brzmienie:</w:t>
      </w:r>
    </w:p>
    <w:p w14:paraId="05E877F7" w14:textId="77777777" w:rsidR="00082D9E" w:rsidRPr="009C6B34" w:rsidRDefault="00AC5A06">
      <w:pPr>
        <w:spacing w:after="426" w:line="232" w:lineRule="auto"/>
        <w:ind w:left="729" w:hanging="305"/>
        <w:rPr>
          <w:rFonts w:ascii="Arial" w:hAnsi="Arial" w:cs="Arial"/>
        </w:rPr>
      </w:pPr>
      <w:r w:rsidRPr="009C6B34">
        <w:rPr>
          <w:rFonts w:ascii="Arial" w:hAnsi="Arial" w:cs="Arial"/>
          <w:sz w:val="28"/>
        </w:rPr>
        <w:t>„1. Do zadań Referatu Ochrony Środowiska i Gos</w:t>
      </w:r>
      <w:r w:rsidRPr="009C6B34">
        <w:rPr>
          <w:rFonts w:ascii="Arial" w:hAnsi="Arial" w:cs="Arial"/>
          <w:sz w:val="28"/>
        </w:rPr>
        <w:t>podarki Komunalnej (symbol OŚ) należy w szczególności:</w:t>
      </w:r>
    </w:p>
    <w:p w14:paraId="424EFEA5" w14:textId="4B00E3D9" w:rsidR="00082D9E" w:rsidRPr="009C6B34" w:rsidRDefault="00AC5A06">
      <w:pPr>
        <w:numPr>
          <w:ilvl w:val="0"/>
          <w:numId w:val="1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ochrona środowiska i przyrody, przeciwdziałanie zagrożeniom środowiska,</w:t>
      </w:r>
    </w:p>
    <w:p w14:paraId="6B8BD775" w14:textId="77777777" w:rsidR="00082D9E" w:rsidRPr="009C6B34" w:rsidRDefault="00AC5A06">
      <w:pPr>
        <w:numPr>
          <w:ilvl w:val="0"/>
          <w:numId w:val="1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koordynowanie tworzenia gminnych programów i planów w zakresie ochrony </w:t>
      </w:r>
      <w:r w:rsidRPr="009C6B34">
        <w:rPr>
          <w:rFonts w:ascii="Arial" w:hAnsi="Arial" w:cs="Arial"/>
          <w:sz w:val="26"/>
        </w:rPr>
        <w:t>środowiska,</w:t>
      </w:r>
    </w:p>
    <w:p w14:paraId="6ED58356" w14:textId="77777777" w:rsidR="00082D9E" w:rsidRPr="009C6B34" w:rsidRDefault="00AC5A06">
      <w:pPr>
        <w:numPr>
          <w:ilvl w:val="0"/>
          <w:numId w:val="1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naliczanie opłat wymaganych przepisami za korzystanie ze środowiska,</w:t>
      </w:r>
    </w:p>
    <w:p w14:paraId="101C605F" w14:textId="77777777" w:rsidR="00082D9E" w:rsidRPr="009C6B34" w:rsidRDefault="00AC5A06">
      <w:pPr>
        <w:numPr>
          <w:ilvl w:val="0"/>
          <w:numId w:val="1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prowadzenie spraw z zakresu prawa geologicznego i górniczego,</w:t>
      </w:r>
    </w:p>
    <w:p w14:paraId="2BA9E62B" w14:textId="77777777" w:rsidR="00082D9E" w:rsidRPr="009C6B34" w:rsidRDefault="00AC5A06">
      <w:pPr>
        <w:numPr>
          <w:ilvl w:val="0"/>
          <w:numId w:val="1"/>
        </w:numPr>
        <w:spacing w:after="0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ochrona zwierząt, organizowanie opieki nad zwierzętami bezpańskimi </w:t>
      </w:r>
      <w:r w:rsidRPr="009C6B34">
        <w:rPr>
          <w:rFonts w:ascii="Arial" w:hAnsi="Arial" w:cs="Arial"/>
          <w:sz w:val="26"/>
        </w:rPr>
        <w:t>i utrzymywanymi w złych warunkach,</w:t>
      </w:r>
    </w:p>
    <w:p w14:paraId="2FEFC84E" w14:textId="77777777" w:rsidR="00082D9E" w:rsidRPr="009C6B34" w:rsidRDefault="00AC5A06">
      <w:pPr>
        <w:numPr>
          <w:ilvl w:val="0"/>
          <w:numId w:val="1"/>
        </w:numPr>
        <w:spacing w:after="127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pozyskiwanie środków fi</w:t>
      </w:r>
      <w:r w:rsidRPr="009C6B34">
        <w:rPr>
          <w:rFonts w:ascii="Arial" w:hAnsi="Arial" w:cs="Arial"/>
          <w:sz w:val="26"/>
        </w:rPr>
        <w:t xml:space="preserve">nansowych z </w:t>
      </w:r>
      <w:proofErr w:type="spellStart"/>
      <w:r w:rsidRPr="009C6B34">
        <w:rPr>
          <w:rFonts w:ascii="Arial" w:hAnsi="Arial" w:cs="Arial"/>
          <w:sz w:val="26"/>
        </w:rPr>
        <w:t>NFOŠiGW</w:t>
      </w:r>
      <w:proofErr w:type="spellEnd"/>
      <w:r w:rsidRPr="009C6B34">
        <w:rPr>
          <w:rFonts w:ascii="Arial" w:hAnsi="Arial" w:cs="Arial"/>
          <w:sz w:val="26"/>
        </w:rPr>
        <w:t xml:space="preserve"> oraz </w:t>
      </w:r>
      <w:proofErr w:type="spellStart"/>
      <w:r w:rsidRPr="009C6B34">
        <w:rPr>
          <w:rFonts w:ascii="Arial" w:hAnsi="Arial" w:cs="Arial"/>
          <w:sz w:val="26"/>
        </w:rPr>
        <w:t>WFOŠiGW</w:t>
      </w:r>
      <w:proofErr w:type="spellEnd"/>
      <w:r w:rsidRPr="009C6B34">
        <w:rPr>
          <w:rFonts w:ascii="Arial" w:hAnsi="Arial" w:cs="Arial"/>
          <w:sz w:val="26"/>
        </w:rPr>
        <w:t xml:space="preserve"> na cele związane z ochroną środowiska,</w:t>
      </w:r>
    </w:p>
    <w:p w14:paraId="1CE41328" w14:textId="77777777" w:rsidR="00082D9E" w:rsidRPr="009C6B34" w:rsidRDefault="00AC5A06">
      <w:pPr>
        <w:numPr>
          <w:ilvl w:val="0"/>
          <w:numId w:val="1"/>
        </w:numPr>
        <w:spacing w:after="120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realizacja zadań związanych z wycinką drzew i krzewów,</w:t>
      </w:r>
    </w:p>
    <w:p w14:paraId="74BFAF8F" w14:textId="77777777" w:rsidR="00082D9E" w:rsidRPr="009C6B34" w:rsidRDefault="00AC5A06">
      <w:pPr>
        <w:numPr>
          <w:ilvl w:val="0"/>
          <w:numId w:val="1"/>
        </w:numPr>
        <w:spacing w:after="134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organizowanie odbioru odpadów z Urzędu i jednostek organizacyjnych gminy,</w:t>
      </w:r>
    </w:p>
    <w:p w14:paraId="78BEEC78" w14:textId="77777777" w:rsidR="00082D9E" w:rsidRPr="009C6B34" w:rsidRDefault="00AC5A06">
      <w:pPr>
        <w:numPr>
          <w:ilvl w:val="0"/>
          <w:numId w:val="1"/>
        </w:numPr>
        <w:spacing w:after="122" w:line="226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współpraca ze Związkiem Międzygminnym pod </w:t>
      </w:r>
      <w:proofErr w:type="spellStart"/>
      <w:r w:rsidRPr="009C6B34">
        <w:rPr>
          <w:rFonts w:ascii="Arial" w:hAnsi="Arial" w:cs="Arial"/>
          <w:sz w:val="26"/>
        </w:rPr>
        <w:t>nazwq</w:t>
      </w:r>
      <w:proofErr w:type="spellEnd"/>
      <w:r w:rsidRPr="009C6B34">
        <w:rPr>
          <w:rFonts w:ascii="Arial" w:hAnsi="Arial" w:cs="Arial"/>
          <w:sz w:val="26"/>
        </w:rPr>
        <w:t xml:space="preserve"> Natura </w:t>
      </w:r>
      <w:r w:rsidRPr="009C6B34">
        <w:rPr>
          <w:rFonts w:ascii="Arial" w:hAnsi="Arial" w:cs="Arial"/>
          <w:sz w:val="26"/>
        </w:rPr>
        <w:t>w zakresie gospodarowania odpadami komunalnymi,</w:t>
      </w:r>
    </w:p>
    <w:p w14:paraId="4F82AA9C" w14:textId="77777777" w:rsidR="00082D9E" w:rsidRPr="009C6B34" w:rsidRDefault="00AC5A06">
      <w:pPr>
        <w:spacing w:after="93" w:line="249" w:lineRule="auto"/>
        <w:ind w:left="1137" w:right="14" w:hanging="346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10)prowadzenie spraw z zakresu aktualizacji pozwoleń wodnoprawnych na funkcjonowanie gminnej infrastruktury wodno-ściekowej,</w:t>
      </w:r>
    </w:p>
    <w:p w14:paraId="62D7F59E" w14:textId="77777777" w:rsidR="00082D9E" w:rsidRPr="009C6B34" w:rsidRDefault="00AC5A06">
      <w:pPr>
        <w:spacing w:after="0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Il)prowadzenie spraw administracyjnych z zakresu przyłączania nieruchomości do siec</w:t>
      </w:r>
      <w:r w:rsidRPr="009C6B34">
        <w:rPr>
          <w:rFonts w:ascii="Arial" w:hAnsi="Arial" w:cs="Arial"/>
          <w:sz w:val="26"/>
        </w:rPr>
        <w:t>i wodociągowej i kanalizacyjnej,</w:t>
      </w:r>
    </w:p>
    <w:p w14:paraId="11F68B2A" w14:textId="77777777" w:rsidR="00082D9E" w:rsidRPr="009C6B34" w:rsidRDefault="00AC5A06">
      <w:pPr>
        <w:spacing w:after="0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12)prowadzeniu spraw z zakresu funkcjonowania publicznych ujęć wody pitnej </w:t>
      </w:r>
      <w:r w:rsidRPr="009C6B34">
        <w:rPr>
          <w:rFonts w:ascii="Arial" w:hAnsi="Arial" w:cs="Arial"/>
          <w:sz w:val="26"/>
        </w:rPr>
        <w:t>oraz przygotowania awaryjnych ujęć wody, w tym koordynowanie badań wody pitnej z ujęć gminnych i ścieków z oczyszczalni ścieków,</w:t>
      </w:r>
    </w:p>
    <w:p w14:paraId="3A4578CA" w14:textId="77777777" w:rsidR="00082D9E" w:rsidRPr="009C6B34" w:rsidRDefault="00AC5A06">
      <w:pPr>
        <w:spacing w:after="93" w:line="249" w:lineRule="auto"/>
        <w:ind w:left="1137" w:right="14" w:hanging="346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lastRenderedPageBreak/>
        <w:t>13)organizowanie oc</w:t>
      </w:r>
      <w:r w:rsidRPr="009C6B34">
        <w:rPr>
          <w:rFonts w:ascii="Arial" w:hAnsi="Arial" w:cs="Arial"/>
          <w:sz w:val="26"/>
        </w:rPr>
        <w:t>hrony płodów rolnych, produktów żywnościowych, zwierząt, pasz i ujęć wody przed skażeniami,</w:t>
      </w:r>
    </w:p>
    <w:p w14:paraId="1637AF82" w14:textId="77777777" w:rsidR="00082D9E" w:rsidRPr="009C6B34" w:rsidRDefault="00AC5A06">
      <w:pPr>
        <w:spacing w:after="99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14)określenie rejonów i miejsc stałych oraz polowych punktów zabiegów sanitarnych,</w:t>
      </w:r>
    </w:p>
    <w:p w14:paraId="7154C4B2" w14:textId="77777777" w:rsidR="00082D9E" w:rsidRPr="009C6B34" w:rsidRDefault="00AC5A06">
      <w:pPr>
        <w:spacing w:after="93" w:line="249" w:lineRule="auto"/>
        <w:ind w:left="80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15)wydawanie pozwoleń na opróżnianie zbiorników bezodpływowych,</w:t>
      </w:r>
    </w:p>
    <w:p w14:paraId="5C0AE2E3" w14:textId="77777777" w:rsidR="00082D9E" w:rsidRPr="009C6B34" w:rsidRDefault="00AC5A06">
      <w:pPr>
        <w:spacing w:after="87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16)kontrola gospodarki ściekowej na terenie gminy,</w:t>
      </w:r>
    </w:p>
    <w:p w14:paraId="28AF12FB" w14:textId="77777777" w:rsidR="00082D9E" w:rsidRPr="009C6B34" w:rsidRDefault="00AC5A06">
      <w:pPr>
        <w:spacing w:after="75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17) opracowywanie taryfikatorów,</w:t>
      </w:r>
    </w:p>
    <w:p w14:paraId="5F77EBF7" w14:textId="77777777" w:rsidR="00082D9E" w:rsidRPr="009C6B34" w:rsidRDefault="00AC5A06">
      <w:pPr>
        <w:spacing w:after="60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18)prowadzenie wymaganej sprawozdawczości w zakresie prowadzonych spraw,</w:t>
      </w:r>
    </w:p>
    <w:p w14:paraId="16A45932" w14:textId="77777777" w:rsidR="00082D9E" w:rsidRPr="009C6B34" w:rsidRDefault="00AC5A06">
      <w:pPr>
        <w:spacing w:after="39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19)doradztwo rolnicze, w tym techno</w:t>
      </w:r>
      <w:r w:rsidRPr="009C6B34">
        <w:rPr>
          <w:rFonts w:ascii="Arial" w:hAnsi="Arial" w:cs="Arial"/>
          <w:sz w:val="26"/>
        </w:rPr>
        <w:t>logiczne i ekonomiczne,</w:t>
      </w:r>
    </w:p>
    <w:p w14:paraId="39FE8D4F" w14:textId="77777777" w:rsidR="00082D9E" w:rsidRPr="009C6B34" w:rsidRDefault="00AC5A06">
      <w:pPr>
        <w:spacing w:after="39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20)organizacja kursów, szkoleń i konferencji dla rolników,</w:t>
      </w:r>
    </w:p>
    <w:p w14:paraId="757FE7BD" w14:textId="77777777" w:rsidR="00082D9E" w:rsidRPr="009C6B34" w:rsidRDefault="00AC5A06">
      <w:pPr>
        <w:spacing w:after="116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21)szacowanie plonów z upraw oraz szkód w gospodarstwach spowodowanych niekorzystnymi warunkami atmosferycznymi,</w:t>
      </w:r>
    </w:p>
    <w:p w14:paraId="46EA27E9" w14:textId="77777777" w:rsidR="00082D9E" w:rsidRPr="009C6B34" w:rsidRDefault="00AC5A06">
      <w:pPr>
        <w:spacing w:after="94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22)współpraca z Państwową Inspekcją Ochrony Roślin i Nasienn</w:t>
      </w:r>
      <w:r w:rsidRPr="009C6B34">
        <w:rPr>
          <w:rFonts w:ascii="Arial" w:hAnsi="Arial" w:cs="Arial"/>
          <w:sz w:val="26"/>
        </w:rPr>
        <w:t>ictwa w zakresie sygnalizacji chemicznej ochrony roślin,</w:t>
      </w:r>
    </w:p>
    <w:p w14:paraId="2009DF00" w14:textId="77777777" w:rsidR="00082D9E" w:rsidRPr="009C6B34" w:rsidRDefault="00AC5A06">
      <w:pPr>
        <w:spacing w:after="93" w:line="249" w:lineRule="auto"/>
        <w:ind w:left="80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23)prowadzenie spraw z zakresu melioracji,</w:t>
      </w:r>
    </w:p>
    <w:p w14:paraId="35BCD62C" w14:textId="77777777" w:rsidR="00082D9E" w:rsidRPr="009C6B34" w:rsidRDefault="00AC5A06">
      <w:pPr>
        <w:spacing w:after="94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24)prowadzenie spraw z zakresu prawa wodnego w zakresie naruszenia stosunków wodnych na gruncie,</w:t>
      </w:r>
    </w:p>
    <w:p w14:paraId="2871214A" w14:textId="77777777" w:rsidR="00082D9E" w:rsidRPr="009C6B34" w:rsidRDefault="00AC5A06">
      <w:pPr>
        <w:spacing w:after="39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25)prowadzenie spraw z zakresu ewidencji działalności gospodarczej,</w:t>
      </w:r>
    </w:p>
    <w:p w14:paraId="1716DC6B" w14:textId="77777777" w:rsidR="00082D9E" w:rsidRPr="009C6B34" w:rsidRDefault="00AC5A06">
      <w:pPr>
        <w:spacing w:after="93" w:line="249" w:lineRule="auto"/>
        <w:ind w:left="80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26)współpraca z OSP w zakresie rozliczeń kart drogowych,</w:t>
      </w:r>
    </w:p>
    <w:p w14:paraId="6312A1C0" w14:textId="7C31D90A" w:rsidR="00082D9E" w:rsidRPr="009C6B34" w:rsidRDefault="00AC5A06">
      <w:pPr>
        <w:spacing w:after="93" w:line="249" w:lineRule="auto"/>
        <w:ind w:left="1151"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27)wydawanie zezwoleń na sprzedaż napojów alkoholowych, rozliczanie i egzekucja opłat w tym zakresie,</w:t>
      </w:r>
    </w:p>
    <w:p w14:paraId="5CD43B62" w14:textId="77777777" w:rsidR="00082D9E" w:rsidRPr="009C6B34" w:rsidRDefault="00AC5A06">
      <w:pPr>
        <w:spacing w:after="113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28)prowadzenie spraw z zakre</w:t>
      </w:r>
      <w:r w:rsidRPr="009C6B34">
        <w:rPr>
          <w:rFonts w:ascii="Arial" w:hAnsi="Arial" w:cs="Arial"/>
          <w:sz w:val="26"/>
        </w:rPr>
        <w:t xml:space="preserve">su udzielania pierwszej pomocy oraz wyposażenia </w:t>
      </w:r>
      <w:r w:rsidRPr="009C6B34">
        <w:rPr>
          <w:rFonts w:ascii="Arial" w:hAnsi="Arial" w:cs="Arial"/>
          <w:sz w:val="26"/>
        </w:rPr>
        <w:t>apteczki,</w:t>
      </w:r>
    </w:p>
    <w:p w14:paraId="54F70960" w14:textId="77777777" w:rsidR="00082D9E" w:rsidRPr="009C6B34" w:rsidRDefault="00AC5A06">
      <w:pPr>
        <w:spacing w:after="93" w:line="249" w:lineRule="auto"/>
        <w:ind w:left="80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29)gospodarowanie mieszkaniowym zasobem gminy i lokalami użytkowymi:</w:t>
      </w:r>
    </w:p>
    <w:p w14:paraId="242F7B7F" w14:textId="77777777" w:rsidR="00082D9E" w:rsidRPr="009C6B34" w:rsidRDefault="00AC5A06">
      <w:pPr>
        <w:numPr>
          <w:ilvl w:val="0"/>
          <w:numId w:val="2"/>
        </w:numPr>
        <w:spacing w:after="78"/>
        <w:ind w:right="313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prowadzenie spraw z zakresu najmu i dzierżawy lokali i pomieszczeń,</w:t>
      </w:r>
    </w:p>
    <w:p w14:paraId="4CA185E3" w14:textId="77777777" w:rsidR="00082D9E" w:rsidRPr="009C6B34" w:rsidRDefault="00AC5A06">
      <w:pPr>
        <w:numPr>
          <w:ilvl w:val="0"/>
          <w:numId w:val="2"/>
        </w:numPr>
        <w:spacing w:after="93" w:line="249" w:lineRule="auto"/>
        <w:ind w:right="313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rozliczanie opłat z tytułu umów najmu i dzierżawy oraz prowadzenie windykacji w tym zakresie,</w:t>
      </w:r>
    </w:p>
    <w:p w14:paraId="6B9A2BA1" w14:textId="77777777" w:rsidR="00082D9E" w:rsidRPr="009C6B34" w:rsidRDefault="00AC5A06">
      <w:pPr>
        <w:spacing w:after="0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30)prowadzenie spraw w zakresie przyznawania dodatku mieszkaniowego i energetycznego,</w:t>
      </w:r>
    </w:p>
    <w:p w14:paraId="1488BB59" w14:textId="77777777" w:rsidR="00082D9E" w:rsidRPr="009C6B34" w:rsidRDefault="00AC5A06">
      <w:pPr>
        <w:spacing w:after="116" w:line="226" w:lineRule="auto"/>
        <w:ind w:left="784" w:right="14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31)prowa</w:t>
      </w:r>
      <w:r w:rsidRPr="009C6B34">
        <w:rPr>
          <w:rFonts w:ascii="Arial" w:hAnsi="Arial" w:cs="Arial"/>
          <w:sz w:val="26"/>
        </w:rPr>
        <w:t>dzenie spraw dotyczących ubezpieczeń majątku gminnego,</w:t>
      </w:r>
    </w:p>
    <w:p w14:paraId="5C88028C" w14:textId="77777777" w:rsidR="00082D9E" w:rsidRPr="009C6B34" w:rsidRDefault="00AC5A06">
      <w:pPr>
        <w:spacing w:after="0" w:line="335" w:lineRule="auto"/>
        <w:ind w:left="801" w:right="223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32)odczyty wodomierzy i rozliczanie opłat za dostarczanie wody i odbiór ścieków od indywidualnych odbiorców oraz prowadzenie windykacji w tym zakresie, 33)zapewnienie prawidłowego funkcjonowania:</w:t>
      </w:r>
    </w:p>
    <w:p w14:paraId="68D69E0E" w14:textId="77777777" w:rsidR="00082D9E" w:rsidRPr="009C6B34" w:rsidRDefault="00AC5A06">
      <w:pPr>
        <w:numPr>
          <w:ilvl w:val="0"/>
          <w:numId w:val="3"/>
        </w:numPr>
        <w:spacing w:after="63" w:line="226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gminnej sieci wodociągowej, w tym stacji uzdatniania wody,</w:t>
      </w:r>
    </w:p>
    <w:p w14:paraId="0C7A8031" w14:textId="77777777" w:rsidR="00082D9E" w:rsidRPr="009C6B34" w:rsidRDefault="00AC5A06">
      <w:pPr>
        <w:numPr>
          <w:ilvl w:val="0"/>
          <w:numId w:val="3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s</w:t>
      </w:r>
      <w:r w:rsidRPr="009C6B34">
        <w:rPr>
          <w:rFonts w:ascii="Arial" w:hAnsi="Arial" w:cs="Arial"/>
          <w:sz w:val="26"/>
        </w:rPr>
        <w:t>ieci kanalizacji sanitarnej, przepompowni i kanalizacji burzowej,</w:t>
      </w:r>
    </w:p>
    <w:p w14:paraId="52948A00" w14:textId="77777777" w:rsidR="00082D9E" w:rsidRPr="009C6B34" w:rsidRDefault="00AC5A06">
      <w:pPr>
        <w:numPr>
          <w:ilvl w:val="0"/>
          <w:numId w:val="3"/>
        </w:numPr>
        <w:spacing w:after="93" w:line="249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gminnej oczyszczalni ścieków oraz oczyszczalni przy obiektach użyteczności publicznej,</w:t>
      </w:r>
    </w:p>
    <w:p w14:paraId="277F16AA" w14:textId="77777777" w:rsidR="00082D9E" w:rsidRPr="009C6B34" w:rsidRDefault="00AC5A06">
      <w:pPr>
        <w:numPr>
          <w:ilvl w:val="0"/>
          <w:numId w:val="3"/>
        </w:numPr>
        <w:spacing w:after="39" w:line="226" w:lineRule="auto"/>
        <w:ind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oświetlenia dróg, ulic i placów,</w:t>
      </w:r>
    </w:p>
    <w:p w14:paraId="51954A7A" w14:textId="77777777" w:rsidR="00082D9E" w:rsidRPr="009C6B34" w:rsidRDefault="00AC5A06">
      <w:pPr>
        <w:spacing w:after="93" w:line="249" w:lineRule="auto"/>
        <w:ind w:left="80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lastRenderedPageBreak/>
        <w:t>34)realizacja usług odbioru nieczystości płynnych z indywidualnych gos</w:t>
      </w:r>
      <w:r w:rsidRPr="009C6B34">
        <w:rPr>
          <w:rFonts w:ascii="Arial" w:hAnsi="Arial" w:cs="Arial"/>
          <w:sz w:val="26"/>
        </w:rPr>
        <w:t xml:space="preserve">podarstw, </w:t>
      </w:r>
      <w:r w:rsidRPr="009C6B34">
        <w:rPr>
          <w:rFonts w:ascii="Arial" w:hAnsi="Arial" w:cs="Arial"/>
          <w:sz w:val="26"/>
        </w:rPr>
        <w:t xml:space="preserve">35)bieżące i zimowe utrzymanie dróg, ulic, placów i terenów rekreacyjnych, </w:t>
      </w:r>
      <w:r w:rsidRPr="009C6B34">
        <w:rPr>
          <w:rFonts w:ascii="Arial" w:hAnsi="Arial" w:cs="Arial"/>
          <w:sz w:val="26"/>
        </w:rPr>
        <w:t>w tym:</w:t>
      </w:r>
    </w:p>
    <w:p w14:paraId="6757188A" w14:textId="77777777" w:rsidR="00082D9E" w:rsidRPr="009C6B34" w:rsidRDefault="00AC5A06">
      <w:pPr>
        <w:numPr>
          <w:ilvl w:val="0"/>
          <w:numId w:val="4"/>
        </w:numPr>
        <w:spacing w:after="77" w:line="226" w:lineRule="auto"/>
        <w:ind w:right="14" w:hanging="36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utrzymanie czystości,</w:t>
      </w:r>
    </w:p>
    <w:p w14:paraId="13554765" w14:textId="77777777" w:rsidR="00082D9E" w:rsidRPr="009C6B34" w:rsidRDefault="00AC5A06">
      <w:pPr>
        <w:numPr>
          <w:ilvl w:val="0"/>
          <w:numId w:val="4"/>
        </w:numPr>
        <w:spacing w:after="93" w:line="249" w:lineRule="auto"/>
        <w:ind w:right="14" w:hanging="36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usuwanie śniegu, gołoledzi i piasku pozimowego,</w:t>
      </w:r>
    </w:p>
    <w:p w14:paraId="49A09853" w14:textId="77777777" w:rsidR="00082D9E" w:rsidRPr="009C6B34" w:rsidRDefault="00AC5A06">
      <w:pPr>
        <w:numPr>
          <w:ilvl w:val="0"/>
          <w:numId w:val="4"/>
        </w:numPr>
        <w:spacing w:after="39" w:line="226" w:lineRule="auto"/>
        <w:ind w:right="14" w:hanging="36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naprawa i utwardzanie dróg gminnych,</w:t>
      </w:r>
    </w:p>
    <w:p w14:paraId="31008F8E" w14:textId="77777777" w:rsidR="00082D9E" w:rsidRPr="009C6B34" w:rsidRDefault="00AC5A06">
      <w:pPr>
        <w:spacing w:after="0" w:line="226" w:lineRule="auto"/>
        <w:ind w:left="1061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36)udział w realizacji spraw z zakresu budowy, modernizacji i remontów dróg, mostów i terenów rekreacyjnych,</w:t>
      </w:r>
    </w:p>
    <w:p w14:paraId="7D900789" w14:textId="77777777" w:rsidR="00082D9E" w:rsidRPr="009C6B34" w:rsidRDefault="00AC5A06">
      <w:pPr>
        <w:numPr>
          <w:ilvl w:val="0"/>
          <w:numId w:val="5"/>
        </w:numPr>
        <w:spacing w:after="39" w:line="226" w:lineRule="auto"/>
        <w:ind w:right="14" w:hanging="36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utrzymywanie w należytym stanie:</w:t>
      </w:r>
    </w:p>
    <w:p w14:paraId="197E0184" w14:textId="77777777" w:rsidR="00082D9E" w:rsidRPr="009C6B34" w:rsidRDefault="00AC5A06">
      <w:pPr>
        <w:numPr>
          <w:ilvl w:val="1"/>
          <w:numId w:val="5"/>
        </w:numPr>
        <w:spacing w:after="93" w:line="249" w:lineRule="auto"/>
        <w:ind w:right="14" w:hanging="353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gminnych terenów zieleni,</w:t>
      </w:r>
    </w:p>
    <w:p w14:paraId="120CEA6A" w14:textId="77777777" w:rsidR="00082D9E" w:rsidRPr="009C6B34" w:rsidRDefault="00AC5A06">
      <w:pPr>
        <w:numPr>
          <w:ilvl w:val="1"/>
          <w:numId w:val="5"/>
        </w:numPr>
        <w:spacing w:after="93" w:line="249" w:lineRule="auto"/>
        <w:ind w:right="14" w:hanging="353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wiat i zatok przystankowych,</w:t>
      </w:r>
    </w:p>
    <w:p w14:paraId="1489A699" w14:textId="77777777" w:rsidR="00082D9E" w:rsidRPr="009C6B34" w:rsidRDefault="00AC5A06">
      <w:pPr>
        <w:numPr>
          <w:ilvl w:val="1"/>
          <w:numId w:val="5"/>
        </w:numPr>
        <w:spacing w:after="93" w:line="249" w:lineRule="auto"/>
        <w:ind w:right="14" w:hanging="353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gminnych tablic ogłoszeniowych,</w:t>
      </w:r>
    </w:p>
    <w:p w14:paraId="7FC8F6FF" w14:textId="77777777" w:rsidR="00082D9E" w:rsidRPr="009C6B34" w:rsidRDefault="00AC5A06">
      <w:pPr>
        <w:numPr>
          <w:ilvl w:val="0"/>
          <w:numId w:val="5"/>
        </w:numPr>
        <w:spacing w:after="78" w:line="226" w:lineRule="auto"/>
        <w:ind w:right="14" w:hanging="36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konserwacja urządzeń hydrol</w:t>
      </w:r>
      <w:r w:rsidRPr="009C6B34">
        <w:rPr>
          <w:rFonts w:ascii="Arial" w:hAnsi="Arial" w:cs="Arial"/>
          <w:sz w:val="26"/>
        </w:rPr>
        <w:t>ogicznych,</w:t>
      </w:r>
    </w:p>
    <w:p w14:paraId="5BB89669" w14:textId="77777777" w:rsidR="00082D9E" w:rsidRPr="009C6B34" w:rsidRDefault="00AC5A06">
      <w:pPr>
        <w:spacing w:after="93" w:line="249" w:lineRule="auto"/>
        <w:ind w:left="1058" w:right="14" w:hanging="353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39)utrzymanie w należytym stanie urządzeń melioracyjnych i cieków wodnych na terenie gminy,</w:t>
      </w:r>
    </w:p>
    <w:p w14:paraId="536F2B10" w14:textId="77777777" w:rsidR="00082D9E" w:rsidRPr="009C6B34" w:rsidRDefault="00AC5A06">
      <w:pPr>
        <w:spacing w:after="121" w:line="226" w:lineRule="auto"/>
        <w:ind w:left="1054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40)realizacja spraw z zakresu ochrony przeciwpożarowej budynków komunalnych </w:t>
      </w:r>
      <w:r w:rsidRPr="009C6B34">
        <w:rPr>
          <w:rFonts w:ascii="Arial" w:hAnsi="Arial" w:cs="Arial"/>
          <w:sz w:val="26"/>
        </w:rPr>
        <w:t>i obiektów gminnych,</w:t>
      </w:r>
    </w:p>
    <w:p w14:paraId="6AD3D462" w14:textId="77777777" w:rsidR="00082D9E" w:rsidRPr="009C6B34" w:rsidRDefault="00AC5A06">
      <w:pPr>
        <w:spacing w:after="0" w:line="249" w:lineRule="auto"/>
        <w:ind w:left="1058"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41)udział w realizacji spraw z zakresu remontów, konserw</w:t>
      </w:r>
      <w:r w:rsidRPr="009C6B34">
        <w:rPr>
          <w:rFonts w:ascii="Arial" w:hAnsi="Arial" w:cs="Arial"/>
          <w:sz w:val="26"/>
        </w:rPr>
        <w:t xml:space="preserve">acji i napraw budynków </w:t>
      </w:r>
      <w:r w:rsidRPr="009C6B34">
        <w:rPr>
          <w:rFonts w:ascii="Arial" w:hAnsi="Arial" w:cs="Arial"/>
          <w:sz w:val="26"/>
        </w:rPr>
        <w:t>komunalnych i obiektów gminnych,</w:t>
      </w:r>
    </w:p>
    <w:p w14:paraId="5B87B00E" w14:textId="1F605357" w:rsidR="00082D9E" w:rsidRPr="009C6B34" w:rsidRDefault="00AC5A06">
      <w:pPr>
        <w:spacing w:after="93" w:line="249" w:lineRule="auto"/>
        <w:ind w:left="1058"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42)współpraca</w:t>
      </w:r>
      <w:r w:rsidRPr="009C6B34">
        <w:rPr>
          <w:rFonts w:ascii="Arial" w:hAnsi="Arial" w:cs="Arial"/>
          <w:sz w:val="26"/>
        </w:rPr>
        <w:tab/>
      </w:r>
      <w:r w:rsidRPr="009C6B34">
        <w:rPr>
          <w:rFonts w:ascii="Arial" w:hAnsi="Arial" w:cs="Arial"/>
          <w:sz w:val="26"/>
        </w:rPr>
        <w:t>z</w:t>
      </w:r>
      <w:r w:rsidRPr="009C6B34">
        <w:rPr>
          <w:rFonts w:ascii="Arial" w:hAnsi="Arial" w:cs="Arial"/>
          <w:sz w:val="26"/>
        </w:rPr>
        <w:tab/>
        <w:t>zarządcami nieruchomości wspólnych,</w:t>
      </w:r>
      <w:r w:rsidRPr="009C6B34">
        <w:rPr>
          <w:rFonts w:ascii="Arial" w:hAnsi="Arial" w:cs="Arial"/>
          <w:sz w:val="26"/>
        </w:rPr>
        <w:tab/>
        <w:t>spółdzielniami i wspólnotami mieszkaniowymi w zakresie spraw mieszkaniowych,</w:t>
      </w:r>
    </w:p>
    <w:p w14:paraId="7F79FE0C" w14:textId="77777777" w:rsidR="00082D9E" w:rsidRPr="009C6B34" w:rsidRDefault="00AC5A06">
      <w:pPr>
        <w:spacing w:after="127" w:line="226" w:lineRule="auto"/>
        <w:ind w:left="1047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43)nadzór nad funkcjonowaniem systemów zabezpieczenia technicznego gminnych </w:t>
      </w:r>
      <w:r w:rsidRPr="009C6B34">
        <w:rPr>
          <w:rFonts w:ascii="Arial" w:hAnsi="Arial" w:cs="Arial"/>
          <w:sz w:val="26"/>
        </w:rPr>
        <w:t>obiektów w tym SUW,</w:t>
      </w:r>
    </w:p>
    <w:p w14:paraId="061400F5" w14:textId="77777777" w:rsidR="00082D9E" w:rsidRPr="009C6B34" w:rsidRDefault="00AC5A06">
      <w:pPr>
        <w:spacing w:after="239" w:line="216" w:lineRule="auto"/>
        <w:ind w:left="1061" w:right="14" w:hanging="370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44)przyjmowanie deklaracji o wysokości opłaty za gospodarowanie odpadami komunalnymi, weryfikacja poprawności złożonych deklaracji oraz wprowadzanie </w:t>
      </w:r>
      <w:r w:rsidRPr="009C6B34">
        <w:rPr>
          <w:rFonts w:ascii="Arial" w:hAnsi="Arial" w:cs="Arial"/>
          <w:sz w:val="26"/>
        </w:rPr>
        <w:t>zawartych w</w:t>
      </w:r>
      <w:r w:rsidRPr="009C6B34">
        <w:rPr>
          <w:rFonts w:ascii="Arial" w:hAnsi="Arial" w:cs="Arial"/>
          <w:sz w:val="26"/>
        </w:rPr>
        <w:t xml:space="preserve"> deklaracjach informacji do bazy danych,</w:t>
      </w:r>
    </w:p>
    <w:p w14:paraId="48756E60" w14:textId="77777777" w:rsidR="00082D9E" w:rsidRPr="009C6B34" w:rsidRDefault="00AC5A06">
      <w:pPr>
        <w:spacing w:after="260" w:line="249" w:lineRule="auto"/>
        <w:ind w:left="1051"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45)prowadzenie postępowań w zakresie określenia wysokości opłaty za gospodarowanie odpadami komunalnymi,</w:t>
      </w:r>
    </w:p>
    <w:p w14:paraId="5C183BA1" w14:textId="77777777" w:rsidR="00082D9E" w:rsidRPr="009C6B34" w:rsidRDefault="00AC5A06">
      <w:pPr>
        <w:spacing w:after="272" w:line="226" w:lineRule="auto"/>
        <w:ind w:left="1047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46)sporządzanie sprawozdań z realizacji zadań z zakresu gospodarowania odpadami komunalnymi,</w:t>
      </w:r>
    </w:p>
    <w:p w14:paraId="28B478C4" w14:textId="77777777" w:rsidR="00082D9E" w:rsidRPr="009C6B34" w:rsidRDefault="00AC5A06">
      <w:pPr>
        <w:spacing w:after="266" w:line="226" w:lineRule="auto"/>
        <w:ind w:left="1047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47)przygotowywani</w:t>
      </w:r>
      <w:r w:rsidRPr="009C6B34">
        <w:rPr>
          <w:rFonts w:ascii="Arial" w:hAnsi="Arial" w:cs="Arial"/>
          <w:sz w:val="26"/>
        </w:rPr>
        <w:t xml:space="preserve">e projektów uchwał w sprawach dotyczących gospodarowania </w:t>
      </w:r>
      <w:r w:rsidRPr="009C6B34">
        <w:rPr>
          <w:rFonts w:ascii="Arial" w:hAnsi="Arial" w:cs="Arial"/>
          <w:sz w:val="26"/>
        </w:rPr>
        <w:t>odpadami komunalnymi na terenie Gminy,</w:t>
      </w:r>
    </w:p>
    <w:p w14:paraId="2E89B28C" w14:textId="77777777" w:rsidR="00082D9E" w:rsidRPr="009C6B34" w:rsidRDefault="00AC5A06">
      <w:pPr>
        <w:spacing w:after="278" w:line="226" w:lineRule="auto"/>
        <w:ind w:left="1047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48)opiniowanie wniosków o udzielenie zezwoleń na prowadzenie działalności </w:t>
      </w:r>
      <w:r w:rsidRPr="009C6B34">
        <w:rPr>
          <w:rFonts w:ascii="Arial" w:hAnsi="Arial" w:cs="Arial"/>
          <w:sz w:val="26"/>
        </w:rPr>
        <w:t>związanej z powstaniem odpadów niebezpiecznych lub innych niż niebezpieczne,</w:t>
      </w:r>
    </w:p>
    <w:p w14:paraId="7393794D" w14:textId="77777777" w:rsidR="00082D9E" w:rsidRPr="009C6B34" w:rsidRDefault="00AC5A06">
      <w:pPr>
        <w:spacing w:after="39" w:line="226" w:lineRule="auto"/>
        <w:ind w:left="1047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49)wydawa</w:t>
      </w:r>
      <w:r w:rsidRPr="009C6B34">
        <w:rPr>
          <w:rFonts w:ascii="Arial" w:hAnsi="Arial" w:cs="Arial"/>
          <w:sz w:val="26"/>
        </w:rPr>
        <w:t xml:space="preserve">nie zezwoleń na prowadzenia działalności dotyczącej opróżniania </w:t>
      </w:r>
      <w:r w:rsidRPr="009C6B34">
        <w:rPr>
          <w:rFonts w:ascii="Arial" w:hAnsi="Arial" w:cs="Arial"/>
          <w:sz w:val="26"/>
        </w:rPr>
        <w:t xml:space="preserve">zbiorników bezodpływowych i transport nieczystości ciekłych oraz wpisywanie </w:t>
      </w:r>
      <w:r w:rsidRPr="009C6B34">
        <w:rPr>
          <w:rFonts w:ascii="Arial" w:hAnsi="Arial" w:cs="Arial"/>
          <w:sz w:val="26"/>
        </w:rPr>
        <w:t>przedsiębiorców do rejestru działalności regulowanej w zakresie odbierania odpadów komunalnych od właścicieli nieruc</w:t>
      </w:r>
      <w:r w:rsidRPr="009C6B34">
        <w:rPr>
          <w:rFonts w:ascii="Arial" w:hAnsi="Arial" w:cs="Arial"/>
          <w:sz w:val="26"/>
        </w:rPr>
        <w:t>homości z terenu Gminy,</w:t>
      </w:r>
    </w:p>
    <w:p w14:paraId="7BA17402" w14:textId="77777777" w:rsidR="00082D9E" w:rsidRPr="009C6B34" w:rsidRDefault="00AC5A06">
      <w:pPr>
        <w:spacing w:after="272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lastRenderedPageBreak/>
        <w:t xml:space="preserve">50)prowadzenia postępowania w zakresie kar pieniężnych wobec przedsiębiorcy </w:t>
      </w:r>
      <w:r w:rsidRPr="009C6B34">
        <w:rPr>
          <w:rFonts w:ascii="Arial" w:hAnsi="Arial" w:cs="Arial"/>
          <w:sz w:val="26"/>
        </w:rPr>
        <w:t>odbierającego odpady komunalne od właścicieli nieruchomości, który odbiera odpady komunalne bez wymaganego wpisu do rejestru działalności regulowanej oraz k</w:t>
      </w:r>
      <w:r w:rsidRPr="009C6B34">
        <w:rPr>
          <w:rFonts w:ascii="Arial" w:hAnsi="Arial" w:cs="Arial"/>
          <w:sz w:val="26"/>
        </w:rPr>
        <w:t>tóry miesza selektywnie zebrane odpady komunalne ze zmieszanymi odpadami komunalnymi,</w:t>
      </w:r>
    </w:p>
    <w:p w14:paraId="7BEC6670" w14:textId="77777777" w:rsidR="00082D9E" w:rsidRPr="009C6B34" w:rsidRDefault="00AC5A06">
      <w:pPr>
        <w:spacing w:after="252" w:line="249" w:lineRule="auto"/>
        <w:ind w:left="1087" w:right="14" w:hanging="36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51)sprawowanie kontroli przestrzegania i stosowania przepisów ustawy o utrzymaniu czystości i porządku w Gminie,</w:t>
      </w:r>
    </w:p>
    <w:p w14:paraId="3722BE50" w14:textId="77777777" w:rsidR="00082D9E" w:rsidRPr="009C6B34" w:rsidRDefault="00AC5A06">
      <w:pPr>
        <w:spacing w:after="284" w:line="249" w:lineRule="auto"/>
        <w:ind w:left="1137" w:right="14" w:hanging="346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52)nadzór nad realizacją usług przez Zakład Usług Komunalnych w Jasieńcu Sp. z o.o. </w:t>
      </w:r>
      <w:r w:rsidRPr="009C6B34">
        <w:rPr>
          <w:rFonts w:ascii="Arial" w:hAnsi="Arial" w:cs="Arial"/>
          <w:sz w:val="26"/>
        </w:rPr>
        <w:t>w zakresie odbioru i zagospodarowania odpadów komunalnych z</w:t>
      </w:r>
      <w:r w:rsidRPr="009C6B34">
        <w:rPr>
          <w:rFonts w:ascii="Arial" w:hAnsi="Arial" w:cs="Arial"/>
          <w:sz w:val="26"/>
        </w:rPr>
        <w:t xml:space="preserve"> terenu gminy,</w:t>
      </w:r>
    </w:p>
    <w:p w14:paraId="4AEBE4FE" w14:textId="77777777" w:rsidR="00082D9E" w:rsidRPr="009C6B34" w:rsidRDefault="00AC5A06">
      <w:pPr>
        <w:spacing w:after="39" w:line="226" w:lineRule="auto"/>
        <w:ind w:left="1140" w:right="14" w:hanging="356"/>
        <w:jc w:val="both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2. W skład Referatu Ochrony Środowiska i Gospodarki Komunalnej wchodzą stanowiska:</w:t>
      </w:r>
    </w:p>
    <w:p w14:paraId="56BCCD9F" w14:textId="77777777" w:rsidR="00082D9E" w:rsidRPr="009C6B34" w:rsidRDefault="00AC5A06">
      <w:pPr>
        <w:spacing w:after="0" w:line="320" w:lineRule="auto"/>
        <w:ind w:left="1450" w:right="1116" w:hanging="10"/>
        <w:jc w:val="center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1) ds. ochrony środowiska /kierownik referatu/</w:t>
      </w:r>
      <w:r w:rsidRPr="009C6B34">
        <w:rPr>
          <w:rFonts w:ascii="Arial" w:hAnsi="Arial" w:cs="Arial"/>
          <w:sz w:val="26"/>
        </w:rPr>
        <w:tab/>
      </w:r>
      <w:r w:rsidRPr="009C6B34">
        <w:rPr>
          <w:rFonts w:ascii="Arial" w:hAnsi="Arial" w:cs="Arial"/>
          <w:sz w:val="26"/>
        </w:rPr>
        <w:t xml:space="preserve">- 1 etat </w:t>
      </w:r>
      <w:r w:rsidRPr="009C6B34">
        <w:rPr>
          <w:rFonts w:ascii="Arial" w:hAnsi="Arial" w:cs="Arial"/>
          <w:sz w:val="26"/>
        </w:rPr>
        <w:t>2) ds. gospodarki wodno-ściekowej</w:t>
      </w:r>
      <w:r w:rsidRPr="009C6B34">
        <w:rPr>
          <w:rFonts w:ascii="Arial" w:hAnsi="Arial" w:cs="Arial"/>
          <w:sz w:val="26"/>
        </w:rPr>
        <w:tab/>
      </w:r>
      <w:r w:rsidRPr="009C6B34">
        <w:rPr>
          <w:rFonts w:ascii="Arial" w:hAnsi="Arial" w:cs="Arial"/>
          <w:sz w:val="26"/>
        </w:rPr>
        <w:t>- 1 etat</w:t>
      </w:r>
    </w:p>
    <w:p w14:paraId="24293570" w14:textId="77777777" w:rsidR="00082D9E" w:rsidRPr="009C6B34" w:rsidRDefault="00AC5A06">
      <w:pPr>
        <w:spacing w:after="0"/>
        <w:ind w:left="1450" w:right="1116" w:hanging="10"/>
        <w:jc w:val="center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 xml:space="preserve">3) ds. działalności gospodarczej i gospodarki </w:t>
      </w:r>
      <w:proofErr w:type="spellStart"/>
      <w:r w:rsidRPr="009C6B34">
        <w:rPr>
          <w:rFonts w:ascii="Arial" w:hAnsi="Arial" w:cs="Arial"/>
          <w:sz w:val="26"/>
        </w:rPr>
        <w:t>komunalneJ</w:t>
      </w:r>
      <w:proofErr w:type="spellEnd"/>
      <w:r w:rsidRPr="009C6B34">
        <w:rPr>
          <w:rFonts w:ascii="Arial" w:hAnsi="Arial" w:cs="Arial"/>
          <w:sz w:val="26"/>
        </w:rPr>
        <w:t>• -</w:t>
      </w:r>
      <w:r w:rsidRPr="009C6B34">
        <w:rPr>
          <w:rFonts w:ascii="Arial" w:hAnsi="Arial" w:cs="Arial"/>
          <w:sz w:val="26"/>
        </w:rPr>
        <w:t xml:space="preserve"> 1 etat</w:t>
      </w:r>
    </w:p>
    <w:tbl>
      <w:tblPr>
        <w:tblStyle w:val="TableGrid"/>
        <w:tblW w:w="7140" w:type="dxa"/>
        <w:tblInd w:w="1526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1461"/>
      </w:tblGrid>
      <w:tr w:rsidR="00082D9E" w:rsidRPr="009C6B34" w14:paraId="471754C1" w14:textId="77777777">
        <w:trPr>
          <w:trHeight w:val="327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5BF3DA02" w14:textId="77777777" w:rsidR="00082D9E" w:rsidRPr="009C6B34" w:rsidRDefault="00AC5A06">
            <w:pPr>
              <w:spacing w:after="0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 xml:space="preserve">4) </w:t>
            </w:r>
            <w:r w:rsidRPr="009C6B34">
              <w:rPr>
                <w:rFonts w:ascii="Arial" w:hAnsi="Arial" w:cs="Arial"/>
                <w:sz w:val="26"/>
              </w:rPr>
              <w:t>ds. rozwoju rolnictwa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4FF7424" w14:textId="77777777" w:rsidR="00082D9E" w:rsidRPr="009C6B34" w:rsidRDefault="00AC5A06" w:rsidP="00332C6C">
            <w:pPr>
              <w:spacing w:after="0"/>
              <w:ind w:left="-396"/>
              <w:jc w:val="center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8"/>
              </w:rPr>
              <w:t>- 1 etat</w:t>
            </w:r>
          </w:p>
        </w:tc>
      </w:tr>
      <w:tr w:rsidR="00082D9E" w:rsidRPr="009C6B34" w14:paraId="1B438BDF" w14:textId="77777777">
        <w:trPr>
          <w:trHeight w:val="406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651B5B7C" w14:textId="77777777" w:rsidR="00082D9E" w:rsidRPr="009C6B34" w:rsidRDefault="00AC5A06">
            <w:pPr>
              <w:spacing w:after="0"/>
              <w:ind w:left="7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>5) ds. gospodarki mieszkaniowej i wodno-ściekowej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591890C" w14:textId="77777777" w:rsidR="00082D9E" w:rsidRPr="009C6B34" w:rsidRDefault="00AC5A06" w:rsidP="00332C6C">
            <w:pPr>
              <w:spacing w:after="0"/>
              <w:ind w:left="-396"/>
              <w:jc w:val="center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8"/>
              </w:rPr>
              <w:t>- 1 etat</w:t>
            </w:r>
          </w:p>
        </w:tc>
      </w:tr>
      <w:tr w:rsidR="00082D9E" w:rsidRPr="009C6B34" w14:paraId="673FC400" w14:textId="77777777">
        <w:trPr>
          <w:trHeight w:val="404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09599CD1" w14:textId="77777777" w:rsidR="00082D9E" w:rsidRPr="009C6B34" w:rsidRDefault="00AC5A06">
            <w:pPr>
              <w:spacing w:after="0"/>
              <w:ind w:left="7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 xml:space="preserve">6) </w:t>
            </w:r>
            <w:r w:rsidRPr="009C6B34">
              <w:rPr>
                <w:rFonts w:ascii="Arial" w:hAnsi="Arial" w:cs="Arial"/>
                <w:sz w:val="26"/>
              </w:rPr>
              <w:t>ds. gospodarki odpadami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4DE1B73F" w14:textId="77777777" w:rsidR="00082D9E" w:rsidRPr="009C6B34" w:rsidRDefault="00AC5A06" w:rsidP="00332C6C">
            <w:pPr>
              <w:spacing w:after="0"/>
              <w:ind w:left="-254"/>
              <w:jc w:val="center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8"/>
              </w:rPr>
              <w:t>- 1 etat</w:t>
            </w:r>
          </w:p>
        </w:tc>
      </w:tr>
      <w:tr w:rsidR="00082D9E" w:rsidRPr="009C6B34" w14:paraId="11583393" w14:textId="77777777">
        <w:trPr>
          <w:trHeight w:val="405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144F2538" w14:textId="77777777" w:rsidR="00082D9E" w:rsidRPr="009C6B34" w:rsidRDefault="00AC5A06">
            <w:pPr>
              <w:spacing w:after="0"/>
              <w:ind w:left="7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>7) ds. obsługi technicznej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3B539A6E" w14:textId="03991CB1" w:rsidR="00082D9E" w:rsidRPr="009C6B34" w:rsidRDefault="00AC5A06" w:rsidP="00332C6C">
            <w:pPr>
              <w:spacing w:after="0"/>
              <w:jc w:val="center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>- 6 etatów</w:t>
            </w:r>
          </w:p>
        </w:tc>
      </w:tr>
      <w:tr w:rsidR="00082D9E" w:rsidRPr="009C6B34" w14:paraId="747933EE" w14:textId="77777777">
        <w:trPr>
          <w:trHeight w:val="328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7FBF380F" w14:textId="77777777" w:rsidR="00082D9E" w:rsidRPr="009C6B34" w:rsidRDefault="00AC5A06">
            <w:pPr>
              <w:spacing w:after="0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>8) ds. obsługi gospodarczej Urzędu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14:paraId="65D6975A" w14:textId="77777777" w:rsidR="00082D9E" w:rsidRPr="009C6B34" w:rsidRDefault="00AC5A06" w:rsidP="00332C6C">
            <w:pPr>
              <w:spacing w:after="0" w:line="600" w:lineRule="auto"/>
              <w:ind w:left="30"/>
              <w:rPr>
                <w:rFonts w:ascii="Arial" w:hAnsi="Arial" w:cs="Arial"/>
              </w:rPr>
            </w:pPr>
            <w:r w:rsidRPr="009C6B34">
              <w:rPr>
                <w:rFonts w:ascii="Arial" w:hAnsi="Arial" w:cs="Arial"/>
                <w:sz w:val="26"/>
              </w:rPr>
              <w:t>- 2 etaty”</w:t>
            </w:r>
          </w:p>
        </w:tc>
      </w:tr>
    </w:tbl>
    <w:p w14:paraId="7345C0F4" w14:textId="1497284F" w:rsidR="00332C6C" w:rsidRPr="00332C6C" w:rsidRDefault="00332C6C" w:rsidP="00332C6C">
      <w:pPr>
        <w:spacing w:after="343" w:line="216" w:lineRule="auto"/>
        <w:ind w:left="424" w:right="14" w:hanging="7"/>
        <w:jc w:val="center"/>
        <w:rPr>
          <w:rFonts w:ascii="Arial" w:hAnsi="Arial" w:cs="Arial"/>
          <w:b/>
          <w:bCs/>
          <w:sz w:val="36"/>
        </w:rPr>
      </w:pPr>
      <w:r w:rsidRPr="00332C6C">
        <w:rPr>
          <w:rFonts w:ascii="Arial" w:hAnsi="Arial" w:cs="Arial"/>
          <w:b/>
          <w:bCs/>
          <w:sz w:val="36"/>
        </w:rPr>
        <w:t>§</w:t>
      </w:r>
      <w:r>
        <w:rPr>
          <w:rFonts w:ascii="Arial" w:hAnsi="Arial" w:cs="Arial"/>
          <w:b/>
          <w:bCs/>
          <w:sz w:val="36"/>
        </w:rPr>
        <w:t>2</w:t>
      </w:r>
      <w:r w:rsidRPr="00332C6C">
        <w:rPr>
          <w:rFonts w:ascii="Arial" w:hAnsi="Arial" w:cs="Arial"/>
          <w:b/>
          <w:bCs/>
          <w:sz w:val="36"/>
        </w:rPr>
        <w:t>.</w:t>
      </w:r>
    </w:p>
    <w:p w14:paraId="2D92D318" w14:textId="77777777" w:rsidR="00082D9E" w:rsidRPr="009C6B34" w:rsidRDefault="00AC5A06">
      <w:pPr>
        <w:spacing w:after="357" w:line="249" w:lineRule="auto"/>
        <w:ind w:left="456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Wykonanie zarządzenia powierzam Sekretarzowi Gminy.</w:t>
      </w:r>
    </w:p>
    <w:p w14:paraId="05F2243D" w14:textId="792CBADA" w:rsidR="00332C6C" w:rsidRPr="00332C6C" w:rsidRDefault="00332C6C" w:rsidP="00332C6C">
      <w:pPr>
        <w:spacing w:after="343" w:line="216" w:lineRule="auto"/>
        <w:ind w:left="424" w:right="14" w:hanging="7"/>
        <w:jc w:val="center"/>
        <w:rPr>
          <w:rFonts w:ascii="Arial" w:hAnsi="Arial" w:cs="Arial"/>
          <w:b/>
          <w:bCs/>
          <w:sz w:val="36"/>
        </w:rPr>
      </w:pPr>
      <w:r w:rsidRPr="00332C6C">
        <w:rPr>
          <w:rFonts w:ascii="Arial" w:hAnsi="Arial" w:cs="Arial"/>
          <w:b/>
          <w:bCs/>
          <w:sz w:val="36"/>
        </w:rPr>
        <w:t>§</w:t>
      </w:r>
      <w:r>
        <w:rPr>
          <w:rFonts w:ascii="Arial" w:hAnsi="Arial" w:cs="Arial"/>
          <w:b/>
          <w:bCs/>
          <w:sz w:val="36"/>
        </w:rPr>
        <w:t>3</w:t>
      </w:r>
      <w:r w:rsidRPr="00332C6C">
        <w:rPr>
          <w:rFonts w:ascii="Arial" w:hAnsi="Arial" w:cs="Arial"/>
          <w:b/>
          <w:bCs/>
          <w:sz w:val="36"/>
        </w:rPr>
        <w:t>.</w:t>
      </w:r>
    </w:p>
    <w:p w14:paraId="787B9E22" w14:textId="77777777" w:rsidR="00082D9E" w:rsidRPr="009C6B34" w:rsidRDefault="00AC5A06">
      <w:pPr>
        <w:spacing w:after="93" w:line="249" w:lineRule="auto"/>
        <w:ind w:left="471" w:right="14" w:hanging="10"/>
        <w:rPr>
          <w:rFonts w:ascii="Arial" w:hAnsi="Arial" w:cs="Arial"/>
        </w:rPr>
      </w:pPr>
      <w:r w:rsidRPr="009C6B34">
        <w:rPr>
          <w:rFonts w:ascii="Arial" w:hAnsi="Arial" w:cs="Arial"/>
          <w:sz w:val="26"/>
        </w:rPr>
        <w:t>Zarządzenie wchodzi w życie z dniem 03 października 2019 r. i podlega ogłoszeniu na tablicy ogłoszeń Urzędu Gminy Jasieniec oraz w Biuletynie Informacji Publicznej.</w:t>
      </w:r>
    </w:p>
    <w:p w14:paraId="396E6A53" w14:textId="4D69EA13" w:rsidR="00082D9E" w:rsidRPr="009C6B34" w:rsidRDefault="00082D9E">
      <w:pPr>
        <w:spacing w:after="0"/>
        <w:ind w:left="7112"/>
        <w:rPr>
          <w:rFonts w:ascii="Arial" w:hAnsi="Arial" w:cs="Arial"/>
        </w:rPr>
      </w:pPr>
    </w:p>
    <w:sectPr w:rsidR="00082D9E" w:rsidRPr="009C6B34">
      <w:pgSz w:w="11920" w:h="16820"/>
      <w:pgMar w:top="622" w:right="1663" w:bottom="1583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28D"/>
    <w:multiLevelType w:val="hybridMultilevel"/>
    <w:tmpl w:val="80E08D64"/>
    <w:lvl w:ilvl="0" w:tplc="A614FEFA">
      <w:start w:val="1"/>
      <w:numFmt w:val="lowerLetter"/>
      <w:lvlText w:val="%1)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A0784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6E4AE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0620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4005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CFABA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24C94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8235A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000B0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2601A"/>
    <w:multiLevelType w:val="hybridMultilevel"/>
    <w:tmpl w:val="462C5316"/>
    <w:lvl w:ilvl="0" w:tplc="F9E4298E">
      <w:start w:val="1"/>
      <w:numFmt w:val="lowerLetter"/>
      <w:lvlText w:val="%1)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F412D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AA90F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C2951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B0345C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92B98C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3C957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D4AF0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96E36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77377"/>
    <w:multiLevelType w:val="hybridMultilevel"/>
    <w:tmpl w:val="BFB4CCA8"/>
    <w:lvl w:ilvl="0" w:tplc="DE74AC34">
      <w:start w:val="1"/>
      <w:numFmt w:val="decimal"/>
      <w:lvlText w:val="%1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AC8798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904034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4EA5F2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500A6A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F6ACD8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4EE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2E385E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26B736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13AEB"/>
    <w:multiLevelType w:val="hybridMultilevel"/>
    <w:tmpl w:val="317CDB2A"/>
    <w:lvl w:ilvl="0" w:tplc="702CD3FA">
      <w:start w:val="37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A2BBC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88878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56EDA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2AA06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BACF2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723FB2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5C4CB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6F0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A817B5"/>
    <w:multiLevelType w:val="hybridMultilevel"/>
    <w:tmpl w:val="3B9E8F06"/>
    <w:lvl w:ilvl="0" w:tplc="73EC9936">
      <w:start w:val="1"/>
      <w:numFmt w:val="lowerLetter"/>
      <w:lvlText w:val="%1)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23CE6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8B3A4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6C5FA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411D8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4088E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03D66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8401C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C071C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E"/>
    <w:rsid w:val="00082D9E"/>
    <w:rsid w:val="00332C6C"/>
    <w:rsid w:val="009C6B34"/>
    <w:rsid w:val="00A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B22F"/>
  <w15:docId w15:val="{93F1ACD2-3554-4AF8-BAF8-96F5E0F9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74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48"/>
      <w:ind w:left="346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4</cp:revision>
  <dcterms:created xsi:type="dcterms:W3CDTF">2021-11-09T12:34:00Z</dcterms:created>
  <dcterms:modified xsi:type="dcterms:W3CDTF">2021-11-09T12:39:00Z</dcterms:modified>
</cp:coreProperties>
</file>