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313" w:rsidRDefault="00A74A4C" w:rsidP="00125313">
      <w:pPr>
        <w:spacing w:after="0"/>
        <w:jc w:val="right"/>
        <w:rPr>
          <w:spacing w:val="20"/>
          <w:sz w:val="20"/>
          <w:szCs w:val="20"/>
        </w:rPr>
      </w:pPr>
      <w:r>
        <w:rPr>
          <w:spacing w:val="20"/>
          <w:sz w:val="20"/>
          <w:szCs w:val="20"/>
        </w:rPr>
        <w:t>Jasieniec, dn. 10.06</w:t>
      </w:r>
      <w:r w:rsidR="00125313">
        <w:rPr>
          <w:spacing w:val="20"/>
          <w:sz w:val="20"/>
          <w:szCs w:val="20"/>
        </w:rPr>
        <w:t>.2024 r.</w:t>
      </w:r>
    </w:p>
    <w:p w:rsidR="00125313" w:rsidRPr="00125313" w:rsidRDefault="00A74A4C" w:rsidP="00125313">
      <w:pPr>
        <w:spacing w:after="0"/>
        <w:rPr>
          <w:spacing w:val="20"/>
          <w:sz w:val="20"/>
          <w:szCs w:val="20"/>
        </w:rPr>
      </w:pPr>
      <w:r>
        <w:rPr>
          <w:spacing w:val="20"/>
          <w:sz w:val="20"/>
          <w:szCs w:val="20"/>
        </w:rPr>
        <w:t>RG.6840.2</w:t>
      </w:r>
      <w:r w:rsidR="00125313" w:rsidRPr="00125313">
        <w:rPr>
          <w:spacing w:val="20"/>
          <w:sz w:val="20"/>
          <w:szCs w:val="20"/>
        </w:rPr>
        <w:t>.2024</w:t>
      </w:r>
    </w:p>
    <w:p w:rsidR="00125313" w:rsidRDefault="00125313" w:rsidP="002F6AE5">
      <w:pPr>
        <w:spacing w:after="0"/>
        <w:jc w:val="center"/>
        <w:rPr>
          <w:b/>
          <w:spacing w:val="20"/>
          <w:sz w:val="28"/>
          <w:szCs w:val="28"/>
        </w:rPr>
      </w:pPr>
    </w:p>
    <w:p w:rsidR="003A1AA3" w:rsidRPr="00125313" w:rsidRDefault="006A4E20" w:rsidP="00D227FD">
      <w:pPr>
        <w:spacing w:after="0"/>
        <w:jc w:val="center"/>
        <w:rPr>
          <w:b/>
          <w:sz w:val="30"/>
          <w:szCs w:val="30"/>
        </w:rPr>
      </w:pPr>
      <w:r w:rsidRPr="00125313">
        <w:rPr>
          <w:b/>
          <w:spacing w:val="20"/>
          <w:sz w:val="30"/>
          <w:szCs w:val="30"/>
        </w:rPr>
        <w:t>OGŁOSZENIE</w:t>
      </w:r>
    </w:p>
    <w:p w:rsidR="002F6AE5" w:rsidRPr="00125313" w:rsidRDefault="006A4E20" w:rsidP="00D227FD">
      <w:pPr>
        <w:spacing w:after="120"/>
        <w:jc w:val="center"/>
        <w:rPr>
          <w:b/>
          <w:sz w:val="24"/>
          <w:szCs w:val="24"/>
        </w:rPr>
      </w:pPr>
      <w:r w:rsidRPr="00125313">
        <w:rPr>
          <w:b/>
          <w:sz w:val="24"/>
          <w:szCs w:val="24"/>
        </w:rPr>
        <w:t xml:space="preserve">Wójt Gminy Jasieniec </w:t>
      </w:r>
    </w:p>
    <w:p w:rsidR="002F6AE5" w:rsidRDefault="006A4E20" w:rsidP="002F6AE5">
      <w:pPr>
        <w:spacing w:after="120"/>
        <w:jc w:val="center"/>
      </w:pPr>
      <w:r>
        <w:t>z siedzibą w Jasieńcu ul. Warecka 42, 05-604 Jasieniec, powiat grójecki, województwo mazowieckie</w:t>
      </w:r>
    </w:p>
    <w:p w:rsidR="002F6AE5" w:rsidRDefault="002F6AE5" w:rsidP="002F6AE5">
      <w:pPr>
        <w:spacing w:after="120"/>
        <w:jc w:val="both"/>
      </w:pPr>
      <w:r>
        <w:t>d</w:t>
      </w:r>
      <w:r w:rsidRPr="002F6AE5">
        <w:t>ziałając na podstawie art. 38 oraz art. 40 ustawy z dnia 21 sierpnia 1997 r. o gospodarce nieruchomościami  (</w:t>
      </w:r>
      <w:r w:rsidR="00A47265" w:rsidRPr="002F6AE5">
        <w:t>tj.</w:t>
      </w:r>
      <w:r w:rsidRPr="002F6AE5">
        <w:t xml:space="preserve"> </w:t>
      </w:r>
      <w:r w:rsidR="00A47265">
        <w:t>Dz. U. z 2023 r. poz. 344 ze</w:t>
      </w:r>
      <w:r w:rsidRPr="002F6AE5">
        <w:t>. zm.), art. 30 ust. 2 pkt 3 ustawy z dnia 8 marca 1990 roku o samorządzie gminnym  (</w:t>
      </w:r>
      <w:r w:rsidR="00A47265" w:rsidRPr="002F6AE5">
        <w:t>tj.</w:t>
      </w:r>
      <w:r w:rsidR="00A47265">
        <w:t xml:space="preserve"> Dz. U. z 2023 r. poz. 40 ze</w:t>
      </w:r>
      <w:r w:rsidRPr="002F6AE5">
        <w:t>. zm.), oraz Rozporządzenia Rady Ministrów z dnia 14 września 2004 r. w sprawie sposobu i trybu przeprowadzania przetargów oraz roko</w:t>
      </w:r>
      <w:r w:rsidR="00A47265">
        <w:t>wań na zbycie nieruchomości (t</w:t>
      </w:r>
      <w:r w:rsidRPr="002F6AE5">
        <w:t>j. Dz. U. z 2021 poz. 2213)</w:t>
      </w:r>
    </w:p>
    <w:p w:rsidR="00DA3576" w:rsidRPr="002F6AE5" w:rsidRDefault="00A47265" w:rsidP="006A4E20">
      <w:pPr>
        <w:jc w:val="center"/>
        <w:rPr>
          <w:b/>
        </w:rPr>
      </w:pPr>
      <w:r>
        <w:rPr>
          <w:b/>
        </w:rPr>
        <w:t>o</w:t>
      </w:r>
      <w:r w:rsidR="006A4E20" w:rsidRPr="002F6AE5">
        <w:rPr>
          <w:b/>
        </w:rPr>
        <w:t>głasza</w:t>
      </w:r>
      <w:r w:rsidR="00CD2D3E">
        <w:rPr>
          <w:b/>
        </w:rPr>
        <w:t xml:space="preserve"> I</w:t>
      </w:r>
      <w:r w:rsidR="006A4E20" w:rsidRPr="002F6AE5">
        <w:rPr>
          <w:b/>
        </w:rPr>
        <w:t xml:space="preserve"> ustny przetarg nieograniczony na </w:t>
      </w:r>
      <w:r w:rsidR="00CD2D3E">
        <w:rPr>
          <w:b/>
        </w:rPr>
        <w:t>sprzedaż nieruchomości gruntowych niezabudowanych</w:t>
      </w:r>
      <w:r w:rsidR="002F6AE5" w:rsidRPr="002F6AE5">
        <w:rPr>
          <w:b/>
        </w:rPr>
        <w:t>,</w:t>
      </w:r>
      <w:r w:rsidR="002F6AE5">
        <w:rPr>
          <w:b/>
        </w:rPr>
        <w:t xml:space="preserve"> </w:t>
      </w:r>
      <w:r w:rsidR="00125313">
        <w:rPr>
          <w:b/>
        </w:rPr>
        <w:br/>
      </w:r>
      <w:r w:rsidR="00CD2D3E">
        <w:rPr>
          <w:b/>
        </w:rPr>
        <w:t>dz. nr ewidencyjny 128/47 oraz dz. nr ewidencyjny 128/41, położonych</w:t>
      </w:r>
      <w:r w:rsidR="00A74A4C">
        <w:rPr>
          <w:b/>
        </w:rPr>
        <w:t xml:space="preserve"> w miejscowości Jasieniec ul. Kanadyjska</w:t>
      </w:r>
      <w:r w:rsidR="002F6AE5">
        <w:rPr>
          <w:b/>
        </w:rPr>
        <w:t xml:space="preserve"> w obrębie ewidencyjnym </w:t>
      </w:r>
      <w:r w:rsidR="00A74A4C">
        <w:rPr>
          <w:b/>
        </w:rPr>
        <w:t>0005 Jasieniec II</w:t>
      </w:r>
      <w:r w:rsidR="002F6AE5">
        <w:rPr>
          <w:b/>
        </w:rPr>
        <w:t>,</w:t>
      </w:r>
      <w:r w:rsidR="00125313">
        <w:rPr>
          <w:b/>
        </w:rPr>
        <w:t xml:space="preserve"> </w:t>
      </w:r>
      <w:r w:rsidR="00CD2D3E">
        <w:rPr>
          <w:b/>
        </w:rPr>
        <w:t xml:space="preserve">które są </w:t>
      </w:r>
      <w:r w:rsidR="002F6AE5" w:rsidRPr="002F6AE5">
        <w:rPr>
          <w:b/>
        </w:rPr>
        <w:t xml:space="preserve"> własnością </w:t>
      </w:r>
      <w:r w:rsidR="00DA3576" w:rsidRPr="002F6AE5">
        <w:rPr>
          <w:b/>
        </w:rPr>
        <w:t xml:space="preserve">Gminy Jasieniec 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1560"/>
        <w:gridCol w:w="1417"/>
        <w:gridCol w:w="1276"/>
        <w:gridCol w:w="1134"/>
        <w:gridCol w:w="2016"/>
      </w:tblGrid>
      <w:tr w:rsidR="00DA3576" w:rsidTr="00A74A4C">
        <w:tc>
          <w:tcPr>
            <w:tcW w:w="1809" w:type="dxa"/>
            <w:vAlign w:val="center"/>
          </w:tcPr>
          <w:p w:rsidR="00DA3576" w:rsidRPr="00DA3576" w:rsidRDefault="00DA3576" w:rsidP="00DA3576">
            <w:pPr>
              <w:jc w:val="center"/>
              <w:rPr>
                <w:i/>
                <w:sz w:val="20"/>
                <w:szCs w:val="20"/>
              </w:rPr>
            </w:pPr>
            <w:r w:rsidRPr="00DA3576">
              <w:rPr>
                <w:i/>
                <w:sz w:val="20"/>
                <w:szCs w:val="20"/>
              </w:rPr>
              <w:t>Miejsce położenia nieruchomości</w:t>
            </w:r>
          </w:p>
        </w:tc>
        <w:tc>
          <w:tcPr>
            <w:tcW w:w="1560" w:type="dxa"/>
            <w:vAlign w:val="center"/>
          </w:tcPr>
          <w:p w:rsidR="00DA3576" w:rsidRPr="00DA3576" w:rsidRDefault="00DA3576" w:rsidP="00DA3576">
            <w:pPr>
              <w:jc w:val="center"/>
              <w:rPr>
                <w:i/>
                <w:sz w:val="20"/>
                <w:szCs w:val="20"/>
              </w:rPr>
            </w:pPr>
            <w:r w:rsidRPr="00DA3576">
              <w:rPr>
                <w:i/>
                <w:sz w:val="20"/>
                <w:szCs w:val="20"/>
              </w:rPr>
              <w:t>Nr ewidencyjny działki</w:t>
            </w:r>
          </w:p>
        </w:tc>
        <w:tc>
          <w:tcPr>
            <w:tcW w:w="1417" w:type="dxa"/>
            <w:vAlign w:val="center"/>
          </w:tcPr>
          <w:p w:rsidR="00DA3576" w:rsidRPr="00DA3576" w:rsidRDefault="00DA3576" w:rsidP="00DA3576">
            <w:pPr>
              <w:jc w:val="center"/>
              <w:rPr>
                <w:i/>
                <w:sz w:val="20"/>
                <w:szCs w:val="20"/>
              </w:rPr>
            </w:pPr>
            <w:r w:rsidRPr="00DA3576">
              <w:rPr>
                <w:i/>
                <w:sz w:val="20"/>
                <w:szCs w:val="20"/>
              </w:rPr>
              <w:t>Powierzchnia m</w:t>
            </w:r>
            <w:r w:rsidRPr="00DA3576">
              <w:rPr>
                <w:rFonts w:cstheme="minorHAnsi"/>
                <w:i/>
                <w:sz w:val="20"/>
                <w:szCs w:val="20"/>
              </w:rPr>
              <w:t>²</w:t>
            </w:r>
          </w:p>
        </w:tc>
        <w:tc>
          <w:tcPr>
            <w:tcW w:w="1276" w:type="dxa"/>
            <w:vAlign w:val="center"/>
          </w:tcPr>
          <w:p w:rsidR="00DA3576" w:rsidRPr="00DA3576" w:rsidRDefault="00DA3576" w:rsidP="00DA3576">
            <w:pPr>
              <w:jc w:val="center"/>
              <w:rPr>
                <w:i/>
                <w:sz w:val="20"/>
                <w:szCs w:val="20"/>
              </w:rPr>
            </w:pPr>
            <w:r w:rsidRPr="00DA3576">
              <w:rPr>
                <w:i/>
                <w:sz w:val="20"/>
                <w:szCs w:val="20"/>
              </w:rPr>
              <w:t>Cena wywoławcza</w:t>
            </w:r>
          </w:p>
          <w:p w:rsidR="00DA3576" w:rsidRPr="00DA3576" w:rsidRDefault="00DA3576" w:rsidP="00DA3576">
            <w:pPr>
              <w:jc w:val="center"/>
              <w:rPr>
                <w:i/>
                <w:sz w:val="20"/>
                <w:szCs w:val="20"/>
              </w:rPr>
            </w:pPr>
            <w:r w:rsidRPr="00DA3576">
              <w:rPr>
                <w:i/>
                <w:sz w:val="20"/>
                <w:szCs w:val="20"/>
              </w:rPr>
              <w:t>zł</w:t>
            </w:r>
          </w:p>
        </w:tc>
        <w:tc>
          <w:tcPr>
            <w:tcW w:w="1134" w:type="dxa"/>
            <w:vAlign w:val="center"/>
          </w:tcPr>
          <w:p w:rsidR="00DA3576" w:rsidRPr="00DA3576" w:rsidRDefault="00DA3576" w:rsidP="00DA3576">
            <w:pPr>
              <w:jc w:val="center"/>
              <w:rPr>
                <w:i/>
                <w:sz w:val="20"/>
                <w:szCs w:val="20"/>
              </w:rPr>
            </w:pPr>
            <w:r w:rsidRPr="00DA3576">
              <w:rPr>
                <w:i/>
                <w:sz w:val="20"/>
                <w:szCs w:val="20"/>
              </w:rPr>
              <w:t>Wadium</w:t>
            </w:r>
          </w:p>
          <w:p w:rsidR="00DA3576" w:rsidRPr="00DA3576" w:rsidRDefault="00DA3576" w:rsidP="00DA3576">
            <w:pPr>
              <w:jc w:val="center"/>
              <w:rPr>
                <w:i/>
                <w:sz w:val="20"/>
                <w:szCs w:val="20"/>
              </w:rPr>
            </w:pPr>
            <w:r w:rsidRPr="00DA3576">
              <w:rPr>
                <w:i/>
                <w:sz w:val="20"/>
                <w:szCs w:val="20"/>
              </w:rPr>
              <w:t>zł</w:t>
            </w:r>
          </w:p>
        </w:tc>
        <w:tc>
          <w:tcPr>
            <w:tcW w:w="2016" w:type="dxa"/>
            <w:vAlign w:val="center"/>
          </w:tcPr>
          <w:p w:rsidR="00DA3576" w:rsidRPr="00DA3576" w:rsidRDefault="00DA3576" w:rsidP="00DA3576">
            <w:pPr>
              <w:jc w:val="center"/>
              <w:rPr>
                <w:i/>
                <w:sz w:val="20"/>
                <w:szCs w:val="20"/>
              </w:rPr>
            </w:pPr>
            <w:r w:rsidRPr="00DA3576">
              <w:rPr>
                <w:i/>
                <w:sz w:val="20"/>
                <w:szCs w:val="20"/>
              </w:rPr>
              <w:t>Nr KW</w:t>
            </w:r>
          </w:p>
        </w:tc>
      </w:tr>
      <w:tr w:rsidR="00DA3576" w:rsidTr="00A74A4C">
        <w:tc>
          <w:tcPr>
            <w:tcW w:w="1809" w:type="dxa"/>
          </w:tcPr>
          <w:p w:rsidR="00DA3576" w:rsidRPr="006319B9" w:rsidRDefault="00A74A4C" w:rsidP="00A47265">
            <w:pPr>
              <w:jc w:val="center"/>
              <w:rPr>
                <w:b/>
              </w:rPr>
            </w:pPr>
            <w:r w:rsidRPr="006319B9">
              <w:rPr>
                <w:b/>
              </w:rPr>
              <w:t xml:space="preserve">Jasieniec </w:t>
            </w:r>
            <w:r w:rsidRPr="006319B9">
              <w:rPr>
                <w:b/>
              </w:rPr>
              <w:br/>
              <w:t>ul. Kanadyjska</w:t>
            </w:r>
          </w:p>
        </w:tc>
        <w:tc>
          <w:tcPr>
            <w:tcW w:w="1560" w:type="dxa"/>
          </w:tcPr>
          <w:p w:rsidR="00DA3576" w:rsidRPr="006319B9" w:rsidRDefault="00CD2D3E" w:rsidP="00A47265">
            <w:pPr>
              <w:jc w:val="center"/>
              <w:rPr>
                <w:b/>
              </w:rPr>
            </w:pPr>
            <w:r>
              <w:rPr>
                <w:b/>
              </w:rPr>
              <w:t>128/47</w:t>
            </w:r>
          </w:p>
        </w:tc>
        <w:tc>
          <w:tcPr>
            <w:tcW w:w="1417" w:type="dxa"/>
          </w:tcPr>
          <w:p w:rsidR="00DA3576" w:rsidRPr="006319B9" w:rsidRDefault="006319B9" w:rsidP="00A47265">
            <w:pPr>
              <w:jc w:val="center"/>
              <w:rPr>
                <w:b/>
              </w:rPr>
            </w:pPr>
            <w:r w:rsidRPr="006319B9">
              <w:rPr>
                <w:b/>
              </w:rPr>
              <w:t>558</w:t>
            </w:r>
          </w:p>
        </w:tc>
        <w:tc>
          <w:tcPr>
            <w:tcW w:w="1276" w:type="dxa"/>
          </w:tcPr>
          <w:p w:rsidR="00DA3576" w:rsidRPr="006319B9" w:rsidRDefault="006319B9" w:rsidP="00A47265">
            <w:pPr>
              <w:jc w:val="center"/>
              <w:rPr>
                <w:b/>
              </w:rPr>
            </w:pPr>
            <w:r w:rsidRPr="006319B9">
              <w:rPr>
                <w:b/>
              </w:rPr>
              <w:t>61.600,00</w:t>
            </w:r>
          </w:p>
        </w:tc>
        <w:tc>
          <w:tcPr>
            <w:tcW w:w="1134" w:type="dxa"/>
          </w:tcPr>
          <w:p w:rsidR="00DA3576" w:rsidRPr="006319B9" w:rsidRDefault="006319B9" w:rsidP="00A47265">
            <w:pPr>
              <w:jc w:val="center"/>
              <w:rPr>
                <w:b/>
              </w:rPr>
            </w:pPr>
            <w:r>
              <w:rPr>
                <w:b/>
              </w:rPr>
              <w:t>6.200,00</w:t>
            </w:r>
          </w:p>
        </w:tc>
        <w:tc>
          <w:tcPr>
            <w:tcW w:w="2016" w:type="dxa"/>
          </w:tcPr>
          <w:p w:rsidR="00DA3576" w:rsidRPr="006319B9" w:rsidRDefault="006319B9" w:rsidP="00A47265">
            <w:pPr>
              <w:jc w:val="center"/>
              <w:rPr>
                <w:b/>
              </w:rPr>
            </w:pPr>
            <w:r w:rsidRPr="006319B9">
              <w:rPr>
                <w:b/>
              </w:rPr>
              <w:t>RA1G/00037908/7</w:t>
            </w:r>
          </w:p>
        </w:tc>
      </w:tr>
      <w:tr w:rsidR="00CD2D3E" w:rsidTr="00A74A4C">
        <w:tc>
          <w:tcPr>
            <w:tcW w:w="1809" w:type="dxa"/>
          </w:tcPr>
          <w:p w:rsidR="00CD2D3E" w:rsidRPr="006319B9" w:rsidRDefault="00CD2D3E" w:rsidP="00A47265">
            <w:pPr>
              <w:jc w:val="center"/>
              <w:rPr>
                <w:b/>
              </w:rPr>
            </w:pPr>
            <w:r>
              <w:rPr>
                <w:b/>
              </w:rPr>
              <w:t xml:space="preserve">Jasieniec </w:t>
            </w:r>
            <w:r>
              <w:rPr>
                <w:b/>
              </w:rPr>
              <w:br/>
              <w:t>ul. Kanadyjska</w:t>
            </w:r>
          </w:p>
        </w:tc>
        <w:tc>
          <w:tcPr>
            <w:tcW w:w="1560" w:type="dxa"/>
          </w:tcPr>
          <w:p w:rsidR="00CD2D3E" w:rsidRDefault="00CD2D3E" w:rsidP="00A47265">
            <w:pPr>
              <w:jc w:val="center"/>
              <w:rPr>
                <w:b/>
              </w:rPr>
            </w:pPr>
            <w:r>
              <w:rPr>
                <w:b/>
              </w:rPr>
              <w:t>128/41</w:t>
            </w:r>
          </w:p>
        </w:tc>
        <w:tc>
          <w:tcPr>
            <w:tcW w:w="1417" w:type="dxa"/>
          </w:tcPr>
          <w:p w:rsidR="00CD2D3E" w:rsidRPr="006319B9" w:rsidRDefault="00CD2D3E" w:rsidP="00A47265">
            <w:pPr>
              <w:jc w:val="center"/>
              <w:rPr>
                <w:b/>
              </w:rPr>
            </w:pPr>
            <w:r>
              <w:rPr>
                <w:b/>
              </w:rPr>
              <w:t>613</w:t>
            </w:r>
          </w:p>
        </w:tc>
        <w:tc>
          <w:tcPr>
            <w:tcW w:w="1276" w:type="dxa"/>
          </w:tcPr>
          <w:p w:rsidR="00CD2D3E" w:rsidRPr="006319B9" w:rsidRDefault="00CD2D3E" w:rsidP="00A47265">
            <w:pPr>
              <w:jc w:val="center"/>
              <w:rPr>
                <w:b/>
              </w:rPr>
            </w:pPr>
            <w:r>
              <w:rPr>
                <w:b/>
              </w:rPr>
              <w:t>67.700,00</w:t>
            </w:r>
          </w:p>
        </w:tc>
        <w:tc>
          <w:tcPr>
            <w:tcW w:w="1134" w:type="dxa"/>
          </w:tcPr>
          <w:p w:rsidR="00CD2D3E" w:rsidRDefault="00CD2D3E" w:rsidP="00A47265">
            <w:pPr>
              <w:jc w:val="center"/>
              <w:rPr>
                <w:b/>
              </w:rPr>
            </w:pPr>
            <w:r>
              <w:rPr>
                <w:b/>
              </w:rPr>
              <w:t>6.700,00</w:t>
            </w:r>
          </w:p>
        </w:tc>
        <w:tc>
          <w:tcPr>
            <w:tcW w:w="2016" w:type="dxa"/>
          </w:tcPr>
          <w:p w:rsidR="00CD2D3E" w:rsidRPr="006319B9" w:rsidRDefault="00CD2D3E" w:rsidP="00A47265">
            <w:pPr>
              <w:jc w:val="center"/>
              <w:rPr>
                <w:b/>
              </w:rPr>
            </w:pPr>
            <w:r w:rsidRPr="00CD2D3E">
              <w:rPr>
                <w:b/>
              </w:rPr>
              <w:t>RA1G/00037908/7</w:t>
            </w:r>
          </w:p>
        </w:tc>
      </w:tr>
      <w:tr w:rsidR="00420EE9" w:rsidTr="00512909">
        <w:tc>
          <w:tcPr>
            <w:tcW w:w="9212" w:type="dxa"/>
            <w:gridSpan w:val="6"/>
          </w:tcPr>
          <w:p w:rsidR="006319B9" w:rsidRDefault="00420EE9" w:rsidP="00337581">
            <w:pPr>
              <w:rPr>
                <w:i/>
                <w:sz w:val="20"/>
                <w:szCs w:val="20"/>
              </w:rPr>
            </w:pPr>
            <w:r w:rsidRPr="002F6AE5">
              <w:rPr>
                <w:i/>
                <w:sz w:val="20"/>
                <w:szCs w:val="20"/>
              </w:rPr>
              <w:t xml:space="preserve">Opis: </w:t>
            </w:r>
          </w:p>
          <w:p w:rsidR="00B70253" w:rsidRDefault="00B70253" w:rsidP="00B702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Nieruchomość gruntowa niezabudowana położona jest w centralnej części miejscowości Jasieniec.</w:t>
            </w:r>
          </w:p>
          <w:p w:rsidR="00B70253" w:rsidRDefault="00B70253" w:rsidP="00B702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Posiada regularny kształt z bezpośrednim dostępem do drogi publicznej ul. Kanadyjskiej. Nieruchomość nie jest ogrodzona, nie posiada powierzchni utwardzonych, jest to grunt pokryty darnią. </w:t>
            </w:r>
          </w:p>
          <w:p w:rsidR="00B70253" w:rsidRDefault="00B70253" w:rsidP="00D378D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 bezpośrednim sąsiedztwie przebiega linia energetyczna, wodociągowa, kanalizacyjna, gazowa.</w:t>
            </w:r>
          </w:p>
          <w:p w:rsidR="00D378D0" w:rsidRDefault="00D378D0" w:rsidP="00D378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Nieruchomość znajduje się na terenie dla którego obowiązuje miejscowy plan zagospodarowania przestrzennego (MPZP) </w:t>
            </w:r>
            <w:r w:rsidR="00BB0BE0">
              <w:rPr>
                <w:sz w:val="18"/>
                <w:szCs w:val="18"/>
              </w:rPr>
              <w:br/>
            </w:r>
            <w:bookmarkStart w:id="0" w:name="_GoBack"/>
            <w:bookmarkEnd w:id="0"/>
            <w:r>
              <w:rPr>
                <w:sz w:val="18"/>
                <w:szCs w:val="18"/>
              </w:rPr>
              <w:t xml:space="preserve">z możliwością zabudowy mieszkaniowej jednorodzinnej bliźniaczej. </w:t>
            </w:r>
          </w:p>
          <w:p w:rsidR="00D378D0" w:rsidRDefault="00D378D0" w:rsidP="00D378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Nieruchomość nie jest objęta uproszczonym planem urządzania lasu. Nie jest położona w specjalnej strefie ekonomicznej, nie podlega prawu pierwokupu oraz na jej terenie nie ustanowiono obszaru rewitalizacji ani specjalnej strefy rewitalizacji.</w:t>
            </w:r>
          </w:p>
          <w:p w:rsidR="00337581" w:rsidRPr="00420EE9" w:rsidRDefault="00337581" w:rsidP="00337581">
            <w:pPr>
              <w:rPr>
                <w:i/>
              </w:rPr>
            </w:pPr>
          </w:p>
        </w:tc>
      </w:tr>
    </w:tbl>
    <w:p w:rsidR="00125313" w:rsidRPr="007E6B14" w:rsidRDefault="00DA3576" w:rsidP="00152675">
      <w:pPr>
        <w:spacing w:after="0"/>
        <w:jc w:val="both"/>
        <w:rPr>
          <w:b/>
          <w:u w:val="single"/>
        </w:rPr>
      </w:pPr>
      <w:r>
        <w:br/>
      </w:r>
      <w:r w:rsidR="00125313" w:rsidRPr="007E6B14">
        <w:rPr>
          <w:b/>
          <w:u w:val="single"/>
        </w:rPr>
        <w:t>Termin i miejsce przetargu:</w:t>
      </w:r>
    </w:p>
    <w:p w:rsidR="00A47265" w:rsidRDefault="00A47265" w:rsidP="00A47265">
      <w:pPr>
        <w:jc w:val="both"/>
      </w:pPr>
      <w:r>
        <w:t xml:space="preserve">Przetarg odbędzie się w dniu </w:t>
      </w:r>
      <w:r w:rsidR="007E6B14">
        <w:rPr>
          <w:b/>
        </w:rPr>
        <w:t>26</w:t>
      </w:r>
      <w:r w:rsidR="00D378D0">
        <w:rPr>
          <w:b/>
        </w:rPr>
        <w:t xml:space="preserve"> lipca</w:t>
      </w:r>
      <w:r w:rsidR="00573194">
        <w:rPr>
          <w:b/>
        </w:rPr>
        <w:t xml:space="preserve"> </w:t>
      </w:r>
      <w:r w:rsidRPr="005923C9">
        <w:rPr>
          <w:b/>
        </w:rPr>
        <w:t>2024</w:t>
      </w:r>
      <w:r>
        <w:rPr>
          <w:b/>
        </w:rPr>
        <w:t xml:space="preserve"> </w:t>
      </w:r>
      <w:r w:rsidRPr="005923C9">
        <w:rPr>
          <w:b/>
        </w:rPr>
        <w:t>r. o godz. 10</w:t>
      </w:r>
      <w:r w:rsidRPr="005923C9">
        <w:rPr>
          <w:rFonts w:cstheme="minorHAnsi"/>
          <w:b/>
        </w:rPr>
        <w:t>⁰⁰</w:t>
      </w:r>
      <w:r>
        <w:t xml:space="preserve"> </w:t>
      </w:r>
      <w:r w:rsidR="00CD2D3E">
        <w:t xml:space="preserve">( działka 128/47) ; </w:t>
      </w:r>
      <w:r w:rsidR="00CD2D3E" w:rsidRPr="00CD2D3E">
        <w:rPr>
          <w:b/>
        </w:rPr>
        <w:t>o godz. 12⁰⁰</w:t>
      </w:r>
      <w:r w:rsidR="00CD2D3E">
        <w:t xml:space="preserve"> (działka 128/41) </w:t>
      </w:r>
      <w:r>
        <w:t>w sa</w:t>
      </w:r>
      <w:r w:rsidR="00CD2D3E">
        <w:t xml:space="preserve">li konferencyjnej Urzędu Gminy </w:t>
      </w:r>
      <w:r>
        <w:t>w Jasieńcu, ul. Warecka 42, 05-604 Jasieniec.</w:t>
      </w:r>
    </w:p>
    <w:p w:rsidR="00125313" w:rsidRPr="007E6B14" w:rsidRDefault="00125313" w:rsidP="00152675">
      <w:pPr>
        <w:spacing w:after="0"/>
        <w:jc w:val="both"/>
        <w:rPr>
          <w:b/>
          <w:u w:val="single"/>
        </w:rPr>
      </w:pPr>
      <w:r w:rsidRPr="007E6B14">
        <w:rPr>
          <w:b/>
          <w:u w:val="single"/>
        </w:rPr>
        <w:t>Wysokość wadium:</w:t>
      </w:r>
    </w:p>
    <w:p w:rsidR="00573194" w:rsidRDefault="00D378D0" w:rsidP="00A47265">
      <w:pPr>
        <w:jc w:val="both"/>
      </w:pPr>
      <w:r>
        <w:t xml:space="preserve">Dla działki nr </w:t>
      </w:r>
      <w:r w:rsidR="00CD2D3E">
        <w:rPr>
          <w:b/>
        </w:rPr>
        <w:t>128/47</w:t>
      </w:r>
      <w:r w:rsidR="00AF003D">
        <w:t xml:space="preserve"> ustala się wadium w wysokości </w:t>
      </w:r>
      <w:r>
        <w:rPr>
          <w:b/>
        </w:rPr>
        <w:t>6 2</w:t>
      </w:r>
      <w:r w:rsidR="00573194" w:rsidRPr="00A47265">
        <w:rPr>
          <w:b/>
        </w:rPr>
        <w:t>00,00 zł</w:t>
      </w:r>
      <w:r w:rsidR="00573194">
        <w:t xml:space="preserve"> </w:t>
      </w:r>
      <w:r w:rsidR="00573194">
        <w:rPr>
          <w:i/>
        </w:rPr>
        <w:t>(</w:t>
      </w:r>
      <w:r>
        <w:rPr>
          <w:i/>
        </w:rPr>
        <w:t>słownie: sześć tysięcy, dwieście</w:t>
      </w:r>
      <w:r w:rsidR="00CD2D3E">
        <w:rPr>
          <w:i/>
        </w:rPr>
        <w:t xml:space="preserve"> złotych zero groszy), </w:t>
      </w:r>
      <w:r w:rsidR="00CD2D3E" w:rsidRPr="00CD2D3E">
        <w:t xml:space="preserve">dla działki nr </w:t>
      </w:r>
      <w:r w:rsidR="00CD2D3E" w:rsidRPr="00CD2D3E">
        <w:rPr>
          <w:b/>
        </w:rPr>
        <w:t>128/41</w:t>
      </w:r>
      <w:r w:rsidR="00CD2D3E" w:rsidRPr="00CD2D3E">
        <w:t xml:space="preserve"> ustala się wadium w wysokości </w:t>
      </w:r>
      <w:r w:rsidR="00CD2D3E" w:rsidRPr="00CD2D3E">
        <w:rPr>
          <w:b/>
        </w:rPr>
        <w:t>6 700,00 zł</w:t>
      </w:r>
      <w:r w:rsidR="00CD2D3E">
        <w:rPr>
          <w:i/>
        </w:rPr>
        <w:t xml:space="preserve"> (słownie: sześć tysięcy, siedemset złotych zero groszy).</w:t>
      </w:r>
    </w:p>
    <w:p w:rsidR="00AF003D" w:rsidRDefault="00AF003D" w:rsidP="00A47265">
      <w:pPr>
        <w:jc w:val="both"/>
        <w:rPr>
          <w:i/>
        </w:rPr>
      </w:pPr>
      <w:r>
        <w:rPr>
          <w:rStyle w:val="Pogrubienie"/>
          <w:rFonts w:cstheme="minorHAnsi"/>
          <w:b w:val="0"/>
          <w:shd w:val="clear" w:color="auto" w:fill="F9F8F8"/>
        </w:rPr>
        <w:t>Wadium wniesione</w:t>
      </w:r>
      <w:r w:rsidR="00573194" w:rsidRPr="00171A12">
        <w:rPr>
          <w:rStyle w:val="Pogrubienie"/>
          <w:rFonts w:cstheme="minorHAnsi"/>
          <w:b w:val="0"/>
          <w:shd w:val="clear" w:color="auto" w:fill="F9F8F8"/>
        </w:rPr>
        <w:t xml:space="preserve"> w pieniądzu</w:t>
      </w:r>
      <w:r>
        <w:rPr>
          <w:rStyle w:val="Pogrubienie"/>
          <w:rFonts w:cstheme="minorHAnsi"/>
          <w:b w:val="0"/>
          <w:shd w:val="clear" w:color="auto" w:fill="F9F8F8"/>
        </w:rPr>
        <w:t xml:space="preserve"> należy wpłacić do dnia </w:t>
      </w:r>
      <w:r w:rsidR="007E6B14">
        <w:rPr>
          <w:rStyle w:val="Pogrubienie"/>
          <w:rFonts w:cstheme="minorHAnsi"/>
          <w:shd w:val="clear" w:color="auto" w:fill="F9F8F8"/>
        </w:rPr>
        <w:t xml:space="preserve">22 </w:t>
      </w:r>
      <w:r w:rsidR="00D378D0">
        <w:rPr>
          <w:rStyle w:val="Pogrubienie"/>
          <w:rFonts w:cstheme="minorHAnsi"/>
          <w:shd w:val="clear" w:color="auto" w:fill="F9F8F8"/>
        </w:rPr>
        <w:t>lipca</w:t>
      </w:r>
      <w:r w:rsidRPr="00AF003D">
        <w:rPr>
          <w:rStyle w:val="Pogrubienie"/>
          <w:rFonts w:cstheme="minorHAnsi"/>
          <w:shd w:val="clear" w:color="auto" w:fill="F9F8F8"/>
        </w:rPr>
        <w:t xml:space="preserve"> 2024 r.</w:t>
      </w:r>
      <w:r w:rsidR="00573194" w:rsidRPr="00171A12">
        <w:rPr>
          <w:rStyle w:val="Pogrubienie"/>
          <w:rFonts w:cstheme="minorHAnsi"/>
          <w:b w:val="0"/>
          <w:shd w:val="clear" w:color="auto" w:fill="F9F8F8"/>
        </w:rPr>
        <w:t xml:space="preserve"> </w:t>
      </w:r>
      <w:r>
        <w:rPr>
          <w:rStyle w:val="Pogrubienie"/>
          <w:rFonts w:cstheme="minorHAnsi"/>
          <w:b w:val="0"/>
          <w:shd w:val="clear" w:color="auto" w:fill="F9F8F8"/>
        </w:rPr>
        <w:t xml:space="preserve">na rachunek bankowy </w:t>
      </w:r>
      <w:r w:rsidR="00573194">
        <w:t xml:space="preserve">Urzędu Gminy Jasieniec </w:t>
      </w:r>
      <w:r w:rsidR="00573194" w:rsidRPr="005923C9">
        <w:t xml:space="preserve"> </w:t>
      </w:r>
      <w:r w:rsidR="00573194" w:rsidRPr="00F50C86">
        <w:rPr>
          <w:b/>
          <w:i/>
        </w:rPr>
        <w:t>Nr 59 9130 0003 2001 0000 0198 0003</w:t>
      </w:r>
      <w:r w:rsidR="00573194" w:rsidRPr="005923C9">
        <w:t xml:space="preserve"> </w:t>
      </w:r>
      <w:r w:rsidR="00573194">
        <w:rPr>
          <w:i/>
        </w:rPr>
        <w:t>Bank Spółdzielczy Jasieniec</w:t>
      </w:r>
      <w:r w:rsidR="00CD2D3E">
        <w:rPr>
          <w:i/>
        </w:rPr>
        <w:t>.</w:t>
      </w:r>
      <w:r w:rsidR="00573194">
        <w:rPr>
          <w:i/>
        </w:rPr>
        <w:t xml:space="preserve"> </w:t>
      </w:r>
    </w:p>
    <w:p w:rsidR="00AF003D" w:rsidRDefault="00AF003D" w:rsidP="00A47265">
      <w:pPr>
        <w:jc w:val="both"/>
      </w:pPr>
      <w:r w:rsidRPr="00AF003D">
        <w:t>Datą dokonania wpłaty wadium jest data uznania rachunku bankowego. Wadium zostanie zaliczone na poczet ceny nabycia</w:t>
      </w:r>
      <w:r w:rsidR="006D5508">
        <w:t xml:space="preserve"> nieruchomości</w:t>
      </w:r>
      <w:r w:rsidRPr="00AF003D">
        <w:t xml:space="preserve"> lub zwrócone osobom, które nie wygrają przetargu, </w:t>
      </w:r>
      <w:r w:rsidR="00D378D0">
        <w:br/>
      </w:r>
      <w:r w:rsidRPr="00AF003D">
        <w:t>nie później niż przed upływem 3 dni od dnia rozstrzygnięcia przetargu na podany numer konta.</w:t>
      </w:r>
    </w:p>
    <w:p w:rsidR="00992ABD" w:rsidRPr="00AF003D" w:rsidRDefault="00992ABD" w:rsidP="00A47265">
      <w:pPr>
        <w:jc w:val="both"/>
      </w:pPr>
      <w:r>
        <w:lastRenderedPageBreak/>
        <w:t xml:space="preserve">Zgłoszenie uczestnictwa w przetargu upływa w dniu </w:t>
      </w:r>
      <w:r w:rsidR="007E6B14">
        <w:rPr>
          <w:b/>
        </w:rPr>
        <w:t>23</w:t>
      </w:r>
      <w:r w:rsidR="00D378D0">
        <w:rPr>
          <w:b/>
        </w:rPr>
        <w:t xml:space="preserve"> lipca</w:t>
      </w:r>
      <w:r w:rsidRPr="00992ABD">
        <w:rPr>
          <w:b/>
        </w:rPr>
        <w:t xml:space="preserve"> 2024 r.</w:t>
      </w:r>
    </w:p>
    <w:p w:rsidR="00312A6C" w:rsidRPr="00992ABD" w:rsidRDefault="00420EE9" w:rsidP="00337581">
      <w:pPr>
        <w:jc w:val="both"/>
        <w:rPr>
          <w:b/>
        </w:rPr>
      </w:pPr>
      <w:r>
        <w:t xml:space="preserve">Lista osób zakwalifikowanych do uczestnictwa w przetargu zostanie wywieszona w siedzibie Urzędu Gminy Jasieniec w dniu </w:t>
      </w:r>
      <w:r w:rsidR="007E6B14">
        <w:rPr>
          <w:b/>
        </w:rPr>
        <w:t>24</w:t>
      </w:r>
      <w:r w:rsidR="00D378D0">
        <w:rPr>
          <w:b/>
        </w:rPr>
        <w:t xml:space="preserve"> lipca</w:t>
      </w:r>
      <w:r w:rsidR="00573194">
        <w:rPr>
          <w:b/>
        </w:rPr>
        <w:t xml:space="preserve"> </w:t>
      </w:r>
      <w:r w:rsidRPr="00F50C86">
        <w:rPr>
          <w:b/>
        </w:rPr>
        <w:t>2024</w:t>
      </w:r>
      <w:r w:rsidR="002F6AE5">
        <w:rPr>
          <w:b/>
        </w:rPr>
        <w:t xml:space="preserve"> </w:t>
      </w:r>
      <w:r w:rsidRPr="00F50C86">
        <w:rPr>
          <w:b/>
        </w:rPr>
        <w:t>r.</w:t>
      </w:r>
    </w:p>
    <w:p w:rsidR="00A47265" w:rsidRPr="00D227FD" w:rsidRDefault="00573194" w:rsidP="00152675">
      <w:pPr>
        <w:spacing w:after="120"/>
        <w:jc w:val="both"/>
        <w:rPr>
          <w:u w:val="single"/>
        </w:rPr>
      </w:pPr>
      <w:r w:rsidRPr="00D227FD">
        <w:rPr>
          <w:u w:val="single"/>
        </w:rPr>
        <w:t>Warunki przetargu:</w:t>
      </w:r>
    </w:p>
    <w:p w:rsidR="00573194" w:rsidRPr="007B37C1" w:rsidRDefault="00573194" w:rsidP="00573194">
      <w:pPr>
        <w:pStyle w:val="Akapitzlist"/>
        <w:numPr>
          <w:ilvl w:val="0"/>
          <w:numId w:val="3"/>
        </w:numPr>
        <w:jc w:val="both"/>
        <w:rPr>
          <w:u w:val="single"/>
        </w:rPr>
      </w:pPr>
      <w:r>
        <w:t xml:space="preserve">Wpłacenie wadium w wymaganej kwocie, w wyznaczonym terminie. </w:t>
      </w:r>
      <w:r w:rsidRPr="007B37C1">
        <w:rPr>
          <w:u w:val="single"/>
        </w:rPr>
        <w:t>Tytuł wpłaty wadium powinien wskazywać jednoznacznie uczestnika przetargu oraz należy zaznacz</w:t>
      </w:r>
      <w:r w:rsidR="007E6B14">
        <w:rPr>
          <w:u w:val="single"/>
        </w:rPr>
        <w:t>yć: „Wadium - przetarg w dniu 26</w:t>
      </w:r>
      <w:r w:rsidR="007B37C1" w:rsidRPr="007B37C1">
        <w:rPr>
          <w:u w:val="single"/>
        </w:rPr>
        <w:t xml:space="preserve"> li</w:t>
      </w:r>
      <w:r w:rsidR="00CD2D3E">
        <w:rPr>
          <w:u w:val="single"/>
        </w:rPr>
        <w:t>pca 2024 roku, działka nr 128/47 ; działka nr 128/41</w:t>
      </w:r>
      <w:r w:rsidR="007B37C1" w:rsidRPr="007B37C1">
        <w:rPr>
          <w:u w:val="single"/>
        </w:rPr>
        <w:t xml:space="preserve">, obręb Jasieniec </w:t>
      </w:r>
      <w:r w:rsidR="00CD2D3E">
        <w:rPr>
          <w:u w:val="single"/>
        </w:rPr>
        <w:br/>
      </w:r>
      <w:r w:rsidR="007B37C1" w:rsidRPr="007B37C1">
        <w:rPr>
          <w:u w:val="single"/>
        </w:rPr>
        <w:t>ul. Kanadyjska</w:t>
      </w:r>
      <w:r w:rsidRPr="007B37C1">
        <w:rPr>
          <w:u w:val="single"/>
        </w:rPr>
        <w:t>”.</w:t>
      </w:r>
    </w:p>
    <w:p w:rsidR="009D21C6" w:rsidRDefault="00573194" w:rsidP="009D21C6">
      <w:pPr>
        <w:pStyle w:val="Akapitzlist"/>
        <w:numPr>
          <w:ilvl w:val="0"/>
          <w:numId w:val="3"/>
        </w:numPr>
        <w:jc w:val="both"/>
      </w:pPr>
      <w:r w:rsidRPr="00573194">
        <w:t>Uczestnik przetargu winien przed otwarciem przetargu przedłożyć komisji dowód osobisty  oraz potwierdzenie wpłacenia wadium.</w:t>
      </w:r>
    </w:p>
    <w:p w:rsidR="0084796F" w:rsidRDefault="0084796F" w:rsidP="0084796F">
      <w:pPr>
        <w:pStyle w:val="Akapitzlist"/>
        <w:numPr>
          <w:ilvl w:val="0"/>
          <w:numId w:val="3"/>
        </w:numPr>
        <w:jc w:val="both"/>
      </w:pPr>
      <w:r w:rsidRPr="0084796F">
        <w:t xml:space="preserve">W przetargu mogą wziąć udział osoby fizyczne i osoby prawne. Przetarg jest ważny </w:t>
      </w:r>
      <w:r w:rsidR="00CD2D3E">
        <w:br/>
      </w:r>
      <w:r w:rsidRPr="0084796F">
        <w:t>be</w:t>
      </w:r>
      <w:r>
        <w:t>z względu na liczbę uczestników.</w:t>
      </w:r>
    </w:p>
    <w:p w:rsidR="0084796F" w:rsidRDefault="009D21C6" w:rsidP="00DA3A16">
      <w:pPr>
        <w:pStyle w:val="Akapitzlist"/>
        <w:jc w:val="both"/>
      </w:pPr>
      <w:r w:rsidRPr="007B37C1">
        <w:rPr>
          <w:u w:val="single"/>
        </w:rPr>
        <w:t xml:space="preserve">Minimalna wysokość postąpienia nie może wynosić mniej niż 1% ceny wywoławczej, </w:t>
      </w:r>
      <w:r w:rsidR="00DA3A16" w:rsidRPr="007B37C1">
        <w:rPr>
          <w:u w:val="single"/>
        </w:rPr>
        <w:br/>
      </w:r>
      <w:r w:rsidRPr="007B37C1">
        <w:rPr>
          <w:u w:val="single"/>
        </w:rPr>
        <w:t>z zaokrągleniem w górę do pełnych dziesiątek złotych.</w:t>
      </w:r>
      <w:r w:rsidR="0084796F">
        <w:t xml:space="preserve"> </w:t>
      </w:r>
      <w:r w:rsidR="0084796F" w:rsidRPr="0084796F">
        <w:t>O wysokości postąpienia decydują uczestnicy przetargu.</w:t>
      </w:r>
    </w:p>
    <w:p w:rsidR="00E35D62" w:rsidRDefault="00D227FD" w:rsidP="00D227FD">
      <w:pPr>
        <w:pStyle w:val="Akapitzlist"/>
        <w:numPr>
          <w:ilvl w:val="0"/>
          <w:numId w:val="3"/>
        </w:numPr>
        <w:jc w:val="both"/>
      </w:pPr>
      <w:r w:rsidRPr="00D227FD">
        <w:t xml:space="preserve">W przypadku, gdy nabywcą nieruchomości ustalony zostanie cudzoziemiec w rozumieniu ustawy z dnia 24 marca 1920 r. o nabywaniu nieruchomości przez cudzoziemców (tekst jednolity Dz. U. z 2017 r. poz. 2278), do zawarcia umowy notarialnej sprzedaży nieruchomości nabywca winien przedłożyć zezwolenie, jeżeli uzyskanie zezwolenia wynika </w:t>
      </w:r>
      <w:r>
        <w:br/>
      </w:r>
      <w:r w:rsidRPr="00D227FD">
        <w:t>z przepisów cytowanej wyżej ustawy.</w:t>
      </w:r>
    </w:p>
    <w:p w:rsidR="00E35D62" w:rsidRDefault="00E35D62" w:rsidP="0084796F">
      <w:pPr>
        <w:pStyle w:val="Akapitzlist"/>
        <w:numPr>
          <w:ilvl w:val="0"/>
          <w:numId w:val="3"/>
        </w:numPr>
        <w:ind w:left="714" w:hanging="357"/>
        <w:jc w:val="both"/>
      </w:pPr>
      <w:r>
        <w:t>Osoby fizyczne pozostające w związku małżeńskim i posiadające ustrój wspólności majątkowej, obowiązane są złożyć pisemne oświadczenie współmałżonka, iż wyraża on zgodę na nabycie nieruchomości będącej przedmiotem przetargu po cenie wylicytowanej przez współmałżonka przystępującego do przetargu, z podpisem notarialnie poświadczonym.</w:t>
      </w:r>
    </w:p>
    <w:p w:rsidR="00E35D62" w:rsidRDefault="00E35D62" w:rsidP="00E35D62">
      <w:pPr>
        <w:pStyle w:val="Akapitzlist"/>
        <w:numPr>
          <w:ilvl w:val="0"/>
          <w:numId w:val="3"/>
        </w:numPr>
        <w:jc w:val="both"/>
      </w:pPr>
      <w:r>
        <w:t>Przedsiębiorcy wpisani do ewidencji działalności gospodarczej - dokument potwierdzający tożsamość oraz aktualny wydruk z CEIDG - Centralnej Ewidencji i Informacji o Działalności Gospodarczej.</w:t>
      </w:r>
    </w:p>
    <w:p w:rsidR="0084796F" w:rsidRDefault="005B3191" w:rsidP="0084796F">
      <w:pPr>
        <w:pStyle w:val="Akapitzlist"/>
        <w:numPr>
          <w:ilvl w:val="0"/>
          <w:numId w:val="3"/>
        </w:numPr>
        <w:jc w:val="both"/>
      </w:pPr>
      <w:r w:rsidRPr="005B3191">
        <w:t>Z uwagi na fakt, że przedmiotem przetargu jest nieruchomość rolna zastosowanie</w:t>
      </w:r>
      <w:r w:rsidR="00DA3A16">
        <w:t xml:space="preserve"> mają przepisy U</w:t>
      </w:r>
      <w:r w:rsidRPr="005B3191">
        <w:t xml:space="preserve">stawy z dnia 11 kwietnia 2003 r. o kształtowaniu ustroju rolnego (Dz.U. z 2022 poz. 2569). Nabywcą nieruchomości rolnej może być wyłącznie rolnik indywidualny, chyba </w:t>
      </w:r>
      <w:r w:rsidR="00DA3A16">
        <w:br/>
      </w:r>
      <w:r w:rsidRPr="005B3191">
        <w:t>że ustawa – art. 2a stanowi inaczej.</w:t>
      </w:r>
    </w:p>
    <w:p w:rsidR="005B3191" w:rsidRDefault="005B3191" w:rsidP="0084796F">
      <w:pPr>
        <w:pStyle w:val="Akapitzlist"/>
        <w:ind w:firstLine="696"/>
        <w:jc w:val="both"/>
      </w:pPr>
      <w:r>
        <w:t xml:space="preserve">W przypadku przystąpienia do przetargu rolnika indywidualnego konieczne jest przedłożenie komisji </w:t>
      </w:r>
      <w:r w:rsidR="0084796F">
        <w:t>przetargowej przed przetargiem:</w:t>
      </w:r>
    </w:p>
    <w:p w:rsidR="005B3191" w:rsidRDefault="005B3191" w:rsidP="0084796F">
      <w:pPr>
        <w:pStyle w:val="Akapitzlist"/>
        <w:jc w:val="both"/>
      </w:pPr>
      <w:r>
        <w:t>– oświadczenia rolnika o osobistym prowadzeniu gospodarstwa rolnego od co najmniej 5 lat poświadczone przez wójta/burmistrza/prezydenta – jako dowód potwierdzający prowadzenie gospodarstwa rolnego na terenie konkret</w:t>
      </w:r>
      <w:r w:rsidR="0084796F">
        <w:t>nej gminy przez wymagany okres,</w:t>
      </w:r>
    </w:p>
    <w:p w:rsidR="005B3191" w:rsidRDefault="005B3191" w:rsidP="0084796F">
      <w:pPr>
        <w:pStyle w:val="Akapitzlist"/>
        <w:jc w:val="both"/>
      </w:pPr>
      <w:r>
        <w:t>– zaświadczenie o zameldowaniu na pobyt stały – jako dowód potwierdzający zamieszkanie co najmniej 5 lat na terenie gminy, gdzie ma jedną z nieruchomości wc</w:t>
      </w:r>
      <w:r w:rsidR="0084796F">
        <w:t>hodzących w skład gospodarstwa,</w:t>
      </w:r>
    </w:p>
    <w:p w:rsidR="005B3191" w:rsidRDefault="005B3191" w:rsidP="005B3191">
      <w:pPr>
        <w:pStyle w:val="Akapitzlist"/>
        <w:jc w:val="both"/>
      </w:pPr>
      <w:r>
        <w:t>– oświadczenie o łącznej powierzchni użytków  rolnych w ramach prowadzonego gospodarstwa rolnego poświadczone przez wójta/burmistrza/prezydenta</w:t>
      </w:r>
    </w:p>
    <w:p w:rsidR="00E35D62" w:rsidRDefault="00E35D62" w:rsidP="00E35D62">
      <w:pPr>
        <w:pStyle w:val="Akapitzlist"/>
        <w:numPr>
          <w:ilvl w:val="0"/>
          <w:numId w:val="3"/>
        </w:numPr>
        <w:jc w:val="both"/>
      </w:pPr>
      <w:r>
        <w:t>Obecność osób, które chcą przystąpić do przetargu i wpłaciły wadium w wyznaczonym terminie jest obowiązkowa.</w:t>
      </w:r>
    </w:p>
    <w:p w:rsidR="00992ABD" w:rsidRPr="00A74A4C" w:rsidRDefault="00E35D62" w:rsidP="00E35D62">
      <w:pPr>
        <w:pStyle w:val="Akapitzlist"/>
        <w:numPr>
          <w:ilvl w:val="0"/>
          <w:numId w:val="3"/>
        </w:numPr>
        <w:jc w:val="both"/>
      </w:pPr>
      <w:r>
        <w:lastRenderedPageBreak/>
        <w:t>Jeżeli uczestnik jest reprezentowany przez pełnomocnika, konieczne jest przedłożenie oryginału ważnego notarialnego pełnomocnictwa upoważniającego do działania na każdym etapie postępowania przetargowego.</w:t>
      </w:r>
    </w:p>
    <w:p w:rsidR="00E35D62" w:rsidRPr="00D227FD" w:rsidRDefault="00E35D62" w:rsidP="00152675">
      <w:pPr>
        <w:spacing w:after="120"/>
        <w:jc w:val="both"/>
        <w:rPr>
          <w:u w:val="single"/>
        </w:rPr>
      </w:pPr>
      <w:r w:rsidRPr="00D227FD">
        <w:rPr>
          <w:u w:val="single"/>
        </w:rPr>
        <w:t>Pozostałe informacje:</w:t>
      </w:r>
    </w:p>
    <w:p w:rsidR="00E35D62" w:rsidRDefault="00E35D62" w:rsidP="00152675">
      <w:pPr>
        <w:pStyle w:val="Akapitzlist"/>
        <w:numPr>
          <w:ilvl w:val="0"/>
          <w:numId w:val="4"/>
        </w:numPr>
        <w:spacing w:after="0"/>
        <w:jc w:val="both"/>
      </w:pPr>
      <w:r>
        <w:t>Wadium zwraca się niezwłocznie po odwołaniu lub zamknięciu przetargu, jednak nie później niż przed upływem 3 dni od dnia zamknięcia, odwołania, unieważnienia lub zakończenia przetargu wynikiem negatywnym, przelewem na konto wskazane przez uczestnika przetargu.</w:t>
      </w:r>
    </w:p>
    <w:p w:rsidR="00E35D62" w:rsidRDefault="00E35D62" w:rsidP="00152675">
      <w:pPr>
        <w:pStyle w:val="Akapitzlist"/>
        <w:numPr>
          <w:ilvl w:val="0"/>
          <w:numId w:val="6"/>
        </w:numPr>
        <w:spacing w:after="0"/>
        <w:jc w:val="both"/>
      </w:pPr>
      <w:r>
        <w:t>Osobie, która przetarg wygra, wadium zostanie zaliczone na poczet ceny nabycia nieruchomości. Nabywca zobowiązany jest zapłacić za sprzedaną nieruchomość kwotę pomniejszoną o wpłacone wadium nie później niż przeddzień zawarcia umowy notarialnej.</w:t>
      </w:r>
    </w:p>
    <w:p w:rsidR="00E35D62" w:rsidRDefault="00E35D62" w:rsidP="00152675">
      <w:pPr>
        <w:pStyle w:val="Akapitzlist"/>
        <w:numPr>
          <w:ilvl w:val="0"/>
          <w:numId w:val="6"/>
        </w:numPr>
        <w:spacing w:after="0"/>
        <w:jc w:val="both"/>
      </w:pPr>
      <w:r>
        <w:t xml:space="preserve">Jeżeli osoba ustalona jako nabywca nieruchomości nie przystąpi bez usprawiedliwienia </w:t>
      </w:r>
      <w:r w:rsidR="00ED7BA1">
        <w:br/>
      </w:r>
      <w:r>
        <w:t>do podpisania notarialnej umowy sprzedaży w miejscu i terminie podanym w zawiadomieniu, organizator przetargu może odstąpić od zawarcia umowy, a wpłacone wadium nie podlega zwrotowi.</w:t>
      </w:r>
    </w:p>
    <w:p w:rsidR="00D227FD" w:rsidRDefault="00E35D62" w:rsidP="00152675">
      <w:pPr>
        <w:pStyle w:val="Akapitzlist"/>
        <w:numPr>
          <w:ilvl w:val="0"/>
          <w:numId w:val="6"/>
        </w:numPr>
        <w:spacing w:after="0"/>
        <w:jc w:val="both"/>
      </w:pPr>
      <w:r>
        <w:t xml:space="preserve">Osoba ustalona jako nabywca zostanie zawiadomiona o miejscu i terminie zawarcia umowy sprzedaży nieruchomości, najpóźniej w ciągu 21 dni od dnia rozstrzygnięcia przetargu. </w:t>
      </w:r>
      <w:r w:rsidR="00D227FD" w:rsidRPr="00D227FD">
        <w:t>Koszty umowy notarialnej i wpisów w księdze wieczystej ponosi nabywca.</w:t>
      </w:r>
    </w:p>
    <w:p w:rsidR="00E35D62" w:rsidRDefault="00140353" w:rsidP="00152675">
      <w:pPr>
        <w:pStyle w:val="Akapitzlist"/>
        <w:numPr>
          <w:ilvl w:val="0"/>
          <w:numId w:val="6"/>
        </w:numPr>
        <w:spacing w:after="0"/>
        <w:jc w:val="both"/>
      </w:pPr>
      <w:r w:rsidRPr="00140353">
        <w:t>Nabywca dokona należnej wpłaty za nabywaną nieruchomość nie później niż na 1 dzień przed terminem wyznaczonym na sporządzenie aktu notarialnego przeniesienia własności nieruchomości, na wyżej wskazane konto Urzędu Gminy w Jasieńcu. Za datę wpłaty uważa się wpływ wymaganej należności na rachunek Urzędu Gminy.</w:t>
      </w:r>
    </w:p>
    <w:p w:rsidR="00E35D62" w:rsidRDefault="00E35D62" w:rsidP="00152675">
      <w:pPr>
        <w:pStyle w:val="Akapitzlist"/>
        <w:numPr>
          <w:ilvl w:val="0"/>
          <w:numId w:val="6"/>
        </w:numPr>
        <w:spacing w:after="0"/>
        <w:jc w:val="both"/>
      </w:pPr>
      <w:r>
        <w:t xml:space="preserve">Zbycie nieruchomości będącej przedmiotem notarialnej umowy sprzedaży nastąpi zgodnie </w:t>
      </w:r>
      <w:r w:rsidR="00DA021D">
        <w:br/>
      </w:r>
      <w:r>
        <w:t>z danymi zawartymi w rejestrze gruntów i budynków prowadzonym przez</w:t>
      </w:r>
      <w:r w:rsidR="00322757">
        <w:t xml:space="preserve"> Starostwo Powiatu Grójeckiego</w:t>
      </w:r>
      <w:r>
        <w:t xml:space="preserve"> potwierdzone wpisem z rejestru gruntów oraz wyrysem z mapy ewidencyjnej.</w:t>
      </w:r>
    </w:p>
    <w:p w:rsidR="00E35D62" w:rsidRDefault="00E35D62" w:rsidP="00152675">
      <w:pPr>
        <w:pStyle w:val="Akapitzlist"/>
        <w:numPr>
          <w:ilvl w:val="0"/>
          <w:numId w:val="6"/>
        </w:numPr>
        <w:spacing w:after="0"/>
        <w:jc w:val="both"/>
      </w:pPr>
      <w:r>
        <w:t xml:space="preserve">Nabywca będzie zobowiązany w notarialnej umowie sprzedaży złożyć oświadczenie, że nie będzie występował </w:t>
      </w:r>
      <w:r w:rsidR="00DA021D">
        <w:t>z roszczeniami wobec Gminy Jasieniec</w:t>
      </w:r>
      <w:r>
        <w:t xml:space="preserve"> z tytułu ewentualnej niezgodności w zakresie rodzaju użytków oraz ewentualnej różnicy w powierzchni sprzedawanej nieruchomości. Jeżeli w wyniku pomiarów wykonanych przez uprawnionego geodetę okaże się, że powierzchnia przedmiotowej nieruchomości jest inna, niż jest to oznaczone </w:t>
      </w:r>
      <w:r w:rsidR="00152675">
        <w:br/>
      </w:r>
      <w:r>
        <w:t>we wskazanych wyżej dokumentach, wskazanie i okazanie punktów granicznych nieruchomości może nastąpić na życzenie i wyłączny koszt nabywcy.</w:t>
      </w:r>
    </w:p>
    <w:p w:rsidR="00E86A26" w:rsidRPr="00152675" w:rsidRDefault="00E86A26" w:rsidP="00152675">
      <w:pPr>
        <w:pStyle w:val="Akapitzlist"/>
        <w:numPr>
          <w:ilvl w:val="0"/>
          <w:numId w:val="6"/>
        </w:numPr>
        <w:spacing w:after="0"/>
        <w:ind w:right="-142"/>
        <w:jc w:val="both"/>
        <w:rPr>
          <w:rFonts w:eastAsia="Times New Roman" w:cstheme="minorHAnsi"/>
          <w:lang w:eastAsia="pl-PL"/>
        </w:rPr>
      </w:pPr>
      <w:r>
        <w:t xml:space="preserve">Przetarg może zostać odwołany </w:t>
      </w:r>
      <w:r w:rsidRPr="00152675">
        <w:rPr>
          <w:rFonts w:eastAsia="Times New Roman" w:cstheme="minorHAnsi"/>
          <w:lang w:eastAsia="pl-PL"/>
        </w:rPr>
        <w:t>jedynie z ważnych powodów</w:t>
      </w:r>
      <w:r w:rsidRPr="00152675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r w:rsidRPr="00152675">
        <w:rPr>
          <w:rFonts w:eastAsia="Times New Roman" w:cstheme="minorHAnsi"/>
          <w:lang w:eastAsia="pl-PL"/>
        </w:rPr>
        <w:t>o czym niezwłocznie podaje się informację do publicznej wiadomości.</w:t>
      </w:r>
    </w:p>
    <w:p w:rsidR="00312A6C" w:rsidRDefault="00E35D62" w:rsidP="00152675">
      <w:pPr>
        <w:pStyle w:val="Akapitzlist"/>
        <w:numPr>
          <w:ilvl w:val="0"/>
          <w:numId w:val="6"/>
        </w:numPr>
        <w:spacing w:after="0"/>
        <w:jc w:val="both"/>
      </w:pPr>
      <w:r>
        <w:t xml:space="preserve">Ogłoszenie </w:t>
      </w:r>
      <w:r w:rsidR="00312A6C">
        <w:t xml:space="preserve">o przetargu </w:t>
      </w:r>
      <w:r>
        <w:t>podaje się do publicznej wiadomości na okres co na</w:t>
      </w:r>
      <w:r w:rsidR="00312A6C">
        <w:t>jmniej 30 dni.</w:t>
      </w:r>
    </w:p>
    <w:p w:rsidR="00312A6C" w:rsidRDefault="00312A6C" w:rsidP="00152675">
      <w:pPr>
        <w:pStyle w:val="Akapitzlist"/>
        <w:numPr>
          <w:ilvl w:val="0"/>
          <w:numId w:val="6"/>
        </w:numPr>
        <w:spacing w:after="0"/>
        <w:jc w:val="both"/>
      </w:pPr>
      <w:r>
        <w:t xml:space="preserve">Ogłoszenie zostało zamieszczone na stronie internetowej Urzędu </w:t>
      </w:r>
      <w:r w:rsidR="008F1096">
        <w:t>(</w:t>
      </w:r>
      <w:r>
        <w:t>www.jasieniec.p</w:t>
      </w:r>
      <w:r w:rsidR="008F1096">
        <w:t>)</w:t>
      </w:r>
      <w:r>
        <w:t xml:space="preserve">, </w:t>
      </w:r>
      <w:r w:rsidR="00152675">
        <w:br/>
      </w:r>
      <w:r>
        <w:t>na stronie podmiotowej w Biuletynie Informacji Publicznej oraz wywieszone na tablicy ogłoszeń Urzędu Gminy Jasieniec.</w:t>
      </w:r>
    </w:p>
    <w:p w:rsidR="00247DBE" w:rsidRDefault="00312A6C" w:rsidP="00152675">
      <w:pPr>
        <w:pStyle w:val="Akapitzlist"/>
        <w:numPr>
          <w:ilvl w:val="0"/>
          <w:numId w:val="6"/>
        </w:numPr>
        <w:spacing w:after="480"/>
        <w:jc w:val="both"/>
      </w:pPr>
      <w:r>
        <w:t>I</w:t>
      </w:r>
      <w:r w:rsidR="00E35D62">
        <w:t>nformacje</w:t>
      </w:r>
      <w:r>
        <w:t xml:space="preserve"> dotyczące przetargu</w:t>
      </w:r>
      <w:r w:rsidR="00E35D62">
        <w:t xml:space="preserve"> można uzyskać w Referacie Rozwoju i Promocji </w:t>
      </w:r>
      <w:r w:rsidR="008F1096">
        <w:t>Gminy</w:t>
      </w:r>
      <w:r w:rsidR="00E35D62">
        <w:t xml:space="preserve">, </w:t>
      </w:r>
      <w:r w:rsidR="00152675">
        <w:br/>
      </w:r>
      <w:r w:rsidR="00E35D62">
        <w:t>ul. Warecka 42, 05-604 Jasieniec lub tel. 48/ 661 35 70 wew. 109.</w:t>
      </w:r>
    </w:p>
    <w:p w:rsidR="005923C9" w:rsidRPr="00312A6C" w:rsidRDefault="00F50C86" w:rsidP="00EF025A">
      <w:pPr>
        <w:jc w:val="right"/>
        <w:rPr>
          <w:b/>
          <w:i/>
        </w:rPr>
      </w:pPr>
      <w:r w:rsidRPr="00312A6C">
        <w:rPr>
          <w:b/>
          <w:i/>
        </w:rPr>
        <w:t>Wójt Gminy Jasieniec</w:t>
      </w:r>
    </w:p>
    <w:p w:rsidR="005923C9" w:rsidRPr="00312A6C" w:rsidRDefault="00F50C86" w:rsidP="00312A6C">
      <w:pPr>
        <w:jc w:val="right"/>
        <w:rPr>
          <w:b/>
          <w:i/>
        </w:rPr>
      </w:pPr>
      <w:r w:rsidRPr="00312A6C">
        <w:rPr>
          <w:b/>
          <w:i/>
        </w:rPr>
        <w:t>Marta Cytryńska</w:t>
      </w:r>
    </w:p>
    <w:sectPr w:rsidR="005923C9" w:rsidRPr="00312A6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5646" w:rsidRDefault="00055646" w:rsidP="00322757">
      <w:pPr>
        <w:spacing w:after="0" w:line="240" w:lineRule="auto"/>
      </w:pPr>
      <w:r>
        <w:separator/>
      </w:r>
    </w:p>
  </w:endnote>
  <w:endnote w:type="continuationSeparator" w:id="0">
    <w:p w:rsidR="00055646" w:rsidRDefault="00055646" w:rsidP="003227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6"/>
        <w:szCs w:val="16"/>
      </w:rPr>
      <w:id w:val="1904861817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22757" w:rsidRPr="00322757" w:rsidRDefault="00322757">
            <w:pPr>
              <w:pStyle w:val="Stopka"/>
              <w:jc w:val="right"/>
              <w:rPr>
                <w:sz w:val="16"/>
                <w:szCs w:val="16"/>
              </w:rPr>
            </w:pPr>
            <w:r w:rsidRPr="00322757">
              <w:rPr>
                <w:sz w:val="16"/>
                <w:szCs w:val="16"/>
              </w:rPr>
              <w:t xml:space="preserve">Strona </w:t>
            </w:r>
            <w:r w:rsidRPr="00322757">
              <w:rPr>
                <w:b/>
                <w:bCs/>
                <w:sz w:val="16"/>
                <w:szCs w:val="16"/>
              </w:rPr>
              <w:fldChar w:fldCharType="begin"/>
            </w:r>
            <w:r w:rsidRPr="00322757">
              <w:rPr>
                <w:b/>
                <w:bCs/>
                <w:sz w:val="16"/>
                <w:szCs w:val="16"/>
              </w:rPr>
              <w:instrText>PAGE</w:instrText>
            </w:r>
            <w:r w:rsidRPr="00322757">
              <w:rPr>
                <w:b/>
                <w:bCs/>
                <w:sz w:val="16"/>
                <w:szCs w:val="16"/>
              </w:rPr>
              <w:fldChar w:fldCharType="separate"/>
            </w:r>
            <w:r w:rsidR="00833AA7">
              <w:rPr>
                <w:b/>
                <w:bCs/>
                <w:noProof/>
                <w:sz w:val="16"/>
                <w:szCs w:val="16"/>
              </w:rPr>
              <w:t>3</w:t>
            </w:r>
            <w:r w:rsidRPr="00322757">
              <w:rPr>
                <w:b/>
                <w:bCs/>
                <w:sz w:val="16"/>
                <w:szCs w:val="16"/>
              </w:rPr>
              <w:fldChar w:fldCharType="end"/>
            </w:r>
            <w:r w:rsidRPr="00322757">
              <w:rPr>
                <w:sz w:val="16"/>
                <w:szCs w:val="16"/>
              </w:rPr>
              <w:t xml:space="preserve"> z </w:t>
            </w:r>
            <w:r w:rsidRPr="00322757">
              <w:rPr>
                <w:b/>
                <w:bCs/>
                <w:sz w:val="16"/>
                <w:szCs w:val="16"/>
              </w:rPr>
              <w:fldChar w:fldCharType="begin"/>
            </w:r>
            <w:r w:rsidRPr="00322757">
              <w:rPr>
                <w:b/>
                <w:bCs/>
                <w:sz w:val="16"/>
                <w:szCs w:val="16"/>
              </w:rPr>
              <w:instrText>NUMPAGES</w:instrText>
            </w:r>
            <w:r w:rsidRPr="00322757">
              <w:rPr>
                <w:b/>
                <w:bCs/>
                <w:sz w:val="16"/>
                <w:szCs w:val="16"/>
              </w:rPr>
              <w:fldChar w:fldCharType="separate"/>
            </w:r>
            <w:r w:rsidR="00833AA7">
              <w:rPr>
                <w:b/>
                <w:bCs/>
                <w:noProof/>
                <w:sz w:val="16"/>
                <w:szCs w:val="16"/>
              </w:rPr>
              <w:t>3</w:t>
            </w:r>
            <w:r w:rsidRPr="00322757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22757" w:rsidRDefault="0032275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5646" w:rsidRDefault="00055646" w:rsidP="00322757">
      <w:pPr>
        <w:spacing w:after="0" w:line="240" w:lineRule="auto"/>
      </w:pPr>
      <w:r>
        <w:separator/>
      </w:r>
    </w:p>
  </w:footnote>
  <w:footnote w:type="continuationSeparator" w:id="0">
    <w:p w:rsidR="00055646" w:rsidRDefault="00055646" w:rsidP="003227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4337E"/>
    <w:multiLevelType w:val="hybridMultilevel"/>
    <w:tmpl w:val="D7EACA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A11D66"/>
    <w:multiLevelType w:val="hybridMultilevel"/>
    <w:tmpl w:val="012E99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464D3B"/>
    <w:multiLevelType w:val="hybridMultilevel"/>
    <w:tmpl w:val="0862F0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C06FD5"/>
    <w:multiLevelType w:val="hybridMultilevel"/>
    <w:tmpl w:val="1BACF0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FA6C46"/>
    <w:multiLevelType w:val="hybridMultilevel"/>
    <w:tmpl w:val="90E416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574870"/>
    <w:multiLevelType w:val="hybridMultilevel"/>
    <w:tmpl w:val="C262C4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E20"/>
    <w:rsid w:val="00055646"/>
    <w:rsid w:val="00125313"/>
    <w:rsid w:val="00130F3D"/>
    <w:rsid w:val="00140353"/>
    <w:rsid w:val="00152675"/>
    <w:rsid w:val="00171A12"/>
    <w:rsid w:val="00177C4D"/>
    <w:rsid w:val="001A0579"/>
    <w:rsid w:val="001A2A1A"/>
    <w:rsid w:val="001B620E"/>
    <w:rsid w:val="00247076"/>
    <w:rsid w:val="00247DBE"/>
    <w:rsid w:val="002B14FA"/>
    <w:rsid w:val="002F6AE5"/>
    <w:rsid w:val="00312A6C"/>
    <w:rsid w:val="00322757"/>
    <w:rsid w:val="00337581"/>
    <w:rsid w:val="00354421"/>
    <w:rsid w:val="003A1AA3"/>
    <w:rsid w:val="003B4E84"/>
    <w:rsid w:val="00420EE9"/>
    <w:rsid w:val="00423CBA"/>
    <w:rsid w:val="004D4CBF"/>
    <w:rsid w:val="00573194"/>
    <w:rsid w:val="005923C9"/>
    <w:rsid w:val="005B3191"/>
    <w:rsid w:val="005E5055"/>
    <w:rsid w:val="006319B9"/>
    <w:rsid w:val="006A4E20"/>
    <w:rsid w:val="006D5508"/>
    <w:rsid w:val="007B37C1"/>
    <w:rsid w:val="007E6B14"/>
    <w:rsid w:val="00833AA7"/>
    <w:rsid w:val="008476FE"/>
    <w:rsid w:val="0084796F"/>
    <w:rsid w:val="00852E70"/>
    <w:rsid w:val="008F1096"/>
    <w:rsid w:val="00992ABD"/>
    <w:rsid w:val="009B1B6F"/>
    <w:rsid w:val="009D21C6"/>
    <w:rsid w:val="00A47265"/>
    <w:rsid w:val="00A74A4C"/>
    <w:rsid w:val="00AA554F"/>
    <w:rsid w:val="00AF003D"/>
    <w:rsid w:val="00B70253"/>
    <w:rsid w:val="00BB0BE0"/>
    <w:rsid w:val="00CD2D3E"/>
    <w:rsid w:val="00D227FD"/>
    <w:rsid w:val="00D378D0"/>
    <w:rsid w:val="00DA021D"/>
    <w:rsid w:val="00DA3576"/>
    <w:rsid w:val="00DA3A16"/>
    <w:rsid w:val="00DB24BA"/>
    <w:rsid w:val="00E16D78"/>
    <w:rsid w:val="00E35D62"/>
    <w:rsid w:val="00E86A26"/>
    <w:rsid w:val="00E92CBF"/>
    <w:rsid w:val="00ED7BA1"/>
    <w:rsid w:val="00EF025A"/>
    <w:rsid w:val="00F50C86"/>
    <w:rsid w:val="00F91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A35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923C9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171A12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3227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22757"/>
  </w:style>
  <w:style w:type="paragraph" w:styleId="Stopka">
    <w:name w:val="footer"/>
    <w:basedOn w:val="Normalny"/>
    <w:link w:val="StopkaZnak"/>
    <w:uiPriority w:val="99"/>
    <w:unhideWhenUsed/>
    <w:rsid w:val="003227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22757"/>
  </w:style>
  <w:style w:type="character" w:styleId="Hipercze">
    <w:name w:val="Hyperlink"/>
    <w:basedOn w:val="Domylnaczcionkaakapitu"/>
    <w:uiPriority w:val="99"/>
    <w:unhideWhenUsed/>
    <w:rsid w:val="005B319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A35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923C9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171A12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3227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22757"/>
  </w:style>
  <w:style w:type="paragraph" w:styleId="Stopka">
    <w:name w:val="footer"/>
    <w:basedOn w:val="Normalny"/>
    <w:link w:val="StopkaZnak"/>
    <w:uiPriority w:val="99"/>
    <w:unhideWhenUsed/>
    <w:rsid w:val="003227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22757"/>
  </w:style>
  <w:style w:type="character" w:styleId="Hipercze">
    <w:name w:val="Hyperlink"/>
    <w:basedOn w:val="Domylnaczcionkaakapitu"/>
    <w:uiPriority w:val="99"/>
    <w:unhideWhenUsed/>
    <w:rsid w:val="005B319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1259</Words>
  <Characters>7557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Elwira Sosnowska-Rostek</dc:creator>
  <cp:lastModifiedBy>Elwira Sosnowska-Rostek</cp:lastModifiedBy>
  <cp:revision>5</cp:revision>
  <cp:lastPrinted>2024-06-12T10:03:00Z</cp:lastPrinted>
  <dcterms:created xsi:type="dcterms:W3CDTF">2024-06-11T10:12:00Z</dcterms:created>
  <dcterms:modified xsi:type="dcterms:W3CDTF">2024-06-12T13:32:00Z</dcterms:modified>
</cp:coreProperties>
</file>