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E83BD" w14:textId="77777777" w:rsidR="00C76C59" w:rsidRDefault="00C76C59" w:rsidP="00C76C59"/>
    <w:p w14:paraId="18A090B4" w14:textId="77777777" w:rsidR="00C76C59" w:rsidRDefault="00C76C59" w:rsidP="00C76C59"/>
    <w:tbl>
      <w:tblPr>
        <w:tblStyle w:val="Tabela-Siatka"/>
        <w:tblW w:w="0" w:type="auto"/>
        <w:tblLook w:val="04A0" w:firstRow="1" w:lastRow="0" w:firstColumn="1" w:lastColumn="0" w:noHBand="0" w:noVBand="1"/>
      </w:tblPr>
      <w:tblGrid>
        <w:gridCol w:w="2518"/>
        <w:gridCol w:w="6694"/>
      </w:tblGrid>
      <w:tr w:rsidR="00C76C59" w14:paraId="2DD936D4" w14:textId="77777777" w:rsidTr="00302C27">
        <w:tc>
          <w:tcPr>
            <w:tcW w:w="9212" w:type="dxa"/>
            <w:gridSpan w:val="2"/>
          </w:tcPr>
          <w:p w14:paraId="62DC05D9" w14:textId="6EB301A5" w:rsidR="00C76C59" w:rsidRDefault="00C76C59" w:rsidP="00302C27">
            <w:pPr>
              <w:spacing w:line="240" w:lineRule="auto"/>
              <w:ind w:left="360"/>
              <w:jc w:val="center"/>
              <w:rPr>
                <w:sz w:val="36"/>
                <w:szCs w:val="36"/>
              </w:rPr>
            </w:pPr>
            <w:r>
              <w:rPr>
                <w:rFonts w:cs="Calibri"/>
                <w:b/>
                <w:sz w:val="36"/>
                <w:szCs w:val="36"/>
              </w:rPr>
              <w:t>PROJEKT TECHNICZNY</w:t>
            </w:r>
            <w:r w:rsidR="003057B8">
              <w:rPr>
                <w:rFonts w:cs="Calibri"/>
                <w:b/>
                <w:sz w:val="36"/>
                <w:szCs w:val="36"/>
              </w:rPr>
              <w:t xml:space="preserve"> PRZYŁĄCZA WODOCIĄGOWEGO</w:t>
            </w:r>
          </w:p>
        </w:tc>
      </w:tr>
      <w:tr w:rsidR="00C76C59" w14:paraId="26E11428" w14:textId="77777777" w:rsidTr="00302C27">
        <w:tc>
          <w:tcPr>
            <w:tcW w:w="2518" w:type="dxa"/>
            <w:vMerge w:val="restart"/>
          </w:tcPr>
          <w:p w14:paraId="01192ED9" w14:textId="77777777" w:rsidR="00C76C59" w:rsidRDefault="00C76C59" w:rsidP="00302C27">
            <w:pPr>
              <w:spacing w:line="240" w:lineRule="auto"/>
              <w:rPr>
                <w:b/>
                <w:szCs w:val="20"/>
              </w:rPr>
            </w:pPr>
          </w:p>
          <w:p w14:paraId="3E26E76A" w14:textId="77777777" w:rsidR="00C76C59" w:rsidRDefault="00C76C59" w:rsidP="00302C27">
            <w:pPr>
              <w:spacing w:line="240" w:lineRule="auto"/>
              <w:rPr>
                <w:b/>
                <w:szCs w:val="20"/>
              </w:rPr>
            </w:pPr>
          </w:p>
          <w:p w14:paraId="7588AA44" w14:textId="77777777" w:rsidR="00C76C59" w:rsidRDefault="00C76C59" w:rsidP="00302C27">
            <w:pPr>
              <w:spacing w:line="240" w:lineRule="auto"/>
            </w:pPr>
            <w:r>
              <w:rPr>
                <w:b/>
                <w:szCs w:val="20"/>
              </w:rPr>
              <w:t>INWESTOR:</w:t>
            </w:r>
          </w:p>
          <w:p w14:paraId="16F8F96D" w14:textId="77777777" w:rsidR="00C76C59" w:rsidRDefault="00C76C59" w:rsidP="00302C27">
            <w:pPr>
              <w:autoSpaceDE w:val="0"/>
              <w:autoSpaceDN w:val="0"/>
              <w:adjustRightInd w:val="0"/>
              <w:spacing w:line="240" w:lineRule="auto"/>
              <w:jc w:val="center"/>
              <w:rPr>
                <w:b/>
                <w:bCs/>
                <w:lang w:eastAsia="en-GB"/>
              </w:rPr>
            </w:pPr>
          </w:p>
          <w:p w14:paraId="688594D9" w14:textId="77777777" w:rsidR="00C76C59" w:rsidRDefault="00C76C59" w:rsidP="00302C27">
            <w:pPr>
              <w:autoSpaceDE w:val="0"/>
              <w:autoSpaceDN w:val="0"/>
              <w:adjustRightInd w:val="0"/>
              <w:spacing w:line="240" w:lineRule="auto"/>
              <w:jc w:val="center"/>
              <w:rPr>
                <w:b/>
                <w:bCs/>
                <w:lang w:eastAsia="en-GB"/>
              </w:rPr>
            </w:pPr>
            <w:r>
              <w:rPr>
                <w:b/>
                <w:bCs/>
                <w:lang w:eastAsia="en-GB"/>
              </w:rPr>
              <w:t xml:space="preserve">Powiat Sochaczewski </w:t>
            </w:r>
          </w:p>
          <w:p w14:paraId="67AC4942" w14:textId="77777777" w:rsidR="00C76C59" w:rsidRDefault="00C76C59" w:rsidP="00302C27">
            <w:pPr>
              <w:autoSpaceDE w:val="0"/>
              <w:autoSpaceDN w:val="0"/>
              <w:adjustRightInd w:val="0"/>
              <w:spacing w:line="240" w:lineRule="auto"/>
              <w:jc w:val="center"/>
              <w:rPr>
                <w:lang w:eastAsia="en-GB"/>
              </w:rPr>
            </w:pPr>
            <w:r>
              <w:rPr>
                <w:lang w:eastAsia="en-GB"/>
              </w:rPr>
              <w:t>ul. marsz. J. Piłsudskiego 65</w:t>
            </w:r>
          </w:p>
          <w:p w14:paraId="57834F8D" w14:textId="77777777" w:rsidR="00C76C59" w:rsidRDefault="00C76C59" w:rsidP="00302C27">
            <w:pPr>
              <w:autoSpaceDE w:val="0"/>
              <w:autoSpaceDN w:val="0"/>
              <w:adjustRightInd w:val="0"/>
              <w:spacing w:line="240" w:lineRule="auto"/>
              <w:jc w:val="center"/>
              <w:rPr>
                <w:lang w:eastAsia="en-GB"/>
              </w:rPr>
            </w:pPr>
            <w:r>
              <w:rPr>
                <w:lang w:eastAsia="en-GB"/>
              </w:rPr>
              <w:t>96-500 Sochaczew</w:t>
            </w:r>
          </w:p>
          <w:p w14:paraId="638FC79C" w14:textId="77777777" w:rsidR="00C76C59" w:rsidRDefault="00C76C59" w:rsidP="00302C27">
            <w:pPr>
              <w:spacing w:before="100" w:beforeAutospacing="1" w:after="100" w:afterAutospacing="1" w:line="240" w:lineRule="auto"/>
            </w:pPr>
          </w:p>
        </w:tc>
        <w:tc>
          <w:tcPr>
            <w:tcW w:w="6694" w:type="dxa"/>
          </w:tcPr>
          <w:p w14:paraId="1DE9A163" w14:textId="77777777" w:rsidR="00C76C59" w:rsidRDefault="00C76C59" w:rsidP="00302C27">
            <w:pPr>
              <w:spacing w:line="240" w:lineRule="auto"/>
            </w:pPr>
            <w:r>
              <w:rPr>
                <w:b/>
              </w:rPr>
              <w:t>NAZWA INWESTYCJI:</w:t>
            </w:r>
          </w:p>
        </w:tc>
      </w:tr>
      <w:tr w:rsidR="00C76C59" w14:paraId="5C4AF8E9" w14:textId="77777777" w:rsidTr="00302C27">
        <w:tc>
          <w:tcPr>
            <w:tcW w:w="2518" w:type="dxa"/>
            <w:vMerge/>
          </w:tcPr>
          <w:p w14:paraId="23CEF70F" w14:textId="77777777" w:rsidR="00C76C59" w:rsidRDefault="00C76C59" w:rsidP="00302C27">
            <w:pPr>
              <w:spacing w:before="100" w:beforeAutospacing="1" w:after="100" w:afterAutospacing="1" w:line="240" w:lineRule="auto"/>
            </w:pPr>
          </w:p>
        </w:tc>
        <w:tc>
          <w:tcPr>
            <w:tcW w:w="6694" w:type="dxa"/>
          </w:tcPr>
          <w:p w14:paraId="55E8BA96" w14:textId="77777777" w:rsidR="00C76C59" w:rsidRDefault="00C76C59" w:rsidP="00302C27">
            <w:pPr>
              <w:spacing w:before="120" w:after="120" w:line="240" w:lineRule="auto"/>
              <w:jc w:val="center"/>
            </w:pPr>
            <w:r>
              <w:rPr>
                <w:rFonts w:cs="Century Gothic"/>
                <w:b/>
                <w:color w:val="000000"/>
                <w:sz w:val="24"/>
              </w:rPr>
              <w:t xml:space="preserve">Budowa budynku warsztatów terapii zajęciowej i nauki </w:t>
            </w:r>
            <w:r>
              <w:rPr>
                <w:rFonts w:cs="Century Gothic"/>
                <w:b/>
                <w:color w:val="000000"/>
                <w:sz w:val="24"/>
              </w:rPr>
              <w:br/>
              <w:t>wraz z budynkiem garażowo-gospodarczym</w:t>
            </w:r>
            <w:r>
              <w:rPr>
                <w:rFonts w:cs="Century Gothic"/>
                <w:b/>
                <w:color w:val="000000"/>
                <w:sz w:val="24"/>
              </w:rPr>
              <w:br/>
              <w:t>przy ulicy Pasaż Duplickiego w Sochaczewie</w:t>
            </w:r>
          </w:p>
        </w:tc>
      </w:tr>
      <w:tr w:rsidR="00C76C59" w14:paraId="2D92D58C" w14:textId="77777777" w:rsidTr="00302C27">
        <w:tc>
          <w:tcPr>
            <w:tcW w:w="2518" w:type="dxa"/>
            <w:vMerge/>
          </w:tcPr>
          <w:p w14:paraId="433BFC7A" w14:textId="77777777" w:rsidR="00C76C59" w:rsidRDefault="00C76C59" w:rsidP="00302C27">
            <w:pPr>
              <w:spacing w:line="240" w:lineRule="auto"/>
            </w:pPr>
          </w:p>
        </w:tc>
        <w:tc>
          <w:tcPr>
            <w:tcW w:w="6694" w:type="dxa"/>
          </w:tcPr>
          <w:p w14:paraId="6F51BB7E" w14:textId="77777777" w:rsidR="00C76C59" w:rsidRDefault="00C76C59" w:rsidP="00302C27">
            <w:pPr>
              <w:spacing w:line="240" w:lineRule="auto"/>
            </w:pPr>
            <w:r>
              <w:rPr>
                <w:b/>
              </w:rPr>
              <w:t>ADRES INWESTYCJI:</w:t>
            </w:r>
          </w:p>
        </w:tc>
      </w:tr>
      <w:tr w:rsidR="00C76C59" w14:paraId="0095C987" w14:textId="77777777" w:rsidTr="00302C27">
        <w:tc>
          <w:tcPr>
            <w:tcW w:w="2518" w:type="dxa"/>
            <w:vMerge/>
          </w:tcPr>
          <w:p w14:paraId="7517309A" w14:textId="77777777" w:rsidR="00C76C59" w:rsidRDefault="00C76C59" w:rsidP="00302C27">
            <w:pPr>
              <w:spacing w:line="240" w:lineRule="auto"/>
            </w:pPr>
          </w:p>
        </w:tc>
        <w:tc>
          <w:tcPr>
            <w:tcW w:w="6694" w:type="dxa"/>
          </w:tcPr>
          <w:p w14:paraId="15B06E7F" w14:textId="77777777" w:rsidR="00C76C59" w:rsidRDefault="00C76C59" w:rsidP="00302C27">
            <w:pPr>
              <w:spacing w:before="120" w:after="120" w:line="240" w:lineRule="auto"/>
              <w:jc w:val="center"/>
              <w:rPr>
                <w:rFonts w:cs="Century Gothic"/>
                <w:b/>
                <w:color w:val="000000"/>
                <w:sz w:val="24"/>
              </w:rPr>
            </w:pPr>
            <w:r>
              <w:rPr>
                <w:rFonts w:cs="Century Gothic"/>
                <w:b/>
                <w:color w:val="000000"/>
                <w:sz w:val="24"/>
              </w:rPr>
              <w:t>ul. Pasaż Duplickiego, obręb Chodaków, gm. Sochaczew</w:t>
            </w:r>
          </w:p>
          <w:p w14:paraId="2C8BBD01" w14:textId="77777777" w:rsidR="00C76C59" w:rsidRDefault="00C76C59" w:rsidP="00302C27">
            <w:pPr>
              <w:spacing w:before="120" w:after="120" w:line="240" w:lineRule="auto"/>
              <w:jc w:val="center"/>
              <w:rPr>
                <w:rFonts w:cs="Century Gothic"/>
                <w:b/>
                <w:color w:val="000000"/>
                <w:sz w:val="24"/>
              </w:rPr>
            </w:pPr>
            <w:r>
              <w:rPr>
                <w:rFonts w:cs="Century Gothic"/>
                <w:b/>
                <w:color w:val="000000"/>
                <w:sz w:val="24"/>
              </w:rPr>
              <w:t>identyfikator działek : 142801_1.0001.976/126,</w:t>
            </w:r>
          </w:p>
          <w:p w14:paraId="07DE920E" w14:textId="77777777" w:rsidR="00C76C59" w:rsidRDefault="00C76C59" w:rsidP="00302C27">
            <w:pPr>
              <w:spacing w:before="120" w:after="120" w:line="240" w:lineRule="auto"/>
              <w:jc w:val="center"/>
            </w:pPr>
            <w:r>
              <w:rPr>
                <w:rFonts w:cs="Century Gothic"/>
                <w:b/>
                <w:color w:val="000000"/>
                <w:sz w:val="24"/>
              </w:rPr>
              <w:t>142801_1.0001.976/18</w:t>
            </w:r>
          </w:p>
        </w:tc>
      </w:tr>
      <w:tr w:rsidR="00C76C59" w14:paraId="06832083" w14:textId="77777777" w:rsidTr="00302C27">
        <w:tc>
          <w:tcPr>
            <w:tcW w:w="2518" w:type="dxa"/>
            <w:vMerge w:val="restart"/>
          </w:tcPr>
          <w:p w14:paraId="0D60FA7E" w14:textId="77777777" w:rsidR="00C76C59" w:rsidRDefault="00C76C59" w:rsidP="00302C27">
            <w:pPr>
              <w:spacing w:line="240" w:lineRule="auto"/>
              <w:rPr>
                <w:rFonts w:cs="Calibri"/>
                <w:b/>
                <w:szCs w:val="20"/>
              </w:rPr>
            </w:pPr>
          </w:p>
          <w:p w14:paraId="5C765AF6" w14:textId="77777777" w:rsidR="00C76C59" w:rsidRDefault="00C76C59" w:rsidP="00302C27">
            <w:pPr>
              <w:spacing w:line="240" w:lineRule="auto"/>
              <w:rPr>
                <w:rFonts w:cs="Calibri"/>
                <w:b/>
                <w:szCs w:val="20"/>
              </w:rPr>
            </w:pPr>
            <w:r>
              <w:rPr>
                <w:rFonts w:cs="Calibri"/>
                <w:b/>
                <w:szCs w:val="20"/>
              </w:rPr>
              <w:t>JEDNOSTKA PROJEKTOWA:</w:t>
            </w:r>
          </w:p>
          <w:p w14:paraId="438C74A2" w14:textId="77777777" w:rsidR="00C76C59" w:rsidRDefault="00C76C59" w:rsidP="00302C27">
            <w:pPr>
              <w:spacing w:line="240" w:lineRule="auto"/>
              <w:rPr>
                <w:rFonts w:cs="Calibri"/>
                <w:b/>
                <w:szCs w:val="20"/>
              </w:rPr>
            </w:pPr>
          </w:p>
          <w:p w14:paraId="7E63442A" w14:textId="35873809" w:rsidR="00C76C59" w:rsidRDefault="00C76C59" w:rsidP="00302C27">
            <w:pPr>
              <w:spacing w:line="240" w:lineRule="auto"/>
              <w:rPr>
                <w:sz w:val="16"/>
                <w:szCs w:val="16"/>
              </w:rPr>
            </w:pPr>
            <w:r w:rsidRPr="006D4A79">
              <w:rPr>
                <w:noProof/>
                <w:sz w:val="16"/>
                <w:szCs w:val="16"/>
              </w:rPr>
              <w:drawing>
                <wp:inline distT="0" distB="0" distL="0" distR="0" wp14:anchorId="01F0A3F4" wp14:editId="203F4001">
                  <wp:extent cx="952500" cy="6096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609600"/>
                          </a:xfrm>
                          <a:prstGeom prst="rect">
                            <a:avLst/>
                          </a:prstGeom>
                          <a:noFill/>
                          <a:ln>
                            <a:noFill/>
                          </a:ln>
                        </pic:spPr>
                      </pic:pic>
                    </a:graphicData>
                  </a:graphic>
                </wp:inline>
              </w:drawing>
            </w:r>
          </w:p>
          <w:p w14:paraId="413AECE1" w14:textId="77777777" w:rsidR="00C76C59" w:rsidRDefault="00C76C59" w:rsidP="00302C27">
            <w:pPr>
              <w:spacing w:line="240" w:lineRule="auto"/>
              <w:ind w:right="284"/>
              <w:rPr>
                <w:b/>
                <w:bCs/>
                <w:szCs w:val="20"/>
                <w:lang w:val="en-US"/>
              </w:rPr>
            </w:pPr>
            <w:r>
              <w:rPr>
                <w:b/>
                <w:bCs/>
                <w:szCs w:val="20"/>
                <w:lang w:val="en-US"/>
              </w:rPr>
              <w:t xml:space="preserve">BBC Best Building Consultants </w:t>
            </w:r>
            <w:r>
              <w:rPr>
                <w:b/>
                <w:bCs/>
                <w:szCs w:val="20"/>
                <w:lang w:val="en-US"/>
              </w:rPr>
              <w:br/>
              <w:t>sp. z o.o. sp. k.</w:t>
            </w:r>
          </w:p>
          <w:p w14:paraId="0C9E43B1" w14:textId="77777777" w:rsidR="00C76C59" w:rsidRDefault="00C76C59" w:rsidP="00302C27">
            <w:pPr>
              <w:spacing w:line="240" w:lineRule="auto"/>
              <w:rPr>
                <w:lang w:val="en-US"/>
              </w:rPr>
            </w:pPr>
          </w:p>
        </w:tc>
        <w:tc>
          <w:tcPr>
            <w:tcW w:w="6694" w:type="dxa"/>
          </w:tcPr>
          <w:p w14:paraId="2E978983" w14:textId="77777777" w:rsidR="00C76C59" w:rsidRDefault="00C76C59" w:rsidP="00302C27">
            <w:pPr>
              <w:pStyle w:val="Bezodstpw"/>
              <w:spacing w:before="120" w:after="120"/>
              <w:contextualSpacing/>
              <w:rPr>
                <w:rFonts w:ascii="Arial Narrow" w:hAnsi="Arial Narrow"/>
                <w:b/>
                <w:sz w:val="24"/>
                <w:shd w:val="clear" w:color="auto" w:fill="FFFFFF"/>
              </w:rPr>
            </w:pPr>
            <w:r>
              <w:rPr>
                <w:rFonts w:ascii="Arial Narrow" w:hAnsi="Arial Narrow"/>
                <w:b/>
              </w:rPr>
              <w:t>KATEGORIA OBIEKTU BUDOWLANEGO:</w:t>
            </w:r>
          </w:p>
        </w:tc>
      </w:tr>
      <w:tr w:rsidR="00C76C59" w14:paraId="4D84A72E" w14:textId="77777777" w:rsidTr="00302C27">
        <w:tc>
          <w:tcPr>
            <w:tcW w:w="2518" w:type="dxa"/>
            <w:vMerge/>
          </w:tcPr>
          <w:p w14:paraId="6F8304B9" w14:textId="77777777" w:rsidR="00C76C59" w:rsidRDefault="00C76C59" w:rsidP="00302C27">
            <w:pPr>
              <w:spacing w:line="240" w:lineRule="auto"/>
            </w:pPr>
          </w:p>
        </w:tc>
        <w:tc>
          <w:tcPr>
            <w:tcW w:w="6694" w:type="dxa"/>
          </w:tcPr>
          <w:p w14:paraId="105923D2" w14:textId="77777777" w:rsidR="00C76C59" w:rsidRDefault="00C76C59" w:rsidP="00302C27">
            <w:pPr>
              <w:pStyle w:val="Bezodstpw"/>
              <w:spacing w:before="120" w:after="120"/>
              <w:contextualSpacing/>
              <w:rPr>
                <w:rFonts w:ascii="Arial Narrow" w:hAnsi="Arial Narrow" w:cs="Tahoma"/>
                <w:sz w:val="24"/>
              </w:rPr>
            </w:pPr>
            <w:r>
              <w:rPr>
                <w:rFonts w:ascii="Arial Narrow" w:hAnsi="Arial Narrow"/>
                <w:b/>
                <w:sz w:val="24"/>
                <w:shd w:val="clear" w:color="auto" w:fill="FFFFFF"/>
              </w:rPr>
              <w:t>Kategoria IX</w:t>
            </w:r>
            <w:r>
              <w:rPr>
                <w:rFonts w:ascii="Tahoma" w:hAnsi="Tahoma" w:cs="Tahoma"/>
                <w:color w:val="000000"/>
                <w:spacing w:val="-1"/>
                <w:shd w:val="clear" w:color="auto" w:fill="FFFFFF"/>
              </w:rPr>
              <w:t xml:space="preserve"> </w:t>
            </w:r>
            <w:r>
              <w:rPr>
                <w:rFonts w:ascii="Arial Narrow" w:hAnsi="Arial Narrow" w:cs="Tahoma"/>
                <w:sz w:val="24"/>
              </w:rPr>
              <w:t>- budynki oświaty</w:t>
            </w:r>
          </w:p>
          <w:p w14:paraId="46BFF772" w14:textId="77777777" w:rsidR="00C76C59" w:rsidRDefault="00C76C59" w:rsidP="00302C27">
            <w:pPr>
              <w:pStyle w:val="Bezodstpw"/>
              <w:spacing w:before="120" w:after="120"/>
              <w:contextualSpacing/>
            </w:pPr>
            <w:r>
              <w:rPr>
                <w:rFonts w:ascii="Arial Narrow" w:hAnsi="Arial Narrow"/>
                <w:b/>
                <w:sz w:val="24"/>
                <w:shd w:val="clear" w:color="auto" w:fill="FFFFFF"/>
              </w:rPr>
              <w:t xml:space="preserve">Kategoria III </w:t>
            </w:r>
            <w:r>
              <w:rPr>
                <w:rFonts w:ascii="Arial Narrow" w:hAnsi="Arial Narrow" w:cs="Tahoma"/>
                <w:sz w:val="24"/>
              </w:rPr>
              <w:t>– garaże do 2 stanowisk</w:t>
            </w:r>
          </w:p>
        </w:tc>
      </w:tr>
      <w:tr w:rsidR="00C76C59" w14:paraId="57217E8E" w14:textId="77777777" w:rsidTr="00302C27">
        <w:tc>
          <w:tcPr>
            <w:tcW w:w="2518" w:type="dxa"/>
            <w:vMerge/>
          </w:tcPr>
          <w:p w14:paraId="750E7696" w14:textId="77777777" w:rsidR="00C76C59" w:rsidRDefault="00C76C59" w:rsidP="00302C27">
            <w:pPr>
              <w:spacing w:line="240" w:lineRule="auto"/>
            </w:pPr>
          </w:p>
        </w:tc>
        <w:tc>
          <w:tcPr>
            <w:tcW w:w="6694" w:type="dxa"/>
          </w:tcPr>
          <w:p w14:paraId="46E84164" w14:textId="77777777" w:rsidR="00C76C59" w:rsidRDefault="00C76C59" w:rsidP="00302C27">
            <w:pPr>
              <w:spacing w:line="240" w:lineRule="auto"/>
              <w:rPr>
                <w:b/>
                <w:sz w:val="24"/>
                <w:shd w:val="clear" w:color="auto" w:fill="FFFFFF"/>
              </w:rPr>
            </w:pPr>
            <w:r>
              <w:rPr>
                <w:b/>
              </w:rPr>
              <w:t>FAZA PROJEKTU:</w:t>
            </w:r>
          </w:p>
        </w:tc>
      </w:tr>
      <w:tr w:rsidR="00C76C59" w14:paraId="118EB243" w14:textId="77777777" w:rsidTr="00302C27">
        <w:tc>
          <w:tcPr>
            <w:tcW w:w="2518" w:type="dxa"/>
            <w:vMerge/>
          </w:tcPr>
          <w:p w14:paraId="3B00F6A3" w14:textId="77777777" w:rsidR="00C76C59" w:rsidRDefault="00C76C59" w:rsidP="00302C27">
            <w:pPr>
              <w:spacing w:line="240" w:lineRule="auto"/>
            </w:pPr>
          </w:p>
        </w:tc>
        <w:tc>
          <w:tcPr>
            <w:tcW w:w="6694" w:type="dxa"/>
          </w:tcPr>
          <w:p w14:paraId="2F029805" w14:textId="77777777" w:rsidR="00C76C59" w:rsidRDefault="00C76C59" w:rsidP="00302C27">
            <w:pPr>
              <w:spacing w:before="120" w:after="120" w:line="240" w:lineRule="auto"/>
              <w:rPr>
                <w:b/>
                <w:sz w:val="24"/>
                <w:shd w:val="clear" w:color="auto" w:fill="FFFFFF"/>
              </w:rPr>
            </w:pPr>
            <w:r>
              <w:rPr>
                <w:rFonts w:cs="Century Gothic"/>
                <w:color w:val="000000"/>
              </w:rPr>
              <w:t>Projekt techniczny</w:t>
            </w:r>
          </w:p>
        </w:tc>
      </w:tr>
      <w:tr w:rsidR="00C76C59" w14:paraId="09534EED" w14:textId="77777777" w:rsidTr="00302C27">
        <w:tc>
          <w:tcPr>
            <w:tcW w:w="2518" w:type="dxa"/>
            <w:vMerge/>
          </w:tcPr>
          <w:p w14:paraId="2A5981E4" w14:textId="77777777" w:rsidR="00C76C59" w:rsidRDefault="00C76C59" w:rsidP="00302C27">
            <w:pPr>
              <w:spacing w:before="60" w:after="60" w:line="240" w:lineRule="auto"/>
              <w:rPr>
                <w:b/>
              </w:rPr>
            </w:pPr>
          </w:p>
        </w:tc>
        <w:tc>
          <w:tcPr>
            <w:tcW w:w="6694" w:type="dxa"/>
          </w:tcPr>
          <w:p w14:paraId="46D8E198" w14:textId="77777777" w:rsidR="00C76C59" w:rsidRDefault="00C76C59" w:rsidP="00302C27">
            <w:pPr>
              <w:spacing w:line="240" w:lineRule="auto"/>
              <w:rPr>
                <w:b/>
              </w:rPr>
            </w:pPr>
            <w:r>
              <w:rPr>
                <w:b/>
              </w:rPr>
              <w:t>SPIS ZAWARTOŚCI PROJEKTU BUDOWLANEGO:</w:t>
            </w:r>
          </w:p>
        </w:tc>
      </w:tr>
      <w:tr w:rsidR="00C76C59" w14:paraId="04CEC884" w14:textId="77777777" w:rsidTr="00302C27">
        <w:tc>
          <w:tcPr>
            <w:tcW w:w="2518" w:type="dxa"/>
            <w:vMerge/>
          </w:tcPr>
          <w:p w14:paraId="5C07913E" w14:textId="77777777" w:rsidR="00C76C59" w:rsidRDefault="00C76C59" w:rsidP="00302C27">
            <w:pPr>
              <w:spacing w:line="240" w:lineRule="auto"/>
            </w:pPr>
          </w:p>
        </w:tc>
        <w:tc>
          <w:tcPr>
            <w:tcW w:w="6694" w:type="dxa"/>
          </w:tcPr>
          <w:p w14:paraId="295BEBBD" w14:textId="77777777" w:rsidR="00C76C59" w:rsidRDefault="00C76C59" w:rsidP="00C76C59">
            <w:pPr>
              <w:numPr>
                <w:ilvl w:val="0"/>
                <w:numId w:val="43"/>
              </w:numPr>
              <w:spacing w:before="120" w:after="120" w:line="240" w:lineRule="auto"/>
              <w:jc w:val="left"/>
              <w:rPr>
                <w:rFonts w:cs="Century Gothic"/>
                <w:b/>
                <w:bCs/>
                <w:color w:val="000000"/>
              </w:rPr>
            </w:pPr>
            <w:r>
              <w:rPr>
                <w:rFonts w:cs="Century Gothic"/>
                <w:b/>
                <w:bCs/>
                <w:color w:val="000000"/>
              </w:rPr>
              <w:t xml:space="preserve">Projekt zagospodarowania  terenu </w:t>
            </w:r>
          </w:p>
          <w:p w14:paraId="466F80EF" w14:textId="77777777" w:rsidR="00C76C59" w:rsidRDefault="00C76C59" w:rsidP="00302C27">
            <w:pPr>
              <w:spacing w:before="120" w:after="120" w:line="240" w:lineRule="auto"/>
              <w:rPr>
                <w:rFonts w:cs="Century Gothic"/>
                <w:color w:val="000000"/>
              </w:rPr>
            </w:pPr>
            <w:r>
              <w:rPr>
                <w:rFonts w:cs="Century Gothic"/>
                <w:color w:val="000000"/>
              </w:rPr>
              <w:t>2. Projekt architektoniczno-budowlany</w:t>
            </w:r>
          </w:p>
          <w:p w14:paraId="3EB23168" w14:textId="77777777" w:rsidR="00C76C59" w:rsidRDefault="00C76C59" w:rsidP="00302C27">
            <w:pPr>
              <w:spacing w:before="120" w:after="120" w:line="240" w:lineRule="auto"/>
              <w:rPr>
                <w:rFonts w:cs="Century Gothic"/>
                <w:color w:val="000000"/>
              </w:rPr>
            </w:pPr>
            <w:r>
              <w:rPr>
                <w:rFonts w:cs="Century Gothic"/>
                <w:color w:val="000000"/>
              </w:rPr>
              <w:t>2.1 Załączniki projektu budowlanego</w:t>
            </w:r>
          </w:p>
          <w:p w14:paraId="551E41CA" w14:textId="77777777" w:rsidR="00C76C59" w:rsidRDefault="00C76C59" w:rsidP="00302C27">
            <w:pPr>
              <w:spacing w:before="120" w:after="120" w:line="240" w:lineRule="auto"/>
              <w:rPr>
                <w:rFonts w:cs="Century Gothic"/>
                <w:color w:val="000000"/>
              </w:rPr>
            </w:pPr>
            <w:r>
              <w:rPr>
                <w:rFonts w:cs="Century Gothic"/>
                <w:color w:val="000000"/>
              </w:rPr>
              <w:t>3. Projekt techniczny (nie stanowi załącznika do wniosku o pozwolenie na budowę)</w:t>
            </w:r>
          </w:p>
        </w:tc>
      </w:tr>
      <w:tr w:rsidR="00C76C59" w14:paraId="5D21D1F7" w14:textId="77777777" w:rsidTr="00302C27">
        <w:trPr>
          <w:trHeight w:val="207"/>
        </w:trPr>
        <w:tc>
          <w:tcPr>
            <w:tcW w:w="2518" w:type="dxa"/>
          </w:tcPr>
          <w:p w14:paraId="0BEF132C" w14:textId="77777777" w:rsidR="00C76C59" w:rsidRDefault="00C76C59" w:rsidP="00302C27">
            <w:pPr>
              <w:spacing w:line="240" w:lineRule="auto"/>
            </w:pPr>
            <w:r>
              <w:rPr>
                <w:rFonts w:cs="Calibri"/>
                <w:b/>
                <w:szCs w:val="20"/>
              </w:rPr>
              <w:t>BRANŻA:</w:t>
            </w:r>
          </w:p>
        </w:tc>
        <w:tc>
          <w:tcPr>
            <w:tcW w:w="6694" w:type="dxa"/>
          </w:tcPr>
          <w:p w14:paraId="6DBF40B2" w14:textId="77777777" w:rsidR="00C76C59" w:rsidRDefault="00C76C59" w:rsidP="00302C27">
            <w:pPr>
              <w:spacing w:line="240" w:lineRule="auto"/>
            </w:pPr>
            <w:r>
              <w:rPr>
                <w:b/>
              </w:rPr>
              <w:t>SANITARNA</w:t>
            </w:r>
          </w:p>
        </w:tc>
      </w:tr>
    </w:tbl>
    <w:p w14:paraId="7580E0BF" w14:textId="77777777" w:rsidR="00C76C59" w:rsidRDefault="00C76C59" w:rsidP="00C76C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519"/>
        <w:gridCol w:w="3630"/>
        <w:gridCol w:w="1430"/>
      </w:tblGrid>
      <w:tr w:rsidR="00C76C59" w14:paraId="26B31CC6" w14:textId="77777777" w:rsidTr="00302C27">
        <w:tc>
          <w:tcPr>
            <w:tcW w:w="1601" w:type="dxa"/>
            <w:shd w:val="clear" w:color="auto" w:fill="D9D9D9"/>
          </w:tcPr>
          <w:p w14:paraId="6C3AEE6E" w14:textId="77777777" w:rsidR="00C76C59" w:rsidRDefault="00C76C59" w:rsidP="00302C27">
            <w:pPr>
              <w:rPr>
                <w:rFonts w:cs="Calibri"/>
                <w:b/>
                <w:sz w:val="20"/>
                <w:szCs w:val="20"/>
              </w:rPr>
            </w:pPr>
            <w:r>
              <w:rPr>
                <w:rFonts w:cs="Calibri"/>
                <w:b/>
                <w:sz w:val="20"/>
                <w:szCs w:val="20"/>
              </w:rPr>
              <w:t>BRANŻA</w:t>
            </w:r>
          </w:p>
        </w:tc>
        <w:tc>
          <w:tcPr>
            <w:tcW w:w="2519" w:type="dxa"/>
            <w:shd w:val="clear" w:color="auto" w:fill="D9D9D9"/>
          </w:tcPr>
          <w:p w14:paraId="2BD9D34B" w14:textId="77777777" w:rsidR="00C76C59" w:rsidRDefault="00C76C59" w:rsidP="00302C27">
            <w:pPr>
              <w:rPr>
                <w:rFonts w:cs="Calibri"/>
                <w:b/>
                <w:sz w:val="20"/>
                <w:szCs w:val="20"/>
              </w:rPr>
            </w:pPr>
            <w:r>
              <w:rPr>
                <w:rFonts w:cs="Calibri"/>
                <w:b/>
                <w:sz w:val="20"/>
                <w:szCs w:val="20"/>
              </w:rPr>
              <w:t>PROJEKTANCI</w:t>
            </w:r>
          </w:p>
        </w:tc>
        <w:tc>
          <w:tcPr>
            <w:tcW w:w="3630" w:type="dxa"/>
            <w:shd w:val="clear" w:color="auto" w:fill="D9D9D9"/>
          </w:tcPr>
          <w:p w14:paraId="5E8BBC49" w14:textId="77777777" w:rsidR="00C76C59" w:rsidRDefault="00C76C59" w:rsidP="00302C27">
            <w:pPr>
              <w:rPr>
                <w:rFonts w:cs="Calibri"/>
                <w:b/>
                <w:sz w:val="20"/>
                <w:szCs w:val="20"/>
              </w:rPr>
            </w:pPr>
            <w:r>
              <w:rPr>
                <w:rFonts w:cs="Calibri"/>
                <w:b/>
                <w:sz w:val="20"/>
                <w:szCs w:val="20"/>
              </w:rPr>
              <w:t>NR UPRAWNIEŃ</w:t>
            </w:r>
          </w:p>
        </w:tc>
        <w:tc>
          <w:tcPr>
            <w:tcW w:w="1430" w:type="dxa"/>
            <w:shd w:val="clear" w:color="auto" w:fill="D9D9D9"/>
          </w:tcPr>
          <w:p w14:paraId="31C326C5" w14:textId="77777777" w:rsidR="00C76C59" w:rsidRDefault="00C76C59" w:rsidP="00302C27">
            <w:pPr>
              <w:rPr>
                <w:rFonts w:cs="Calibri"/>
                <w:b/>
                <w:sz w:val="20"/>
                <w:szCs w:val="20"/>
              </w:rPr>
            </w:pPr>
            <w:r>
              <w:rPr>
                <w:rFonts w:cs="Calibri"/>
                <w:b/>
                <w:sz w:val="20"/>
                <w:szCs w:val="20"/>
              </w:rPr>
              <w:t>PODPIS</w:t>
            </w:r>
          </w:p>
        </w:tc>
      </w:tr>
      <w:tr w:rsidR="00C76C59" w14:paraId="4297590E" w14:textId="77777777" w:rsidTr="00302C27">
        <w:tc>
          <w:tcPr>
            <w:tcW w:w="1601" w:type="dxa"/>
            <w:shd w:val="clear" w:color="auto" w:fill="auto"/>
          </w:tcPr>
          <w:p w14:paraId="40639D2A" w14:textId="77777777" w:rsidR="00C76C59" w:rsidRDefault="00C76C59" w:rsidP="00302C27">
            <w:pPr>
              <w:rPr>
                <w:rFonts w:cs="Calibri"/>
                <w:sz w:val="20"/>
                <w:szCs w:val="20"/>
              </w:rPr>
            </w:pPr>
            <w:r>
              <w:rPr>
                <w:rFonts w:cs="Calibri"/>
                <w:sz w:val="20"/>
                <w:szCs w:val="20"/>
              </w:rPr>
              <w:t>Sanitarna</w:t>
            </w:r>
          </w:p>
        </w:tc>
        <w:tc>
          <w:tcPr>
            <w:tcW w:w="2519" w:type="dxa"/>
            <w:shd w:val="clear" w:color="auto" w:fill="auto"/>
          </w:tcPr>
          <w:p w14:paraId="489127CD" w14:textId="77777777" w:rsidR="00C76C59" w:rsidRDefault="00C76C59" w:rsidP="00302C27">
            <w:pPr>
              <w:rPr>
                <w:sz w:val="20"/>
                <w:szCs w:val="20"/>
              </w:rPr>
            </w:pPr>
            <w:r>
              <w:rPr>
                <w:rFonts w:cs="Calibri"/>
                <w:b/>
                <w:sz w:val="20"/>
                <w:szCs w:val="20"/>
              </w:rPr>
              <w:t>mgr inż. Arkadiusz Gużda</w:t>
            </w:r>
          </w:p>
        </w:tc>
        <w:tc>
          <w:tcPr>
            <w:tcW w:w="3630" w:type="dxa"/>
            <w:shd w:val="clear" w:color="auto" w:fill="auto"/>
          </w:tcPr>
          <w:p w14:paraId="03B0D19F" w14:textId="77777777" w:rsidR="00C76C59" w:rsidRDefault="00C76C59" w:rsidP="00302C27">
            <w:pPr>
              <w:autoSpaceDE w:val="0"/>
              <w:autoSpaceDN w:val="0"/>
              <w:adjustRightInd w:val="0"/>
              <w:rPr>
                <w:b/>
                <w:sz w:val="20"/>
                <w:szCs w:val="20"/>
              </w:rPr>
            </w:pPr>
            <w:r>
              <w:rPr>
                <w:rFonts w:cs="Calibri"/>
                <w:b/>
                <w:sz w:val="20"/>
                <w:szCs w:val="20"/>
              </w:rPr>
              <w:t>SLK/7502/PWBS/17</w:t>
            </w:r>
            <w:r>
              <w:rPr>
                <w:b/>
                <w:sz w:val="20"/>
                <w:szCs w:val="20"/>
              </w:rPr>
              <w:t xml:space="preserve">, </w:t>
            </w:r>
            <w:r>
              <w:rPr>
                <w:sz w:val="20"/>
                <w:szCs w:val="20"/>
              </w:rPr>
              <w:t>w spec. inst. sanitarnej</w:t>
            </w:r>
          </w:p>
        </w:tc>
        <w:tc>
          <w:tcPr>
            <w:tcW w:w="1430" w:type="dxa"/>
            <w:shd w:val="clear" w:color="auto" w:fill="auto"/>
          </w:tcPr>
          <w:p w14:paraId="316674B0" w14:textId="77777777" w:rsidR="00C76C59" w:rsidRDefault="00C76C59" w:rsidP="00302C27">
            <w:pPr>
              <w:rPr>
                <w:rFonts w:cs="Calibri"/>
                <w:b/>
                <w:sz w:val="20"/>
                <w:szCs w:val="20"/>
              </w:rPr>
            </w:pPr>
          </w:p>
        </w:tc>
      </w:tr>
      <w:tr w:rsidR="00C76C59" w14:paraId="1F737322" w14:textId="77777777" w:rsidTr="00302C27">
        <w:tc>
          <w:tcPr>
            <w:tcW w:w="1601" w:type="dxa"/>
            <w:shd w:val="clear" w:color="auto" w:fill="D9D9D9"/>
          </w:tcPr>
          <w:p w14:paraId="4340551D" w14:textId="77777777" w:rsidR="00C76C59" w:rsidRDefault="00C76C59" w:rsidP="00302C27">
            <w:pPr>
              <w:rPr>
                <w:rFonts w:cs="Calibri"/>
                <w:b/>
                <w:sz w:val="20"/>
                <w:szCs w:val="20"/>
              </w:rPr>
            </w:pPr>
          </w:p>
        </w:tc>
        <w:tc>
          <w:tcPr>
            <w:tcW w:w="2519" w:type="dxa"/>
            <w:shd w:val="clear" w:color="auto" w:fill="D9D9D9"/>
          </w:tcPr>
          <w:p w14:paraId="160E0A03" w14:textId="77777777" w:rsidR="00C76C59" w:rsidRDefault="00C76C59" w:rsidP="00302C27">
            <w:pPr>
              <w:rPr>
                <w:rFonts w:cs="Calibri"/>
                <w:b/>
                <w:sz w:val="20"/>
                <w:szCs w:val="20"/>
              </w:rPr>
            </w:pPr>
            <w:r>
              <w:rPr>
                <w:rFonts w:cs="Calibri"/>
                <w:b/>
                <w:sz w:val="20"/>
                <w:szCs w:val="20"/>
              </w:rPr>
              <w:t>SPRAWDZAJĄCY</w:t>
            </w:r>
          </w:p>
        </w:tc>
        <w:tc>
          <w:tcPr>
            <w:tcW w:w="3630" w:type="dxa"/>
            <w:shd w:val="clear" w:color="auto" w:fill="D9D9D9"/>
          </w:tcPr>
          <w:p w14:paraId="33A2CBB7" w14:textId="77777777" w:rsidR="00C76C59" w:rsidRDefault="00C76C59" w:rsidP="00302C27">
            <w:pPr>
              <w:rPr>
                <w:rFonts w:cs="Calibri"/>
                <w:b/>
                <w:sz w:val="20"/>
                <w:szCs w:val="20"/>
              </w:rPr>
            </w:pPr>
            <w:r>
              <w:rPr>
                <w:rFonts w:cs="Calibri"/>
                <w:b/>
                <w:sz w:val="20"/>
                <w:szCs w:val="20"/>
              </w:rPr>
              <w:t>NR UPRAWNIEŃ</w:t>
            </w:r>
          </w:p>
        </w:tc>
        <w:tc>
          <w:tcPr>
            <w:tcW w:w="1430" w:type="dxa"/>
            <w:shd w:val="clear" w:color="auto" w:fill="D9D9D9"/>
          </w:tcPr>
          <w:p w14:paraId="076DEEEB" w14:textId="77777777" w:rsidR="00C76C59" w:rsidRDefault="00C76C59" w:rsidP="00302C27">
            <w:pPr>
              <w:rPr>
                <w:rFonts w:cs="Calibri"/>
                <w:b/>
                <w:sz w:val="20"/>
                <w:szCs w:val="20"/>
              </w:rPr>
            </w:pPr>
            <w:r>
              <w:rPr>
                <w:rFonts w:cs="Calibri"/>
                <w:b/>
                <w:sz w:val="20"/>
                <w:szCs w:val="20"/>
              </w:rPr>
              <w:t>PODPIS</w:t>
            </w:r>
          </w:p>
        </w:tc>
      </w:tr>
      <w:tr w:rsidR="00C76C59" w14:paraId="2441BF13" w14:textId="77777777" w:rsidTr="00302C27">
        <w:tc>
          <w:tcPr>
            <w:tcW w:w="1601" w:type="dxa"/>
            <w:shd w:val="clear" w:color="auto" w:fill="auto"/>
          </w:tcPr>
          <w:p w14:paraId="2B1496F3" w14:textId="77777777" w:rsidR="00C76C59" w:rsidRDefault="00C76C59" w:rsidP="00302C27">
            <w:pPr>
              <w:rPr>
                <w:rFonts w:cs="Calibri"/>
                <w:sz w:val="20"/>
                <w:szCs w:val="20"/>
              </w:rPr>
            </w:pPr>
            <w:r>
              <w:rPr>
                <w:rFonts w:cs="Calibri"/>
                <w:sz w:val="20"/>
                <w:szCs w:val="20"/>
              </w:rPr>
              <w:t>Sanitarna</w:t>
            </w:r>
          </w:p>
        </w:tc>
        <w:tc>
          <w:tcPr>
            <w:tcW w:w="2519" w:type="dxa"/>
            <w:shd w:val="clear" w:color="auto" w:fill="auto"/>
          </w:tcPr>
          <w:p w14:paraId="4FEFB993" w14:textId="77777777" w:rsidR="00C76C59" w:rsidRDefault="00C76C59" w:rsidP="00302C27">
            <w:pPr>
              <w:rPr>
                <w:sz w:val="20"/>
                <w:szCs w:val="20"/>
              </w:rPr>
            </w:pPr>
            <w:r>
              <w:rPr>
                <w:rFonts w:cs="Calibri"/>
                <w:b/>
                <w:sz w:val="20"/>
                <w:szCs w:val="20"/>
              </w:rPr>
              <w:t>mgr inż. Alicja Koszewar</w:t>
            </w:r>
          </w:p>
        </w:tc>
        <w:tc>
          <w:tcPr>
            <w:tcW w:w="3630" w:type="dxa"/>
            <w:shd w:val="clear" w:color="auto" w:fill="auto"/>
          </w:tcPr>
          <w:p w14:paraId="3AAF1950" w14:textId="77777777" w:rsidR="00C76C59" w:rsidRDefault="00C76C59" w:rsidP="00302C27">
            <w:pPr>
              <w:autoSpaceDE w:val="0"/>
              <w:autoSpaceDN w:val="0"/>
              <w:adjustRightInd w:val="0"/>
              <w:rPr>
                <w:b/>
                <w:sz w:val="20"/>
                <w:szCs w:val="20"/>
              </w:rPr>
            </w:pPr>
            <w:r>
              <w:rPr>
                <w:rFonts w:cs="Calibri"/>
                <w:b/>
                <w:sz w:val="20"/>
                <w:szCs w:val="20"/>
              </w:rPr>
              <w:t>LBS/0062/POOS/11</w:t>
            </w:r>
            <w:r>
              <w:rPr>
                <w:b/>
                <w:sz w:val="20"/>
                <w:szCs w:val="20"/>
              </w:rPr>
              <w:t xml:space="preserve">, </w:t>
            </w:r>
            <w:r>
              <w:rPr>
                <w:sz w:val="20"/>
                <w:szCs w:val="20"/>
              </w:rPr>
              <w:t>w spec. inst. sanitarnej</w:t>
            </w:r>
          </w:p>
        </w:tc>
        <w:tc>
          <w:tcPr>
            <w:tcW w:w="1430" w:type="dxa"/>
            <w:shd w:val="clear" w:color="auto" w:fill="auto"/>
          </w:tcPr>
          <w:p w14:paraId="6A6AF4E4" w14:textId="77777777" w:rsidR="00C76C59" w:rsidRDefault="00C76C59" w:rsidP="00302C27">
            <w:pPr>
              <w:rPr>
                <w:sz w:val="20"/>
                <w:szCs w:val="20"/>
              </w:rPr>
            </w:pPr>
          </w:p>
        </w:tc>
      </w:tr>
    </w:tbl>
    <w:p w14:paraId="094BF321" w14:textId="77777777" w:rsidR="00C76C59" w:rsidRDefault="00C76C59" w:rsidP="00C76C59"/>
    <w:tbl>
      <w:tblPr>
        <w:tblStyle w:val="Tabela-Siatka"/>
        <w:tblW w:w="0" w:type="auto"/>
        <w:tblLook w:val="04A0" w:firstRow="1" w:lastRow="0" w:firstColumn="1" w:lastColumn="0" w:noHBand="0" w:noVBand="1"/>
      </w:tblPr>
      <w:tblGrid>
        <w:gridCol w:w="6771"/>
        <w:gridCol w:w="2409"/>
      </w:tblGrid>
      <w:tr w:rsidR="00C76C59" w14:paraId="55875AA2" w14:textId="77777777" w:rsidTr="00302C27">
        <w:tc>
          <w:tcPr>
            <w:tcW w:w="6771" w:type="dxa"/>
          </w:tcPr>
          <w:p w14:paraId="41BAE772" w14:textId="77777777" w:rsidR="00C76C59" w:rsidRDefault="00C76C59" w:rsidP="00302C27">
            <w:pPr>
              <w:spacing w:line="240" w:lineRule="auto"/>
              <w:rPr>
                <w:szCs w:val="20"/>
              </w:rPr>
            </w:pPr>
            <w:r>
              <w:rPr>
                <w:rFonts w:cs="Calibri"/>
                <w:b/>
                <w:szCs w:val="20"/>
              </w:rPr>
              <w:t>DATA OPRACOWANIA I SPRAWDZENIA PROJEKTU</w:t>
            </w:r>
          </w:p>
        </w:tc>
        <w:tc>
          <w:tcPr>
            <w:tcW w:w="2409" w:type="dxa"/>
          </w:tcPr>
          <w:p w14:paraId="3A4DCB91" w14:textId="77777777" w:rsidR="00C76C59" w:rsidRDefault="00C76C59" w:rsidP="00302C27">
            <w:pPr>
              <w:spacing w:line="240" w:lineRule="auto"/>
              <w:rPr>
                <w:b/>
                <w:szCs w:val="20"/>
              </w:rPr>
            </w:pPr>
            <w:r>
              <w:rPr>
                <w:b/>
                <w:szCs w:val="20"/>
              </w:rPr>
              <w:t>Warszawa, 12.07.2022</w:t>
            </w:r>
          </w:p>
        </w:tc>
      </w:tr>
    </w:tbl>
    <w:p w14:paraId="54DEDBF9" w14:textId="77777777" w:rsidR="000E3802" w:rsidRDefault="000E3802">
      <w:pPr>
        <w:spacing w:after="200" w:line="276" w:lineRule="auto"/>
        <w:jc w:val="left"/>
        <w:rPr>
          <w:rFonts w:cs="Arial"/>
          <w:b/>
          <w:sz w:val="18"/>
          <w:szCs w:val="18"/>
        </w:rPr>
        <w:sectPr w:rsidR="000E3802" w:rsidSect="004D23C1">
          <w:footerReference w:type="default" r:id="rId9"/>
          <w:pgSz w:w="11906" w:h="16838" w:code="9"/>
          <w:pgMar w:top="567" w:right="567" w:bottom="567" w:left="567" w:header="0" w:footer="0" w:gutter="0"/>
          <w:pgNumType w:start="1"/>
          <w:cols w:space="708"/>
          <w:formProt w:val="0"/>
          <w:docGrid w:linePitch="360" w:charSpace="4096"/>
        </w:sectPr>
      </w:pPr>
    </w:p>
    <w:p w14:paraId="43CA84A2" w14:textId="0E650789" w:rsidR="00BF7477" w:rsidRDefault="00BF7477">
      <w:pPr>
        <w:spacing w:after="200" w:line="276" w:lineRule="auto"/>
        <w:jc w:val="left"/>
        <w:rPr>
          <w:rFonts w:cs="Arial"/>
          <w:b/>
          <w:sz w:val="18"/>
          <w:szCs w:val="18"/>
        </w:rPr>
      </w:pPr>
    </w:p>
    <w:p w14:paraId="4B4F0BC6" w14:textId="77777777" w:rsidR="00BF7477" w:rsidRDefault="00141F5C">
      <w:pPr>
        <w:pStyle w:val="Nagwek5"/>
        <w:jc w:val="center"/>
        <w:rPr>
          <w:rStyle w:val="Pogrubienie"/>
          <w:rFonts w:ascii="Arial" w:hAnsi="Arial" w:cs="Arial"/>
          <w:i/>
          <w:color w:val="auto"/>
          <w:sz w:val="32"/>
          <w:szCs w:val="32"/>
        </w:rPr>
      </w:pPr>
      <w:r>
        <w:rPr>
          <w:rStyle w:val="Pogrubienie"/>
          <w:rFonts w:ascii="Arial" w:hAnsi="Arial" w:cs="Arial"/>
          <w:i/>
          <w:color w:val="auto"/>
          <w:sz w:val="32"/>
          <w:szCs w:val="32"/>
        </w:rPr>
        <w:t>OŚWIADCZENIE</w:t>
      </w:r>
    </w:p>
    <w:p w14:paraId="32838B5D" w14:textId="77777777" w:rsidR="00BF7477" w:rsidRDefault="00BF7477">
      <w:pPr>
        <w:rPr>
          <w:sz w:val="24"/>
        </w:rPr>
      </w:pPr>
    </w:p>
    <w:p w14:paraId="7B863FDB" w14:textId="77777777" w:rsidR="00BF7477" w:rsidRDefault="00BF7477">
      <w:pPr>
        <w:rPr>
          <w:sz w:val="24"/>
        </w:rPr>
      </w:pPr>
    </w:p>
    <w:p w14:paraId="684CA2ED" w14:textId="77777777" w:rsidR="00BF7477" w:rsidRDefault="00BF7477">
      <w:pPr>
        <w:rPr>
          <w:sz w:val="24"/>
        </w:rPr>
      </w:pPr>
    </w:p>
    <w:p w14:paraId="5F134D5D" w14:textId="6B441C3E" w:rsidR="00BF7477" w:rsidRPr="00860054" w:rsidRDefault="00141F5C" w:rsidP="00403442">
      <w:pPr>
        <w:pStyle w:val="Tekstpodstawowy21"/>
        <w:spacing w:line="360" w:lineRule="auto"/>
        <w:ind w:left="0" w:firstLine="0"/>
        <w:jc w:val="both"/>
        <w:rPr>
          <w:rFonts w:cs="Arial"/>
          <w:szCs w:val="24"/>
        </w:rPr>
      </w:pPr>
      <w:r w:rsidRPr="00860054">
        <w:rPr>
          <w:rFonts w:cs="Arial"/>
          <w:szCs w:val="24"/>
        </w:rPr>
        <w:t>Oświadczam, że niniejszy projekt budowlany:</w:t>
      </w:r>
    </w:p>
    <w:p w14:paraId="2803C505" w14:textId="77777777" w:rsidR="00403442" w:rsidRPr="00403442" w:rsidRDefault="00403442" w:rsidP="00403442">
      <w:pPr>
        <w:pStyle w:val="Tekstpodstawowy21"/>
        <w:spacing w:line="360" w:lineRule="auto"/>
        <w:rPr>
          <w:rFonts w:cs="Arial"/>
          <w:szCs w:val="24"/>
        </w:rPr>
      </w:pPr>
      <w:r w:rsidRPr="00403442">
        <w:rPr>
          <w:rFonts w:cs="Arial"/>
          <w:szCs w:val="24"/>
        </w:rPr>
        <w:t>„BUDOWA BUDYNKU WARSZTATÓW TERAPII ZAJĘCIOWEJ I NAUKI PRZY ULICY PASAŻ DUPLICKIEGO, OBEJMUJĄCEJ DZIAŁKI NR. EW.: 976/126 ORAZ 976/18, OBRĘB CHODAKÓW”</w:t>
      </w:r>
    </w:p>
    <w:p w14:paraId="4AF1F50A" w14:textId="77777777" w:rsidR="00BF7477" w:rsidRPr="00860054" w:rsidRDefault="00141F5C" w:rsidP="00403442">
      <w:pPr>
        <w:pStyle w:val="Tekstpodstawowy21"/>
        <w:spacing w:line="360" w:lineRule="auto"/>
        <w:ind w:left="0" w:firstLine="0"/>
        <w:jc w:val="both"/>
        <w:rPr>
          <w:rFonts w:cs="Arial"/>
          <w:szCs w:val="24"/>
        </w:rPr>
      </w:pPr>
      <w:r w:rsidRPr="00860054">
        <w:rPr>
          <w:rFonts w:cs="Arial"/>
          <w:szCs w:val="24"/>
        </w:rPr>
        <w:t>zlokalizowanych w:</w:t>
      </w:r>
    </w:p>
    <w:p w14:paraId="049F0DD5" w14:textId="77777777" w:rsidR="00403442" w:rsidRPr="00403442" w:rsidRDefault="00403442" w:rsidP="00403442">
      <w:pPr>
        <w:autoSpaceDE w:val="0"/>
        <w:autoSpaceDN w:val="0"/>
        <w:adjustRightInd w:val="0"/>
        <w:ind w:left="567"/>
        <w:rPr>
          <w:rFonts w:cs="Arial"/>
          <w:sz w:val="24"/>
        </w:rPr>
      </w:pPr>
      <w:r w:rsidRPr="00403442">
        <w:rPr>
          <w:rFonts w:cs="Arial"/>
          <w:sz w:val="24"/>
        </w:rPr>
        <w:t>SOCHACZEW, PASAŻ DUPLICKIEGO</w:t>
      </w:r>
    </w:p>
    <w:p w14:paraId="64E25C0C" w14:textId="77777777" w:rsidR="00403442" w:rsidRPr="00403442" w:rsidRDefault="00403442" w:rsidP="00403442">
      <w:pPr>
        <w:autoSpaceDE w:val="0"/>
        <w:autoSpaceDN w:val="0"/>
        <w:adjustRightInd w:val="0"/>
        <w:ind w:left="567"/>
        <w:rPr>
          <w:rFonts w:cs="Arial"/>
          <w:sz w:val="24"/>
        </w:rPr>
      </w:pPr>
      <w:r w:rsidRPr="00403442">
        <w:rPr>
          <w:rFonts w:cs="Arial"/>
          <w:sz w:val="24"/>
        </w:rPr>
        <w:t>DZIAŁKI EW. NR: 976/126 I 976/18</w:t>
      </w:r>
    </w:p>
    <w:p w14:paraId="19B89773" w14:textId="12227907" w:rsidR="00EC051B" w:rsidRPr="00860054" w:rsidRDefault="00403442" w:rsidP="00403442">
      <w:pPr>
        <w:pStyle w:val="Tekstpodstawowy21"/>
        <w:spacing w:line="360" w:lineRule="auto"/>
        <w:rPr>
          <w:rFonts w:cs="Arial"/>
          <w:szCs w:val="24"/>
        </w:rPr>
      </w:pPr>
      <w:r w:rsidRPr="00403442">
        <w:rPr>
          <w:rFonts w:cs="Arial"/>
          <w:szCs w:val="24"/>
        </w:rPr>
        <w:t>OBRĘB 01 CHODAKÓW, GMINA SOCHACZEW</w:t>
      </w:r>
    </w:p>
    <w:p w14:paraId="5A0C35BB" w14:textId="77777777" w:rsidR="00BF7477" w:rsidRPr="00860054" w:rsidRDefault="00141F5C" w:rsidP="00403442">
      <w:pPr>
        <w:pStyle w:val="Tekstpodstawowy21"/>
        <w:spacing w:line="360" w:lineRule="auto"/>
        <w:ind w:left="0" w:firstLine="0"/>
        <w:rPr>
          <w:rFonts w:cs="Arial"/>
          <w:szCs w:val="24"/>
        </w:rPr>
      </w:pPr>
      <w:r w:rsidRPr="00860054">
        <w:rPr>
          <w:rFonts w:cs="Arial"/>
          <w:szCs w:val="24"/>
        </w:rPr>
        <w:t>sporządzonego dla:</w:t>
      </w:r>
    </w:p>
    <w:p w14:paraId="572632AE" w14:textId="77777777" w:rsidR="00403442" w:rsidRPr="00403442" w:rsidRDefault="00403442" w:rsidP="00403442">
      <w:pPr>
        <w:autoSpaceDE w:val="0"/>
        <w:autoSpaceDN w:val="0"/>
        <w:adjustRightInd w:val="0"/>
        <w:ind w:left="567"/>
        <w:rPr>
          <w:rFonts w:cs="Arial"/>
          <w:sz w:val="24"/>
        </w:rPr>
      </w:pPr>
      <w:r w:rsidRPr="00403442">
        <w:rPr>
          <w:rFonts w:cs="Arial"/>
          <w:sz w:val="24"/>
        </w:rPr>
        <w:t>POWIAT SOCHACZEWSKI</w:t>
      </w:r>
    </w:p>
    <w:p w14:paraId="6F732F8D" w14:textId="77777777" w:rsidR="00403442" w:rsidRPr="00403442" w:rsidRDefault="00403442" w:rsidP="00403442">
      <w:pPr>
        <w:autoSpaceDE w:val="0"/>
        <w:autoSpaceDN w:val="0"/>
        <w:adjustRightInd w:val="0"/>
        <w:ind w:left="567"/>
        <w:rPr>
          <w:rFonts w:cs="Arial"/>
          <w:sz w:val="24"/>
        </w:rPr>
      </w:pPr>
      <w:r w:rsidRPr="00403442">
        <w:rPr>
          <w:rFonts w:cs="Arial"/>
          <w:sz w:val="24"/>
        </w:rPr>
        <w:t>UL. MARSZ. J. PIŁSUDSKIEGO 65</w:t>
      </w:r>
    </w:p>
    <w:p w14:paraId="30F4151B" w14:textId="77777777" w:rsidR="00403442" w:rsidRPr="00403442" w:rsidRDefault="00403442" w:rsidP="00403442">
      <w:pPr>
        <w:pStyle w:val="Tekstpodstawowy21"/>
        <w:spacing w:line="360" w:lineRule="auto"/>
        <w:rPr>
          <w:rFonts w:cs="Arial"/>
          <w:szCs w:val="24"/>
        </w:rPr>
      </w:pPr>
      <w:r w:rsidRPr="00403442">
        <w:rPr>
          <w:rFonts w:cs="Arial"/>
          <w:szCs w:val="24"/>
        </w:rPr>
        <w:t>96-500 SOCHACZEW</w:t>
      </w:r>
    </w:p>
    <w:p w14:paraId="48610F72" w14:textId="6114147C" w:rsidR="003050D2" w:rsidRPr="00860054" w:rsidRDefault="00141F5C" w:rsidP="00403442">
      <w:pPr>
        <w:pStyle w:val="Tekstpodstawowy21"/>
        <w:spacing w:line="360" w:lineRule="auto"/>
        <w:ind w:left="0" w:firstLine="0"/>
        <w:jc w:val="both"/>
        <w:rPr>
          <w:rFonts w:cs="Arial"/>
          <w:szCs w:val="24"/>
        </w:rPr>
      </w:pPr>
      <w:r w:rsidRPr="00860054">
        <w:rPr>
          <w:rFonts w:cs="Arial"/>
          <w:szCs w:val="24"/>
        </w:rPr>
        <w:t xml:space="preserve">w zakresie branży sanitarnej: projektu </w:t>
      </w:r>
      <w:r w:rsidR="00860054">
        <w:rPr>
          <w:rFonts w:cs="Arial"/>
          <w:szCs w:val="24"/>
        </w:rPr>
        <w:t>przyłączy wodociagowych</w:t>
      </w:r>
      <w:r w:rsidR="00BD774F" w:rsidRPr="00860054">
        <w:rPr>
          <w:rFonts w:cs="Arial"/>
          <w:szCs w:val="24"/>
        </w:rPr>
        <w:t xml:space="preserve">  </w:t>
      </w:r>
    </w:p>
    <w:p w14:paraId="3F1E712C" w14:textId="74B7C081" w:rsidR="00BF7477" w:rsidRDefault="00141F5C" w:rsidP="00403442">
      <w:pPr>
        <w:pStyle w:val="Tekstpodstawowy21"/>
        <w:spacing w:line="360" w:lineRule="auto"/>
        <w:ind w:left="0" w:firstLine="0"/>
        <w:jc w:val="both"/>
        <w:rPr>
          <w:rFonts w:cs="Arial"/>
          <w:szCs w:val="24"/>
        </w:rPr>
      </w:pPr>
      <w:r>
        <w:rPr>
          <w:rFonts w:cs="Arial"/>
          <w:szCs w:val="24"/>
        </w:rPr>
        <w:t>został sporządzony zgodnie z obowiązującymi przepisami oraz zasadami wiedzy technicznej.</w:t>
      </w:r>
    </w:p>
    <w:p w14:paraId="0DE86906" w14:textId="77777777" w:rsidR="00BF7477" w:rsidRDefault="00BF7477">
      <w:pPr>
        <w:pStyle w:val="Tekstpodstawowy21"/>
        <w:spacing w:line="360" w:lineRule="auto"/>
        <w:jc w:val="both"/>
        <w:rPr>
          <w:rFonts w:cs="Arial"/>
          <w:iCs/>
          <w:szCs w:val="24"/>
        </w:rPr>
      </w:pPr>
    </w:p>
    <w:p w14:paraId="2811BBF6" w14:textId="77777777" w:rsidR="00BF7477" w:rsidRDefault="00141F5C">
      <w:pPr>
        <w:tabs>
          <w:tab w:val="left" w:pos="1125"/>
        </w:tabs>
        <w:rPr>
          <w:rFonts w:cs="Arial"/>
          <w:sz w:val="24"/>
        </w:rPr>
      </w:pPr>
      <w:r>
        <w:rPr>
          <w:rFonts w:cs="Arial"/>
          <w:sz w:val="24"/>
        </w:rPr>
        <w:t>PROJEKTANT:</w:t>
      </w:r>
    </w:p>
    <w:tbl>
      <w:tblPr>
        <w:tblW w:w="9014" w:type="dxa"/>
        <w:tblInd w:w="55" w:type="dxa"/>
        <w:tblCellMar>
          <w:top w:w="55" w:type="dxa"/>
          <w:left w:w="55" w:type="dxa"/>
          <w:bottom w:w="55" w:type="dxa"/>
          <w:right w:w="55" w:type="dxa"/>
        </w:tblCellMar>
        <w:tblLook w:val="0000" w:firstRow="0" w:lastRow="0" w:firstColumn="0" w:lastColumn="0" w:noHBand="0" w:noVBand="0"/>
      </w:tblPr>
      <w:tblGrid>
        <w:gridCol w:w="899"/>
        <w:gridCol w:w="4100"/>
        <w:gridCol w:w="4015"/>
      </w:tblGrid>
      <w:tr w:rsidR="00BF7477" w14:paraId="74E84491" w14:textId="77777777">
        <w:trPr>
          <w:cantSplit/>
          <w:trHeight w:hRule="exact" w:val="567"/>
          <w:tblHeader/>
        </w:trPr>
        <w:tc>
          <w:tcPr>
            <w:tcW w:w="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4895C" w14:textId="77777777" w:rsidR="00BF7477" w:rsidRDefault="00141F5C">
            <w:pPr>
              <w:pStyle w:val="WW-Nagwektabeli11111111111"/>
              <w:rPr>
                <w:rFonts w:ascii="Arial" w:hAnsi="Arial" w:cs="Arial"/>
                <w:b w:val="0"/>
                <w:i w:val="0"/>
                <w:sz w:val="20"/>
              </w:rPr>
            </w:pPr>
            <w:r>
              <w:rPr>
                <w:rFonts w:ascii="Arial" w:hAnsi="Arial" w:cs="Arial"/>
                <w:b w:val="0"/>
                <w:i w:val="0"/>
                <w:sz w:val="20"/>
              </w:rPr>
              <w:t>Lp.</w:t>
            </w:r>
          </w:p>
        </w:tc>
        <w:tc>
          <w:tcPr>
            <w:tcW w:w="4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662B7" w14:textId="77777777" w:rsidR="00BF7477" w:rsidRDefault="00141F5C">
            <w:pPr>
              <w:pStyle w:val="WW-Nagwektabeli11111111111"/>
              <w:rPr>
                <w:rFonts w:ascii="Arial" w:hAnsi="Arial" w:cs="Arial"/>
                <w:b w:val="0"/>
                <w:i w:val="0"/>
                <w:sz w:val="20"/>
              </w:rPr>
            </w:pPr>
            <w:r>
              <w:rPr>
                <w:rFonts w:ascii="Arial" w:hAnsi="Arial" w:cs="Arial"/>
                <w:b w:val="0"/>
                <w:i w:val="0"/>
                <w:sz w:val="20"/>
              </w:rPr>
              <w:t>Imię i nazwisko</w:t>
            </w:r>
          </w:p>
        </w:tc>
        <w:tc>
          <w:tcPr>
            <w:tcW w:w="4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5ED96" w14:textId="77777777" w:rsidR="00BF7477" w:rsidRDefault="00141F5C">
            <w:pPr>
              <w:pStyle w:val="WW-Nagwektabeli11111111111"/>
              <w:rPr>
                <w:rFonts w:ascii="Arial" w:hAnsi="Arial" w:cs="Arial"/>
                <w:b w:val="0"/>
                <w:i w:val="0"/>
                <w:sz w:val="20"/>
              </w:rPr>
            </w:pPr>
            <w:r>
              <w:rPr>
                <w:rFonts w:ascii="Arial" w:hAnsi="Arial" w:cs="Arial"/>
                <w:b w:val="0"/>
                <w:i w:val="0"/>
                <w:sz w:val="20"/>
              </w:rPr>
              <w:t>Podpis</w:t>
            </w:r>
          </w:p>
        </w:tc>
      </w:tr>
      <w:tr w:rsidR="00BF7477" w14:paraId="01BB7007" w14:textId="77777777">
        <w:trPr>
          <w:cantSplit/>
          <w:trHeight w:hRule="exact" w:val="1523"/>
        </w:trPr>
        <w:tc>
          <w:tcPr>
            <w:tcW w:w="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B6DE8" w14:textId="77777777" w:rsidR="00BF7477" w:rsidRDefault="00141F5C">
            <w:pPr>
              <w:pStyle w:val="WW-Nagwektabeli11111111111"/>
              <w:rPr>
                <w:rFonts w:ascii="Arial" w:hAnsi="Arial" w:cs="Arial"/>
                <w:b w:val="0"/>
                <w:i w:val="0"/>
                <w:sz w:val="20"/>
              </w:rPr>
            </w:pPr>
            <w:r>
              <w:rPr>
                <w:rFonts w:ascii="Arial" w:hAnsi="Arial" w:cs="Arial"/>
                <w:b w:val="0"/>
                <w:i w:val="0"/>
                <w:sz w:val="20"/>
              </w:rPr>
              <w:t>1.</w:t>
            </w:r>
          </w:p>
        </w:tc>
        <w:tc>
          <w:tcPr>
            <w:tcW w:w="4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4213E" w14:textId="77777777" w:rsidR="00BF7477" w:rsidRDefault="00141F5C">
            <w:pPr>
              <w:pStyle w:val="WW-Nagwektabeli11111111111"/>
              <w:rPr>
                <w:rFonts w:ascii="Arial" w:hAnsi="Arial" w:cs="Arial"/>
                <w:b w:val="0"/>
                <w:i w:val="0"/>
                <w:sz w:val="20"/>
              </w:rPr>
            </w:pPr>
            <w:r>
              <w:rPr>
                <w:rFonts w:ascii="Arial" w:hAnsi="Arial" w:cs="Arial"/>
                <w:b w:val="0"/>
                <w:i w:val="0"/>
                <w:sz w:val="20"/>
              </w:rPr>
              <w:t>mgr inż. Arkadiusz GUŻDA</w:t>
            </w:r>
            <w:r>
              <w:rPr>
                <w:rFonts w:ascii="Arial" w:hAnsi="Arial" w:cs="Arial"/>
                <w:b w:val="0"/>
                <w:i w:val="0"/>
                <w:sz w:val="20"/>
              </w:rPr>
              <w:br/>
              <w:t>nr uprawnień SLK/7502/PWBS/17</w:t>
            </w:r>
          </w:p>
        </w:tc>
        <w:tc>
          <w:tcPr>
            <w:tcW w:w="4015" w:type="dxa"/>
            <w:tcBorders>
              <w:top w:val="single" w:sz="4" w:space="0" w:color="000000"/>
              <w:left w:val="single" w:sz="4" w:space="0" w:color="000000"/>
              <w:bottom w:val="single" w:sz="4" w:space="0" w:color="000000"/>
              <w:right w:val="single" w:sz="4" w:space="0" w:color="000000"/>
            </w:tcBorders>
            <w:shd w:val="clear" w:color="auto" w:fill="auto"/>
          </w:tcPr>
          <w:p w14:paraId="4B0C17B2" w14:textId="77777777" w:rsidR="00BF7477" w:rsidRDefault="00BF7477">
            <w:pPr>
              <w:pStyle w:val="WW-Nagwektabeli11111111111"/>
              <w:rPr>
                <w:rFonts w:ascii="Arial" w:hAnsi="Arial" w:cs="Arial"/>
                <w:b w:val="0"/>
                <w:i w:val="0"/>
                <w:sz w:val="20"/>
              </w:rPr>
            </w:pPr>
          </w:p>
          <w:p w14:paraId="29F5EF24" w14:textId="77777777" w:rsidR="00BF7477" w:rsidRDefault="00BF7477">
            <w:pPr>
              <w:pStyle w:val="WW-Nagwektabeli11111111111"/>
              <w:rPr>
                <w:rFonts w:ascii="Arial" w:hAnsi="Arial" w:cs="Arial"/>
                <w:b w:val="0"/>
                <w:i w:val="0"/>
                <w:sz w:val="20"/>
              </w:rPr>
            </w:pPr>
          </w:p>
          <w:p w14:paraId="5AE40BFF" w14:textId="77777777" w:rsidR="00BF7477" w:rsidRDefault="00BF7477">
            <w:pPr>
              <w:pStyle w:val="WW-Nagwektabeli11111111111"/>
              <w:rPr>
                <w:rFonts w:ascii="Arial" w:hAnsi="Arial" w:cs="Arial"/>
                <w:b w:val="0"/>
                <w:i w:val="0"/>
                <w:sz w:val="20"/>
              </w:rPr>
            </w:pPr>
          </w:p>
          <w:p w14:paraId="79AD2042" w14:textId="77777777" w:rsidR="00BF7477" w:rsidRDefault="00BF7477">
            <w:pPr>
              <w:pStyle w:val="WW-Nagwektabeli11111111111"/>
              <w:rPr>
                <w:rFonts w:ascii="Arial" w:hAnsi="Arial" w:cs="Arial"/>
                <w:b w:val="0"/>
                <w:i w:val="0"/>
                <w:sz w:val="20"/>
              </w:rPr>
            </w:pPr>
          </w:p>
        </w:tc>
      </w:tr>
    </w:tbl>
    <w:p w14:paraId="0EC56D53" w14:textId="77777777" w:rsidR="00BF7477" w:rsidRDefault="00BF7477">
      <w:pPr>
        <w:tabs>
          <w:tab w:val="left" w:pos="1125"/>
        </w:tabs>
        <w:rPr>
          <w:rFonts w:cs="Arial"/>
          <w:sz w:val="20"/>
          <w:szCs w:val="20"/>
        </w:rPr>
      </w:pPr>
    </w:p>
    <w:p w14:paraId="5D6164BD" w14:textId="13620DFE" w:rsidR="00BF7477" w:rsidRDefault="00BF7477">
      <w:pPr>
        <w:spacing w:after="200" w:line="276" w:lineRule="auto"/>
        <w:jc w:val="left"/>
        <w:rPr>
          <w:rFonts w:cs="Arial"/>
          <w:b/>
          <w:sz w:val="18"/>
          <w:szCs w:val="18"/>
        </w:rPr>
      </w:pPr>
    </w:p>
    <w:p w14:paraId="33BF8FDB" w14:textId="56FEA271" w:rsidR="000463E4" w:rsidRDefault="000463E4">
      <w:pPr>
        <w:spacing w:after="200" w:line="276" w:lineRule="auto"/>
        <w:jc w:val="left"/>
        <w:rPr>
          <w:rFonts w:cs="Arial"/>
          <w:b/>
          <w:sz w:val="18"/>
          <w:szCs w:val="18"/>
        </w:rPr>
      </w:pPr>
    </w:p>
    <w:p w14:paraId="01AAB9BF" w14:textId="0D9C2EE7" w:rsidR="000463E4" w:rsidRDefault="000463E4">
      <w:pPr>
        <w:spacing w:after="200" w:line="276" w:lineRule="auto"/>
        <w:jc w:val="left"/>
        <w:rPr>
          <w:rFonts w:cs="Arial"/>
          <w:b/>
          <w:sz w:val="18"/>
          <w:szCs w:val="18"/>
        </w:rPr>
      </w:pPr>
    </w:p>
    <w:p w14:paraId="3BC016AE" w14:textId="5CB5349C" w:rsidR="000463E4" w:rsidRDefault="000463E4">
      <w:pPr>
        <w:spacing w:after="200" w:line="276" w:lineRule="auto"/>
        <w:jc w:val="left"/>
        <w:rPr>
          <w:rFonts w:cs="Arial"/>
          <w:b/>
          <w:sz w:val="18"/>
          <w:szCs w:val="18"/>
        </w:rPr>
      </w:pPr>
    </w:p>
    <w:p w14:paraId="427D11FB" w14:textId="437CF107" w:rsidR="000463E4" w:rsidRDefault="000463E4">
      <w:pPr>
        <w:spacing w:after="200" w:line="276" w:lineRule="auto"/>
        <w:jc w:val="left"/>
        <w:rPr>
          <w:rFonts w:cs="Arial"/>
          <w:b/>
          <w:sz w:val="18"/>
          <w:szCs w:val="18"/>
        </w:rPr>
      </w:pPr>
    </w:p>
    <w:p w14:paraId="6E2EA7A4" w14:textId="722304C7" w:rsidR="00BF7477" w:rsidRDefault="00141F5C" w:rsidP="00403442">
      <w:pPr>
        <w:pStyle w:val="Nagwek1"/>
        <w:numPr>
          <w:ilvl w:val="0"/>
          <w:numId w:val="2"/>
        </w:numPr>
        <w:spacing w:after="120"/>
        <w:ind w:left="5387" w:hanging="142"/>
        <w:jc w:val="left"/>
      </w:pPr>
      <w:bookmarkStart w:id="0" w:name="_Toc108532281"/>
      <w:r>
        <w:rPr>
          <w:rFonts w:cs="Arial"/>
          <w:szCs w:val="24"/>
        </w:rPr>
        <w:lastRenderedPageBreak/>
        <w:t>SPIS zawartości</w:t>
      </w:r>
      <w:r w:rsidR="00403442">
        <w:rPr>
          <w:rFonts w:cs="Arial"/>
          <w:szCs w:val="24"/>
          <w:lang w:val="pl-PL"/>
        </w:rPr>
        <w:t xml:space="preserve"> </w:t>
      </w:r>
      <w:r>
        <w:rPr>
          <w:rFonts w:cs="Arial"/>
          <w:szCs w:val="24"/>
        </w:rPr>
        <w:t>dokumentacji</w:t>
      </w:r>
      <w:bookmarkEnd w:id="0"/>
    </w:p>
    <w:sdt>
      <w:sdtPr>
        <w:rPr>
          <w:b w:val="0"/>
          <w:bCs w:val="0"/>
          <w:caps w:val="0"/>
        </w:rPr>
        <w:id w:val="-2050140407"/>
        <w:docPartObj>
          <w:docPartGallery w:val="Table of Contents"/>
          <w:docPartUnique/>
        </w:docPartObj>
      </w:sdtPr>
      <w:sdtEndPr/>
      <w:sdtContent>
        <w:p w14:paraId="29A725E6" w14:textId="7D3EA57B" w:rsidR="00E83EB0" w:rsidRDefault="00141F5C">
          <w:pPr>
            <w:pStyle w:val="Spistreci1"/>
            <w:rPr>
              <w:rFonts w:asciiTheme="minorHAnsi" w:eastAsiaTheme="minorEastAsia" w:hAnsiTheme="minorHAnsi" w:cstheme="minorBidi"/>
              <w:b w:val="0"/>
              <w:bCs w:val="0"/>
              <w:caps w:val="0"/>
              <w:noProof/>
              <w:szCs w:val="22"/>
            </w:rPr>
          </w:pPr>
          <w:r>
            <w:fldChar w:fldCharType="begin"/>
          </w:r>
          <w:r>
            <w:rPr>
              <w:rStyle w:val="czeindeksu"/>
              <w:rFonts w:ascii="Times New Roman" w:hAnsi="Times New Roman" w:cs="Arial"/>
              <w:webHidden/>
            </w:rPr>
            <w:instrText>TOC \z \o "1-3" \u \h</w:instrText>
          </w:r>
          <w:r>
            <w:rPr>
              <w:rStyle w:val="czeindeksu"/>
              <w:rFonts w:ascii="Times New Roman" w:hAnsi="Times New Roman"/>
            </w:rPr>
            <w:fldChar w:fldCharType="separate"/>
          </w:r>
          <w:hyperlink w:anchor="_Toc108532281" w:history="1">
            <w:r w:rsidR="00E83EB0" w:rsidRPr="009A40ED">
              <w:rPr>
                <w:rStyle w:val="Hipercze"/>
                <w:noProof/>
              </w:rPr>
              <w:t>I.</w:t>
            </w:r>
            <w:r w:rsidR="00E83EB0" w:rsidRPr="009A40ED">
              <w:rPr>
                <w:rStyle w:val="Hipercze"/>
                <w:rFonts w:cs="Arial"/>
                <w:noProof/>
              </w:rPr>
              <w:t xml:space="preserve"> SPIS zawartości dokumentacji</w:t>
            </w:r>
            <w:r w:rsidR="00E83EB0">
              <w:rPr>
                <w:noProof/>
                <w:webHidden/>
              </w:rPr>
              <w:tab/>
            </w:r>
            <w:r w:rsidR="00E83EB0">
              <w:rPr>
                <w:noProof/>
                <w:webHidden/>
              </w:rPr>
              <w:fldChar w:fldCharType="begin"/>
            </w:r>
            <w:r w:rsidR="00E83EB0">
              <w:rPr>
                <w:noProof/>
                <w:webHidden/>
              </w:rPr>
              <w:instrText xml:space="preserve"> PAGEREF _Toc108532281 \h </w:instrText>
            </w:r>
            <w:r w:rsidR="00E83EB0">
              <w:rPr>
                <w:noProof/>
                <w:webHidden/>
              </w:rPr>
            </w:r>
            <w:r w:rsidR="00E83EB0">
              <w:rPr>
                <w:noProof/>
                <w:webHidden/>
              </w:rPr>
              <w:fldChar w:fldCharType="separate"/>
            </w:r>
            <w:r w:rsidR="00E83EB0">
              <w:rPr>
                <w:noProof/>
                <w:webHidden/>
              </w:rPr>
              <w:t>2</w:t>
            </w:r>
            <w:r w:rsidR="00E83EB0">
              <w:rPr>
                <w:noProof/>
                <w:webHidden/>
              </w:rPr>
              <w:fldChar w:fldCharType="end"/>
            </w:r>
          </w:hyperlink>
        </w:p>
        <w:p w14:paraId="0C65BCED" w14:textId="37EEB84F" w:rsidR="00E83EB0" w:rsidRDefault="00E83EB0">
          <w:pPr>
            <w:pStyle w:val="Spistreci1"/>
            <w:rPr>
              <w:rFonts w:asciiTheme="minorHAnsi" w:eastAsiaTheme="minorEastAsia" w:hAnsiTheme="minorHAnsi" w:cstheme="minorBidi"/>
              <w:b w:val="0"/>
              <w:bCs w:val="0"/>
              <w:caps w:val="0"/>
              <w:noProof/>
              <w:szCs w:val="22"/>
            </w:rPr>
          </w:pPr>
          <w:hyperlink w:anchor="_Toc108532282" w:history="1">
            <w:r w:rsidRPr="009A40ED">
              <w:rPr>
                <w:rStyle w:val="Hipercze"/>
                <w:noProof/>
              </w:rPr>
              <w:t>II. ZESTAWIENIE RYSUNKÓW</w:t>
            </w:r>
            <w:r>
              <w:rPr>
                <w:noProof/>
                <w:webHidden/>
              </w:rPr>
              <w:tab/>
            </w:r>
            <w:r>
              <w:rPr>
                <w:noProof/>
                <w:webHidden/>
              </w:rPr>
              <w:fldChar w:fldCharType="begin"/>
            </w:r>
            <w:r>
              <w:rPr>
                <w:noProof/>
                <w:webHidden/>
              </w:rPr>
              <w:instrText xml:space="preserve"> PAGEREF _Toc108532282 \h </w:instrText>
            </w:r>
            <w:r>
              <w:rPr>
                <w:noProof/>
                <w:webHidden/>
              </w:rPr>
            </w:r>
            <w:r>
              <w:rPr>
                <w:noProof/>
                <w:webHidden/>
              </w:rPr>
              <w:fldChar w:fldCharType="separate"/>
            </w:r>
            <w:r>
              <w:rPr>
                <w:noProof/>
                <w:webHidden/>
              </w:rPr>
              <w:t>2</w:t>
            </w:r>
            <w:r>
              <w:rPr>
                <w:noProof/>
                <w:webHidden/>
              </w:rPr>
              <w:fldChar w:fldCharType="end"/>
            </w:r>
          </w:hyperlink>
        </w:p>
        <w:p w14:paraId="360D97CE" w14:textId="46E7CAC0" w:rsidR="00E83EB0" w:rsidRDefault="00E83EB0">
          <w:pPr>
            <w:pStyle w:val="Spistreci1"/>
            <w:rPr>
              <w:rFonts w:asciiTheme="minorHAnsi" w:eastAsiaTheme="minorEastAsia" w:hAnsiTheme="minorHAnsi" w:cstheme="minorBidi"/>
              <w:b w:val="0"/>
              <w:bCs w:val="0"/>
              <w:caps w:val="0"/>
              <w:noProof/>
              <w:szCs w:val="22"/>
            </w:rPr>
          </w:pPr>
          <w:hyperlink w:anchor="_Toc108532283" w:history="1">
            <w:r w:rsidRPr="009A40ED">
              <w:rPr>
                <w:rStyle w:val="Hipercze"/>
                <w:noProof/>
              </w:rPr>
              <w:t>III. OPIS TECHNICZNY</w:t>
            </w:r>
            <w:r>
              <w:rPr>
                <w:noProof/>
                <w:webHidden/>
              </w:rPr>
              <w:tab/>
            </w:r>
            <w:r>
              <w:rPr>
                <w:noProof/>
                <w:webHidden/>
              </w:rPr>
              <w:fldChar w:fldCharType="begin"/>
            </w:r>
            <w:r>
              <w:rPr>
                <w:noProof/>
                <w:webHidden/>
              </w:rPr>
              <w:instrText xml:space="preserve"> PAGEREF _Toc108532283 \h </w:instrText>
            </w:r>
            <w:r>
              <w:rPr>
                <w:noProof/>
                <w:webHidden/>
              </w:rPr>
            </w:r>
            <w:r>
              <w:rPr>
                <w:noProof/>
                <w:webHidden/>
              </w:rPr>
              <w:fldChar w:fldCharType="separate"/>
            </w:r>
            <w:r>
              <w:rPr>
                <w:noProof/>
                <w:webHidden/>
              </w:rPr>
              <w:t>3</w:t>
            </w:r>
            <w:r>
              <w:rPr>
                <w:noProof/>
                <w:webHidden/>
              </w:rPr>
              <w:fldChar w:fldCharType="end"/>
            </w:r>
          </w:hyperlink>
        </w:p>
        <w:p w14:paraId="42858D28" w14:textId="5E8C9111" w:rsidR="00E83EB0" w:rsidRDefault="00E83EB0">
          <w:pPr>
            <w:pStyle w:val="Spistreci2"/>
            <w:rPr>
              <w:rFonts w:asciiTheme="minorHAnsi" w:eastAsiaTheme="minorEastAsia" w:hAnsiTheme="minorHAnsi" w:cstheme="minorBidi"/>
              <w:bCs w:val="0"/>
              <w:smallCaps w:val="0"/>
              <w:noProof/>
              <w:szCs w:val="22"/>
            </w:rPr>
          </w:pPr>
          <w:hyperlink w:anchor="_Toc108532284" w:history="1">
            <w:r w:rsidRPr="009A40ED">
              <w:rPr>
                <w:rStyle w:val="Hipercze"/>
                <w:rFonts w:cs="Arial"/>
                <w:noProof/>
              </w:rPr>
              <w:t>1. Podstawa opracowania:</w:t>
            </w:r>
            <w:r>
              <w:rPr>
                <w:noProof/>
                <w:webHidden/>
              </w:rPr>
              <w:tab/>
            </w:r>
            <w:r>
              <w:rPr>
                <w:noProof/>
                <w:webHidden/>
              </w:rPr>
              <w:fldChar w:fldCharType="begin"/>
            </w:r>
            <w:r>
              <w:rPr>
                <w:noProof/>
                <w:webHidden/>
              </w:rPr>
              <w:instrText xml:space="preserve"> PAGEREF _Toc108532284 \h </w:instrText>
            </w:r>
            <w:r>
              <w:rPr>
                <w:noProof/>
                <w:webHidden/>
              </w:rPr>
            </w:r>
            <w:r>
              <w:rPr>
                <w:noProof/>
                <w:webHidden/>
              </w:rPr>
              <w:fldChar w:fldCharType="separate"/>
            </w:r>
            <w:r>
              <w:rPr>
                <w:noProof/>
                <w:webHidden/>
              </w:rPr>
              <w:t>3</w:t>
            </w:r>
            <w:r>
              <w:rPr>
                <w:noProof/>
                <w:webHidden/>
              </w:rPr>
              <w:fldChar w:fldCharType="end"/>
            </w:r>
          </w:hyperlink>
        </w:p>
        <w:p w14:paraId="188510C6" w14:textId="642213BB" w:rsidR="00E83EB0" w:rsidRDefault="00E83EB0">
          <w:pPr>
            <w:pStyle w:val="Spistreci2"/>
            <w:rPr>
              <w:rFonts w:asciiTheme="minorHAnsi" w:eastAsiaTheme="minorEastAsia" w:hAnsiTheme="minorHAnsi" w:cstheme="minorBidi"/>
              <w:bCs w:val="0"/>
              <w:smallCaps w:val="0"/>
              <w:noProof/>
              <w:szCs w:val="22"/>
            </w:rPr>
          </w:pPr>
          <w:hyperlink w:anchor="_Toc108532285" w:history="1">
            <w:r w:rsidRPr="009A40ED">
              <w:rPr>
                <w:rStyle w:val="Hipercze"/>
                <w:rFonts w:cs="Arial"/>
                <w:noProof/>
              </w:rPr>
              <w:t>2. Zakres opracowania:</w:t>
            </w:r>
            <w:r>
              <w:rPr>
                <w:noProof/>
                <w:webHidden/>
              </w:rPr>
              <w:tab/>
            </w:r>
            <w:r>
              <w:rPr>
                <w:noProof/>
                <w:webHidden/>
              </w:rPr>
              <w:fldChar w:fldCharType="begin"/>
            </w:r>
            <w:r>
              <w:rPr>
                <w:noProof/>
                <w:webHidden/>
              </w:rPr>
              <w:instrText xml:space="preserve"> PAGEREF _Toc108532285 \h </w:instrText>
            </w:r>
            <w:r>
              <w:rPr>
                <w:noProof/>
                <w:webHidden/>
              </w:rPr>
            </w:r>
            <w:r>
              <w:rPr>
                <w:noProof/>
                <w:webHidden/>
              </w:rPr>
              <w:fldChar w:fldCharType="separate"/>
            </w:r>
            <w:r>
              <w:rPr>
                <w:noProof/>
                <w:webHidden/>
              </w:rPr>
              <w:t>4</w:t>
            </w:r>
            <w:r>
              <w:rPr>
                <w:noProof/>
                <w:webHidden/>
              </w:rPr>
              <w:fldChar w:fldCharType="end"/>
            </w:r>
          </w:hyperlink>
        </w:p>
        <w:p w14:paraId="43E13C38" w14:textId="63541DAD" w:rsidR="00E83EB0" w:rsidRDefault="00E83EB0">
          <w:pPr>
            <w:pStyle w:val="Spistreci2"/>
            <w:rPr>
              <w:rFonts w:asciiTheme="minorHAnsi" w:eastAsiaTheme="minorEastAsia" w:hAnsiTheme="minorHAnsi" w:cstheme="minorBidi"/>
              <w:bCs w:val="0"/>
              <w:smallCaps w:val="0"/>
              <w:noProof/>
              <w:szCs w:val="22"/>
            </w:rPr>
          </w:pPr>
          <w:hyperlink w:anchor="_Toc108532286" w:history="1">
            <w:r w:rsidRPr="009A40ED">
              <w:rPr>
                <w:rStyle w:val="Hipercze"/>
                <w:noProof/>
              </w:rPr>
              <w:t>3. Przyłącze wodociągowe</w:t>
            </w:r>
            <w:r>
              <w:rPr>
                <w:noProof/>
                <w:webHidden/>
              </w:rPr>
              <w:tab/>
            </w:r>
            <w:r>
              <w:rPr>
                <w:noProof/>
                <w:webHidden/>
              </w:rPr>
              <w:fldChar w:fldCharType="begin"/>
            </w:r>
            <w:r>
              <w:rPr>
                <w:noProof/>
                <w:webHidden/>
              </w:rPr>
              <w:instrText xml:space="preserve"> PAGEREF _Toc108532286 \h </w:instrText>
            </w:r>
            <w:r>
              <w:rPr>
                <w:noProof/>
                <w:webHidden/>
              </w:rPr>
            </w:r>
            <w:r>
              <w:rPr>
                <w:noProof/>
                <w:webHidden/>
              </w:rPr>
              <w:fldChar w:fldCharType="separate"/>
            </w:r>
            <w:r>
              <w:rPr>
                <w:noProof/>
                <w:webHidden/>
              </w:rPr>
              <w:t>4</w:t>
            </w:r>
            <w:r>
              <w:rPr>
                <w:noProof/>
                <w:webHidden/>
              </w:rPr>
              <w:fldChar w:fldCharType="end"/>
            </w:r>
          </w:hyperlink>
        </w:p>
        <w:p w14:paraId="32D00457" w14:textId="0341E226" w:rsidR="00E83EB0" w:rsidRDefault="00E83EB0">
          <w:pPr>
            <w:pStyle w:val="Spistreci3"/>
            <w:rPr>
              <w:rFonts w:asciiTheme="minorHAnsi" w:eastAsiaTheme="minorEastAsia" w:hAnsiTheme="minorHAnsi" w:cstheme="minorBidi"/>
              <w:bCs w:val="0"/>
              <w:noProof/>
              <w:szCs w:val="22"/>
            </w:rPr>
          </w:pPr>
          <w:hyperlink w:anchor="_Toc108532287" w:history="1">
            <w:r w:rsidRPr="009A40ED">
              <w:rPr>
                <w:rStyle w:val="Hipercze"/>
                <w:rFonts w:cs="Arial"/>
                <w:noProof/>
              </w:rPr>
              <w:t>3.1. Opis rozwiązań projektowych</w:t>
            </w:r>
            <w:r>
              <w:rPr>
                <w:noProof/>
                <w:webHidden/>
              </w:rPr>
              <w:tab/>
            </w:r>
            <w:r>
              <w:rPr>
                <w:noProof/>
                <w:webHidden/>
              </w:rPr>
              <w:fldChar w:fldCharType="begin"/>
            </w:r>
            <w:r>
              <w:rPr>
                <w:noProof/>
                <w:webHidden/>
              </w:rPr>
              <w:instrText xml:space="preserve"> PAGEREF _Toc108532287 \h </w:instrText>
            </w:r>
            <w:r>
              <w:rPr>
                <w:noProof/>
                <w:webHidden/>
              </w:rPr>
            </w:r>
            <w:r>
              <w:rPr>
                <w:noProof/>
                <w:webHidden/>
              </w:rPr>
              <w:fldChar w:fldCharType="separate"/>
            </w:r>
            <w:r>
              <w:rPr>
                <w:noProof/>
                <w:webHidden/>
              </w:rPr>
              <w:t>4</w:t>
            </w:r>
            <w:r>
              <w:rPr>
                <w:noProof/>
                <w:webHidden/>
              </w:rPr>
              <w:fldChar w:fldCharType="end"/>
            </w:r>
          </w:hyperlink>
        </w:p>
        <w:p w14:paraId="714348D5" w14:textId="7D8AC8FF" w:rsidR="00E83EB0" w:rsidRDefault="00E83EB0">
          <w:pPr>
            <w:pStyle w:val="Spistreci3"/>
            <w:rPr>
              <w:rFonts w:asciiTheme="minorHAnsi" w:eastAsiaTheme="minorEastAsia" w:hAnsiTheme="minorHAnsi" w:cstheme="minorBidi"/>
              <w:bCs w:val="0"/>
              <w:noProof/>
              <w:szCs w:val="22"/>
            </w:rPr>
          </w:pPr>
          <w:hyperlink w:anchor="_Toc108532288" w:history="1">
            <w:r w:rsidRPr="009A40ED">
              <w:rPr>
                <w:rStyle w:val="Hipercze"/>
                <w:rFonts w:cs="Arial"/>
                <w:noProof/>
              </w:rPr>
              <w:t>3.2.</w:t>
            </w:r>
            <w:r w:rsidRPr="009A40ED">
              <w:rPr>
                <w:rStyle w:val="Hipercze"/>
                <w:noProof/>
              </w:rPr>
              <w:t xml:space="preserve"> Obliczeniowy przepływ wody</w:t>
            </w:r>
            <w:r>
              <w:rPr>
                <w:noProof/>
                <w:webHidden/>
              </w:rPr>
              <w:tab/>
            </w:r>
            <w:r>
              <w:rPr>
                <w:noProof/>
                <w:webHidden/>
              </w:rPr>
              <w:fldChar w:fldCharType="begin"/>
            </w:r>
            <w:r>
              <w:rPr>
                <w:noProof/>
                <w:webHidden/>
              </w:rPr>
              <w:instrText xml:space="preserve"> PAGEREF _Toc108532288 \h </w:instrText>
            </w:r>
            <w:r>
              <w:rPr>
                <w:noProof/>
                <w:webHidden/>
              </w:rPr>
            </w:r>
            <w:r>
              <w:rPr>
                <w:noProof/>
                <w:webHidden/>
              </w:rPr>
              <w:fldChar w:fldCharType="separate"/>
            </w:r>
            <w:r>
              <w:rPr>
                <w:noProof/>
                <w:webHidden/>
              </w:rPr>
              <w:t>6</w:t>
            </w:r>
            <w:r>
              <w:rPr>
                <w:noProof/>
                <w:webHidden/>
              </w:rPr>
              <w:fldChar w:fldCharType="end"/>
            </w:r>
          </w:hyperlink>
        </w:p>
        <w:p w14:paraId="3D4DFB4E" w14:textId="7E0B51FB" w:rsidR="00E83EB0" w:rsidRDefault="00E83EB0">
          <w:pPr>
            <w:pStyle w:val="Spistreci3"/>
            <w:rPr>
              <w:rFonts w:asciiTheme="minorHAnsi" w:eastAsiaTheme="minorEastAsia" w:hAnsiTheme="minorHAnsi" w:cstheme="minorBidi"/>
              <w:bCs w:val="0"/>
              <w:noProof/>
              <w:szCs w:val="22"/>
            </w:rPr>
          </w:pPr>
          <w:hyperlink w:anchor="_Toc108532289" w:history="1">
            <w:r w:rsidRPr="009A40ED">
              <w:rPr>
                <w:rStyle w:val="Hipercze"/>
                <w:rFonts w:eastAsia="Arial Narrow" w:cs="Arial"/>
                <w:noProof/>
              </w:rPr>
              <w:t>3.3. Montaż rurociągów</w:t>
            </w:r>
            <w:r>
              <w:rPr>
                <w:noProof/>
                <w:webHidden/>
              </w:rPr>
              <w:tab/>
            </w:r>
            <w:r>
              <w:rPr>
                <w:noProof/>
                <w:webHidden/>
              </w:rPr>
              <w:fldChar w:fldCharType="begin"/>
            </w:r>
            <w:r>
              <w:rPr>
                <w:noProof/>
                <w:webHidden/>
              </w:rPr>
              <w:instrText xml:space="preserve"> PAGEREF _Toc108532289 \h </w:instrText>
            </w:r>
            <w:r>
              <w:rPr>
                <w:noProof/>
                <w:webHidden/>
              </w:rPr>
            </w:r>
            <w:r>
              <w:rPr>
                <w:noProof/>
                <w:webHidden/>
              </w:rPr>
              <w:fldChar w:fldCharType="separate"/>
            </w:r>
            <w:r>
              <w:rPr>
                <w:noProof/>
                <w:webHidden/>
              </w:rPr>
              <w:t>7</w:t>
            </w:r>
            <w:r>
              <w:rPr>
                <w:noProof/>
                <w:webHidden/>
              </w:rPr>
              <w:fldChar w:fldCharType="end"/>
            </w:r>
          </w:hyperlink>
        </w:p>
        <w:p w14:paraId="73AEB6C6" w14:textId="0A8CF9F5" w:rsidR="00E83EB0" w:rsidRDefault="00E83EB0">
          <w:pPr>
            <w:pStyle w:val="Spistreci3"/>
            <w:rPr>
              <w:rFonts w:asciiTheme="minorHAnsi" w:eastAsiaTheme="minorEastAsia" w:hAnsiTheme="minorHAnsi" w:cstheme="minorBidi"/>
              <w:bCs w:val="0"/>
              <w:noProof/>
              <w:szCs w:val="22"/>
            </w:rPr>
          </w:pPr>
          <w:hyperlink w:anchor="_Toc108532290" w:history="1">
            <w:r w:rsidRPr="009A40ED">
              <w:rPr>
                <w:rStyle w:val="Hipercze"/>
                <w:rFonts w:cs="Arial"/>
                <w:noProof/>
              </w:rPr>
              <w:t>3.4.</w:t>
            </w:r>
            <w:r w:rsidRPr="009A40ED">
              <w:rPr>
                <w:rStyle w:val="Hipercze"/>
                <w:noProof/>
              </w:rPr>
              <w:t xml:space="preserve"> Kwalifikacje osób uprawnionych do montażu sieci z rur PE</w:t>
            </w:r>
            <w:r>
              <w:rPr>
                <w:noProof/>
                <w:webHidden/>
              </w:rPr>
              <w:tab/>
            </w:r>
            <w:r>
              <w:rPr>
                <w:noProof/>
                <w:webHidden/>
              </w:rPr>
              <w:fldChar w:fldCharType="begin"/>
            </w:r>
            <w:r>
              <w:rPr>
                <w:noProof/>
                <w:webHidden/>
              </w:rPr>
              <w:instrText xml:space="preserve"> PAGEREF _Toc108532290 \h </w:instrText>
            </w:r>
            <w:r>
              <w:rPr>
                <w:noProof/>
                <w:webHidden/>
              </w:rPr>
            </w:r>
            <w:r>
              <w:rPr>
                <w:noProof/>
                <w:webHidden/>
              </w:rPr>
              <w:fldChar w:fldCharType="separate"/>
            </w:r>
            <w:r>
              <w:rPr>
                <w:noProof/>
                <w:webHidden/>
              </w:rPr>
              <w:t>7</w:t>
            </w:r>
            <w:r>
              <w:rPr>
                <w:noProof/>
                <w:webHidden/>
              </w:rPr>
              <w:fldChar w:fldCharType="end"/>
            </w:r>
          </w:hyperlink>
        </w:p>
        <w:p w14:paraId="10A6C929" w14:textId="077977BD" w:rsidR="00E83EB0" w:rsidRDefault="00E83EB0">
          <w:pPr>
            <w:pStyle w:val="Spistreci3"/>
            <w:rPr>
              <w:rFonts w:asciiTheme="minorHAnsi" w:eastAsiaTheme="minorEastAsia" w:hAnsiTheme="minorHAnsi" w:cstheme="minorBidi"/>
              <w:bCs w:val="0"/>
              <w:noProof/>
              <w:szCs w:val="22"/>
            </w:rPr>
          </w:pPr>
          <w:hyperlink w:anchor="_Toc108532291" w:history="1">
            <w:r w:rsidRPr="009A40ED">
              <w:rPr>
                <w:rStyle w:val="Hipercze"/>
                <w:rFonts w:cs="Arial"/>
                <w:noProof/>
              </w:rPr>
              <w:t>3.5.</w:t>
            </w:r>
            <w:r w:rsidRPr="009A40ED">
              <w:rPr>
                <w:rStyle w:val="Hipercze"/>
                <w:noProof/>
              </w:rPr>
              <w:t xml:space="preserve"> Warunki BHP przy budowie i użytkowaniu sieci z PE</w:t>
            </w:r>
            <w:r>
              <w:rPr>
                <w:noProof/>
                <w:webHidden/>
              </w:rPr>
              <w:tab/>
            </w:r>
            <w:r>
              <w:rPr>
                <w:noProof/>
                <w:webHidden/>
              </w:rPr>
              <w:fldChar w:fldCharType="begin"/>
            </w:r>
            <w:r>
              <w:rPr>
                <w:noProof/>
                <w:webHidden/>
              </w:rPr>
              <w:instrText xml:space="preserve"> PAGEREF _Toc108532291 \h </w:instrText>
            </w:r>
            <w:r>
              <w:rPr>
                <w:noProof/>
                <w:webHidden/>
              </w:rPr>
            </w:r>
            <w:r>
              <w:rPr>
                <w:noProof/>
                <w:webHidden/>
              </w:rPr>
              <w:fldChar w:fldCharType="separate"/>
            </w:r>
            <w:r>
              <w:rPr>
                <w:noProof/>
                <w:webHidden/>
              </w:rPr>
              <w:t>7</w:t>
            </w:r>
            <w:r>
              <w:rPr>
                <w:noProof/>
                <w:webHidden/>
              </w:rPr>
              <w:fldChar w:fldCharType="end"/>
            </w:r>
          </w:hyperlink>
        </w:p>
        <w:p w14:paraId="697FEDDA" w14:textId="55BCA4F8" w:rsidR="00E83EB0" w:rsidRDefault="00E83EB0">
          <w:pPr>
            <w:pStyle w:val="Spistreci3"/>
            <w:rPr>
              <w:rFonts w:asciiTheme="minorHAnsi" w:eastAsiaTheme="minorEastAsia" w:hAnsiTheme="minorHAnsi" w:cstheme="minorBidi"/>
              <w:bCs w:val="0"/>
              <w:noProof/>
              <w:szCs w:val="22"/>
            </w:rPr>
          </w:pPr>
          <w:hyperlink w:anchor="_Toc108532292" w:history="1">
            <w:r w:rsidRPr="009A40ED">
              <w:rPr>
                <w:rStyle w:val="Hipercze"/>
                <w:rFonts w:cs="Arial"/>
                <w:noProof/>
              </w:rPr>
              <w:t>3.6.</w:t>
            </w:r>
            <w:r w:rsidRPr="009A40ED">
              <w:rPr>
                <w:rStyle w:val="Hipercze"/>
                <w:noProof/>
              </w:rPr>
              <w:t xml:space="preserve"> Zgrzewanie czołowe</w:t>
            </w:r>
            <w:r>
              <w:rPr>
                <w:noProof/>
                <w:webHidden/>
              </w:rPr>
              <w:tab/>
            </w:r>
            <w:r>
              <w:rPr>
                <w:noProof/>
                <w:webHidden/>
              </w:rPr>
              <w:fldChar w:fldCharType="begin"/>
            </w:r>
            <w:r>
              <w:rPr>
                <w:noProof/>
                <w:webHidden/>
              </w:rPr>
              <w:instrText xml:space="preserve"> PAGEREF _Toc108532292 \h </w:instrText>
            </w:r>
            <w:r>
              <w:rPr>
                <w:noProof/>
                <w:webHidden/>
              </w:rPr>
            </w:r>
            <w:r>
              <w:rPr>
                <w:noProof/>
                <w:webHidden/>
              </w:rPr>
              <w:fldChar w:fldCharType="separate"/>
            </w:r>
            <w:r>
              <w:rPr>
                <w:noProof/>
                <w:webHidden/>
              </w:rPr>
              <w:t>8</w:t>
            </w:r>
            <w:r>
              <w:rPr>
                <w:noProof/>
                <w:webHidden/>
              </w:rPr>
              <w:fldChar w:fldCharType="end"/>
            </w:r>
          </w:hyperlink>
        </w:p>
        <w:p w14:paraId="6BD4BABB" w14:textId="5F4B8F05" w:rsidR="00E83EB0" w:rsidRDefault="00E83EB0">
          <w:pPr>
            <w:pStyle w:val="Spistreci3"/>
            <w:rPr>
              <w:rFonts w:asciiTheme="minorHAnsi" w:eastAsiaTheme="minorEastAsia" w:hAnsiTheme="minorHAnsi" w:cstheme="minorBidi"/>
              <w:bCs w:val="0"/>
              <w:noProof/>
              <w:szCs w:val="22"/>
            </w:rPr>
          </w:pPr>
          <w:hyperlink w:anchor="_Toc108532293" w:history="1">
            <w:r w:rsidRPr="009A40ED">
              <w:rPr>
                <w:rStyle w:val="Hipercze"/>
                <w:rFonts w:cs="Arial"/>
                <w:noProof/>
              </w:rPr>
              <w:t>3.7.</w:t>
            </w:r>
            <w:r w:rsidRPr="009A40ED">
              <w:rPr>
                <w:rStyle w:val="Hipercze"/>
                <w:noProof/>
              </w:rPr>
              <w:t xml:space="preserve"> Przygotowanie elementów do łączenia</w:t>
            </w:r>
            <w:r>
              <w:rPr>
                <w:noProof/>
                <w:webHidden/>
              </w:rPr>
              <w:tab/>
            </w:r>
            <w:r>
              <w:rPr>
                <w:noProof/>
                <w:webHidden/>
              </w:rPr>
              <w:fldChar w:fldCharType="begin"/>
            </w:r>
            <w:r>
              <w:rPr>
                <w:noProof/>
                <w:webHidden/>
              </w:rPr>
              <w:instrText xml:space="preserve"> PAGEREF _Toc108532293 \h </w:instrText>
            </w:r>
            <w:r>
              <w:rPr>
                <w:noProof/>
                <w:webHidden/>
              </w:rPr>
            </w:r>
            <w:r>
              <w:rPr>
                <w:noProof/>
                <w:webHidden/>
              </w:rPr>
              <w:fldChar w:fldCharType="separate"/>
            </w:r>
            <w:r>
              <w:rPr>
                <w:noProof/>
                <w:webHidden/>
              </w:rPr>
              <w:t>8</w:t>
            </w:r>
            <w:r>
              <w:rPr>
                <w:noProof/>
                <w:webHidden/>
              </w:rPr>
              <w:fldChar w:fldCharType="end"/>
            </w:r>
          </w:hyperlink>
        </w:p>
        <w:p w14:paraId="5B0C7F69" w14:textId="293AE8ED" w:rsidR="00E83EB0" w:rsidRDefault="00E83EB0">
          <w:pPr>
            <w:pStyle w:val="Spistreci3"/>
            <w:rPr>
              <w:rFonts w:asciiTheme="minorHAnsi" w:eastAsiaTheme="minorEastAsia" w:hAnsiTheme="minorHAnsi" w:cstheme="minorBidi"/>
              <w:bCs w:val="0"/>
              <w:noProof/>
              <w:szCs w:val="22"/>
            </w:rPr>
          </w:pPr>
          <w:hyperlink w:anchor="_Toc108532294" w:history="1">
            <w:r w:rsidRPr="009A40ED">
              <w:rPr>
                <w:rStyle w:val="Hipercze"/>
                <w:rFonts w:cs="Arial"/>
                <w:noProof/>
              </w:rPr>
              <w:t>3.8.</w:t>
            </w:r>
            <w:r w:rsidRPr="009A40ED">
              <w:rPr>
                <w:rStyle w:val="Hipercze"/>
                <w:noProof/>
              </w:rPr>
              <w:t xml:space="preserve"> Procedura zgrzewania czołowego</w:t>
            </w:r>
            <w:r>
              <w:rPr>
                <w:noProof/>
                <w:webHidden/>
              </w:rPr>
              <w:tab/>
            </w:r>
            <w:r>
              <w:rPr>
                <w:noProof/>
                <w:webHidden/>
              </w:rPr>
              <w:fldChar w:fldCharType="begin"/>
            </w:r>
            <w:r>
              <w:rPr>
                <w:noProof/>
                <w:webHidden/>
              </w:rPr>
              <w:instrText xml:space="preserve"> PAGEREF _Toc108532294 \h </w:instrText>
            </w:r>
            <w:r>
              <w:rPr>
                <w:noProof/>
                <w:webHidden/>
              </w:rPr>
            </w:r>
            <w:r>
              <w:rPr>
                <w:noProof/>
                <w:webHidden/>
              </w:rPr>
              <w:fldChar w:fldCharType="separate"/>
            </w:r>
            <w:r>
              <w:rPr>
                <w:noProof/>
                <w:webHidden/>
              </w:rPr>
              <w:t>8</w:t>
            </w:r>
            <w:r>
              <w:rPr>
                <w:noProof/>
                <w:webHidden/>
              </w:rPr>
              <w:fldChar w:fldCharType="end"/>
            </w:r>
          </w:hyperlink>
        </w:p>
        <w:p w14:paraId="0980B325" w14:textId="622FB51A" w:rsidR="00E83EB0" w:rsidRDefault="00E83EB0">
          <w:pPr>
            <w:pStyle w:val="Spistreci3"/>
            <w:rPr>
              <w:rFonts w:asciiTheme="minorHAnsi" w:eastAsiaTheme="minorEastAsia" w:hAnsiTheme="minorHAnsi" w:cstheme="minorBidi"/>
              <w:bCs w:val="0"/>
              <w:noProof/>
              <w:szCs w:val="22"/>
            </w:rPr>
          </w:pPr>
          <w:hyperlink w:anchor="_Toc108532295" w:history="1">
            <w:r w:rsidRPr="009A40ED">
              <w:rPr>
                <w:rStyle w:val="Hipercze"/>
                <w:rFonts w:cs="Arial"/>
                <w:noProof/>
              </w:rPr>
              <w:t>3.9.</w:t>
            </w:r>
            <w:r w:rsidRPr="009A40ED">
              <w:rPr>
                <w:rStyle w:val="Hipercze"/>
                <w:noProof/>
              </w:rPr>
              <w:t xml:space="preserve"> Kryteria oceny jakości zgrzewów</w:t>
            </w:r>
            <w:r>
              <w:rPr>
                <w:noProof/>
                <w:webHidden/>
              </w:rPr>
              <w:tab/>
            </w:r>
            <w:r>
              <w:rPr>
                <w:noProof/>
                <w:webHidden/>
              </w:rPr>
              <w:fldChar w:fldCharType="begin"/>
            </w:r>
            <w:r>
              <w:rPr>
                <w:noProof/>
                <w:webHidden/>
              </w:rPr>
              <w:instrText xml:space="preserve"> PAGEREF _Toc108532295 \h </w:instrText>
            </w:r>
            <w:r>
              <w:rPr>
                <w:noProof/>
                <w:webHidden/>
              </w:rPr>
            </w:r>
            <w:r>
              <w:rPr>
                <w:noProof/>
                <w:webHidden/>
              </w:rPr>
              <w:fldChar w:fldCharType="separate"/>
            </w:r>
            <w:r>
              <w:rPr>
                <w:noProof/>
                <w:webHidden/>
              </w:rPr>
              <w:t>9</w:t>
            </w:r>
            <w:r>
              <w:rPr>
                <w:noProof/>
                <w:webHidden/>
              </w:rPr>
              <w:fldChar w:fldCharType="end"/>
            </w:r>
          </w:hyperlink>
        </w:p>
        <w:p w14:paraId="2965374F" w14:textId="10E5CF13" w:rsidR="00E83EB0" w:rsidRDefault="00E83EB0">
          <w:pPr>
            <w:pStyle w:val="Spistreci3"/>
            <w:rPr>
              <w:rFonts w:asciiTheme="minorHAnsi" w:eastAsiaTheme="minorEastAsia" w:hAnsiTheme="minorHAnsi" w:cstheme="minorBidi"/>
              <w:bCs w:val="0"/>
              <w:noProof/>
              <w:szCs w:val="22"/>
            </w:rPr>
          </w:pPr>
          <w:hyperlink w:anchor="_Toc108532296" w:history="1">
            <w:r w:rsidRPr="009A40ED">
              <w:rPr>
                <w:rStyle w:val="Hipercze"/>
                <w:rFonts w:cs="Arial"/>
                <w:noProof/>
              </w:rPr>
              <w:t>3.10.</w:t>
            </w:r>
            <w:r w:rsidRPr="009A40ED">
              <w:rPr>
                <w:rStyle w:val="Hipercze"/>
                <w:noProof/>
              </w:rPr>
              <w:t xml:space="preserve"> Próba na ciśnienie</w:t>
            </w:r>
            <w:r>
              <w:rPr>
                <w:noProof/>
                <w:webHidden/>
              </w:rPr>
              <w:tab/>
            </w:r>
            <w:r>
              <w:rPr>
                <w:noProof/>
                <w:webHidden/>
              </w:rPr>
              <w:fldChar w:fldCharType="begin"/>
            </w:r>
            <w:r>
              <w:rPr>
                <w:noProof/>
                <w:webHidden/>
              </w:rPr>
              <w:instrText xml:space="preserve"> PAGEREF _Toc108532296 \h </w:instrText>
            </w:r>
            <w:r>
              <w:rPr>
                <w:noProof/>
                <w:webHidden/>
              </w:rPr>
            </w:r>
            <w:r>
              <w:rPr>
                <w:noProof/>
                <w:webHidden/>
              </w:rPr>
              <w:fldChar w:fldCharType="separate"/>
            </w:r>
            <w:r>
              <w:rPr>
                <w:noProof/>
                <w:webHidden/>
              </w:rPr>
              <w:t>9</w:t>
            </w:r>
            <w:r>
              <w:rPr>
                <w:noProof/>
                <w:webHidden/>
              </w:rPr>
              <w:fldChar w:fldCharType="end"/>
            </w:r>
          </w:hyperlink>
        </w:p>
        <w:p w14:paraId="2B079343" w14:textId="256EBD04" w:rsidR="00E83EB0" w:rsidRDefault="00E83EB0">
          <w:pPr>
            <w:pStyle w:val="Spistreci3"/>
            <w:rPr>
              <w:rFonts w:asciiTheme="minorHAnsi" w:eastAsiaTheme="minorEastAsia" w:hAnsiTheme="minorHAnsi" w:cstheme="minorBidi"/>
              <w:bCs w:val="0"/>
              <w:noProof/>
              <w:szCs w:val="22"/>
            </w:rPr>
          </w:pPr>
          <w:hyperlink w:anchor="_Toc108532297" w:history="1">
            <w:r w:rsidRPr="009A40ED">
              <w:rPr>
                <w:rStyle w:val="Hipercze"/>
                <w:rFonts w:cs="Arial"/>
                <w:noProof/>
              </w:rPr>
              <w:t>3.11.</w:t>
            </w:r>
            <w:r w:rsidRPr="009A40ED">
              <w:rPr>
                <w:rStyle w:val="Hipercze"/>
                <w:noProof/>
              </w:rPr>
              <w:t xml:space="preserve"> Płukanie i dezynfekcja</w:t>
            </w:r>
            <w:r>
              <w:rPr>
                <w:noProof/>
                <w:webHidden/>
              </w:rPr>
              <w:tab/>
            </w:r>
            <w:r>
              <w:rPr>
                <w:noProof/>
                <w:webHidden/>
              </w:rPr>
              <w:fldChar w:fldCharType="begin"/>
            </w:r>
            <w:r>
              <w:rPr>
                <w:noProof/>
                <w:webHidden/>
              </w:rPr>
              <w:instrText xml:space="preserve"> PAGEREF _Toc108532297 \h </w:instrText>
            </w:r>
            <w:r>
              <w:rPr>
                <w:noProof/>
                <w:webHidden/>
              </w:rPr>
            </w:r>
            <w:r>
              <w:rPr>
                <w:noProof/>
                <w:webHidden/>
              </w:rPr>
              <w:fldChar w:fldCharType="separate"/>
            </w:r>
            <w:r>
              <w:rPr>
                <w:noProof/>
                <w:webHidden/>
              </w:rPr>
              <w:t>10</w:t>
            </w:r>
            <w:r>
              <w:rPr>
                <w:noProof/>
                <w:webHidden/>
              </w:rPr>
              <w:fldChar w:fldCharType="end"/>
            </w:r>
          </w:hyperlink>
        </w:p>
        <w:p w14:paraId="5CA948B4" w14:textId="404E4D8E" w:rsidR="00E83EB0" w:rsidRDefault="00E83EB0">
          <w:pPr>
            <w:pStyle w:val="Spistreci3"/>
            <w:rPr>
              <w:rFonts w:asciiTheme="minorHAnsi" w:eastAsiaTheme="minorEastAsia" w:hAnsiTheme="minorHAnsi" w:cstheme="minorBidi"/>
              <w:bCs w:val="0"/>
              <w:noProof/>
              <w:szCs w:val="22"/>
            </w:rPr>
          </w:pPr>
          <w:hyperlink w:anchor="_Toc108532298" w:history="1">
            <w:r w:rsidRPr="009A40ED">
              <w:rPr>
                <w:rStyle w:val="Hipercze"/>
                <w:caps/>
                <w:noProof/>
              </w:rPr>
              <w:t>IV.</w:t>
            </w:r>
            <w:r w:rsidRPr="009A40ED">
              <w:rPr>
                <w:rStyle w:val="Hipercze"/>
                <w:noProof/>
              </w:rPr>
              <w:t xml:space="preserve"> Roboty ziemne</w:t>
            </w:r>
            <w:r>
              <w:rPr>
                <w:noProof/>
                <w:webHidden/>
              </w:rPr>
              <w:tab/>
            </w:r>
            <w:r>
              <w:rPr>
                <w:noProof/>
                <w:webHidden/>
              </w:rPr>
              <w:fldChar w:fldCharType="begin"/>
            </w:r>
            <w:r>
              <w:rPr>
                <w:noProof/>
                <w:webHidden/>
              </w:rPr>
              <w:instrText xml:space="preserve"> PAGEREF _Toc108532298 \h </w:instrText>
            </w:r>
            <w:r>
              <w:rPr>
                <w:noProof/>
                <w:webHidden/>
              </w:rPr>
            </w:r>
            <w:r>
              <w:rPr>
                <w:noProof/>
                <w:webHidden/>
              </w:rPr>
              <w:fldChar w:fldCharType="separate"/>
            </w:r>
            <w:r>
              <w:rPr>
                <w:noProof/>
                <w:webHidden/>
              </w:rPr>
              <w:t>10</w:t>
            </w:r>
            <w:r>
              <w:rPr>
                <w:noProof/>
                <w:webHidden/>
              </w:rPr>
              <w:fldChar w:fldCharType="end"/>
            </w:r>
          </w:hyperlink>
        </w:p>
        <w:p w14:paraId="655719A6" w14:textId="58658AD8" w:rsidR="00E83EB0" w:rsidRDefault="00E83EB0">
          <w:pPr>
            <w:pStyle w:val="Spistreci1"/>
            <w:rPr>
              <w:rFonts w:asciiTheme="minorHAnsi" w:eastAsiaTheme="minorEastAsia" w:hAnsiTheme="minorHAnsi" w:cstheme="minorBidi"/>
              <w:b w:val="0"/>
              <w:bCs w:val="0"/>
              <w:caps w:val="0"/>
              <w:noProof/>
              <w:szCs w:val="22"/>
            </w:rPr>
          </w:pPr>
          <w:hyperlink w:anchor="_Toc108532299" w:history="1">
            <w:r w:rsidRPr="009A40ED">
              <w:rPr>
                <w:rStyle w:val="Hipercze"/>
                <w:noProof/>
              </w:rPr>
              <w:t>V. Skrzyżowania z istniejącym lub projektowanym uzbrojeniem</w:t>
            </w:r>
            <w:r>
              <w:rPr>
                <w:noProof/>
                <w:webHidden/>
              </w:rPr>
              <w:tab/>
            </w:r>
            <w:r>
              <w:rPr>
                <w:noProof/>
                <w:webHidden/>
              </w:rPr>
              <w:fldChar w:fldCharType="begin"/>
            </w:r>
            <w:r>
              <w:rPr>
                <w:noProof/>
                <w:webHidden/>
              </w:rPr>
              <w:instrText xml:space="preserve"> PAGEREF _Toc108532299 \h </w:instrText>
            </w:r>
            <w:r>
              <w:rPr>
                <w:noProof/>
                <w:webHidden/>
              </w:rPr>
            </w:r>
            <w:r>
              <w:rPr>
                <w:noProof/>
                <w:webHidden/>
              </w:rPr>
              <w:fldChar w:fldCharType="separate"/>
            </w:r>
            <w:r>
              <w:rPr>
                <w:noProof/>
                <w:webHidden/>
              </w:rPr>
              <w:t>12</w:t>
            </w:r>
            <w:r>
              <w:rPr>
                <w:noProof/>
                <w:webHidden/>
              </w:rPr>
              <w:fldChar w:fldCharType="end"/>
            </w:r>
          </w:hyperlink>
        </w:p>
        <w:p w14:paraId="597FE399" w14:textId="3A4C80B0" w:rsidR="00E83EB0" w:rsidRDefault="00E83EB0">
          <w:pPr>
            <w:pStyle w:val="Spistreci1"/>
            <w:rPr>
              <w:rFonts w:asciiTheme="minorHAnsi" w:eastAsiaTheme="minorEastAsia" w:hAnsiTheme="minorHAnsi" w:cstheme="minorBidi"/>
              <w:b w:val="0"/>
              <w:bCs w:val="0"/>
              <w:caps w:val="0"/>
              <w:noProof/>
              <w:szCs w:val="22"/>
            </w:rPr>
          </w:pPr>
          <w:hyperlink w:anchor="_Toc108532300" w:history="1">
            <w:r w:rsidRPr="009A40ED">
              <w:rPr>
                <w:rStyle w:val="Hipercze"/>
                <w:noProof/>
              </w:rPr>
              <w:t>VI. Uwagi końcowe</w:t>
            </w:r>
            <w:r>
              <w:rPr>
                <w:noProof/>
                <w:webHidden/>
              </w:rPr>
              <w:tab/>
            </w:r>
            <w:r>
              <w:rPr>
                <w:noProof/>
                <w:webHidden/>
              </w:rPr>
              <w:fldChar w:fldCharType="begin"/>
            </w:r>
            <w:r>
              <w:rPr>
                <w:noProof/>
                <w:webHidden/>
              </w:rPr>
              <w:instrText xml:space="preserve"> PAGEREF _Toc108532300 \h </w:instrText>
            </w:r>
            <w:r>
              <w:rPr>
                <w:noProof/>
                <w:webHidden/>
              </w:rPr>
            </w:r>
            <w:r>
              <w:rPr>
                <w:noProof/>
                <w:webHidden/>
              </w:rPr>
              <w:fldChar w:fldCharType="separate"/>
            </w:r>
            <w:r>
              <w:rPr>
                <w:noProof/>
                <w:webHidden/>
              </w:rPr>
              <w:t>12</w:t>
            </w:r>
            <w:r>
              <w:rPr>
                <w:noProof/>
                <w:webHidden/>
              </w:rPr>
              <w:fldChar w:fldCharType="end"/>
            </w:r>
          </w:hyperlink>
        </w:p>
        <w:p w14:paraId="1A4B4CCF" w14:textId="128A9C41" w:rsidR="00E83EB0" w:rsidRDefault="00E83EB0">
          <w:pPr>
            <w:pStyle w:val="Spistreci1"/>
            <w:rPr>
              <w:rFonts w:asciiTheme="minorHAnsi" w:eastAsiaTheme="minorEastAsia" w:hAnsiTheme="minorHAnsi" w:cstheme="minorBidi"/>
              <w:b w:val="0"/>
              <w:bCs w:val="0"/>
              <w:caps w:val="0"/>
              <w:noProof/>
              <w:szCs w:val="22"/>
            </w:rPr>
          </w:pPr>
          <w:hyperlink w:anchor="_Toc108532301" w:history="1">
            <w:r w:rsidRPr="009A40ED">
              <w:rPr>
                <w:rStyle w:val="Hipercze"/>
                <w:noProof/>
              </w:rPr>
              <w:t>VII. INFORMACJA BIOZ</w:t>
            </w:r>
            <w:r>
              <w:rPr>
                <w:noProof/>
                <w:webHidden/>
              </w:rPr>
              <w:tab/>
            </w:r>
            <w:r>
              <w:rPr>
                <w:noProof/>
                <w:webHidden/>
              </w:rPr>
              <w:fldChar w:fldCharType="begin"/>
            </w:r>
            <w:r>
              <w:rPr>
                <w:noProof/>
                <w:webHidden/>
              </w:rPr>
              <w:instrText xml:space="preserve"> PAGEREF _Toc108532301 \h </w:instrText>
            </w:r>
            <w:r>
              <w:rPr>
                <w:noProof/>
                <w:webHidden/>
              </w:rPr>
            </w:r>
            <w:r>
              <w:rPr>
                <w:noProof/>
                <w:webHidden/>
              </w:rPr>
              <w:fldChar w:fldCharType="separate"/>
            </w:r>
            <w:r>
              <w:rPr>
                <w:noProof/>
                <w:webHidden/>
              </w:rPr>
              <w:t>1</w:t>
            </w:r>
            <w:r>
              <w:rPr>
                <w:noProof/>
                <w:webHidden/>
              </w:rPr>
              <w:fldChar w:fldCharType="end"/>
            </w:r>
          </w:hyperlink>
        </w:p>
        <w:p w14:paraId="55CE6E13" w14:textId="0486C972" w:rsidR="00E83EB0" w:rsidRDefault="00E83EB0">
          <w:pPr>
            <w:pStyle w:val="Spistreci1"/>
            <w:rPr>
              <w:rFonts w:asciiTheme="minorHAnsi" w:eastAsiaTheme="minorEastAsia" w:hAnsiTheme="minorHAnsi" w:cstheme="minorBidi"/>
              <w:b w:val="0"/>
              <w:bCs w:val="0"/>
              <w:caps w:val="0"/>
              <w:noProof/>
              <w:szCs w:val="22"/>
            </w:rPr>
          </w:pPr>
          <w:hyperlink w:anchor="_Toc108532302" w:history="1">
            <w:r w:rsidRPr="009A40ED">
              <w:rPr>
                <w:rStyle w:val="Hipercze"/>
                <w:noProof/>
              </w:rPr>
              <w:t>VIII. ZAŁĄCZNIKI</w:t>
            </w:r>
            <w:r>
              <w:rPr>
                <w:noProof/>
                <w:webHidden/>
              </w:rPr>
              <w:tab/>
            </w:r>
            <w:r>
              <w:rPr>
                <w:noProof/>
                <w:webHidden/>
              </w:rPr>
              <w:fldChar w:fldCharType="begin"/>
            </w:r>
            <w:r>
              <w:rPr>
                <w:noProof/>
                <w:webHidden/>
              </w:rPr>
              <w:instrText xml:space="preserve"> PAGEREF _Toc108532302 \h </w:instrText>
            </w:r>
            <w:r>
              <w:rPr>
                <w:noProof/>
                <w:webHidden/>
              </w:rPr>
            </w:r>
            <w:r>
              <w:rPr>
                <w:noProof/>
                <w:webHidden/>
              </w:rPr>
              <w:fldChar w:fldCharType="separate"/>
            </w:r>
            <w:r>
              <w:rPr>
                <w:noProof/>
                <w:webHidden/>
              </w:rPr>
              <w:t>6</w:t>
            </w:r>
            <w:r>
              <w:rPr>
                <w:noProof/>
                <w:webHidden/>
              </w:rPr>
              <w:fldChar w:fldCharType="end"/>
            </w:r>
          </w:hyperlink>
        </w:p>
        <w:p w14:paraId="086720B9" w14:textId="6B61B6AD" w:rsidR="00BF7477" w:rsidRDefault="00141F5C">
          <w:pPr>
            <w:spacing w:after="120"/>
            <w:rPr>
              <w:rFonts w:cs="Arial"/>
              <w:b/>
              <w:bCs/>
              <w:caps/>
              <w:sz w:val="18"/>
              <w:szCs w:val="18"/>
            </w:rPr>
          </w:pPr>
          <w:r>
            <w:rPr>
              <w:rFonts w:cs="Arial"/>
              <w:b/>
              <w:bCs/>
              <w:caps/>
              <w:sz w:val="18"/>
              <w:szCs w:val="18"/>
            </w:rPr>
            <w:fldChar w:fldCharType="end"/>
          </w:r>
        </w:p>
      </w:sdtContent>
    </w:sdt>
    <w:p w14:paraId="25D3787A" w14:textId="3CC1B25E" w:rsidR="00CC5074" w:rsidRDefault="00CC5074" w:rsidP="00CC5074">
      <w:pPr>
        <w:pStyle w:val="Nagwek1"/>
        <w:numPr>
          <w:ilvl w:val="0"/>
          <w:numId w:val="0"/>
        </w:numPr>
        <w:ind w:left="454"/>
        <w:jc w:val="center"/>
        <w:rPr>
          <w:szCs w:val="24"/>
        </w:rPr>
      </w:pPr>
      <w:bookmarkStart w:id="1" w:name="_Toc532641308"/>
      <w:bookmarkStart w:id="2" w:name="_Toc443480019"/>
      <w:bookmarkStart w:id="3" w:name="_Toc433353069"/>
    </w:p>
    <w:p w14:paraId="6DE49604" w14:textId="755BF76F" w:rsidR="00CC5074" w:rsidRDefault="00CC5074" w:rsidP="00CC5074">
      <w:pPr>
        <w:rPr>
          <w:lang w:val="x-none" w:eastAsia="x-none"/>
        </w:rPr>
      </w:pPr>
    </w:p>
    <w:p w14:paraId="57A6449F" w14:textId="3CB34201" w:rsidR="00333AC6" w:rsidRDefault="00333AC6" w:rsidP="00CC5074">
      <w:pPr>
        <w:rPr>
          <w:lang w:val="x-none" w:eastAsia="x-none"/>
        </w:rPr>
      </w:pPr>
    </w:p>
    <w:p w14:paraId="43F7E30D" w14:textId="77777777" w:rsidR="002B39A8" w:rsidRDefault="002B39A8" w:rsidP="00CC5074">
      <w:pPr>
        <w:rPr>
          <w:lang w:val="x-none" w:eastAsia="x-none"/>
        </w:rPr>
      </w:pPr>
    </w:p>
    <w:p w14:paraId="06D69F5F" w14:textId="6ACA393E" w:rsidR="00333AC6" w:rsidRDefault="00333AC6" w:rsidP="00CC5074">
      <w:pPr>
        <w:rPr>
          <w:lang w:val="x-none" w:eastAsia="x-none"/>
        </w:rPr>
      </w:pPr>
    </w:p>
    <w:p w14:paraId="6B02E294" w14:textId="77777777" w:rsidR="00333AC6" w:rsidRPr="00CC5074" w:rsidRDefault="00333AC6" w:rsidP="00CC5074">
      <w:pPr>
        <w:rPr>
          <w:lang w:val="x-none" w:eastAsia="x-none"/>
        </w:rPr>
      </w:pPr>
    </w:p>
    <w:p w14:paraId="775F1299" w14:textId="76C95BCB" w:rsidR="00BF7477" w:rsidRDefault="00141F5C">
      <w:pPr>
        <w:pStyle w:val="Nagwek1"/>
        <w:numPr>
          <w:ilvl w:val="0"/>
          <w:numId w:val="2"/>
        </w:numPr>
        <w:jc w:val="right"/>
        <w:rPr>
          <w:szCs w:val="24"/>
        </w:rPr>
      </w:pPr>
      <w:bookmarkStart w:id="4" w:name="_Toc108532282"/>
      <w:r>
        <w:rPr>
          <w:szCs w:val="24"/>
        </w:rPr>
        <w:t>ZESTAWIENIE RYSUNKÓW</w:t>
      </w:r>
      <w:bookmarkEnd w:id="1"/>
      <w:bookmarkEnd w:id="2"/>
      <w:bookmarkEnd w:id="3"/>
      <w:bookmarkEnd w:id="4"/>
      <w:r>
        <w:rPr>
          <w:szCs w:val="24"/>
        </w:rPr>
        <w:t xml:space="preserve"> </w:t>
      </w:r>
    </w:p>
    <w:tbl>
      <w:tblPr>
        <w:tblW w:w="9190" w:type="dxa"/>
        <w:tblLook w:val="04A0" w:firstRow="1" w:lastRow="0" w:firstColumn="1" w:lastColumn="0" w:noHBand="0" w:noVBand="1"/>
      </w:tblPr>
      <w:tblGrid>
        <w:gridCol w:w="708"/>
        <w:gridCol w:w="2120"/>
        <w:gridCol w:w="4117"/>
        <w:gridCol w:w="1411"/>
        <w:gridCol w:w="834"/>
      </w:tblGrid>
      <w:tr w:rsidR="00BF7477" w14:paraId="1B5C98E9" w14:textId="77777777" w:rsidTr="002B39A8">
        <w:trPr>
          <w:trHeight w:val="391"/>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97D08" w14:textId="77777777" w:rsidR="00BF7477" w:rsidRDefault="00BF7477">
            <w:pPr>
              <w:spacing w:after="120"/>
              <w:ind w:left="28"/>
              <w:rPr>
                <w:rFonts w:cs="Arial"/>
                <w:sz w:val="20"/>
                <w:szCs w:val="20"/>
              </w:rPr>
            </w:pP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E62B7" w14:textId="77777777" w:rsidR="00BF7477" w:rsidRDefault="00141F5C">
            <w:pPr>
              <w:spacing w:after="120"/>
              <w:ind w:left="28"/>
              <w:rPr>
                <w:rFonts w:cs="Arial"/>
                <w:sz w:val="20"/>
                <w:szCs w:val="20"/>
              </w:rPr>
            </w:pPr>
            <w:r>
              <w:rPr>
                <w:rFonts w:cs="Arial"/>
                <w:sz w:val="20"/>
                <w:szCs w:val="20"/>
              </w:rPr>
              <w:t>Nr.</w:t>
            </w:r>
          </w:p>
        </w:tc>
        <w:tc>
          <w:tcPr>
            <w:tcW w:w="4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DD2E9" w14:textId="77777777" w:rsidR="00BF7477" w:rsidRDefault="00141F5C">
            <w:pPr>
              <w:spacing w:after="120"/>
              <w:ind w:left="28"/>
              <w:rPr>
                <w:rFonts w:cs="Arial"/>
                <w:sz w:val="20"/>
                <w:szCs w:val="20"/>
              </w:rPr>
            </w:pPr>
            <w:r>
              <w:rPr>
                <w:rFonts w:cs="Arial"/>
                <w:sz w:val="20"/>
                <w:szCs w:val="20"/>
              </w:rPr>
              <w:t>Nazwa</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F29D" w14:textId="77777777" w:rsidR="00BF7477" w:rsidRDefault="00141F5C">
            <w:pPr>
              <w:spacing w:after="120"/>
              <w:ind w:left="28"/>
              <w:jc w:val="center"/>
              <w:rPr>
                <w:rFonts w:cs="Arial"/>
                <w:sz w:val="20"/>
                <w:szCs w:val="20"/>
              </w:rPr>
            </w:pPr>
            <w:r>
              <w:rPr>
                <w:rFonts w:cs="Arial"/>
                <w:sz w:val="20"/>
                <w:szCs w:val="20"/>
              </w:rPr>
              <w:t>Skala</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82CD5" w14:textId="77777777" w:rsidR="00BF7477" w:rsidRDefault="00141F5C">
            <w:pPr>
              <w:spacing w:after="120"/>
              <w:ind w:left="28"/>
              <w:jc w:val="center"/>
              <w:rPr>
                <w:rFonts w:cs="Arial"/>
                <w:sz w:val="20"/>
                <w:szCs w:val="20"/>
              </w:rPr>
            </w:pPr>
            <w:r>
              <w:rPr>
                <w:rFonts w:cs="Arial"/>
                <w:sz w:val="20"/>
                <w:szCs w:val="20"/>
              </w:rPr>
              <w:t>Strona</w:t>
            </w:r>
          </w:p>
        </w:tc>
      </w:tr>
      <w:tr w:rsidR="00BF7477" w14:paraId="0D5B939F" w14:textId="77777777" w:rsidTr="002B39A8">
        <w:trPr>
          <w:trHeight w:val="625"/>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2D898" w14:textId="77777777" w:rsidR="00BF7477" w:rsidRDefault="00BF7477" w:rsidP="002B39A8">
            <w:pPr>
              <w:pStyle w:val="Akapitzlist"/>
              <w:numPr>
                <w:ilvl w:val="0"/>
                <w:numId w:val="5"/>
              </w:numPr>
              <w:spacing w:after="120"/>
              <w:jc w:val="center"/>
              <w:rPr>
                <w:rFonts w:cs="Arial"/>
                <w:sz w:val="20"/>
                <w:szCs w:val="20"/>
              </w:rPr>
            </w:pP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C10AA" w14:textId="0A19DABE" w:rsidR="00BF7477" w:rsidRPr="00B64618" w:rsidRDefault="009115B8" w:rsidP="002B39A8">
            <w:pPr>
              <w:spacing w:after="120"/>
              <w:ind w:left="28"/>
              <w:jc w:val="center"/>
              <w:rPr>
                <w:rFonts w:cs="Arial"/>
                <w:sz w:val="20"/>
                <w:szCs w:val="20"/>
              </w:rPr>
            </w:pPr>
            <w:r>
              <w:rPr>
                <w:rFonts w:cs="Arial"/>
                <w:sz w:val="20"/>
                <w:szCs w:val="20"/>
              </w:rPr>
              <w:t>PT_IS_01</w:t>
            </w:r>
          </w:p>
        </w:tc>
        <w:tc>
          <w:tcPr>
            <w:tcW w:w="4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8349B" w14:textId="77777777" w:rsidR="00BF7477" w:rsidRPr="00B64618" w:rsidRDefault="00141F5C">
            <w:pPr>
              <w:spacing w:after="120"/>
              <w:ind w:left="28"/>
              <w:jc w:val="left"/>
              <w:rPr>
                <w:rFonts w:cs="Arial"/>
                <w:sz w:val="20"/>
                <w:szCs w:val="20"/>
              </w:rPr>
            </w:pPr>
            <w:r w:rsidRPr="00B64618">
              <w:rPr>
                <w:rFonts w:cs="Arial"/>
                <w:sz w:val="20"/>
                <w:szCs w:val="20"/>
              </w:rPr>
              <w:t>PLAN ZAGOSPODAROWANIA TERENU</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6F8E5" w14:textId="77777777" w:rsidR="00BF7477" w:rsidRDefault="00141F5C">
            <w:pPr>
              <w:spacing w:after="120"/>
              <w:ind w:left="28"/>
              <w:jc w:val="center"/>
              <w:rPr>
                <w:rFonts w:cs="Arial"/>
                <w:sz w:val="20"/>
                <w:szCs w:val="20"/>
              </w:rPr>
            </w:pPr>
            <w:r>
              <w:rPr>
                <w:rFonts w:cs="Arial"/>
                <w:sz w:val="20"/>
                <w:szCs w:val="20"/>
              </w:rPr>
              <w:t>1:500</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75A2F" w14:textId="77777777" w:rsidR="00BF7477" w:rsidRDefault="00BF7477">
            <w:pPr>
              <w:spacing w:after="120"/>
              <w:ind w:left="28"/>
              <w:jc w:val="center"/>
              <w:rPr>
                <w:rFonts w:cs="Arial"/>
                <w:b/>
                <w:sz w:val="20"/>
                <w:szCs w:val="20"/>
              </w:rPr>
            </w:pPr>
          </w:p>
        </w:tc>
      </w:tr>
      <w:tr w:rsidR="00BF7477" w14:paraId="62D75EEF" w14:textId="77777777" w:rsidTr="002B39A8">
        <w:trPr>
          <w:trHeight w:val="532"/>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A8161" w14:textId="77777777" w:rsidR="00BF7477" w:rsidRDefault="00BF7477" w:rsidP="002B39A8">
            <w:pPr>
              <w:pStyle w:val="Akapitzlist"/>
              <w:numPr>
                <w:ilvl w:val="0"/>
                <w:numId w:val="5"/>
              </w:numPr>
              <w:spacing w:after="120"/>
              <w:jc w:val="center"/>
              <w:rPr>
                <w:rFonts w:cs="Arial"/>
                <w:sz w:val="20"/>
                <w:szCs w:val="20"/>
              </w:rPr>
            </w:pP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22AD6" w14:textId="074E960A" w:rsidR="00BF7477" w:rsidRPr="00B64618" w:rsidRDefault="009115B8" w:rsidP="002B39A8">
            <w:pPr>
              <w:spacing w:after="120"/>
              <w:ind w:left="28"/>
              <w:jc w:val="center"/>
              <w:rPr>
                <w:rFonts w:cs="Arial"/>
                <w:sz w:val="20"/>
                <w:szCs w:val="20"/>
              </w:rPr>
            </w:pPr>
            <w:r>
              <w:rPr>
                <w:rFonts w:cs="Arial"/>
                <w:sz w:val="20"/>
                <w:szCs w:val="20"/>
              </w:rPr>
              <w:t>PT_IS_02</w:t>
            </w:r>
          </w:p>
        </w:tc>
        <w:tc>
          <w:tcPr>
            <w:tcW w:w="4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2259A" w14:textId="0E3E10CD" w:rsidR="00BF7477" w:rsidRPr="00B64618" w:rsidRDefault="002F32C5">
            <w:pPr>
              <w:spacing w:after="120"/>
              <w:ind w:left="28"/>
              <w:jc w:val="left"/>
              <w:rPr>
                <w:rFonts w:cs="Arial"/>
                <w:sz w:val="20"/>
                <w:szCs w:val="20"/>
              </w:rPr>
            </w:pPr>
            <w:r>
              <w:rPr>
                <w:rFonts w:cs="Arial"/>
                <w:sz w:val="20"/>
                <w:szCs w:val="20"/>
              </w:rPr>
              <w:t>PROFIL PRZYŁĄCZA WODY BYTOWEJ</w:t>
            </w:r>
            <w:r w:rsidR="00141F5C" w:rsidRPr="00B64618">
              <w:rPr>
                <w:rFonts w:cs="Arial"/>
                <w:sz w:val="20"/>
                <w:szCs w:val="20"/>
              </w:rPr>
              <w:t xml:space="preserve"> </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95C9C" w14:textId="23CA9814" w:rsidR="00BF7477" w:rsidRDefault="006731B5">
            <w:pPr>
              <w:spacing w:after="120"/>
              <w:ind w:left="28"/>
              <w:jc w:val="center"/>
              <w:rPr>
                <w:rFonts w:cs="Arial"/>
                <w:sz w:val="20"/>
                <w:szCs w:val="20"/>
              </w:rPr>
            </w:pPr>
            <w:r>
              <w:rPr>
                <w:rFonts w:cs="Arial"/>
                <w:sz w:val="20"/>
                <w:szCs w:val="20"/>
              </w:rPr>
              <w:t>1:100/1:500</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2BA72" w14:textId="77777777" w:rsidR="00BF7477" w:rsidRDefault="00BF7477">
            <w:pPr>
              <w:spacing w:after="120"/>
              <w:ind w:left="28"/>
              <w:jc w:val="center"/>
              <w:rPr>
                <w:rFonts w:cs="Arial"/>
                <w:b/>
                <w:sz w:val="20"/>
                <w:szCs w:val="20"/>
              </w:rPr>
            </w:pPr>
          </w:p>
        </w:tc>
      </w:tr>
      <w:tr w:rsidR="00172119" w14:paraId="2BF78AF2" w14:textId="77777777" w:rsidTr="002B39A8">
        <w:trPr>
          <w:trHeight w:val="532"/>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9479E" w14:textId="77777777" w:rsidR="00172119" w:rsidRPr="001E59F7" w:rsidRDefault="00172119" w:rsidP="002B39A8">
            <w:pPr>
              <w:pStyle w:val="Akapitzlist"/>
              <w:numPr>
                <w:ilvl w:val="0"/>
                <w:numId w:val="5"/>
              </w:numPr>
              <w:spacing w:after="120"/>
              <w:jc w:val="center"/>
              <w:rPr>
                <w:rFonts w:cs="Arial"/>
                <w:sz w:val="20"/>
                <w:szCs w:val="20"/>
              </w:rPr>
            </w:pP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D6C3D" w14:textId="7ADC7A98" w:rsidR="00172119" w:rsidRPr="001E59F7" w:rsidRDefault="009115B8" w:rsidP="002B39A8">
            <w:pPr>
              <w:spacing w:after="120"/>
              <w:ind w:left="28"/>
              <w:jc w:val="center"/>
              <w:rPr>
                <w:rFonts w:cs="Arial"/>
                <w:sz w:val="20"/>
                <w:szCs w:val="20"/>
              </w:rPr>
            </w:pPr>
            <w:r>
              <w:rPr>
                <w:rFonts w:cs="Arial"/>
                <w:sz w:val="20"/>
                <w:szCs w:val="20"/>
              </w:rPr>
              <w:t>PT_IS_05</w:t>
            </w:r>
          </w:p>
        </w:tc>
        <w:tc>
          <w:tcPr>
            <w:tcW w:w="4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E331C" w14:textId="025A9723" w:rsidR="00172119" w:rsidRPr="001E59F7" w:rsidRDefault="006731B5">
            <w:pPr>
              <w:spacing w:after="120"/>
              <w:ind w:left="28"/>
              <w:jc w:val="left"/>
              <w:rPr>
                <w:rFonts w:cs="Arial"/>
                <w:sz w:val="20"/>
                <w:szCs w:val="20"/>
              </w:rPr>
            </w:pPr>
            <w:r w:rsidRPr="001E59F7">
              <w:rPr>
                <w:rFonts w:cs="Arial"/>
                <w:sz w:val="20"/>
                <w:szCs w:val="20"/>
              </w:rPr>
              <w:t xml:space="preserve">SZCZEGÓŁ </w:t>
            </w:r>
            <w:r w:rsidR="009115B8">
              <w:rPr>
                <w:rFonts w:cs="Arial"/>
                <w:sz w:val="20"/>
                <w:szCs w:val="20"/>
              </w:rPr>
              <w:t xml:space="preserve">STUDNI </w:t>
            </w:r>
            <w:r w:rsidRPr="001E59F7">
              <w:rPr>
                <w:rFonts w:cs="Arial"/>
                <w:sz w:val="20"/>
                <w:szCs w:val="20"/>
              </w:rPr>
              <w:t xml:space="preserve">WODOMIERZOWEJ </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B6F92" w14:textId="5B8458EE" w:rsidR="00172119" w:rsidRPr="001E59F7" w:rsidRDefault="00172119">
            <w:pPr>
              <w:spacing w:after="120"/>
              <w:ind w:left="28"/>
              <w:jc w:val="center"/>
              <w:rPr>
                <w:rFonts w:cs="Arial"/>
                <w:sz w:val="20"/>
                <w:szCs w:val="20"/>
              </w:rPr>
            </w:pPr>
            <w:r w:rsidRPr="001E59F7">
              <w:rPr>
                <w:rFonts w:cs="Arial"/>
                <w:sz w:val="20"/>
                <w:szCs w:val="20"/>
              </w:rPr>
              <w:t xml:space="preserve">- - - </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408EF" w14:textId="77777777" w:rsidR="00172119" w:rsidRPr="001E59F7" w:rsidRDefault="00172119">
            <w:pPr>
              <w:spacing w:after="120"/>
              <w:ind w:left="28"/>
              <w:jc w:val="center"/>
              <w:rPr>
                <w:rFonts w:cs="Arial"/>
                <w:b/>
                <w:sz w:val="20"/>
                <w:szCs w:val="20"/>
              </w:rPr>
            </w:pPr>
          </w:p>
        </w:tc>
      </w:tr>
      <w:tr w:rsidR="002B39A8" w14:paraId="1FD44AA4" w14:textId="77777777" w:rsidTr="002B39A8">
        <w:trPr>
          <w:trHeight w:val="992"/>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2B843" w14:textId="77777777" w:rsidR="002B39A8" w:rsidRPr="001E59F7" w:rsidRDefault="002B39A8" w:rsidP="002B39A8">
            <w:pPr>
              <w:pStyle w:val="Akapitzlist"/>
              <w:numPr>
                <w:ilvl w:val="0"/>
                <w:numId w:val="5"/>
              </w:numPr>
              <w:spacing w:after="120"/>
              <w:jc w:val="center"/>
              <w:rPr>
                <w:rFonts w:cs="Arial"/>
                <w:sz w:val="20"/>
                <w:szCs w:val="20"/>
              </w:rPr>
            </w:pPr>
          </w:p>
        </w:tc>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3C878" w14:textId="3382C90F" w:rsidR="002B39A8" w:rsidRPr="001E59F7" w:rsidRDefault="009115B8" w:rsidP="002B39A8">
            <w:pPr>
              <w:spacing w:after="120"/>
              <w:ind w:left="28"/>
              <w:jc w:val="center"/>
              <w:rPr>
                <w:rFonts w:cs="Arial"/>
                <w:sz w:val="20"/>
                <w:szCs w:val="20"/>
              </w:rPr>
            </w:pPr>
            <w:r>
              <w:rPr>
                <w:rFonts w:cs="Arial"/>
                <w:sz w:val="20"/>
                <w:szCs w:val="20"/>
              </w:rPr>
              <w:t>PT_IS_06</w:t>
            </w:r>
          </w:p>
        </w:tc>
        <w:tc>
          <w:tcPr>
            <w:tcW w:w="4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E6D2C" w14:textId="6A3A8054" w:rsidR="002B39A8" w:rsidRPr="001E59F7" w:rsidRDefault="002B39A8" w:rsidP="00033DE6">
            <w:pPr>
              <w:spacing w:after="120"/>
              <w:ind w:left="28"/>
              <w:jc w:val="left"/>
              <w:rPr>
                <w:rFonts w:cs="Arial"/>
                <w:sz w:val="20"/>
                <w:szCs w:val="20"/>
              </w:rPr>
            </w:pPr>
            <w:r w:rsidRPr="001E59F7">
              <w:rPr>
                <w:rFonts w:cs="Arial"/>
                <w:sz w:val="20"/>
                <w:szCs w:val="20"/>
              </w:rPr>
              <w:t>SZCZEGÓŁ WĘZŁA POŁĄCZENIOWEGO Z ISTNIEJĄCĄ SIECIĄ WODOCIAGOWĄ</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F1910" w14:textId="1F4B44C4" w:rsidR="002B39A8" w:rsidRPr="001E59F7" w:rsidRDefault="002B39A8" w:rsidP="00033DE6">
            <w:pPr>
              <w:spacing w:after="120"/>
              <w:ind w:left="28"/>
              <w:jc w:val="center"/>
              <w:rPr>
                <w:rFonts w:cs="Arial"/>
                <w:sz w:val="20"/>
                <w:szCs w:val="20"/>
              </w:rPr>
            </w:pPr>
            <w:r w:rsidRPr="001E59F7">
              <w:rPr>
                <w:rFonts w:cs="Arial"/>
                <w:sz w:val="20"/>
                <w:szCs w:val="20"/>
              </w:rPr>
              <w:t>- - -</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139D4" w14:textId="77777777" w:rsidR="002B39A8" w:rsidRPr="001E59F7" w:rsidRDefault="002B39A8" w:rsidP="00033DE6">
            <w:pPr>
              <w:spacing w:after="120"/>
              <w:ind w:left="28"/>
              <w:jc w:val="center"/>
              <w:rPr>
                <w:rFonts w:cs="Arial"/>
                <w:b/>
                <w:sz w:val="20"/>
                <w:szCs w:val="20"/>
              </w:rPr>
            </w:pPr>
          </w:p>
        </w:tc>
      </w:tr>
    </w:tbl>
    <w:p w14:paraId="43E1B947" w14:textId="415EA0AA" w:rsidR="00333AC6" w:rsidRDefault="00333AC6" w:rsidP="00333AC6">
      <w:pPr>
        <w:pStyle w:val="Nagwek1"/>
        <w:numPr>
          <w:ilvl w:val="0"/>
          <w:numId w:val="0"/>
        </w:numPr>
        <w:ind w:left="454"/>
        <w:jc w:val="center"/>
        <w:rPr>
          <w:szCs w:val="24"/>
        </w:rPr>
      </w:pPr>
    </w:p>
    <w:p w14:paraId="66467159" w14:textId="37774A22" w:rsidR="00333AC6" w:rsidRDefault="00333AC6" w:rsidP="00333AC6">
      <w:pPr>
        <w:rPr>
          <w:lang w:val="x-none" w:eastAsia="x-none"/>
        </w:rPr>
      </w:pPr>
    </w:p>
    <w:p w14:paraId="7663DC48" w14:textId="70069F81" w:rsidR="00333AC6" w:rsidRDefault="00333AC6" w:rsidP="00333AC6">
      <w:pPr>
        <w:rPr>
          <w:lang w:val="x-none" w:eastAsia="x-none"/>
        </w:rPr>
      </w:pPr>
    </w:p>
    <w:p w14:paraId="492200B0" w14:textId="159DBE6F" w:rsidR="00333AC6" w:rsidRDefault="00333AC6" w:rsidP="00333AC6">
      <w:pPr>
        <w:rPr>
          <w:lang w:val="x-none" w:eastAsia="x-none"/>
        </w:rPr>
      </w:pPr>
    </w:p>
    <w:p w14:paraId="5F9F689C" w14:textId="017D2309" w:rsidR="00CE3597" w:rsidRDefault="00CE3597" w:rsidP="00333AC6">
      <w:pPr>
        <w:rPr>
          <w:lang w:val="x-none" w:eastAsia="x-none"/>
        </w:rPr>
      </w:pPr>
    </w:p>
    <w:p w14:paraId="38B5B523" w14:textId="3B681513" w:rsidR="00CE3597" w:rsidRDefault="00CE3597" w:rsidP="00333AC6">
      <w:pPr>
        <w:rPr>
          <w:lang w:val="x-none" w:eastAsia="x-none"/>
        </w:rPr>
      </w:pPr>
    </w:p>
    <w:p w14:paraId="22FD3E77" w14:textId="6852166C" w:rsidR="009115B8" w:rsidRDefault="009115B8" w:rsidP="00333AC6">
      <w:pPr>
        <w:rPr>
          <w:lang w:val="x-none" w:eastAsia="x-none"/>
        </w:rPr>
      </w:pPr>
    </w:p>
    <w:p w14:paraId="30331A1B" w14:textId="337D54BA" w:rsidR="009115B8" w:rsidRDefault="009115B8" w:rsidP="00333AC6">
      <w:pPr>
        <w:rPr>
          <w:lang w:val="x-none" w:eastAsia="x-none"/>
        </w:rPr>
      </w:pPr>
    </w:p>
    <w:p w14:paraId="6A283205" w14:textId="2313CA7A" w:rsidR="009115B8" w:rsidRDefault="009115B8" w:rsidP="00333AC6">
      <w:pPr>
        <w:rPr>
          <w:lang w:val="x-none" w:eastAsia="x-none"/>
        </w:rPr>
      </w:pPr>
    </w:p>
    <w:p w14:paraId="494B69EF" w14:textId="77777777" w:rsidR="009115B8" w:rsidRDefault="009115B8" w:rsidP="00333AC6">
      <w:pPr>
        <w:rPr>
          <w:lang w:val="x-none" w:eastAsia="x-none"/>
        </w:rPr>
      </w:pPr>
    </w:p>
    <w:p w14:paraId="54EDA39F" w14:textId="3BAAFB01" w:rsidR="00CE3597" w:rsidRDefault="00CE3597" w:rsidP="00333AC6">
      <w:pPr>
        <w:rPr>
          <w:lang w:val="x-none" w:eastAsia="x-none"/>
        </w:rPr>
      </w:pPr>
    </w:p>
    <w:p w14:paraId="296C32F3" w14:textId="36EB6919" w:rsidR="00CE3597" w:rsidRDefault="00CE3597" w:rsidP="00333AC6">
      <w:pPr>
        <w:rPr>
          <w:lang w:val="x-none" w:eastAsia="x-none"/>
        </w:rPr>
      </w:pPr>
    </w:p>
    <w:p w14:paraId="002BAF3D" w14:textId="26EE71C2" w:rsidR="00CE3597" w:rsidRDefault="00CE3597" w:rsidP="00333AC6">
      <w:pPr>
        <w:rPr>
          <w:lang w:val="x-none" w:eastAsia="x-none"/>
        </w:rPr>
      </w:pPr>
    </w:p>
    <w:p w14:paraId="248ED49B" w14:textId="167EF7DB" w:rsidR="00CE3597" w:rsidRDefault="00CE3597" w:rsidP="00333AC6">
      <w:pPr>
        <w:rPr>
          <w:lang w:val="x-none" w:eastAsia="x-none"/>
        </w:rPr>
      </w:pPr>
    </w:p>
    <w:p w14:paraId="1FF75338" w14:textId="0BE4AA91" w:rsidR="00CE3597" w:rsidRDefault="00CE3597" w:rsidP="00333AC6">
      <w:pPr>
        <w:rPr>
          <w:lang w:val="x-none" w:eastAsia="x-none"/>
        </w:rPr>
      </w:pPr>
    </w:p>
    <w:p w14:paraId="5E7031E0" w14:textId="113636DE" w:rsidR="00145CF2" w:rsidRDefault="00145CF2" w:rsidP="00333AC6">
      <w:pPr>
        <w:rPr>
          <w:lang w:val="x-none" w:eastAsia="x-none"/>
        </w:rPr>
      </w:pPr>
    </w:p>
    <w:p w14:paraId="67E3A9FA" w14:textId="23FCD907" w:rsidR="00145CF2" w:rsidRDefault="00145CF2" w:rsidP="00333AC6">
      <w:pPr>
        <w:rPr>
          <w:lang w:val="x-none" w:eastAsia="x-none"/>
        </w:rPr>
      </w:pPr>
    </w:p>
    <w:p w14:paraId="361EA907" w14:textId="51472FF5" w:rsidR="00145CF2" w:rsidRDefault="00145CF2" w:rsidP="00333AC6">
      <w:pPr>
        <w:rPr>
          <w:lang w:val="x-none" w:eastAsia="x-none"/>
        </w:rPr>
      </w:pPr>
    </w:p>
    <w:p w14:paraId="3307AF9C" w14:textId="7E55E914" w:rsidR="00145CF2" w:rsidRDefault="00145CF2" w:rsidP="00333AC6">
      <w:pPr>
        <w:rPr>
          <w:lang w:val="x-none" w:eastAsia="x-none"/>
        </w:rPr>
      </w:pPr>
    </w:p>
    <w:p w14:paraId="40DBAA3D" w14:textId="77777777" w:rsidR="00BF230A" w:rsidRDefault="00BF230A" w:rsidP="00333AC6">
      <w:pPr>
        <w:rPr>
          <w:lang w:val="x-none" w:eastAsia="x-none"/>
        </w:rPr>
      </w:pPr>
    </w:p>
    <w:p w14:paraId="335D5CF3" w14:textId="1FC3B7C3" w:rsidR="00CE3597" w:rsidRDefault="00CE3597" w:rsidP="00333AC6">
      <w:pPr>
        <w:rPr>
          <w:lang w:val="x-none" w:eastAsia="x-none"/>
        </w:rPr>
      </w:pPr>
    </w:p>
    <w:p w14:paraId="326D7361" w14:textId="77777777" w:rsidR="00CE3597" w:rsidRDefault="00CE3597" w:rsidP="00333AC6">
      <w:pPr>
        <w:rPr>
          <w:lang w:val="x-none" w:eastAsia="x-none"/>
        </w:rPr>
      </w:pPr>
    </w:p>
    <w:p w14:paraId="513ED134" w14:textId="71ECA68F" w:rsidR="00333AC6" w:rsidRDefault="00333AC6" w:rsidP="00333AC6">
      <w:pPr>
        <w:rPr>
          <w:lang w:val="x-none" w:eastAsia="x-none"/>
        </w:rPr>
      </w:pPr>
    </w:p>
    <w:p w14:paraId="1EBEA0A8" w14:textId="77777777" w:rsidR="00333AC6" w:rsidRPr="00333AC6" w:rsidRDefault="00333AC6" w:rsidP="00333AC6">
      <w:pPr>
        <w:rPr>
          <w:lang w:val="x-none" w:eastAsia="x-none"/>
        </w:rPr>
      </w:pPr>
    </w:p>
    <w:p w14:paraId="53A6CD01" w14:textId="4B6AE850" w:rsidR="00BF7477" w:rsidRDefault="00141F5C">
      <w:pPr>
        <w:pStyle w:val="Nagwek1"/>
        <w:numPr>
          <w:ilvl w:val="0"/>
          <w:numId w:val="2"/>
        </w:numPr>
        <w:jc w:val="right"/>
        <w:rPr>
          <w:szCs w:val="24"/>
        </w:rPr>
      </w:pPr>
      <w:bookmarkStart w:id="5" w:name="_Toc108532283"/>
      <w:r>
        <w:rPr>
          <w:szCs w:val="24"/>
        </w:rPr>
        <w:t>OPIS TECHNICZNY</w:t>
      </w:r>
      <w:bookmarkEnd w:id="5"/>
    </w:p>
    <w:p w14:paraId="411377B4" w14:textId="77777777" w:rsidR="00BF7477" w:rsidRDefault="00141F5C">
      <w:pPr>
        <w:pStyle w:val="Nagwek2"/>
        <w:numPr>
          <w:ilvl w:val="1"/>
          <w:numId w:val="2"/>
        </w:numPr>
        <w:ind w:left="284" w:firstLine="0"/>
        <w:rPr>
          <w:rFonts w:cs="Arial"/>
          <w:sz w:val="24"/>
          <w:szCs w:val="24"/>
        </w:rPr>
      </w:pPr>
      <w:bookmarkStart w:id="6" w:name="_Toc108532284"/>
      <w:r>
        <w:rPr>
          <w:rFonts w:cs="Arial"/>
          <w:sz w:val="24"/>
          <w:szCs w:val="24"/>
        </w:rPr>
        <w:t>Podstawa opracowania</w:t>
      </w:r>
      <w:r>
        <w:rPr>
          <w:rFonts w:cs="Arial"/>
          <w:sz w:val="24"/>
          <w:szCs w:val="24"/>
          <w:lang w:val="pl-PL"/>
        </w:rPr>
        <w:t>:</w:t>
      </w:r>
      <w:bookmarkEnd w:id="6"/>
    </w:p>
    <w:p w14:paraId="22E41427" w14:textId="77777777" w:rsidR="00BF7477" w:rsidRDefault="00141F5C">
      <w:pPr>
        <w:pStyle w:val="Punktowanie-"/>
        <w:numPr>
          <w:ilvl w:val="0"/>
          <w:numId w:val="3"/>
        </w:numPr>
        <w:spacing w:after="120"/>
        <w:ind w:left="426"/>
        <w:rPr>
          <w:rFonts w:cs="Arial"/>
          <w:sz w:val="24"/>
          <w:szCs w:val="24"/>
        </w:rPr>
      </w:pPr>
      <w:r>
        <w:rPr>
          <w:rFonts w:cs="Arial"/>
          <w:sz w:val="24"/>
          <w:szCs w:val="24"/>
        </w:rPr>
        <w:t>Zlecenie Inwestora,</w:t>
      </w:r>
    </w:p>
    <w:p w14:paraId="22E5D4E4" w14:textId="77777777" w:rsidR="00BF7477" w:rsidRDefault="00141F5C">
      <w:pPr>
        <w:pStyle w:val="Punktowanie-"/>
        <w:numPr>
          <w:ilvl w:val="0"/>
          <w:numId w:val="3"/>
        </w:numPr>
        <w:spacing w:after="120"/>
        <w:ind w:left="426"/>
        <w:rPr>
          <w:rFonts w:cs="Arial"/>
          <w:sz w:val="24"/>
          <w:szCs w:val="24"/>
        </w:rPr>
      </w:pPr>
      <w:r>
        <w:rPr>
          <w:rFonts w:cs="Arial"/>
          <w:sz w:val="24"/>
          <w:szCs w:val="24"/>
        </w:rPr>
        <w:t>Podkłady architektoniczne,</w:t>
      </w:r>
    </w:p>
    <w:p w14:paraId="6624F58F" w14:textId="77777777" w:rsidR="00BF7477" w:rsidRDefault="00141F5C">
      <w:pPr>
        <w:pStyle w:val="Punktowanie-"/>
        <w:numPr>
          <w:ilvl w:val="0"/>
          <w:numId w:val="3"/>
        </w:numPr>
        <w:spacing w:after="120"/>
        <w:ind w:left="426"/>
        <w:rPr>
          <w:rFonts w:cs="Arial"/>
          <w:sz w:val="24"/>
          <w:szCs w:val="24"/>
        </w:rPr>
      </w:pPr>
      <w:r>
        <w:rPr>
          <w:rFonts w:cs="Arial"/>
          <w:sz w:val="24"/>
          <w:szCs w:val="24"/>
        </w:rPr>
        <w:t xml:space="preserve">Warunki techniczne, </w:t>
      </w:r>
    </w:p>
    <w:p w14:paraId="32ED5AC6" w14:textId="77777777" w:rsidR="00BF7477" w:rsidRDefault="00141F5C">
      <w:pPr>
        <w:pStyle w:val="Punktowanie-"/>
        <w:numPr>
          <w:ilvl w:val="0"/>
          <w:numId w:val="3"/>
        </w:numPr>
        <w:spacing w:after="120"/>
        <w:ind w:left="426"/>
        <w:rPr>
          <w:rFonts w:cs="Arial"/>
          <w:sz w:val="24"/>
          <w:szCs w:val="24"/>
        </w:rPr>
      </w:pPr>
      <w:r>
        <w:rPr>
          <w:rFonts w:cs="Arial"/>
          <w:sz w:val="24"/>
          <w:szCs w:val="24"/>
        </w:rPr>
        <w:lastRenderedPageBreak/>
        <w:t>Obowiązujące w Polsce przepisy i normy techniczne.</w:t>
      </w:r>
    </w:p>
    <w:p w14:paraId="56C02004" w14:textId="77777777" w:rsidR="00BF7477" w:rsidRDefault="00141F5C">
      <w:pPr>
        <w:pStyle w:val="Nagwek2"/>
        <w:numPr>
          <w:ilvl w:val="1"/>
          <w:numId w:val="2"/>
        </w:numPr>
        <w:tabs>
          <w:tab w:val="left" w:pos="993"/>
        </w:tabs>
        <w:ind w:left="284" w:firstLine="0"/>
        <w:rPr>
          <w:rFonts w:cs="Arial"/>
          <w:sz w:val="24"/>
          <w:szCs w:val="24"/>
        </w:rPr>
      </w:pPr>
      <w:bookmarkStart w:id="7" w:name="_Toc108532285"/>
      <w:r>
        <w:rPr>
          <w:rFonts w:cs="Arial"/>
          <w:sz w:val="24"/>
          <w:szCs w:val="24"/>
        </w:rPr>
        <w:t>Zakres opracowania</w:t>
      </w:r>
      <w:r>
        <w:rPr>
          <w:rFonts w:cs="Arial"/>
          <w:sz w:val="24"/>
          <w:szCs w:val="24"/>
          <w:lang w:val="pl-PL"/>
        </w:rPr>
        <w:t>:</w:t>
      </w:r>
      <w:bookmarkEnd w:id="7"/>
    </w:p>
    <w:p w14:paraId="43B6A836" w14:textId="5EA0B763" w:rsidR="00BF7477" w:rsidRDefault="00141F5C">
      <w:pPr>
        <w:spacing w:after="120"/>
        <w:rPr>
          <w:rFonts w:cs="Arial"/>
          <w:sz w:val="24"/>
          <w:lang w:eastAsia="x-none"/>
        </w:rPr>
      </w:pPr>
      <w:r>
        <w:rPr>
          <w:rFonts w:cs="Arial"/>
          <w:sz w:val="24"/>
          <w:lang w:eastAsia="x-none"/>
        </w:rPr>
        <w:t xml:space="preserve">- przyłącze </w:t>
      </w:r>
      <w:r w:rsidR="006731B5">
        <w:rPr>
          <w:rFonts w:cs="Arial"/>
          <w:sz w:val="24"/>
          <w:lang w:eastAsia="x-none"/>
        </w:rPr>
        <w:t>wody bytowej</w:t>
      </w:r>
      <w:r w:rsidR="00761C10">
        <w:rPr>
          <w:rFonts w:cs="Arial"/>
          <w:sz w:val="24"/>
          <w:lang w:eastAsia="x-none"/>
        </w:rPr>
        <w:t xml:space="preserve"> </w:t>
      </w:r>
    </w:p>
    <w:p w14:paraId="515FEA2C" w14:textId="77777777" w:rsidR="00BF7477" w:rsidRDefault="00141F5C">
      <w:pPr>
        <w:pStyle w:val="Nagwek2"/>
        <w:numPr>
          <w:ilvl w:val="1"/>
          <w:numId w:val="2"/>
        </w:numPr>
        <w:ind w:left="284" w:firstLine="0"/>
        <w:rPr>
          <w:sz w:val="24"/>
          <w:szCs w:val="24"/>
          <w:lang w:val="pl-PL"/>
        </w:rPr>
      </w:pPr>
      <w:bookmarkStart w:id="8" w:name="_Toc108532286"/>
      <w:r>
        <w:rPr>
          <w:sz w:val="24"/>
          <w:szCs w:val="24"/>
          <w:lang w:val="pl-PL"/>
        </w:rPr>
        <w:t>Przyłącze wodociągowe</w:t>
      </w:r>
      <w:bookmarkEnd w:id="8"/>
    </w:p>
    <w:p w14:paraId="67A7698E" w14:textId="77777777" w:rsidR="00BF7477" w:rsidRDefault="00141F5C">
      <w:pPr>
        <w:pStyle w:val="Nagwek3"/>
        <w:numPr>
          <w:ilvl w:val="2"/>
          <w:numId w:val="2"/>
        </w:numPr>
        <w:rPr>
          <w:rFonts w:cs="Arial"/>
          <w:sz w:val="24"/>
          <w:szCs w:val="24"/>
          <w:lang w:val="pl-PL"/>
        </w:rPr>
      </w:pPr>
      <w:bookmarkStart w:id="9" w:name="_Toc532817788"/>
      <w:bookmarkStart w:id="10" w:name="_Toc532641313"/>
      <w:bookmarkStart w:id="11" w:name="_Toc108532287"/>
      <w:r>
        <w:rPr>
          <w:rFonts w:cs="Arial"/>
          <w:sz w:val="24"/>
          <w:szCs w:val="24"/>
          <w:lang w:val="pl-PL"/>
        </w:rPr>
        <w:t>Opis rozwiązań projektowych</w:t>
      </w:r>
      <w:bookmarkEnd w:id="11"/>
      <w:r>
        <w:rPr>
          <w:rFonts w:cs="Arial"/>
          <w:sz w:val="24"/>
          <w:szCs w:val="24"/>
          <w:lang w:val="pl-PL"/>
        </w:rPr>
        <w:t xml:space="preserve"> </w:t>
      </w:r>
      <w:bookmarkEnd w:id="9"/>
      <w:bookmarkEnd w:id="10"/>
    </w:p>
    <w:p w14:paraId="01B9769C" w14:textId="372665BB" w:rsidR="0029453A" w:rsidRPr="00B4083C" w:rsidRDefault="002E5E2C" w:rsidP="0029453A">
      <w:pPr>
        <w:ind w:firstLine="425"/>
        <w:rPr>
          <w:rFonts w:cs="Arial"/>
          <w:sz w:val="24"/>
        </w:rPr>
      </w:pPr>
      <w:r>
        <w:rPr>
          <w:rFonts w:cs="Arial"/>
          <w:sz w:val="24"/>
        </w:rPr>
        <w:t>Przyłącze wodociągowe</w:t>
      </w:r>
      <w:r w:rsidR="00AD7E71">
        <w:rPr>
          <w:rFonts w:cs="Arial"/>
          <w:sz w:val="24"/>
        </w:rPr>
        <w:t xml:space="preserve"> dla wody do celów bytowych</w:t>
      </w:r>
      <w:r w:rsidR="00735CDD">
        <w:rPr>
          <w:rFonts w:cs="Arial"/>
          <w:sz w:val="24"/>
        </w:rPr>
        <w:t xml:space="preserve"> </w:t>
      </w:r>
      <w:r w:rsidR="009C6651">
        <w:rPr>
          <w:rFonts w:cs="Arial"/>
          <w:sz w:val="24"/>
        </w:rPr>
        <w:t xml:space="preserve">należy wykonać z wyprowadzonego odcinka sieci do granicy działki z rur PE100 </w:t>
      </w:r>
      <w:r w:rsidR="009C6651" w:rsidRPr="00B4083C">
        <w:rPr>
          <w:rFonts w:cs="Arial"/>
          <w:sz w:val="24"/>
        </w:rPr>
        <w:t>SDR</w:t>
      </w:r>
      <w:r w:rsidR="004D4484">
        <w:rPr>
          <w:rFonts w:cs="Arial"/>
          <w:sz w:val="24"/>
        </w:rPr>
        <w:t>17</w:t>
      </w:r>
      <w:r w:rsidR="009C6651" w:rsidRPr="00B4083C">
        <w:rPr>
          <w:rFonts w:cs="Arial"/>
          <w:sz w:val="24"/>
        </w:rPr>
        <w:t xml:space="preserve"> Ø</w:t>
      </w:r>
      <w:r w:rsidR="00F01FD9">
        <w:rPr>
          <w:rFonts w:cs="Arial"/>
          <w:sz w:val="24"/>
        </w:rPr>
        <w:t>1</w:t>
      </w:r>
      <w:r w:rsidR="009C6651" w:rsidRPr="00B4083C">
        <w:rPr>
          <w:rFonts w:cs="Arial"/>
          <w:sz w:val="24"/>
        </w:rPr>
        <w:t xml:space="preserve">25mm. </w:t>
      </w:r>
      <w:r w:rsidR="000B1EB0" w:rsidRPr="00CE3597">
        <w:rPr>
          <w:rFonts w:cs="Arial"/>
          <w:sz w:val="24"/>
        </w:rPr>
        <w:t xml:space="preserve">Połączenie z istniejącym sięgaczem wodociągowym </w:t>
      </w:r>
      <w:r w:rsidR="000B1EB0" w:rsidRPr="00B4083C">
        <w:rPr>
          <w:rFonts w:cs="Arial"/>
          <w:sz w:val="24"/>
        </w:rPr>
        <w:t>– poprzez łącznik do rur PE z zabezpieczeniem przed przesunięciem.</w:t>
      </w:r>
    </w:p>
    <w:p w14:paraId="4D60E60D" w14:textId="58E10C5F" w:rsidR="00F13AA9" w:rsidRPr="00B4083C" w:rsidRDefault="00354ED7" w:rsidP="00F13AA9">
      <w:pPr>
        <w:ind w:firstLine="425"/>
        <w:rPr>
          <w:rFonts w:cs="Arial"/>
          <w:sz w:val="24"/>
        </w:rPr>
      </w:pPr>
      <w:r w:rsidRPr="00B4083C">
        <w:rPr>
          <w:rFonts w:cs="Arial"/>
          <w:sz w:val="24"/>
        </w:rPr>
        <w:t>Należy montować zasuwy w skrzynkach w sposób następujący: g</w:t>
      </w:r>
      <w:r w:rsidR="00491741" w:rsidRPr="00B4083C">
        <w:rPr>
          <w:rFonts w:cs="Arial"/>
          <w:sz w:val="24"/>
        </w:rPr>
        <w:t xml:space="preserve">órę przedłużenia trzpienia zasuwy ułożyć w skrzynce 20 cm poniżej poziomu dekla skrzynki zasuwy. </w:t>
      </w:r>
    </w:p>
    <w:p w14:paraId="3127B90A" w14:textId="3ED14C93" w:rsidR="00F13AA9" w:rsidRPr="00B4083C" w:rsidRDefault="00F13AA9" w:rsidP="00F13AA9">
      <w:pPr>
        <w:ind w:firstLine="425"/>
        <w:rPr>
          <w:rFonts w:cs="Arial"/>
          <w:sz w:val="24"/>
        </w:rPr>
      </w:pPr>
      <w:r w:rsidRPr="00B4083C">
        <w:rPr>
          <w:rFonts w:cs="Arial"/>
          <w:sz w:val="24"/>
        </w:rPr>
        <w:t>Instalacja zewnętrzna wody bytowej wyposażona powinna być w hydrant</w:t>
      </w:r>
      <w:r w:rsidR="00C51C5E" w:rsidRPr="00B4083C">
        <w:rPr>
          <w:rFonts w:cs="Arial"/>
          <w:sz w:val="24"/>
        </w:rPr>
        <w:t xml:space="preserve"> DN80</w:t>
      </w:r>
      <w:r w:rsidRPr="00B4083C">
        <w:rPr>
          <w:rFonts w:cs="Arial"/>
          <w:sz w:val="24"/>
        </w:rPr>
        <w:t xml:space="preserve"> </w:t>
      </w:r>
      <w:r w:rsidR="00D66FE9" w:rsidRPr="00B4083C">
        <w:rPr>
          <w:rFonts w:cs="Arial"/>
          <w:sz w:val="24"/>
        </w:rPr>
        <w:t>serwisow</w:t>
      </w:r>
      <w:r w:rsidR="00735CDD">
        <w:rPr>
          <w:rFonts w:cs="Arial"/>
          <w:sz w:val="24"/>
        </w:rPr>
        <w:t>y</w:t>
      </w:r>
      <w:r w:rsidR="00D66FE9" w:rsidRPr="00B4083C">
        <w:rPr>
          <w:rFonts w:cs="Arial"/>
          <w:sz w:val="24"/>
        </w:rPr>
        <w:t>, eksploatacyjn</w:t>
      </w:r>
      <w:r w:rsidR="00735CDD">
        <w:rPr>
          <w:rFonts w:cs="Arial"/>
          <w:sz w:val="24"/>
        </w:rPr>
        <w:t>y</w:t>
      </w:r>
      <w:r w:rsidR="00D66FE9" w:rsidRPr="00B4083C">
        <w:rPr>
          <w:rFonts w:cs="Arial"/>
          <w:sz w:val="24"/>
        </w:rPr>
        <w:t xml:space="preserve"> </w:t>
      </w:r>
      <w:r w:rsidRPr="00B4083C">
        <w:rPr>
          <w:rFonts w:cs="Arial"/>
          <w:sz w:val="24"/>
        </w:rPr>
        <w:t>służąc</w:t>
      </w:r>
      <w:r w:rsidR="00735CDD">
        <w:rPr>
          <w:rFonts w:cs="Arial"/>
          <w:sz w:val="24"/>
        </w:rPr>
        <w:t>y</w:t>
      </w:r>
      <w:r w:rsidRPr="00B4083C">
        <w:rPr>
          <w:rFonts w:cs="Arial"/>
          <w:sz w:val="24"/>
        </w:rPr>
        <w:t xml:space="preserve"> odpowietrzeniu oraz płukaniu instalacji zewnętrznej wodociągowej</w:t>
      </w:r>
      <w:r w:rsidR="00E053B8" w:rsidRPr="00B4083C">
        <w:rPr>
          <w:rFonts w:cs="Arial"/>
          <w:sz w:val="24"/>
        </w:rPr>
        <w:t xml:space="preserve"> </w:t>
      </w:r>
      <w:r w:rsidR="00C51C5E" w:rsidRPr="00B4083C">
        <w:rPr>
          <w:rFonts w:cs="Arial"/>
          <w:sz w:val="24"/>
        </w:rPr>
        <w:t>(</w:t>
      </w:r>
      <w:r w:rsidR="00E053B8" w:rsidRPr="00B4083C">
        <w:rPr>
          <w:rFonts w:cs="Arial"/>
          <w:sz w:val="24"/>
        </w:rPr>
        <w:t>zgodnie z częścią rysunkowa projektu</w:t>
      </w:r>
      <w:r w:rsidR="00C51C5E" w:rsidRPr="00B4083C">
        <w:rPr>
          <w:rFonts w:cs="Arial"/>
          <w:sz w:val="24"/>
        </w:rPr>
        <w:t>)</w:t>
      </w:r>
      <w:r w:rsidRPr="00B4083C">
        <w:rPr>
          <w:rFonts w:cs="Arial"/>
          <w:sz w:val="24"/>
        </w:rPr>
        <w:t>.</w:t>
      </w:r>
      <w:r w:rsidR="00D66FE9" w:rsidRPr="00B4083C">
        <w:rPr>
          <w:rFonts w:cs="Arial"/>
          <w:sz w:val="24"/>
        </w:rPr>
        <w:t xml:space="preserve"> Przed </w:t>
      </w:r>
      <w:r w:rsidR="00735CDD">
        <w:rPr>
          <w:rFonts w:cs="Arial"/>
          <w:sz w:val="24"/>
        </w:rPr>
        <w:t>hydrantem</w:t>
      </w:r>
      <w:r w:rsidR="00D66FE9" w:rsidRPr="00B4083C">
        <w:rPr>
          <w:rFonts w:cs="Arial"/>
          <w:sz w:val="24"/>
        </w:rPr>
        <w:t xml:space="preserve"> zaprojektowano zasuwę odcinającą długą DN80.</w:t>
      </w:r>
    </w:p>
    <w:p w14:paraId="2C9E6B75" w14:textId="77777777" w:rsidR="00735CDD" w:rsidRPr="00F13AA9" w:rsidRDefault="00735CDD" w:rsidP="00F13AA9">
      <w:pPr>
        <w:ind w:firstLine="425"/>
        <w:rPr>
          <w:rFonts w:cs="Arial"/>
          <w:color w:val="FF0000"/>
          <w:sz w:val="24"/>
        </w:rPr>
      </w:pPr>
    </w:p>
    <w:p w14:paraId="14F0F4C7" w14:textId="763C672C" w:rsidR="00236B3E" w:rsidRDefault="0077624B" w:rsidP="00236B3E">
      <w:pPr>
        <w:ind w:firstLine="425"/>
        <w:rPr>
          <w:rFonts w:cs="Arial"/>
          <w:sz w:val="24"/>
        </w:rPr>
      </w:pPr>
      <w:r>
        <w:rPr>
          <w:rFonts w:cs="Arial"/>
          <w:sz w:val="24"/>
        </w:rPr>
        <w:t>Przyłącze</w:t>
      </w:r>
      <w:r w:rsidR="00620560">
        <w:rPr>
          <w:rFonts w:cs="Arial"/>
          <w:sz w:val="24"/>
        </w:rPr>
        <w:t xml:space="preserve"> należy zakończyć </w:t>
      </w:r>
      <w:r w:rsidR="00C6521A">
        <w:rPr>
          <w:rFonts w:cs="Arial"/>
          <w:sz w:val="24"/>
        </w:rPr>
        <w:t>studnią</w:t>
      </w:r>
      <w:r w:rsidR="00620560">
        <w:rPr>
          <w:rFonts w:cs="Arial"/>
          <w:sz w:val="24"/>
        </w:rPr>
        <w:t xml:space="preserve"> wodomierzową – szczegół </w:t>
      </w:r>
      <w:r>
        <w:rPr>
          <w:rFonts w:cs="Arial"/>
          <w:sz w:val="24"/>
        </w:rPr>
        <w:t>studni</w:t>
      </w:r>
      <w:r w:rsidR="00620560">
        <w:rPr>
          <w:rFonts w:cs="Arial"/>
          <w:sz w:val="24"/>
        </w:rPr>
        <w:t xml:space="preserve"> z wymiarami i lokalizacją armatury przedstawiono w części graficznej opracowania. </w:t>
      </w:r>
    </w:p>
    <w:p w14:paraId="2492A50A" w14:textId="28D22B4E" w:rsidR="00C61A81" w:rsidRDefault="00C61A81" w:rsidP="00236B3E">
      <w:pPr>
        <w:ind w:firstLine="425"/>
        <w:rPr>
          <w:rFonts w:cs="Arial"/>
          <w:sz w:val="24"/>
        </w:rPr>
      </w:pPr>
    </w:p>
    <w:p w14:paraId="21D40B6E" w14:textId="2BF02B47" w:rsidR="00C61A81" w:rsidRDefault="00C61A81" w:rsidP="00236B3E">
      <w:pPr>
        <w:ind w:firstLine="425"/>
        <w:rPr>
          <w:rFonts w:cs="Arial"/>
          <w:sz w:val="24"/>
        </w:rPr>
      </w:pPr>
    </w:p>
    <w:p w14:paraId="37B910DE" w14:textId="51C8F8D4" w:rsidR="00CE3597" w:rsidRDefault="00CE3597" w:rsidP="00236B3E">
      <w:pPr>
        <w:ind w:firstLine="425"/>
        <w:rPr>
          <w:rFonts w:cs="Arial"/>
          <w:sz w:val="24"/>
        </w:rPr>
      </w:pPr>
    </w:p>
    <w:p w14:paraId="25FEB13D" w14:textId="36E22AEE" w:rsidR="00CE3597" w:rsidRDefault="00CE3597" w:rsidP="00236B3E">
      <w:pPr>
        <w:ind w:firstLine="425"/>
        <w:rPr>
          <w:rFonts w:cs="Arial"/>
          <w:sz w:val="24"/>
        </w:rPr>
      </w:pPr>
    </w:p>
    <w:p w14:paraId="1D95C807" w14:textId="162766AC" w:rsidR="00CE3597" w:rsidRDefault="00CE3597" w:rsidP="00236B3E">
      <w:pPr>
        <w:ind w:firstLine="425"/>
        <w:rPr>
          <w:rFonts w:cs="Arial"/>
          <w:sz w:val="24"/>
        </w:rPr>
      </w:pPr>
    </w:p>
    <w:p w14:paraId="009A9BD2" w14:textId="77777777" w:rsidR="00CE3597" w:rsidRDefault="00CE3597" w:rsidP="00236B3E">
      <w:pPr>
        <w:ind w:firstLine="425"/>
        <w:rPr>
          <w:rFonts w:cs="Arial"/>
          <w:sz w:val="24"/>
        </w:rPr>
      </w:pPr>
    </w:p>
    <w:p w14:paraId="1E2FE39D" w14:textId="77777777" w:rsidR="00C61A81" w:rsidRDefault="00C61A81" w:rsidP="00236B3E">
      <w:pPr>
        <w:ind w:firstLine="425"/>
        <w:rPr>
          <w:rFonts w:cs="Arial"/>
          <w:sz w:val="24"/>
        </w:rPr>
      </w:pPr>
    </w:p>
    <w:p w14:paraId="07BF25E8" w14:textId="77777777" w:rsidR="001D4459" w:rsidRPr="00B4083C" w:rsidRDefault="00141F5C" w:rsidP="001D4459">
      <w:pPr>
        <w:ind w:firstLine="425"/>
        <w:rPr>
          <w:rFonts w:cs="Arial"/>
          <w:b/>
          <w:bCs/>
          <w:sz w:val="24"/>
        </w:rPr>
      </w:pPr>
      <w:r w:rsidRPr="00B4083C">
        <w:rPr>
          <w:rFonts w:cs="Arial"/>
          <w:b/>
          <w:bCs/>
          <w:sz w:val="24"/>
        </w:rPr>
        <w:t xml:space="preserve">Elementy </w:t>
      </w:r>
      <w:r w:rsidR="00003445" w:rsidRPr="00B4083C">
        <w:rPr>
          <w:rFonts w:cs="Arial"/>
          <w:b/>
          <w:bCs/>
          <w:sz w:val="24"/>
        </w:rPr>
        <w:t xml:space="preserve">zestawu wodomierzowego </w:t>
      </w:r>
      <w:r w:rsidRPr="00B4083C">
        <w:rPr>
          <w:rFonts w:cs="Arial"/>
          <w:b/>
          <w:bCs/>
          <w:sz w:val="24"/>
        </w:rPr>
        <w:t>wewnątrz studni</w:t>
      </w:r>
      <w:r w:rsidR="00CC5074" w:rsidRPr="00B4083C">
        <w:rPr>
          <w:rFonts w:cs="Arial"/>
          <w:b/>
          <w:bCs/>
          <w:sz w:val="24"/>
        </w:rPr>
        <w:t xml:space="preserve"> </w:t>
      </w:r>
      <w:r w:rsidRPr="00B4083C">
        <w:rPr>
          <w:rFonts w:cs="Arial"/>
          <w:b/>
          <w:bCs/>
          <w:sz w:val="24"/>
        </w:rPr>
        <w:t xml:space="preserve">łączyć za pomocą </w:t>
      </w:r>
      <w:r w:rsidR="005A5924" w:rsidRPr="00B4083C">
        <w:rPr>
          <w:rFonts w:cs="Arial"/>
          <w:b/>
          <w:bCs/>
          <w:sz w:val="24"/>
        </w:rPr>
        <w:t xml:space="preserve">kołnierzy. </w:t>
      </w:r>
    </w:p>
    <w:p w14:paraId="4BCCF2B1" w14:textId="2C94DD1B" w:rsidR="00BF7477" w:rsidRPr="00B4083C" w:rsidRDefault="00033C32" w:rsidP="001D4459">
      <w:pPr>
        <w:ind w:firstLine="425"/>
        <w:rPr>
          <w:rFonts w:cs="Arial"/>
          <w:sz w:val="24"/>
        </w:rPr>
      </w:pPr>
      <w:r>
        <w:rPr>
          <w:sz w:val="24"/>
        </w:rPr>
        <w:t xml:space="preserve">Studnia </w:t>
      </w:r>
      <w:r w:rsidR="00141F5C" w:rsidRPr="00B4083C">
        <w:rPr>
          <w:sz w:val="24"/>
        </w:rPr>
        <w:t>wodomierzowa</w:t>
      </w:r>
      <w:r w:rsidR="001D4459" w:rsidRPr="00B4083C">
        <w:rPr>
          <w:sz w:val="24"/>
        </w:rPr>
        <w:t>:</w:t>
      </w:r>
    </w:p>
    <w:p w14:paraId="0C646AAD" w14:textId="0E18DAC9" w:rsidR="00BB33BA" w:rsidRPr="00B4083C" w:rsidRDefault="00BB33BA" w:rsidP="00BB33BA">
      <w:pPr>
        <w:pStyle w:val="Akapitzlist"/>
        <w:numPr>
          <w:ilvl w:val="0"/>
          <w:numId w:val="23"/>
        </w:numPr>
        <w:rPr>
          <w:rFonts w:cs="Arial"/>
          <w:sz w:val="24"/>
        </w:rPr>
      </w:pPr>
      <w:r w:rsidRPr="00B4083C">
        <w:rPr>
          <w:rFonts w:cs="Arial"/>
          <w:sz w:val="24"/>
        </w:rPr>
        <w:t xml:space="preserve">Woda na cele bytowe </w:t>
      </w:r>
    </w:p>
    <w:p w14:paraId="6585D2D0" w14:textId="66C4C00F" w:rsidR="00505EB7" w:rsidRPr="00B4083C" w:rsidRDefault="00C6521A" w:rsidP="00505EB7">
      <w:pPr>
        <w:pStyle w:val="Akapitzlist"/>
        <w:numPr>
          <w:ilvl w:val="0"/>
          <w:numId w:val="23"/>
        </w:numPr>
        <w:rPr>
          <w:rFonts w:cs="Arial"/>
          <w:sz w:val="24"/>
        </w:rPr>
      </w:pPr>
      <w:r>
        <w:rPr>
          <w:rFonts w:cs="Arial"/>
          <w:sz w:val="24"/>
        </w:rPr>
        <w:t>Studnia</w:t>
      </w:r>
      <w:r w:rsidR="00505EB7" w:rsidRPr="00B4083C">
        <w:rPr>
          <w:rFonts w:cs="Arial"/>
          <w:sz w:val="24"/>
        </w:rPr>
        <w:t xml:space="preserve"> wodomierzowa betonowa monolityczna, szczelna wykonana z betonu C35/45, o wymiarach: </w:t>
      </w:r>
      <w:r w:rsidR="008478DE">
        <w:rPr>
          <w:rFonts w:cs="Arial"/>
          <w:sz w:val="24"/>
        </w:rPr>
        <w:t>3,8</w:t>
      </w:r>
      <w:r>
        <w:rPr>
          <w:rFonts w:cs="Arial"/>
          <w:sz w:val="24"/>
        </w:rPr>
        <w:t>x</w:t>
      </w:r>
      <w:r w:rsidR="00BE27DD">
        <w:rPr>
          <w:rFonts w:cs="Arial"/>
          <w:sz w:val="24"/>
        </w:rPr>
        <w:t>1,8</w:t>
      </w:r>
      <w:r>
        <w:rPr>
          <w:rFonts w:cs="Arial"/>
          <w:sz w:val="24"/>
        </w:rPr>
        <w:t>x</w:t>
      </w:r>
      <w:r w:rsidR="00BE27DD">
        <w:rPr>
          <w:rFonts w:cs="Arial"/>
          <w:sz w:val="24"/>
        </w:rPr>
        <w:t>2,5</w:t>
      </w:r>
      <w:r>
        <w:rPr>
          <w:rFonts w:cs="Arial"/>
          <w:sz w:val="24"/>
        </w:rPr>
        <w:t>m</w:t>
      </w:r>
      <w:r w:rsidR="00505EB7" w:rsidRPr="00B4083C">
        <w:rPr>
          <w:rFonts w:cs="Arial"/>
          <w:sz w:val="24"/>
        </w:rPr>
        <w:t xml:space="preserve"> wodoszczelność W-8, nasiąkliwoś</w:t>
      </w:r>
      <w:r w:rsidR="008478DE">
        <w:rPr>
          <w:rFonts w:cs="Arial"/>
          <w:sz w:val="24"/>
        </w:rPr>
        <w:t>ć</w:t>
      </w:r>
      <w:r w:rsidR="00505EB7" w:rsidRPr="00B4083C">
        <w:rPr>
          <w:rFonts w:cs="Arial"/>
          <w:sz w:val="24"/>
        </w:rPr>
        <w:t xml:space="preserve"> &lt;5%, klasa obciążenia A, mrozoodporność F150. </w:t>
      </w:r>
      <w:r w:rsidR="0049271F">
        <w:rPr>
          <w:rFonts w:cs="Arial"/>
          <w:sz w:val="24"/>
        </w:rPr>
        <w:t>Studnię</w:t>
      </w:r>
      <w:r w:rsidR="00505EB7" w:rsidRPr="00B4083C">
        <w:rPr>
          <w:rFonts w:cs="Arial"/>
          <w:sz w:val="24"/>
        </w:rPr>
        <w:t xml:space="preserve"> wykonać z materiałów </w:t>
      </w:r>
      <w:r w:rsidR="00505EB7" w:rsidRPr="00B4083C">
        <w:rPr>
          <w:rFonts w:cs="Arial"/>
          <w:sz w:val="24"/>
        </w:rPr>
        <w:lastRenderedPageBreak/>
        <w:t xml:space="preserve">niepalnych. Izolacje wodną studni wykonać jako ciężką. </w:t>
      </w:r>
      <w:r w:rsidR="0049271F">
        <w:rPr>
          <w:rFonts w:cs="Arial"/>
          <w:sz w:val="24"/>
        </w:rPr>
        <w:t>Studnię</w:t>
      </w:r>
      <w:r w:rsidR="00505EB7" w:rsidRPr="00B4083C">
        <w:rPr>
          <w:rFonts w:cs="Arial"/>
          <w:sz w:val="24"/>
        </w:rPr>
        <w:t xml:space="preserve"> posadowić na podsypce piaskowej stabilizowanej cementem o grubości minimum 10 cm. Podsypkę należy wypoziomować w celu prawidłowego posadowienia zbiornika. Należy zwrócić szczególną uwagę na prawidłowe wykonanie uszczelnień podczas montażu elementów betonowych.</w:t>
      </w:r>
      <w:r>
        <w:rPr>
          <w:rFonts w:cs="Arial"/>
          <w:sz w:val="24"/>
        </w:rPr>
        <w:t xml:space="preserve"> </w:t>
      </w:r>
      <w:r w:rsidRPr="00B4083C">
        <w:rPr>
          <w:rFonts w:cs="Arial"/>
          <w:sz w:val="24"/>
        </w:rPr>
        <w:t>Zbiornik zasypywać ok. 20-30 cm warstwami piasku starannie je zagęszczając. Nie wolno wykorzystywać do tego celu gruboziarnistego żwiru, gruzu, kamieniami itp.</w:t>
      </w:r>
      <w:r w:rsidR="00505EB7" w:rsidRPr="00B4083C">
        <w:rPr>
          <w:rFonts w:cs="Arial"/>
          <w:sz w:val="24"/>
        </w:rPr>
        <w:t xml:space="preserve"> Dla gruntów o niskiej nośności zaprojektować należy fundament pod studnię i wzmocnione podłoże. Należy przewidzieć podkładki amortyzuj</w:t>
      </w:r>
      <w:r>
        <w:rPr>
          <w:rFonts w:cs="Arial"/>
          <w:sz w:val="24"/>
        </w:rPr>
        <w:t>ą</w:t>
      </w:r>
      <w:r w:rsidR="00505EB7" w:rsidRPr="00B4083C">
        <w:rPr>
          <w:rFonts w:cs="Arial"/>
          <w:sz w:val="24"/>
        </w:rPr>
        <w:t>ce pod armaturę w studni wodomierzowej. Wysokość podmurówki z cegły kanalizacyjnej oraz konstrukcji pod zawór antyskażeniowy do ustalenia na budowie. Właz do studni wodomierzowej zamontować w wykonaniu żeliwnym, szczelnym, zamykany z przegubem klasy B125. Należy zastosować stopnie włazowe żeliwne, zabezpieczone antykorozyjnie, np. powłoką z tworzywa sztucznego.</w:t>
      </w:r>
    </w:p>
    <w:p w14:paraId="0C445692" w14:textId="77777777" w:rsidR="00C6521A" w:rsidRPr="00B4083C" w:rsidRDefault="00C6521A" w:rsidP="00C6521A">
      <w:pPr>
        <w:pStyle w:val="Akapitzlist"/>
        <w:numPr>
          <w:ilvl w:val="0"/>
          <w:numId w:val="23"/>
        </w:numPr>
        <w:rPr>
          <w:rFonts w:cs="Arial"/>
          <w:sz w:val="24"/>
        </w:rPr>
      </w:pPr>
      <w:r w:rsidRPr="00B4083C">
        <w:rPr>
          <w:rFonts w:cs="Arial"/>
          <w:sz w:val="24"/>
        </w:rPr>
        <w:t>Dla zapewnienia wentylacji studni wodomierzowej należy wykonać rurę wywiewną powyżej terenu ze stali nierdzewnej. Wszystkie przejścia przewodów przez ścianę studni wodomierzowej wykonać jako szczelne.</w:t>
      </w:r>
    </w:p>
    <w:p w14:paraId="41FA80A9" w14:textId="77777777" w:rsidR="00505EB7" w:rsidRPr="00B4083C" w:rsidRDefault="00505EB7" w:rsidP="00DE4A06">
      <w:pPr>
        <w:ind w:firstLine="425"/>
        <w:rPr>
          <w:rFonts w:cs="Arial"/>
          <w:sz w:val="24"/>
        </w:rPr>
      </w:pPr>
    </w:p>
    <w:p w14:paraId="464BA7B5" w14:textId="15712350" w:rsidR="00DE4A06" w:rsidRPr="006A0364" w:rsidRDefault="00DE4A06" w:rsidP="00DE4A06">
      <w:pPr>
        <w:spacing w:line="240" w:lineRule="auto"/>
        <w:rPr>
          <w:rFonts w:cs="Arial"/>
          <w:sz w:val="24"/>
        </w:rPr>
      </w:pPr>
      <w:r w:rsidRPr="006A0364">
        <w:rPr>
          <w:rFonts w:cs="Arial"/>
          <w:sz w:val="24"/>
        </w:rPr>
        <w:t>W skład zestawu wodomierzowego wody bytowej</w:t>
      </w:r>
      <w:r w:rsidR="00F83E85" w:rsidRPr="006A0364">
        <w:rPr>
          <w:rFonts w:cs="Arial"/>
          <w:sz w:val="24"/>
        </w:rPr>
        <w:t xml:space="preserve"> </w:t>
      </w:r>
      <w:r w:rsidRPr="006A0364">
        <w:rPr>
          <w:rFonts w:cs="Arial"/>
          <w:sz w:val="24"/>
        </w:rPr>
        <w:t>dla Inwestycji wchodzą:</w:t>
      </w:r>
    </w:p>
    <w:p w14:paraId="31974B7B" w14:textId="77777777" w:rsidR="00DE4A06" w:rsidRPr="006A0364" w:rsidRDefault="00DE4A06" w:rsidP="00DE4A06">
      <w:pPr>
        <w:spacing w:line="240" w:lineRule="auto"/>
        <w:rPr>
          <w:rFonts w:cs="Arial"/>
          <w:sz w:val="24"/>
        </w:rPr>
      </w:pPr>
    </w:p>
    <w:p w14:paraId="2CF8575C" w14:textId="14D1A4A3" w:rsidR="00DE4A06" w:rsidRPr="006A0364" w:rsidRDefault="00145CF2" w:rsidP="00DE4A06">
      <w:pPr>
        <w:numPr>
          <w:ilvl w:val="0"/>
          <w:numId w:val="41"/>
        </w:numPr>
        <w:suppressAutoHyphens/>
        <w:spacing w:line="264" w:lineRule="auto"/>
        <w:contextualSpacing/>
        <w:rPr>
          <w:rFonts w:cs="Arial"/>
          <w:sz w:val="24"/>
        </w:rPr>
      </w:pPr>
      <w:r w:rsidRPr="006A0364">
        <w:rPr>
          <w:rFonts w:cs="Arial"/>
          <w:sz w:val="24"/>
        </w:rPr>
        <w:t>w</w:t>
      </w:r>
      <w:r w:rsidR="00DE4A06" w:rsidRPr="006A0364">
        <w:rPr>
          <w:rFonts w:cs="Arial"/>
          <w:sz w:val="24"/>
        </w:rPr>
        <w:t xml:space="preserve">odomierz </w:t>
      </w:r>
      <w:r w:rsidRPr="006A0364">
        <w:rPr>
          <w:rFonts w:cs="Arial"/>
          <w:sz w:val="24"/>
        </w:rPr>
        <w:t>objętościowy DN65</w:t>
      </w:r>
      <w:r w:rsidR="00420FAF" w:rsidRPr="006A0364">
        <w:rPr>
          <w:rFonts w:cs="Arial"/>
          <w:sz w:val="24"/>
        </w:rPr>
        <w:t xml:space="preserve"> </w:t>
      </w:r>
      <w:r w:rsidR="00DE4A06" w:rsidRPr="006A0364">
        <w:rPr>
          <w:rFonts w:cs="Arial"/>
          <w:sz w:val="24"/>
        </w:rPr>
        <w:t xml:space="preserve"> </w:t>
      </w:r>
    </w:p>
    <w:p w14:paraId="4E3C1F2A" w14:textId="1A4C1123" w:rsidR="00DE4A06" w:rsidRPr="006A0364" w:rsidRDefault="00BA1B41" w:rsidP="00DE4A06">
      <w:pPr>
        <w:numPr>
          <w:ilvl w:val="0"/>
          <w:numId w:val="41"/>
        </w:numPr>
        <w:suppressAutoHyphens/>
        <w:spacing w:line="264" w:lineRule="auto"/>
        <w:contextualSpacing/>
        <w:rPr>
          <w:rFonts w:cs="Arial"/>
          <w:sz w:val="24"/>
        </w:rPr>
      </w:pPr>
      <w:r>
        <w:rPr>
          <w:rFonts w:cs="Arial"/>
          <w:sz w:val="24"/>
        </w:rPr>
        <w:t>zawory</w:t>
      </w:r>
      <w:r w:rsidR="00DE4A06" w:rsidRPr="006A0364">
        <w:rPr>
          <w:rFonts w:cs="Arial"/>
          <w:sz w:val="24"/>
        </w:rPr>
        <w:t xml:space="preserve"> odcinające </w:t>
      </w:r>
      <w:r w:rsidR="00F83E85" w:rsidRPr="006A0364">
        <w:rPr>
          <w:rFonts w:cs="Arial"/>
          <w:sz w:val="24"/>
        </w:rPr>
        <w:t xml:space="preserve"> </w:t>
      </w:r>
    </w:p>
    <w:p w14:paraId="0A81C6EA" w14:textId="733A1DD7" w:rsidR="00DE4A06" w:rsidRDefault="00145CF2" w:rsidP="00DE4A06">
      <w:pPr>
        <w:numPr>
          <w:ilvl w:val="0"/>
          <w:numId w:val="41"/>
        </w:numPr>
        <w:suppressAutoHyphens/>
        <w:spacing w:line="264" w:lineRule="auto"/>
        <w:contextualSpacing/>
        <w:rPr>
          <w:rFonts w:cs="Arial"/>
          <w:sz w:val="24"/>
        </w:rPr>
      </w:pPr>
      <w:r w:rsidRPr="006A0364">
        <w:rPr>
          <w:rFonts w:cs="Arial"/>
          <w:sz w:val="24"/>
        </w:rPr>
        <w:t>zawór antyskażeniowy</w:t>
      </w:r>
    </w:p>
    <w:p w14:paraId="1797AECE" w14:textId="098D8ADB" w:rsidR="00BA1B41" w:rsidRPr="006A0364" w:rsidRDefault="00BA1B41" w:rsidP="00DE4A06">
      <w:pPr>
        <w:numPr>
          <w:ilvl w:val="0"/>
          <w:numId w:val="41"/>
        </w:numPr>
        <w:suppressAutoHyphens/>
        <w:spacing w:line="264" w:lineRule="auto"/>
        <w:contextualSpacing/>
        <w:rPr>
          <w:rFonts w:cs="Arial"/>
          <w:sz w:val="24"/>
        </w:rPr>
      </w:pPr>
      <w:r>
        <w:rPr>
          <w:rFonts w:cs="Arial"/>
          <w:sz w:val="24"/>
        </w:rPr>
        <w:t>filtr siatkowy DN65</w:t>
      </w:r>
    </w:p>
    <w:p w14:paraId="2FB8B602" w14:textId="45A9544D" w:rsidR="00DE4A06" w:rsidRPr="006A0364" w:rsidRDefault="00DE4A06" w:rsidP="00DE4A06">
      <w:pPr>
        <w:numPr>
          <w:ilvl w:val="0"/>
          <w:numId w:val="41"/>
        </w:numPr>
        <w:suppressAutoHyphens/>
        <w:spacing w:line="264" w:lineRule="auto"/>
        <w:contextualSpacing/>
        <w:rPr>
          <w:rFonts w:cs="Arial"/>
          <w:sz w:val="24"/>
        </w:rPr>
      </w:pPr>
      <w:r w:rsidRPr="006A0364">
        <w:rPr>
          <w:rFonts w:cs="Arial"/>
          <w:sz w:val="24"/>
        </w:rPr>
        <w:t>łącznik</w:t>
      </w:r>
      <w:r w:rsidR="00420FAF" w:rsidRPr="006A0364">
        <w:rPr>
          <w:rFonts w:cs="Arial"/>
          <w:sz w:val="24"/>
        </w:rPr>
        <w:t>i</w:t>
      </w:r>
      <w:r w:rsidRPr="006A0364">
        <w:rPr>
          <w:rFonts w:cs="Arial"/>
          <w:sz w:val="24"/>
        </w:rPr>
        <w:t xml:space="preserve"> regulacyjn</w:t>
      </w:r>
      <w:r w:rsidR="00420FAF" w:rsidRPr="006A0364">
        <w:rPr>
          <w:rFonts w:cs="Arial"/>
          <w:sz w:val="24"/>
        </w:rPr>
        <w:t>e</w:t>
      </w:r>
      <w:r w:rsidRPr="006A0364">
        <w:rPr>
          <w:rFonts w:cs="Arial"/>
          <w:sz w:val="24"/>
        </w:rPr>
        <w:t xml:space="preserve"> do montażu/demontażu wodomierza.</w:t>
      </w:r>
    </w:p>
    <w:p w14:paraId="7983B200" w14:textId="77777777" w:rsidR="009D1CF9" w:rsidRPr="00B4083C" w:rsidRDefault="009D1CF9" w:rsidP="009D1CF9">
      <w:pPr>
        <w:rPr>
          <w:rFonts w:cs="Arial"/>
          <w:sz w:val="24"/>
        </w:rPr>
      </w:pPr>
    </w:p>
    <w:p w14:paraId="1CCED846" w14:textId="77777777" w:rsidR="00DE4A06" w:rsidRPr="00B4083C" w:rsidRDefault="00DE4A06">
      <w:pPr>
        <w:ind w:firstLine="425"/>
        <w:rPr>
          <w:rFonts w:cs="Arial"/>
          <w:sz w:val="24"/>
        </w:rPr>
      </w:pPr>
    </w:p>
    <w:p w14:paraId="19B0A072" w14:textId="77777777" w:rsidR="0029453A" w:rsidRPr="00A84E94" w:rsidRDefault="0029453A" w:rsidP="0029453A">
      <w:pPr>
        <w:suppressAutoHyphens/>
        <w:spacing w:line="264" w:lineRule="auto"/>
        <w:contextualSpacing/>
        <w:rPr>
          <w:rFonts w:cs="Arial"/>
          <w:color w:val="FF0000"/>
          <w:sz w:val="24"/>
        </w:rPr>
      </w:pPr>
    </w:p>
    <w:p w14:paraId="5399F2D5" w14:textId="4B62349B" w:rsidR="00BB33BA" w:rsidRPr="0043658C" w:rsidRDefault="00780051" w:rsidP="00297753">
      <w:pPr>
        <w:rPr>
          <w:rFonts w:cs="Arial"/>
          <w:sz w:val="24"/>
        </w:rPr>
      </w:pPr>
      <w:r w:rsidRPr="0043658C">
        <w:rPr>
          <w:rFonts w:cs="Arial"/>
          <w:sz w:val="24"/>
        </w:rPr>
        <w:t xml:space="preserve">Przewidziano wykonanie </w:t>
      </w:r>
      <w:r w:rsidR="0043658C" w:rsidRPr="0043658C">
        <w:rPr>
          <w:rFonts w:cs="Arial"/>
          <w:sz w:val="24"/>
        </w:rPr>
        <w:t>studni</w:t>
      </w:r>
      <w:r w:rsidRPr="0043658C">
        <w:rPr>
          <w:rFonts w:cs="Arial"/>
          <w:sz w:val="24"/>
        </w:rPr>
        <w:t xml:space="preserve"> jako zbiornik żelbetowy podziemny. Zbiornik zwieńczony jest pokrywą żelbetową typu ciężkiego. Zbiornik jest wykonany z betonu klasy min. C40/50, mrozoodporności min. F-150 oraz wodoszczelności min. W-8. Dennica musi być elementem monolityczny zbiornika.</w:t>
      </w:r>
    </w:p>
    <w:p w14:paraId="37CEB269" w14:textId="6A7B73C6" w:rsidR="00454C7B" w:rsidRPr="0043658C" w:rsidRDefault="00454C7B" w:rsidP="00454C7B">
      <w:pPr>
        <w:rPr>
          <w:rFonts w:cs="Arial"/>
          <w:sz w:val="24"/>
        </w:rPr>
      </w:pPr>
      <w:r w:rsidRPr="0043658C">
        <w:rPr>
          <w:rFonts w:cs="Arial"/>
          <w:sz w:val="24"/>
        </w:rPr>
        <w:t xml:space="preserve">Komorę posadowić na podsypce piaskowej stabilizowanej cementem o grubości minimum 10 cm. Podsypkę należy wypoziomować w celu prawidłowego posadowienia zbiornika. Należy zwrócić szczególną uwagę na prawidłowe wykonanie uszczelnień </w:t>
      </w:r>
      <w:r w:rsidRPr="0043658C">
        <w:rPr>
          <w:rFonts w:cs="Arial"/>
          <w:sz w:val="24"/>
        </w:rPr>
        <w:lastRenderedPageBreak/>
        <w:t>podczas montażu elementów betonowych. Zbiornik zasypywać ok. 20-30 cm warstwami piasku starannie je zagęszczając. Nie wolno wykorzystywać do tego celu gruboziarnistego żwiru, gruzu, kamieniami itp. Dla zapewnienia wentylacji komory należy wykonać kominki wentylacyjne grawitacyjne, wyprowadzone powyżej terenu. Wszystkie przejścia przewodów przez ścianę komory wykonać jako szczelne.</w:t>
      </w:r>
    </w:p>
    <w:p w14:paraId="1D1575FB" w14:textId="5B5BEC1C" w:rsidR="00E85BF7" w:rsidRPr="00B4083C" w:rsidRDefault="00E85BF7" w:rsidP="00454C7B">
      <w:pPr>
        <w:rPr>
          <w:rFonts w:cs="Arial"/>
          <w:sz w:val="24"/>
        </w:rPr>
      </w:pPr>
    </w:p>
    <w:p w14:paraId="23E4F2F9" w14:textId="5E7A7756" w:rsidR="00E85BF7" w:rsidRPr="00B4083C" w:rsidRDefault="00E85BF7" w:rsidP="00E85BF7">
      <w:pPr>
        <w:rPr>
          <w:rFonts w:cs="Arial"/>
          <w:sz w:val="24"/>
        </w:rPr>
      </w:pPr>
      <w:r w:rsidRPr="00B4083C">
        <w:rPr>
          <w:rFonts w:cs="Arial"/>
          <w:sz w:val="24"/>
        </w:rPr>
        <w:t xml:space="preserve">Przed wejściami do budynków oraz przy trójnikach projektuje się zasuwy odcinające długie. Zasuwy połączyć z przewodami PE poprzez zastosowanie tulei kołnierzowych. Należy przewidzieć oznakowanie miejsca lokalizacji zasuw. Przejście przez ścianę zewnętrzną / posadzkę wykonać jako szczelne. Przejście pod konstrukcją wykonać w rurach osłonowych stalowych. </w:t>
      </w:r>
    </w:p>
    <w:p w14:paraId="707DC469" w14:textId="710CA3DE" w:rsidR="00E85BF7" w:rsidRPr="00B4083C" w:rsidRDefault="00E85BF7" w:rsidP="00454C7B">
      <w:pPr>
        <w:rPr>
          <w:rFonts w:cs="Arial"/>
          <w:sz w:val="24"/>
        </w:rPr>
      </w:pPr>
    </w:p>
    <w:p w14:paraId="30DBF25B" w14:textId="40E013F9" w:rsidR="00B9437B" w:rsidRPr="00B4083C" w:rsidRDefault="00B9437B" w:rsidP="00B9437B">
      <w:pPr>
        <w:rPr>
          <w:rFonts w:cs="Arial"/>
          <w:sz w:val="24"/>
        </w:rPr>
      </w:pPr>
      <w:r w:rsidRPr="00B4083C">
        <w:rPr>
          <w:rFonts w:cs="Arial"/>
          <w:sz w:val="24"/>
        </w:rPr>
        <w:t>W celu ochrony ppoż. budynków projektuje się na terenie inwestycji 1 hydrant naziemn</w:t>
      </w:r>
      <w:r w:rsidR="002266F0">
        <w:rPr>
          <w:rFonts w:cs="Arial"/>
          <w:sz w:val="24"/>
        </w:rPr>
        <w:t>y</w:t>
      </w:r>
      <w:r w:rsidRPr="00B4083C">
        <w:rPr>
          <w:rFonts w:cs="Arial"/>
          <w:sz w:val="24"/>
        </w:rPr>
        <w:t xml:space="preserve"> DN</w:t>
      </w:r>
      <w:r w:rsidR="002266F0">
        <w:rPr>
          <w:rFonts w:cs="Arial"/>
          <w:sz w:val="24"/>
        </w:rPr>
        <w:t>8</w:t>
      </w:r>
      <w:r w:rsidRPr="00B4083C">
        <w:rPr>
          <w:rFonts w:cs="Arial"/>
          <w:sz w:val="24"/>
        </w:rPr>
        <w:t>0. Lokalizacja hydrant</w:t>
      </w:r>
      <w:r w:rsidR="002266F0">
        <w:rPr>
          <w:rFonts w:cs="Arial"/>
          <w:sz w:val="24"/>
        </w:rPr>
        <w:t>u</w:t>
      </w:r>
      <w:r w:rsidRPr="00B4083C">
        <w:rPr>
          <w:rFonts w:cs="Arial"/>
          <w:sz w:val="24"/>
        </w:rPr>
        <w:t xml:space="preserve"> wg rysunku PZT. Przed </w:t>
      </w:r>
      <w:r w:rsidR="002266F0">
        <w:rPr>
          <w:rFonts w:cs="Arial"/>
          <w:sz w:val="24"/>
        </w:rPr>
        <w:t>hydrantem</w:t>
      </w:r>
      <w:r w:rsidRPr="00B4083C">
        <w:rPr>
          <w:rFonts w:cs="Arial"/>
          <w:sz w:val="24"/>
        </w:rPr>
        <w:t xml:space="preserve"> zaprojektowano zasuwę odcinającą długą DN</w:t>
      </w:r>
      <w:r w:rsidR="002266F0">
        <w:rPr>
          <w:rFonts w:cs="Arial"/>
          <w:sz w:val="24"/>
        </w:rPr>
        <w:t>8</w:t>
      </w:r>
      <w:r w:rsidRPr="00B4083C">
        <w:rPr>
          <w:rFonts w:cs="Arial"/>
          <w:sz w:val="24"/>
        </w:rPr>
        <w:t>0. Podejści</w:t>
      </w:r>
      <w:r w:rsidR="002266F0">
        <w:rPr>
          <w:rFonts w:cs="Arial"/>
          <w:sz w:val="24"/>
        </w:rPr>
        <w:t>e</w:t>
      </w:r>
      <w:r w:rsidRPr="00B4083C">
        <w:rPr>
          <w:rFonts w:cs="Arial"/>
          <w:sz w:val="24"/>
        </w:rPr>
        <w:t xml:space="preserve"> pod hydrant należy wykonać przewodem żeliwnym DN</w:t>
      </w:r>
      <w:r w:rsidR="002266F0">
        <w:rPr>
          <w:rFonts w:cs="Arial"/>
          <w:sz w:val="24"/>
        </w:rPr>
        <w:t>8</w:t>
      </w:r>
      <w:r w:rsidRPr="00B4083C">
        <w:rPr>
          <w:rFonts w:cs="Arial"/>
          <w:sz w:val="24"/>
        </w:rPr>
        <w:t>0. Zasuw</w:t>
      </w:r>
      <w:r w:rsidR="002266F0">
        <w:rPr>
          <w:rFonts w:cs="Arial"/>
          <w:sz w:val="24"/>
        </w:rPr>
        <w:t>ę</w:t>
      </w:r>
      <w:r w:rsidRPr="00B4083C">
        <w:rPr>
          <w:rFonts w:cs="Arial"/>
          <w:sz w:val="24"/>
        </w:rPr>
        <w:t xml:space="preserve"> połączyć z przewo</w:t>
      </w:r>
      <w:r w:rsidR="002266F0">
        <w:rPr>
          <w:rFonts w:cs="Arial"/>
          <w:sz w:val="24"/>
        </w:rPr>
        <w:t>dem</w:t>
      </w:r>
      <w:r w:rsidRPr="00B4083C">
        <w:rPr>
          <w:rFonts w:cs="Arial"/>
          <w:sz w:val="24"/>
        </w:rPr>
        <w:t xml:space="preserve"> PE poprzez zastosowanie tulei kołnierzow</w:t>
      </w:r>
      <w:r w:rsidR="002266F0">
        <w:rPr>
          <w:rFonts w:cs="Arial"/>
          <w:sz w:val="24"/>
        </w:rPr>
        <w:t>ej</w:t>
      </w:r>
      <w:r w:rsidRPr="00B4083C">
        <w:rPr>
          <w:rFonts w:cs="Arial"/>
          <w:sz w:val="24"/>
        </w:rPr>
        <w:t>. Należy przewidzieć oznakowanie miejsca lokalizacji zasuw</w:t>
      </w:r>
      <w:r w:rsidR="002266F0">
        <w:rPr>
          <w:rFonts w:cs="Arial"/>
          <w:sz w:val="24"/>
        </w:rPr>
        <w:t>y</w:t>
      </w:r>
      <w:r w:rsidRPr="00B4083C">
        <w:rPr>
          <w:rFonts w:cs="Arial"/>
          <w:sz w:val="24"/>
        </w:rPr>
        <w:t xml:space="preserve"> hydrantow</w:t>
      </w:r>
      <w:r w:rsidR="002266F0">
        <w:rPr>
          <w:rFonts w:cs="Arial"/>
          <w:sz w:val="24"/>
        </w:rPr>
        <w:t>ej</w:t>
      </w:r>
      <w:r w:rsidRPr="00B4083C">
        <w:rPr>
          <w:rFonts w:cs="Arial"/>
          <w:sz w:val="24"/>
        </w:rPr>
        <w:t xml:space="preserve">. Hydranty projektować z zabezpieczeniem wypływu w przypadku złamania hydrantu. </w:t>
      </w:r>
    </w:p>
    <w:p w14:paraId="5B1C4CEE" w14:textId="77777777" w:rsidR="009531CE" w:rsidRPr="00B4083C" w:rsidRDefault="009531CE" w:rsidP="009531CE">
      <w:pPr>
        <w:rPr>
          <w:rFonts w:cs="Arial"/>
          <w:sz w:val="24"/>
        </w:rPr>
      </w:pPr>
    </w:p>
    <w:p w14:paraId="76412691" w14:textId="1B4119CD" w:rsidR="00454C7B" w:rsidRDefault="00454C7B" w:rsidP="00297753">
      <w:pPr>
        <w:rPr>
          <w:rFonts w:cs="Arial"/>
          <w:sz w:val="24"/>
        </w:rPr>
      </w:pPr>
    </w:p>
    <w:p w14:paraId="2B87951B" w14:textId="0B6FF92A" w:rsidR="006A0364" w:rsidRDefault="006A0364" w:rsidP="00297753">
      <w:pPr>
        <w:rPr>
          <w:rFonts w:cs="Arial"/>
          <w:sz w:val="24"/>
        </w:rPr>
      </w:pPr>
    </w:p>
    <w:p w14:paraId="61B67741" w14:textId="181F17CE" w:rsidR="006A0364" w:rsidRDefault="006A0364" w:rsidP="00297753">
      <w:pPr>
        <w:rPr>
          <w:rFonts w:cs="Arial"/>
          <w:sz w:val="24"/>
        </w:rPr>
      </w:pPr>
    </w:p>
    <w:p w14:paraId="7BE0F986" w14:textId="77777777" w:rsidR="006A0364" w:rsidRPr="00B4083C" w:rsidRDefault="006A0364" w:rsidP="00297753">
      <w:pPr>
        <w:rPr>
          <w:rFonts w:cs="Arial"/>
          <w:sz w:val="24"/>
        </w:rPr>
      </w:pPr>
    </w:p>
    <w:p w14:paraId="38CB88C2" w14:textId="23905FC3" w:rsidR="00BF7477" w:rsidRPr="00CD0D2E" w:rsidRDefault="00141F5C" w:rsidP="00A70BE8">
      <w:pPr>
        <w:pStyle w:val="Nagwek3"/>
        <w:numPr>
          <w:ilvl w:val="2"/>
          <w:numId w:val="2"/>
        </w:numPr>
        <w:rPr>
          <w:sz w:val="24"/>
          <w:szCs w:val="24"/>
          <w:lang w:val="pl-PL"/>
        </w:rPr>
      </w:pPr>
      <w:bookmarkStart w:id="12" w:name="_Toc519235635"/>
      <w:bookmarkStart w:id="13" w:name="_Toc108532288"/>
      <w:r w:rsidRPr="00CD0D2E">
        <w:rPr>
          <w:sz w:val="24"/>
          <w:szCs w:val="24"/>
          <w:lang w:val="pl-PL"/>
        </w:rPr>
        <w:t>O</w:t>
      </w:r>
      <w:bookmarkEnd w:id="12"/>
      <w:r w:rsidRPr="00CD0D2E">
        <w:rPr>
          <w:sz w:val="24"/>
          <w:szCs w:val="24"/>
          <w:lang w:val="pl-PL"/>
        </w:rPr>
        <w:t>bliczeniowy przepływ wody</w:t>
      </w:r>
      <w:bookmarkEnd w:id="13"/>
    </w:p>
    <w:p w14:paraId="74B6826B" w14:textId="7D6740E3" w:rsidR="005C59A2" w:rsidRPr="00CD0D2E" w:rsidRDefault="005C59A2" w:rsidP="005C59A2">
      <w:pPr>
        <w:rPr>
          <w:lang w:eastAsia="x-none"/>
        </w:rPr>
      </w:pPr>
      <w:r w:rsidRPr="00CD0D2E">
        <w:rPr>
          <w:lang w:eastAsia="x-none"/>
        </w:rPr>
        <w:t xml:space="preserve">Przepływ obliczeniowy został wyznaczony na podstawie PN-92/B-01706. Obliczenia zostały załączone do projektu jako załącznik nr </w:t>
      </w:r>
      <w:r w:rsidR="00FC686E" w:rsidRPr="00CD0D2E">
        <w:rPr>
          <w:lang w:eastAsia="x-none"/>
        </w:rPr>
        <w:t>4</w:t>
      </w:r>
      <w:r w:rsidR="005331A8" w:rsidRPr="00CD0D2E">
        <w:rPr>
          <w:lang w:eastAsia="x-none"/>
        </w:rPr>
        <w:t>- Wyznaczanie przepływu obliczeniowego</w:t>
      </w:r>
      <w:r w:rsidR="00B47C15" w:rsidRPr="00CD0D2E">
        <w:rPr>
          <w:lang w:eastAsia="x-none"/>
        </w:rPr>
        <w:t xml:space="preserve"> (budynek produkcyjny traktowany w tym przypadku jako budynek </w:t>
      </w:r>
      <w:r w:rsidR="004757F4" w:rsidRPr="00CD0D2E">
        <w:rPr>
          <w:lang w:eastAsia="x-none"/>
        </w:rPr>
        <w:t>biurowy/administracyjny</w:t>
      </w:r>
      <w:r w:rsidR="00B47C15" w:rsidRPr="00CD0D2E">
        <w:rPr>
          <w:lang w:eastAsia="x-none"/>
        </w:rPr>
        <w:t>)</w:t>
      </w:r>
      <w:r w:rsidRPr="00CD0D2E">
        <w:rPr>
          <w:lang w:eastAsia="x-none"/>
        </w:rPr>
        <w:t>.</w:t>
      </w:r>
    </w:p>
    <w:p w14:paraId="37D1567F" w14:textId="45284D76" w:rsidR="0061541C" w:rsidRPr="00CD0D2E" w:rsidRDefault="0061541C" w:rsidP="000E3802">
      <w:pPr>
        <w:pStyle w:val="Akapitzlist"/>
        <w:numPr>
          <w:ilvl w:val="0"/>
          <w:numId w:val="40"/>
        </w:numPr>
        <w:spacing w:after="80" w:line="276" w:lineRule="auto"/>
        <w:ind w:left="357" w:hanging="357"/>
        <w:rPr>
          <w:rFonts w:cs="Arial"/>
          <w:sz w:val="24"/>
        </w:rPr>
      </w:pPr>
      <w:r w:rsidRPr="00CD0D2E">
        <w:rPr>
          <w:szCs w:val="16"/>
          <w:shd w:val="clear" w:color="auto" w:fill="FFFFFF"/>
        </w:rPr>
        <w:t>Łączne zapotrzebowanie na cele bytowo – gospodarcze</w:t>
      </w:r>
      <w:r w:rsidRPr="00CD0D2E">
        <w:rPr>
          <w:rFonts w:cs="Arial"/>
          <w:sz w:val="24"/>
        </w:rPr>
        <w:t xml:space="preserve"> wynosi</w:t>
      </w:r>
      <w:r w:rsidR="005331A8" w:rsidRPr="00CD0D2E">
        <w:rPr>
          <w:rFonts w:cs="Arial"/>
          <w:sz w:val="24"/>
        </w:rPr>
        <w:t>:</w:t>
      </w:r>
      <w:r w:rsidRPr="00CD0D2E">
        <w:rPr>
          <w:rFonts w:cs="Arial"/>
          <w:sz w:val="24"/>
        </w:rPr>
        <w:t xml:space="preserve"> </w:t>
      </w:r>
    </w:p>
    <w:p w14:paraId="74F00AFE" w14:textId="70ECCD1D" w:rsidR="0061541C" w:rsidRPr="00CD0D2E" w:rsidRDefault="00E83EB0" w:rsidP="0061541C">
      <w:pPr>
        <w:suppressAutoHyphens/>
        <w:ind w:left="284"/>
        <w:rPr>
          <w:rFonts w:cs="Arial"/>
          <w:szCs w:val="16"/>
        </w:rPr>
      </w:pPr>
      <m:oMathPara>
        <m:oMath>
          <m:sSub>
            <m:sSubPr>
              <m:ctrlPr>
                <w:rPr>
                  <w:rFonts w:ascii="Cambria Math" w:eastAsia="Calibri" w:hAnsi="Cambria Math" w:cs="Arial"/>
                  <w:i/>
                  <w:szCs w:val="16"/>
                </w:rPr>
              </m:ctrlPr>
            </m:sSubPr>
            <m:e>
              <m:r>
                <w:rPr>
                  <w:rFonts w:ascii="Cambria Math" w:eastAsia="Calibri" w:hAnsi="Cambria Math" w:cs="Arial"/>
                  <w:szCs w:val="16"/>
                </w:rPr>
                <m:t>q</m:t>
              </m:r>
            </m:e>
            <m:sub>
              <m:r>
                <w:rPr>
                  <w:rFonts w:ascii="Cambria Math" w:eastAsia="Calibri" w:hAnsi="Cambria Math" w:cs="Arial"/>
                  <w:szCs w:val="16"/>
                </w:rPr>
                <m:t>s</m:t>
              </m:r>
            </m:sub>
          </m:sSub>
          <m:r>
            <w:rPr>
              <w:rFonts w:ascii="Cambria Math" w:eastAsia="Calibri" w:hAnsi="Cambria Math" w:cs="Arial"/>
              <w:szCs w:val="16"/>
            </w:rPr>
            <m:t xml:space="preserve">=43,2 </m:t>
          </m:r>
          <m:sSup>
            <m:sSupPr>
              <m:ctrlPr>
                <w:rPr>
                  <w:rFonts w:ascii="Cambria Math" w:hAnsi="Cambria Math" w:cs="Arial"/>
                  <w:i/>
                  <w:szCs w:val="16"/>
                </w:rPr>
              </m:ctrlPr>
            </m:sSupPr>
            <m:e>
              <m:r>
                <w:rPr>
                  <w:rFonts w:ascii="Cambria Math" w:hAnsi="Cambria Math" w:cs="Arial"/>
                  <w:szCs w:val="16"/>
                </w:rPr>
                <m:t>m</m:t>
              </m:r>
            </m:e>
            <m:sup>
              <m:r>
                <w:rPr>
                  <w:rFonts w:ascii="Cambria Math" w:hAnsi="Cambria Math" w:cs="Arial"/>
                  <w:szCs w:val="16"/>
                </w:rPr>
                <m:t>3</m:t>
              </m:r>
            </m:sup>
          </m:sSup>
          <m:r>
            <w:rPr>
              <w:rFonts w:ascii="Cambria Math" w:hAnsi="Cambria Math" w:cs="Arial"/>
              <w:szCs w:val="16"/>
            </w:rPr>
            <m:t>/h</m:t>
          </m:r>
        </m:oMath>
      </m:oMathPara>
    </w:p>
    <w:p w14:paraId="6557B916" w14:textId="77777777" w:rsidR="009531CE" w:rsidRPr="00243FB0" w:rsidRDefault="009531CE" w:rsidP="009531CE">
      <w:pPr>
        <w:rPr>
          <w:color w:val="FF0000"/>
          <w:lang w:eastAsia="x-none"/>
        </w:rPr>
      </w:pPr>
    </w:p>
    <w:p w14:paraId="433EAC10" w14:textId="77777777" w:rsidR="009531CE" w:rsidRPr="00243FB0" w:rsidRDefault="009531CE" w:rsidP="009531CE">
      <w:pPr>
        <w:rPr>
          <w:color w:val="FF0000"/>
          <w:lang w:eastAsia="x-none"/>
        </w:rPr>
      </w:pPr>
      <w:r w:rsidRPr="00243FB0">
        <w:rPr>
          <w:color w:val="FF0000"/>
          <w:lang w:eastAsia="x-none"/>
        </w:rPr>
        <w:t xml:space="preserve"> </w:t>
      </w:r>
    </w:p>
    <w:p w14:paraId="49A921C9" w14:textId="77777777" w:rsidR="00333AC6" w:rsidRPr="004A0875" w:rsidRDefault="00333AC6" w:rsidP="004A0875">
      <w:pPr>
        <w:rPr>
          <w:rFonts w:eastAsia="Arial Narrow"/>
          <w:lang w:eastAsia="x-none"/>
        </w:rPr>
      </w:pPr>
    </w:p>
    <w:p w14:paraId="4AE1B66A" w14:textId="77777777" w:rsidR="00236B3E" w:rsidRPr="00236B3E" w:rsidRDefault="00236B3E" w:rsidP="00236B3E">
      <w:pPr>
        <w:pStyle w:val="Nagwek3"/>
        <w:numPr>
          <w:ilvl w:val="2"/>
          <w:numId w:val="2"/>
        </w:numPr>
        <w:rPr>
          <w:rStyle w:val="Domylnaczcionkaakapitu1"/>
          <w:rFonts w:eastAsia="Arial Narrow" w:cs="Arial"/>
          <w:bCs w:val="0"/>
          <w:sz w:val="24"/>
        </w:rPr>
      </w:pPr>
      <w:bookmarkStart w:id="14" w:name="_Toc67300958"/>
      <w:bookmarkStart w:id="15" w:name="_Toc78782199"/>
      <w:bookmarkStart w:id="16" w:name="_Toc108532289"/>
      <w:r w:rsidRPr="00236B3E">
        <w:rPr>
          <w:rStyle w:val="Domylnaczcionkaakapitu1"/>
          <w:rFonts w:eastAsia="Arial Narrow" w:cs="Arial"/>
          <w:bCs w:val="0"/>
          <w:sz w:val="24"/>
        </w:rPr>
        <w:lastRenderedPageBreak/>
        <w:t>Montaż rurociągów</w:t>
      </w:r>
      <w:bookmarkEnd w:id="14"/>
      <w:bookmarkEnd w:id="15"/>
      <w:bookmarkEnd w:id="16"/>
      <w:r w:rsidRPr="00236B3E">
        <w:rPr>
          <w:rStyle w:val="Domylnaczcionkaakapitu1"/>
          <w:rFonts w:eastAsia="Arial Narrow" w:cs="Arial"/>
          <w:bCs w:val="0"/>
          <w:sz w:val="24"/>
        </w:rPr>
        <w:t xml:space="preserve"> </w:t>
      </w:r>
    </w:p>
    <w:p w14:paraId="5BC64CB2" w14:textId="77777777" w:rsidR="004A0875" w:rsidRDefault="004A0875"/>
    <w:p w14:paraId="74A2DB70" w14:textId="77777777" w:rsidR="00236B3E" w:rsidRPr="00D84F29" w:rsidRDefault="00236B3E" w:rsidP="00236B3E">
      <w:pPr>
        <w:ind w:firstLine="284"/>
        <w:rPr>
          <w:rFonts w:cs="Arial"/>
          <w:sz w:val="24"/>
        </w:rPr>
      </w:pPr>
      <w:r w:rsidRPr="00D84F29">
        <w:rPr>
          <w:rFonts w:cs="Arial"/>
          <w:sz w:val="24"/>
        </w:rPr>
        <w:t>Węzły montażowe wykonać należy z użyciem kształtek zgrzewanych doczołowo z PE 100. Armaturę na sieci wodociągowej i przyłączach oznakować tabliczkami montowanymi na słupach betonowych lub istniejących obiektach trwałych zgodnie z normą PN-86/B-09700 „Tablice orientacyjne do oznaczenia uzbrojenia na przewodach wodociągowych”. Należy stosować tabliczki trwałe, emaliowane.</w:t>
      </w:r>
    </w:p>
    <w:p w14:paraId="26C94C94" w14:textId="77777777" w:rsidR="00236B3E" w:rsidRPr="00D84F29" w:rsidRDefault="00236B3E" w:rsidP="00236B3E">
      <w:pPr>
        <w:ind w:left="284" w:hanging="284"/>
        <w:rPr>
          <w:rFonts w:cs="Arial"/>
          <w:sz w:val="24"/>
        </w:rPr>
      </w:pPr>
      <w:r w:rsidRPr="00D84F29">
        <w:rPr>
          <w:rFonts w:cs="Arial"/>
          <w:sz w:val="24"/>
        </w:rPr>
        <w:t>Przed przystąpieniem do robót należy:</w:t>
      </w:r>
    </w:p>
    <w:p w14:paraId="138B8B08" w14:textId="77777777" w:rsidR="00236B3E" w:rsidRPr="00D84F29" w:rsidRDefault="00236B3E" w:rsidP="00236B3E">
      <w:pPr>
        <w:pStyle w:val="Akapitzlist"/>
        <w:numPr>
          <w:ilvl w:val="0"/>
          <w:numId w:val="25"/>
        </w:numPr>
        <w:ind w:left="284" w:hanging="284"/>
        <w:rPr>
          <w:rFonts w:cs="Arial"/>
          <w:sz w:val="24"/>
        </w:rPr>
      </w:pPr>
      <w:r w:rsidRPr="00D84F29">
        <w:rPr>
          <w:rFonts w:cs="Arial"/>
          <w:sz w:val="24"/>
        </w:rPr>
        <w:t>Zapewnić nadzór właścicieli kolidującego uzbrojenia podziemnego i naziemnego z projektową siecią wodociągową,</w:t>
      </w:r>
    </w:p>
    <w:p w14:paraId="6B616D66" w14:textId="77777777" w:rsidR="00236B3E" w:rsidRPr="00D84F29" w:rsidRDefault="00236B3E" w:rsidP="00236B3E">
      <w:pPr>
        <w:pStyle w:val="Akapitzlist"/>
        <w:numPr>
          <w:ilvl w:val="0"/>
          <w:numId w:val="25"/>
        </w:numPr>
        <w:ind w:left="284" w:hanging="284"/>
        <w:rPr>
          <w:rFonts w:cs="Arial"/>
          <w:sz w:val="24"/>
        </w:rPr>
      </w:pPr>
      <w:r w:rsidRPr="00D84F29">
        <w:rPr>
          <w:rFonts w:cs="Arial"/>
          <w:sz w:val="24"/>
        </w:rPr>
        <w:t>Zabezpieczyć przed zniszczeniem znaki geodezyjne, punkty graniczne i poligonowe.</w:t>
      </w:r>
    </w:p>
    <w:p w14:paraId="13AEC470" w14:textId="77777777" w:rsidR="00236B3E" w:rsidRPr="00D84F29" w:rsidRDefault="00236B3E" w:rsidP="00236B3E">
      <w:pPr>
        <w:ind w:left="284" w:hanging="284"/>
        <w:rPr>
          <w:rFonts w:cs="Arial"/>
          <w:b/>
          <w:sz w:val="24"/>
        </w:rPr>
      </w:pPr>
      <w:r w:rsidRPr="00D84F29">
        <w:rPr>
          <w:rFonts w:cs="Arial"/>
          <w:b/>
          <w:sz w:val="24"/>
        </w:rPr>
        <w:t>Materiały użyte do budowy przyłącza muszą posiadać atest PZH.</w:t>
      </w:r>
    </w:p>
    <w:p w14:paraId="32B2C332" w14:textId="77777777" w:rsidR="00236B3E" w:rsidRPr="00D84F29" w:rsidRDefault="00236B3E" w:rsidP="00236B3E">
      <w:pPr>
        <w:pStyle w:val="Nagwek3"/>
        <w:numPr>
          <w:ilvl w:val="2"/>
          <w:numId w:val="2"/>
        </w:numPr>
        <w:rPr>
          <w:sz w:val="24"/>
        </w:rPr>
      </w:pPr>
      <w:bookmarkStart w:id="17" w:name="_Toc108532290"/>
      <w:r w:rsidRPr="00236B3E">
        <w:rPr>
          <w:sz w:val="24"/>
        </w:rPr>
        <w:t>Kwalifikacje</w:t>
      </w:r>
      <w:r w:rsidRPr="00D84F29">
        <w:rPr>
          <w:sz w:val="24"/>
        </w:rPr>
        <w:t xml:space="preserve"> osób uprawnionych do montażu sieci z rur PE</w:t>
      </w:r>
      <w:bookmarkEnd w:id="17"/>
    </w:p>
    <w:p w14:paraId="0EF72C16" w14:textId="77777777" w:rsidR="00236B3E" w:rsidRPr="00D84F29" w:rsidRDefault="00236B3E" w:rsidP="00236B3E">
      <w:pPr>
        <w:ind w:firstLine="425"/>
        <w:rPr>
          <w:sz w:val="24"/>
        </w:rPr>
      </w:pPr>
      <w:r w:rsidRPr="00D84F29">
        <w:rPr>
          <w:sz w:val="24"/>
        </w:rPr>
        <w:t xml:space="preserve">Prace związane z łączeniem rur PE mogą być wykonywane przez osoby posiadające świadectwo ukończenia kursu specjalistycznego obejmującego zagadnienia teoretyczne i praktyczne montażu rurociągów z polietylenu. </w:t>
      </w:r>
    </w:p>
    <w:p w14:paraId="3B62F014" w14:textId="77777777" w:rsidR="00236B3E" w:rsidRPr="00D84F29" w:rsidRDefault="00236B3E" w:rsidP="00236B3E">
      <w:pPr>
        <w:pStyle w:val="Nagwek3"/>
        <w:numPr>
          <w:ilvl w:val="2"/>
          <w:numId w:val="2"/>
        </w:numPr>
        <w:rPr>
          <w:sz w:val="24"/>
        </w:rPr>
      </w:pPr>
      <w:bookmarkStart w:id="18" w:name="_Toc108532291"/>
      <w:r w:rsidRPr="00236B3E">
        <w:rPr>
          <w:sz w:val="24"/>
        </w:rPr>
        <w:t>Warunki</w:t>
      </w:r>
      <w:r w:rsidRPr="00D84F29">
        <w:rPr>
          <w:sz w:val="24"/>
        </w:rPr>
        <w:t xml:space="preserve"> BHP przy budowie i użytkowaniu sieci z PE</w:t>
      </w:r>
      <w:bookmarkEnd w:id="18"/>
      <w:r w:rsidRPr="00D84F29">
        <w:rPr>
          <w:sz w:val="24"/>
        </w:rPr>
        <w:t xml:space="preserve"> </w:t>
      </w:r>
    </w:p>
    <w:p w14:paraId="5DA10FEC" w14:textId="77777777" w:rsidR="00236B3E" w:rsidRPr="00D84F29" w:rsidRDefault="00236B3E" w:rsidP="00236B3E">
      <w:pPr>
        <w:ind w:firstLine="425"/>
        <w:rPr>
          <w:sz w:val="24"/>
        </w:rPr>
      </w:pPr>
      <w:r w:rsidRPr="00D84F29">
        <w:rPr>
          <w:sz w:val="24"/>
        </w:rPr>
        <w:t xml:space="preserve">W trakcie budowy sieci z polietylenu występują następujące główne zagrożenia wpływające na warunki BHP : </w:t>
      </w:r>
    </w:p>
    <w:p w14:paraId="06ECB6B7" w14:textId="77777777" w:rsidR="00236B3E" w:rsidRPr="00D84F29" w:rsidRDefault="00236B3E" w:rsidP="00236B3E">
      <w:pPr>
        <w:rPr>
          <w:sz w:val="24"/>
        </w:rPr>
      </w:pPr>
      <w:r w:rsidRPr="00D84F29">
        <w:rPr>
          <w:sz w:val="24"/>
        </w:rPr>
        <w:t xml:space="preserve">- możliwość porażenia prądem przy wykonywaniu zgrzewania, </w:t>
      </w:r>
    </w:p>
    <w:p w14:paraId="422A4620" w14:textId="77777777" w:rsidR="00236B3E" w:rsidRPr="00D84F29" w:rsidRDefault="00236B3E" w:rsidP="00236B3E">
      <w:pPr>
        <w:rPr>
          <w:sz w:val="24"/>
        </w:rPr>
      </w:pPr>
      <w:r w:rsidRPr="00D84F29">
        <w:rPr>
          <w:sz w:val="24"/>
        </w:rPr>
        <w:t xml:space="preserve">- możliwość poparzenia przy manipulowaniu płytą grzewczą, </w:t>
      </w:r>
    </w:p>
    <w:p w14:paraId="6AD10394" w14:textId="77777777" w:rsidR="00236B3E" w:rsidRPr="00D84F29" w:rsidRDefault="00236B3E" w:rsidP="00236B3E">
      <w:pPr>
        <w:rPr>
          <w:sz w:val="24"/>
        </w:rPr>
      </w:pPr>
      <w:r w:rsidRPr="00D84F29">
        <w:rPr>
          <w:sz w:val="24"/>
        </w:rPr>
        <w:t xml:space="preserve">W związku z tym należy przestrzegać następujących zaleceń: </w:t>
      </w:r>
    </w:p>
    <w:p w14:paraId="6F832951" w14:textId="77777777" w:rsidR="00236B3E" w:rsidRPr="00D84F29" w:rsidRDefault="00236B3E" w:rsidP="00236B3E">
      <w:pPr>
        <w:rPr>
          <w:sz w:val="24"/>
        </w:rPr>
      </w:pPr>
      <w:r w:rsidRPr="00D84F29">
        <w:rPr>
          <w:sz w:val="24"/>
        </w:rPr>
        <w:t xml:space="preserve">a) przy pracach ze zgrzewarkami do rur PE należy przestrzegać zasad zawartych w instrukcjach obsługi urządzeń dostarczonych przez producentów, </w:t>
      </w:r>
    </w:p>
    <w:p w14:paraId="15D4FFA4" w14:textId="77777777" w:rsidR="00236B3E" w:rsidRPr="00D84F29" w:rsidRDefault="00236B3E" w:rsidP="00236B3E">
      <w:pPr>
        <w:rPr>
          <w:sz w:val="24"/>
        </w:rPr>
      </w:pPr>
      <w:r w:rsidRPr="00D84F29">
        <w:rPr>
          <w:sz w:val="24"/>
        </w:rPr>
        <w:t xml:space="preserve">b) przewód zasilający płytę grzewczą lub piłę elektryczną zgrzewarki o napięciu 220 V musi mieć przewód uziemiający. Zabrania się podłączania płyty grzewczej do gniazda wtykowego, nie wyposażonego w przewód i bolec uziemiający, </w:t>
      </w:r>
    </w:p>
    <w:p w14:paraId="275FE9C2" w14:textId="77777777" w:rsidR="00236B3E" w:rsidRPr="00D84F29" w:rsidRDefault="00236B3E" w:rsidP="00236B3E">
      <w:pPr>
        <w:rPr>
          <w:sz w:val="24"/>
        </w:rPr>
      </w:pPr>
      <w:r w:rsidRPr="00D84F29">
        <w:rPr>
          <w:sz w:val="24"/>
        </w:rPr>
        <w:t xml:space="preserve">c) przewody kablowe łączące zgrzewarkę ze źródłem energii elektrycznej muszą być typu OW lub OP i odpowiadać wymaganiom norm, </w:t>
      </w:r>
    </w:p>
    <w:p w14:paraId="25976D47" w14:textId="77777777" w:rsidR="00236B3E" w:rsidRPr="00D84F29" w:rsidRDefault="00236B3E" w:rsidP="00236B3E">
      <w:pPr>
        <w:rPr>
          <w:sz w:val="24"/>
        </w:rPr>
      </w:pPr>
      <w:r w:rsidRPr="00D84F29">
        <w:rPr>
          <w:sz w:val="24"/>
        </w:rPr>
        <w:t xml:space="preserve">d) agregat prądotwórczy musi być starannie uziemiony, oraz obsługiwany i użytkowany zgodnie z instrukcją obsługi, </w:t>
      </w:r>
    </w:p>
    <w:p w14:paraId="3D48004E" w14:textId="77777777" w:rsidR="00236B3E" w:rsidRPr="00D84F29" w:rsidRDefault="00236B3E" w:rsidP="00236B3E">
      <w:pPr>
        <w:rPr>
          <w:sz w:val="24"/>
        </w:rPr>
      </w:pPr>
      <w:r w:rsidRPr="00D84F29">
        <w:rPr>
          <w:sz w:val="24"/>
        </w:rPr>
        <w:lastRenderedPageBreak/>
        <w:t xml:space="preserve">e) elektryczna płyta grzewcza wraz z termoregulatorem musi być zerowana i starannie chroniona przed deszczem i wilgocią. Zabrania się pozostawiania płyty bez obsługi, gdy jest ona podłączona do źródła prądu, </w:t>
      </w:r>
    </w:p>
    <w:p w14:paraId="1F655B3C" w14:textId="77777777" w:rsidR="009115B8" w:rsidRDefault="00236B3E" w:rsidP="00236B3E">
      <w:pPr>
        <w:rPr>
          <w:sz w:val="24"/>
        </w:rPr>
      </w:pPr>
      <w:r w:rsidRPr="00D84F29">
        <w:rPr>
          <w:sz w:val="24"/>
        </w:rPr>
        <w:t xml:space="preserve">f) stanowisko zgrzewania nie może być zlokalizowane pod przewodami napowietrznej linii elektroenergetycznej, jak również przy słupie linii wysokiego napięcia. Minimalna odległość stanowiska zgrzewania od w/w obiektów powinna wynosić w linii prostej </w:t>
      </w:r>
    </w:p>
    <w:p w14:paraId="0E407D11" w14:textId="60C5CD64" w:rsidR="00236B3E" w:rsidRPr="00D84F29" w:rsidRDefault="00236B3E" w:rsidP="00236B3E">
      <w:pPr>
        <w:rPr>
          <w:sz w:val="24"/>
        </w:rPr>
      </w:pPr>
      <w:r w:rsidRPr="00D84F29">
        <w:rPr>
          <w:sz w:val="24"/>
        </w:rPr>
        <w:t xml:space="preserve">50 m. </w:t>
      </w:r>
    </w:p>
    <w:p w14:paraId="5B0AA8A6" w14:textId="77777777" w:rsidR="00236B3E" w:rsidRPr="00D84F29" w:rsidRDefault="00236B3E" w:rsidP="00236B3E">
      <w:pPr>
        <w:pStyle w:val="Nagwek3"/>
        <w:numPr>
          <w:ilvl w:val="2"/>
          <w:numId w:val="2"/>
        </w:numPr>
        <w:rPr>
          <w:sz w:val="24"/>
        </w:rPr>
      </w:pPr>
      <w:bookmarkStart w:id="19" w:name="_Toc108532292"/>
      <w:r w:rsidRPr="00236B3E">
        <w:rPr>
          <w:sz w:val="24"/>
        </w:rPr>
        <w:t>Zgrzewanie</w:t>
      </w:r>
      <w:r w:rsidRPr="00D84F29">
        <w:rPr>
          <w:sz w:val="24"/>
        </w:rPr>
        <w:t xml:space="preserve"> czołowe</w:t>
      </w:r>
      <w:bookmarkEnd w:id="19"/>
    </w:p>
    <w:p w14:paraId="42F4E057" w14:textId="77777777" w:rsidR="00236B3E" w:rsidRPr="00D84F29" w:rsidRDefault="00236B3E" w:rsidP="00236B3E">
      <w:pPr>
        <w:ind w:firstLine="425"/>
        <w:rPr>
          <w:sz w:val="24"/>
        </w:rPr>
      </w:pPr>
      <w:r w:rsidRPr="00D84F29">
        <w:rPr>
          <w:sz w:val="24"/>
        </w:rPr>
        <w:t xml:space="preserve">Zgrzewanie czołowe polega na ogrzewaniu i uplastycznieniu czołowych powierzchni łączonych elementów, w styku z płytą grzewczą ogrzana do wymaganej temperatury, a następnie po oderwaniu ich od płyty, wzajemnym połączeniu z sobą z odpowiednią siłą docisku. Ciśnienie stosowane przy łączeniu elementów musi być również utrzymane podczas chłodzenia złącza. Zgrzewarki do zgrzewania czołowego winny posiadać mierniki ciśnienia lub siły docisku łączonych elementów oraz regulatory temperatury płyty grzewczej. </w:t>
      </w:r>
    </w:p>
    <w:p w14:paraId="474F42FF" w14:textId="77777777" w:rsidR="00236B3E" w:rsidRPr="00D84F29" w:rsidRDefault="00236B3E" w:rsidP="00236B3E">
      <w:pPr>
        <w:pStyle w:val="Nagwek3"/>
        <w:numPr>
          <w:ilvl w:val="2"/>
          <w:numId w:val="2"/>
        </w:numPr>
        <w:rPr>
          <w:sz w:val="24"/>
        </w:rPr>
      </w:pPr>
      <w:bookmarkStart w:id="20" w:name="_Toc108532293"/>
      <w:r w:rsidRPr="00236B3E">
        <w:rPr>
          <w:sz w:val="24"/>
        </w:rPr>
        <w:t>Przygotowanie</w:t>
      </w:r>
      <w:r w:rsidRPr="00D84F29">
        <w:rPr>
          <w:sz w:val="24"/>
        </w:rPr>
        <w:t xml:space="preserve"> elementów do łączenia</w:t>
      </w:r>
      <w:bookmarkEnd w:id="20"/>
    </w:p>
    <w:p w14:paraId="46C9FEDD" w14:textId="77777777" w:rsidR="00236B3E" w:rsidRDefault="00236B3E" w:rsidP="00236B3E">
      <w:pPr>
        <w:ind w:firstLine="425"/>
        <w:rPr>
          <w:sz w:val="24"/>
        </w:rPr>
      </w:pPr>
      <w:r w:rsidRPr="00D84F29">
        <w:rPr>
          <w:sz w:val="24"/>
        </w:rPr>
        <w:t>Końcówki rur przeznaczonych do zgrzewania winny być doprowadzone do kształtu kołowego poprzez ostrożne ogrzewanie lub umieszczenie w specjalnych uchwytach , powinny być pozbawione uszkodzeń mechanicznych oraz winny być umocowane w zgrzewarce współosiowo . Końcówki przeznaczone do łączenia powinny być obcięte lub zeskrobane bezpośrednio przed zgrzewaniem a wielkość szczeliny pomiędzy elementami po ich dociśnięciu do siebie nie może przekraczać 0,5 mm . Przesunięcie zewnętrznych powierzchni łączonych elementów nie może przewyższać 0,1 grubości ścianki . Przed każdą operacją zgrzewania płyta grzewcza winna być oczyszczona papierem zwilżonym alkoholem metylowym.</w:t>
      </w:r>
    </w:p>
    <w:p w14:paraId="4E43300A" w14:textId="77777777" w:rsidR="00236B3E" w:rsidRPr="00D84F29" w:rsidRDefault="00236B3E" w:rsidP="00236B3E">
      <w:pPr>
        <w:pStyle w:val="Nagwek3"/>
        <w:numPr>
          <w:ilvl w:val="2"/>
          <w:numId w:val="2"/>
        </w:numPr>
        <w:rPr>
          <w:sz w:val="24"/>
        </w:rPr>
      </w:pPr>
      <w:bookmarkStart w:id="21" w:name="_Toc108532294"/>
      <w:r w:rsidRPr="00D84F29">
        <w:rPr>
          <w:sz w:val="24"/>
        </w:rPr>
        <w:t xml:space="preserve">Procedura </w:t>
      </w:r>
      <w:r w:rsidRPr="00236B3E">
        <w:rPr>
          <w:sz w:val="24"/>
        </w:rPr>
        <w:t>zgrzewania</w:t>
      </w:r>
      <w:r w:rsidRPr="00D84F29">
        <w:rPr>
          <w:sz w:val="24"/>
        </w:rPr>
        <w:t xml:space="preserve"> czołowego</w:t>
      </w:r>
      <w:bookmarkEnd w:id="21"/>
    </w:p>
    <w:p w14:paraId="0296BB9D" w14:textId="77777777" w:rsidR="00236B3E" w:rsidRPr="00D84F29" w:rsidRDefault="00236B3E" w:rsidP="00236B3E">
      <w:pPr>
        <w:ind w:firstLine="425"/>
        <w:rPr>
          <w:sz w:val="24"/>
        </w:rPr>
      </w:pPr>
      <w:r w:rsidRPr="00D84F29">
        <w:rPr>
          <w:sz w:val="24"/>
        </w:rPr>
        <w:t xml:space="preserve">Zgrzewanie czołowe podzielić można na etapy : </w:t>
      </w:r>
    </w:p>
    <w:p w14:paraId="6BA8308D" w14:textId="77777777" w:rsidR="00236B3E" w:rsidRPr="00D84F29" w:rsidRDefault="00236B3E" w:rsidP="00236B3E">
      <w:pPr>
        <w:rPr>
          <w:sz w:val="24"/>
        </w:rPr>
      </w:pPr>
      <w:r w:rsidRPr="00D84F29">
        <w:rPr>
          <w:sz w:val="24"/>
        </w:rPr>
        <w:t xml:space="preserve">1. Przygotowanie miejsca do zgrzewania. </w:t>
      </w:r>
    </w:p>
    <w:p w14:paraId="2E5B8C1C" w14:textId="77777777" w:rsidR="00236B3E" w:rsidRPr="00D84F29" w:rsidRDefault="00236B3E" w:rsidP="00236B3E">
      <w:pPr>
        <w:rPr>
          <w:sz w:val="24"/>
        </w:rPr>
      </w:pPr>
      <w:r w:rsidRPr="00D84F29">
        <w:rPr>
          <w:sz w:val="24"/>
        </w:rPr>
        <w:t xml:space="preserve">2. Przygotowanie elementów do zgrzewania. </w:t>
      </w:r>
    </w:p>
    <w:p w14:paraId="091AD489" w14:textId="77777777" w:rsidR="00236B3E" w:rsidRPr="00D84F29" w:rsidRDefault="00236B3E" w:rsidP="00236B3E">
      <w:pPr>
        <w:rPr>
          <w:sz w:val="24"/>
        </w:rPr>
      </w:pPr>
      <w:r w:rsidRPr="00D84F29">
        <w:rPr>
          <w:sz w:val="24"/>
        </w:rPr>
        <w:t xml:space="preserve">3. Obróbka zgrzewanych końcówek i kontrola ich przylegania. </w:t>
      </w:r>
    </w:p>
    <w:p w14:paraId="65582E62" w14:textId="77777777" w:rsidR="00236B3E" w:rsidRPr="00D84F29" w:rsidRDefault="00236B3E" w:rsidP="00236B3E">
      <w:pPr>
        <w:rPr>
          <w:sz w:val="24"/>
        </w:rPr>
      </w:pPr>
      <w:r w:rsidRPr="00D84F29">
        <w:rPr>
          <w:sz w:val="24"/>
        </w:rPr>
        <w:t xml:space="preserve">4. Wyrównanie powierzchni do nagrzewania. </w:t>
      </w:r>
    </w:p>
    <w:p w14:paraId="02F862A9" w14:textId="77777777" w:rsidR="00236B3E" w:rsidRPr="00D84F29" w:rsidRDefault="00236B3E" w:rsidP="00236B3E">
      <w:pPr>
        <w:rPr>
          <w:sz w:val="24"/>
        </w:rPr>
      </w:pPr>
      <w:r w:rsidRPr="00D84F29">
        <w:rPr>
          <w:sz w:val="24"/>
        </w:rPr>
        <w:t xml:space="preserve">5. Nagrzewanie. </w:t>
      </w:r>
    </w:p>
    <w:p w14:paraId="0DEDA6F1" w14:textId="77777777" w:rsidR="00236B3E" w:rsidRPr="00D84F29" w:rsidRDefault="00236B3E" w:rsidP="00236B3E">
      <w:pPr>
        <w:rPr>
          <w:sz w:val="24"/>
        </w:rPr>
      </w:pPr>
      <w:r w:rsidRPr="00D84F29">
        <w:rPr>
          <w:sz w:val="24"/>
        </w:rPr>
        <w:lastRenderedPageBreak/>
        <w:t xml:space="preserve">6. Usunięcie płyty grzejnej. </w:t>
      </w:r>
    </w:p>
    <w:p w14:paraId="712A3235" w14:textId="77777777" w:rsidR="00236B3E" w:rsidRPr="00D84F29" w:rsidRDefault="00236B3E" w:rsidP="00236B3E">
      <w:pPr>
        <w:rPr>
          <w:sz w:val="24"/>
        </w:rPr>
      </w:pPr>
      <w:r w:rsidRPr="00D84F29">
        <w:rPr>
          <w:sz w:val="24"/>
        </w:rPr>
        <w:t xml:space="preserve">7. Narost ciśnienia i studzenie pod ciśnieniem. </w:t>
      </w:r>
    </w:p>
    <w:p w14:paraId="7AD5171B" w14:textId="77777777" w:rsidR="00236B3E" w:rsidRPr="00D84F29" w:rsidRDefault="00236B3E" w:rsidP="00236B3E">
      <w:pPr>
        <w:rPr>
          <w:sz w:val="24"/>
        </w:rPr>
      </w:pPr>
      <w:r w:rsidRPr="00D84F29">
        <w:rPr>
          <w:sz w:val="24"/>
        </w:rPr>
        <w:t xml:space="preserve">8. Zapis parametrów zgrzewania. </w:t>
      </w:r>
    </w:p>
    <w:p w14:paraId="5BE470C0" w14:textId="77777777" w:rsidR="00236B3E" w:rsidRPr="00D84F29" w:rsidRDefault="00236B3E" w:rsidP="00236B3E">
      <w:pPr>
        <w:rPr>
          <w:sz w:val="24"/>
        </w:rPr>
      </w:pPr>
      <w:r w:rsidRPr="00D84F29">
        <w:rPr>
          <w:sz w:val="24"/>
        </w:rPr>
        <w:t xml:space="preserve">9. Demontaż zgrzanych elementów. </w:t>
      </w:r>
    </w:p>
    <w:p w14:paraId="65C65F06" w14:textId="77777777" w:rsidR="00236B3E" w:rsidRPr="00D84F29" w:rsidRDefault="00236B3E" w:rsidP="00236B3E">
      <w:pPr>
        <w:rPr>
          <w:sz w:val="24"/>
        </w:rPr>
      </w:pPr>
      <w:r w:rsidRPr="00D84F29">
        <w:rPr>
          <w:sz w:val="24"/>
        </w:rPr>
        <w:t xml:space="preserve">l0.Oznakowanie zgrzeiny i pomiary jej geometrii </w:t>
      </w:r>
    </w:p>
    <w:p w14:paraId="06384AE4" w14:textId="77777777" w:rsidR="00236B3E" w:rsidRPr="00D84F29" w:rsidRDefault="00236B3E" w:rsidP="00236B3E">
      <w:pPr>
        <w:rPr>
          <w:sz w:val="24"/>
        </w:rPr>
      </w:pPr>
    </w:p>
    <w:p w14:paraId="389DBAE9" w14:textId="3F47E88B" w:rsidR="00236B3E" w:rsidRPr="00D84F29" w:rsidRDefault="00236B3E" w:rsidP="00236B3E">
      <w:pPr>
        <w:ind w:firstLine="425"/>
        <w:rPr>
          <w:sz w:val="24"/>
        </w:rPr>
      </w:pPr>
      <w:r w:rsidRPr="00D84F29">
        <w:rPr>
          <w:sz w:val="24"/>
        </w:rPr>
        <w:t>Czasy wykonywania poszczególnych czynności podczas zgrzewania oraz stosowanie siły docisku ( ciśnienia ) winy być określone w karcie technologicznej zgrzewania , opracowanej przez wykonawcę robót montażowych i zatwierdzonej przez przyszłego użytkownika sieci Chłodzenie zgrzewu należy prowadzić w sposób naturalny , utrzymując cały czas wymaganą siłę docisku . Zgrzewanie czołowe nie może być wykonywane w temperaturze otoczenia mniejszej niż 5 o lub w czasie niekorzystnych warunków atmosferycznych : jak wiatr mgły , opady . Winno być wykonane w temperaturze otoczenia 5- 30</w:t>
      </w:r>
      <w:r w:rsidR="00243FB0" w:rsidRPr="00243FB0">
        <w:t xml:space="preserve"> </w:t>
      </w:r>
      <w:r w:rsidR="00243FB0">
        <w:t>°</w:t>
      </w:r>
      <w:r w:rsidRPr="00D84F29">
        <w:rPr>
          <w:sz w:val="24"/>
        </w:rPr>
        <w:t xml:space="preserve">C . </w:t>
      </w:r>
    </w:p>
    <w:p w14:paraId="16184B52" w14:textId="77777777" w:rsidR="00236B3E" w:rsidRPr="00D84F29" w:rsidRDefault="00236B3E" w:rsidP="00236B3E">
      <w:pPr>
        <w:pStyle w:val="Nagwek3"/>
        <w:numPr>
          <w:ilvl w:val="2"/>
          <w:numId w:val="2"/>
        </w:numPr>
        <w:rPr>
          <w:sz w:val="24"/>
        </w:rPr>
      </w:pPr>
      <w:bookmarkStart w:id="22" w:name="_Toc108532295"/>
      <w:r w:rsidRPr="00D84F29">
        <w:rPr>
          <w:sz w:val="24"/>
        </w:rPr>
        <w:t xml:space="preserve">Kryteria oceny </w:t>
      </w:r>
      <w:r w:rsidRPr="00236B3E">
        <w:rPr>
          <w:sz w:val="24"/>
        </w:rPr>
        <w:t>jakości</w:t>
      </w:r>
      <w:r w:rsidRPr="00D84F29">
        <w:rPr>
          <w:sz w:val="24"/>
        </w:rPr>
        <w:t xml:space="preserve"> zgrzewów</w:t>
      </w:r>
      <w:bookmarkEnd w:id="22"/>
    </w:p>
    <w:p w14:paraId="3D0E57FD" w14:textId="77777777" w:rsidR="00236B3E" w:rsidRPr="00D84F29" w:rsidRDefault="00236B3E" w:rsidP="00236B3E">
      <w:pPr>
        <w:ind w:firstLine="425"/>
        <w:rPr>
          <w:sz w:val="24"/>
        </w:rPr>
      </w:pPr>
      <w:r w:rsidRPr="00D84F29">
        <w:rPr>
          <w:sz w:val="24"/>
        </w:rPr>
        <w:t xml:space="preserve">Ponieważ parametry geometryczne połączenia zgrzewanego a w szczególności wielkość i forma wypływki , zależą od dokładności zachowania technologii zgrzewania i centrowania elementów , ocena jakości połączeń zgrzewanych może być dokonana za pomocą zwykłych przyrządów pomiarowych zaokrąglone do 0,5 mm . </w:t>
      </w:r>
    </w:p>
    <w:p w14:paraId="6A525E86" w14:textId="77777777" w:rsidR="00236B3E" w:rsidRPr="00D84F29" w:rsidRDefault="00236B3E" w:rsidP="00236B3E">
      <w:pPr>
        <w:rPr>
          <w:sz w:val="24"/>
        </w:rPr>
      </w:pPr>
      <w:r w:rsidRPr="00D84F29">
        <w:rPr>
          <w:sz w:val="24"/>
        </w:rPr>
        <w:t xml:space="preserve">Na poszczególnych etapach budowy winna być prowadzona kontrola procesów połączeń zgrzewanych. Po wykonaniu procesu zgrzewania winny być sporządzone protokoły zgrzein i stanowią one integralna część dokumentacji powykonawczej </w:t>
      </w:r>
    </w:p>
    <w:p w14:paraId="75011DCF" w14:textId="77777777" w:rsidR="00236B3E" w:rsidRPr="00D84F29" w:rsidRDefault="00236B3E" w:rsidP="00236B3E">
      <w:pPr>
        <w:pStyle w:val="Nagwek3"/>
        <w:numPr>
          <w:ilvl w:val="2"/>
          <w:numId w:val="2"/>
        </w:numPr>
        <w:rPr>
          <w:sz w:val="24"/>
          <w:szCs w:val="24"/>
        </w:rPr>
      </w:pPr>
      <w:bookmarkStart w:id="23" w:name="_Toc67300959"/>
      <w:bookmarkStart w:id="24" w:name="_Toc78782200"/>
      <w:bookmarkStart w:id="25" w:name="_Toc108532296"/>
      <w:r w:rsidRPr="00D84F29">
        <w:rPr>
          <w:sz w:val="24"/>
          <w:szCs w:val="24"/>
        </w:rPr>
        <w:t>Próba na ciśnienie</w:t>
      </w:r>
      <w:bookmarkEnd w:id="23"/>
      <w:bookmarkEnd w:id="24"/>
      <w:bookmarkEnd w:id="25"/>
    </w:p>
    <w:p w14:paraId="46E173F4" w14:textId="77777777" w:rsidR="00236B3E" w:rsidRPr="00D84F29" w:rsidRDefault="00236B3E" w:rsidP="00236B3E">
      <w:pPr>
        <w:ind w:firstLine="425"/>
        <w:rPr>
          <w:sz w:val="24"/>
        </w:rPr>
      </w:pPr>
      <w:r w:rsidRPr="00D84F29">
        <w:rPr>
          <w:sz w:val="24"/>
        </w:rPr>
        <w:t xml:space="preserve">Po zakończeniu układania przewodu w wykopie i połączeniu poszczególnych odcinków rur i armatury, a przed zasypaniem połączeń przewodów należy wykonać próbę na ciśnienie sieci wodociągowej . Przewód w wykopie powinien być tak usztywniony, aby nie mógł się przesuwać wzdłuż i w poprzek . Przewód po napełnieniu wodą powinien być dokładnie odpowietrzony . Ciśnienie próbne wynosić powinno 1,0 MPa. Wynik próby jest pozytywny jeżeli przy zamkniętym dopływie wody pod ciśnieniem próbnym w czasie 30 min nie będzie spadku ciśnienia. </w:t>
      </w:r>
    </w:p>
    <w:p w14:paraId="69DD218B" w14:textId="77777777" w:rsidR="00BF7477" w:rsidRDefault="00141F5C">
      <w:pPr>
        <w:pStyle w:val="Nagwek3"/>
        <w:numPr>
          <w:ilvl w:val="2"/>
          <w:numId w:val="2"/>
        </w:numPr>
        <w:rPr>
          <w:sz w:val="24"/>
          <w:szCs w:val="24"/>
        </w:rPr>
      </w:pPr>
      <w:bookmarkStart w:id="26" w:name="_Toc108532297"/>
      <w:r>
        <w:rPr>
          <w:sz w:val="24"/>
          <w:szCs w:val="24"/>
        </w:rPr>
        <w:lastRenderedPageBreak/>
        <w:t>Płukanie i dezynfekcja</w:t>
      </w:r>
      <w:bookmarkEnd w:id="26"/>
    </w:p>
    <w:p w14:paraId="635CBF90" w14:textId="77777777" w:rsidR="00BF7477" w:rsidRDefault="00141F5C">
      <w:pPr>
        <w:ind w:firstLine="425"/>
        <w:rPr>
          <w:sz w:val="24"/>
        </w:rPr>
      </w:pPr>
      <w:r>
        <w:rPr>
          <w:sz w:val="24"/>
        </w:rPr>
        <w:t>Wykonany odcinek sieci wodociągowej po próbie szczelności, a przed oddaniem do eksploatacji należy przepłukać wodą o prędkości przepływu 1 m/s tak aby wypłukać wszystkie zanieczyszczenia mechaniczne z przewodu. Przewód można uznać za dostatecznie wypłukany, jeżeli wypływająca z niego woda jest przezroczysta i bezbarwna. Po płukaniu należy wykonaną sieć wodociągową poddać dezynfekcji za pomocą roztworów wodnych wapna chlorowanego lub roztworu podchlorynu sodu. Czas trwania dezynfekcji powinien wynosić 24 godziny. Po usunięciu wody zawierającej związki chloru należy przeprowadzić ponowne płukanie. Skuteczność dezynfekcji należy potwierdzić wynikami bakteriologicznymi badania próbki wody użytej do płukania sieci. Sieć po dezynfekcji wypłukać do poziomu nieprzekraczającego stężenia chloru równego 0,3 mg/l Cl2.</w:t>
      </w:r>
    </w:p>
    <w:p w14:paraId="14FE984D" w14:textId="400C54D2" w:rsidR="003A5270" w:rsidRPr="003A5270" w:rsidRDefault="003A5270" w:rsidP="003A5270">
      <w:pPr>
        <w:pStyle w:val="Akapitzlist"/>
        <w:ind w:left="0" w:firstLine="396"/>
        <w:rPr>
          <w:rFonts w:cs="Arial"/>
          <w:sz w:val="24"/>
        </w:rPr>
      </w:pPr>
    </w:p>
    <w:p w14:paraId="062572C1" w14:textId="341EE3C4" w:rsidR="003A5270" w:rsidRPr="003A5270" w:rsidRDefault="003A5270" w:rsidP="003A5270">
      <w:pPr>
        <w:rPr>
          <w:rFonts w:cs="Arial"/>
          <w:sz w:val="24"/>
        </w:rPr>
      </w:pPr>
    </w:p>
    <w:p w14:paraId="782DF0FE" w14:textId="77777777" w:rsidR="00BF7477" w:rsidRDefault="00141F5C" w:rsidP="001D6147">
      <w:pPr>
        <w:pStyle w:val="Styl6"/>
        <w:numPr>
          <w:ilvl w:val="0"/>
          <w:numId w:val="2"/>
        </w:numPr>
        <w:jc w:val="right"/>
        <w:rPr>
          <w:sz w:val="24"/>
          <w:szCs w:val="24"/>
        </w:rPr>
      </w:pPr>
      <w:bookmarkStart w:id="27" w:name="_Toc108532298"/>
      <w:r>
        <w:rPr>
          <w:sz w:val="24"/>
          <w:szCs w:val="24"/>
          <w:lang w:val="pl-PL"/>
        </w:rPr>
        <w:t>Roboty ziemne</w:t>
      </w:r>
      <w:bookmarkEnd w:id="27"/>
    </w:p>
    <w:p w14:paraId="70B8C417" w14:textId="77777777" w:rsidR="00BE321B" w:rsidRPr="00B4083C" w:rsidRDefault="00BE321B" w:rsidP="00BE321B">
      <w:pPr>
        <w:rPr>
          <w:sz w:val="24"/>
        </w:rPr>
      </w:pPr>
      <w:r w:rsidRPr="00B4083C">
        <w:rPr>
          <w:sz w:val="24"/>
        </w:rPr>
        <w:t>Przyłącza wodociągowe ułożyć najkrótszymi trasami do projektowanego obiektu, rurami PE, z przykryciem metalizowaną taśmą sygnalizacyjną. Dodatkowo bezpośrednio na rurociągach należy ułożyć drut lub linkę miedzianą 1,5 mm</w:t>
      </w:r>
      <w:r w:rsidRPr="00B4083C">
        <w:rPr>
          <w:sz w:val="24"/>
          <w:vertAlign w:val="superscript"/>
        </w:rPr>
        <w:t>2</w:t>
      </w:r>
      <w:r w:rsidRPr="00B4083C">
        <w:rPr>
          <w:sz w:val="24"/>
        </w:rPr>
        <w:t xml:space="preserve"> (końcówki przewodów o długości min. 50 cm wyprowadzić do skrzynek ulicznych w miejscu zabudowy zasuw).</w:t>
      </w:r>
    </w:p>
    <w:p w14:paraId="6F8F131D" w14:textId="3137F835" w:rsidR="00716F86" w:rsidRPr="00B4083C" w:rsidRDefault="00716F86" w:rsidP="00716F86">
      <w:pPr>
        <w:rPr>
          <w:sz w:val="24"/>
        </w:rPr>
      </w:pPr>
      <w:r w:rsidRPr="00B4083C">
        <w:rPr>
          <w:sz w:val="24"/>
        </w:rPr>
        <w:t>Przyłącze wodociągowe wykonywać należy metodą rozkopu w wykopach umocnionych i zabezpieczonych.</w:t>
      </w:r>
      <w:r w:rsidR="0033516A" w:rsidRPr="00B4083C">
        <w:rPr>
          <w:sz w:val="24"/>
        </w:rPr>
        <w:t xml:space="preserve"> Minimalne przykrycie przyłączy wodociągowych wynosi 1,4 m</w:t>
      </w:r>
      <w:r w:rsidR="001A20DC" w:rsidRPr="00B4083C">
        <w:rPr>
          <w:sz w:val="24"/>
        </w:rPr>
        <w:t>.</w:t>
      </w:r>
    </w:p>
    <w:p w14:paraId="5EDD27AF" w14:textId="77777777" w:rsidR="00716F86" w:rsidRDefault="00716F86" w:rsidP="00716F86">
      <w:pPr>
        <w:rPr>
          <w:sz w:val="24"/>
        </w:rPr>
      </w:pPr>
      <w:r>
        <w:rPr>
          <w:sz w:val="24"/>
        </w:rPr>
        <w:t>Wykopy wykonać zgodnie z trasą pokazaną w części graficznej niniejszego projektu. Projektuje się ręczne i mechaniczne wykonywanie robót ziemnych.</w:t>
      </w:r>
    </w:p>
    <w:p w14:paraId="654850FE" w14:textId="77777777" w:rsidR="00716F86" w:rsidRDefault="00716F86" w:rsidP="00716F86">
      <w:pPr>
        <w:rPr>
          <w:sz w:val="24"/>
        </w:rPr>
      </w:pPr>
      <w:r>
        <w:rPr>
          <w:sz w:val="24"/>
        </w:rPr>
        <w:t xml:space="preserve"> </w:t>
      </w:r>
      <w:r>
        <w:rPr>
          <w:sz w:val="24"/>
        </w:rPr>
        <w:tab/>
      </w:r>
      <w:r>
        <w:rPr>
          <w:b/>
          <w:i/>
          <w:sz w:val="24"/>
        </w:rPr>
        <w:t>Prace ziemne w obrębie istniejącego uzbrojenia należy wykonywać ręcznie, pod nadzorem dysponenta danej sieci.</w:t>
      </w:r>
      <w:r>
        <w:rPr>
          <w:i/>
          <w:sz w:val="24"/>
        </w:rPr>
        <w:t xml:space="preserve"> </w:t>
      </w:r>
    </w:p>
    <w:p w14:paraId="22581A1C" w14:textId="77777777" w:rsidR="00716F86" w:rsidRDefault="00716F86" w:rsidP="00716F86">
      <w:pPr>
        <w:rPr>
          <w:sz w:val="24"/>
        </w:rPr>
      </w:pPr>
      <w:r>
        <w:rPr>
          <w:sz w:val="24"/>
        </w:rPr>
        <w:t xml:space="preserve">Przed przystąpieniem do robót ziemnych należy : </w:t>
      </w:r>
    </w:p>
    <w:p w14:paraId="28EE64FD" w14:textId="77777777" w:rsidR="00716F86" w:rsidRDefault="00716F86" w:rsidP="00716F86">
      <w:pPr>
        <w:rPr>
          <w:sz w:val="24"/>
        </w:rPr>
      </w:pPr>
      <w:r>
        <w:rPr>
          <w:sz w:val="24"/>
        </w:rPr>
        <w:t xml:space="preserve">- ustalić (oznaczyć ) repery robocze </w:t>
      </w:r>
    </w:p>
    <w:p w14:paraId="5CA4F5F5" w14:textId="77777777" w:rsidR="00716F86" w:rsidRDefault="00716F86" w:rsidP="00716F86">
      <w:pPr>
        <w:rPr>
          <w:sz w:val="24"/>
        </w:rPr>
      </w:pPr>
      <w:r>
        <w:rPr>
          <w:sz w:val="24"/>
        </w:rPr>
        <w:t>- zlecić wytyczenie trasy uprawnionemu geodecie</w:t>
      </w:r>
    </w:p>
    <w:p w14:paraId="3F7C8CC0" w14:textId="77777777" w:rsidR="00716F86" w:rsidRDefault="00716F86" w:rsidP="00716F86">
      <w:pPr>
        <w:rPr>
          <w:sz w:val="24"/>
        </w:rPr>
      </w:pPr>
      <w:r>
        <w:rPr>
          <w:sz w:val="24"/>
        </w:rPr>
        <w:t xml:space="preserve">- dokonać sprawdzenia aktualności map w projekcie pod kątem uzbrojenia podziemnego terenu. </w:t>
      </w:r>
    </w:p>
    <w:p w14:paraId="283065F0" w14:textId="77777777" w:rsidR="00716F86" w:rsidRDefault="00716F86" w:rsidP="00716F86">
      <w:pPr>
        <w:rPr>
          <w:sz w:val="24"/>
        </w:rPr>
      </w:pPr>
      <w:r>
        <w:rPr>
          <w:sz w:val="24"/>
        </w:rPr>
        <w:t>Roboty ziemne należy wykonać zgodnie z:</w:t>
      </w:r>
    </w:p>
    <w:p w14:paraId="63C366E7" w14:textId="77777777" w:rsidR="00716F86" w:rsidRDefault="00716F86" w:rsidP="00716F86">
      <w:pPr>
        <w:pStyle w:val="Akapitzlist"/>
        <w:numPr>
          <w:ilvl w:val="0"/>
          <w:numId w:val="19"/>
        </w:numPr>
        <w:ind w:left="284" w:hanging="284"/>
        <w:rPr>
          <w:i/>
          <w:iCs/>
          <w:sz w:val="24"/>
        </w:rPr>
      </w:pPr>
      <w:r>
        <w:rPr>
          <w:i/>
          <w:iCs/>
          <w:sz w:val="24"/>
        </w:rPr>
        <w:lastRenderedPageBreak/>
        <w:t xml:space="preserve">PN-B-10736:1999 – „Roboty ziemne. Wykopy otwarte dla przewodów wodociągowych </w:t>
      </w:r>
      <w:r>
        <w:rPr>
          <w:i/>
          <w:iCs/>
          <w:sz w:val="24"/>
        </w:rPr>
        <w:br/>
        <w:t>i kanalizacyjnych. Warunki techniczne wykonania.”.</w:t>
      </w:r>
    </w:p>
    <w:p w14:paraId="5A4F8708" w14:textId="77777777" w:rsidR="00716F86" w:rsidRDefault="00716F86" w:rsidP="00716F86">
      <w:pPr>
        <w:ind w:firstLine="425"/>
        <w:rPr>
          <w:sz w:val="24"/>
        </w:rPr>
      </w:pPr>
      <w:r>
        <w:rPr>
          <w:sz w:val="24"/>
        </w:rPr>
        <w:t xml:space="preserve">Roboty ręczne należy wykonywać w miejscach skrzyżowania z istniejącym uzbrojeniem terenu, w miejscach zbliżenia wykopów do istniejącego uzbrojenia i przy pogłębianiu dna do wymaganych rzędnych, bezpośrednio przed wykonaniem podłoża pod rurociągi. </w:t>
      </w:r>
    </w:p>
    <w:p w14:paraId="37FC12F3" w14:textId="77777777" w:rsidR="00716F86" w:rsidRDefault="00716F86" w:rsidP="00716F86">
      <w:pPr>
        <w:rPr>
          <w:sz w:val="24"/>
        </w:rPr>
      </w:pPr>
      <w:r>
        <w:rPr>
          <w:sz w:val="24"/>
        </w:rPr>
        <w:t xml:space="preserve">W obecności przedstawicieli użytkowników uzbrojenia podziemnego, krzyżującego się </w:t>
      </w:r>
      <w:r>
        <w:rPr>
          <w:sz w:val="24"/>
        </w:rPr>
        <w:br/>
        <w:t>z projektowanymi kanałami, należy dokonać odkrycia i zabezpieczenia tych urządzeń. Zabezpieczenia należy dokonać zgodnie z projektem i wymaganiami użytkowników urządzeń. Projektuje się wykopy otwarte o ścianach pionowych, umacnianych. Głębokość nieumocnionego wykopu nie może przekraczać 1 m. Umocnienia ścian należy wykonywać przy użyciu stalowych systemowych obudów do wykopów.</w:t>
      </w:r>
    </w:p>
    <w:p w14:paraId="5C6FD456" w14:textId="77777777" w:rsidR="00716F86" w:rsidRDefault="00716F86" w:rsidP="00716F86">
      <w:pPr>
        <w:rPr>
          <w:sz w:val="24"/>
        </w:rPr>
      </w:pPr>
      <w:r>
        <w:rPr>
          <w:sz w:val="24"/>
        </w:rPr>
        <w:t xml:space="preserve">Projektuje się wykonanie umocnień wykopów za pomocą: </w:t>
      </w:r>
    </w:p>
    <w:p w14:paraId="4931BBD6" w14:textId="77777777" w:rsidR="00716F86" w:rsidRDefault="00716F86" w:rsidP="00716F86">
      <w:pPr>
        <w:rPr>
          <w:sz w:val="24"/>
        </w:rPr>
      </w:pPr>
      <w:r>
        <w:rPr>
          <w:sz w:val="24"/>
        </w:rPr>
        <w:t xml:space="preserve">– wykopy liniowe: systemu szalowania wykopów SBH typu STANDARD BOKS SBH o płytach o długościach 3,0m oraz wysokości płyt 2400mm, 2600mm i o wysokości nadstawki (płyty nadstawnej) 1400mm, o bezpiecznym obciążeniu roboczym 51,6kN/m2 , montowanych przez podkopywanie i pogrążanie (wciskanych w trakcie głębienia wykopów). Szerokość robocza wykopu wynosić może od 1,05m – do maksymalnie ok. 4,3m (w zależności od liczby przedłużek), szerokość minimalna wykopu w świetle ścian wykopu 1,2m, </w:t>
      </w:r>
    </w:p>
    <w:p w14:paraId="13FFDD5B" w14:textId="77777777" w:rsidR="00716F86" w:rsidRDefault="00716F86" w:rsidP="00716F86">
      <w:pPr>
        <w:rPr>
          <w:sz w:val="24"/>
        </w:rPr>
      </w:pPr>
      <w:r>
        <w:rPr>
          <w:sz w:val="24"/>
        </w:rPr>
        <w:t>– wykopy liniowe w miejscu skrzyżowania z istniejącym uzbrojeniem podziemnym : sytemu słupowo-listwowego typu PODLASIE 3 produkcji ZREMB lub SZALUNKOWĄ KOMORĘ DYLOWĄ SBH, montowanych przez podkopywanie i pogrążanie (wciskanych w trakcie głębienia wykopów).(szerokość wykopu jak dla w/w EKSTRA BOKS SBH),</w:t>
      </w:r>
    </w:p>
    <w:p w14:paraId="59DBB304" w14:textId="77777777" w:rsidR="00716F86" w:rsidRDefault="00716F86" w:rsidP="00716F86">
      <w:pPr>
        <w:rPr>
          <w:sz w:val="24"/>
        </w:rPr>
      </w:pPr>
      <w:r>
        <w:rPr>
          <w:sz w:val="24"/>
        </w:rPr>
        <w:tab/>
        <w:t xml:space="preserve">W wypadku niezgodności w podanych uzgodnieniach z rzeczywistymi wynikami usytuowania urządzeń podziemnych proponuje się uwzględnić w czasie robót nadzór autorski, celem dokonania niezbędnych zmian projektowych. </w:t>
      </w:r>
    </w:p>
    <w:p w14:paraId="47BE822E" w14:textId="279E31EE" w:rsidR="00F52BAA" w:rsidRDefault="00716F86" w:rsidP="00F52BAA">
      <w:pPr>
        <w:rPr>
          <w:sz w:val="24"/>
        </w:rPr>
      </w:pPr>
      <w:r>
        <w:rPr>
          <w:sz w:val="24"/>
        </w:rPr>
        <w:t>Układanie rur należy wykonać po uprzednim przygotowaniu podłoża. Rury układać na sztucznie uformowanym podłożu tj. na warstwie piasku o grubości 20,0 cm. Rurociąg zasypać piaskiem do 30 cm ponad rurę, a resztę ziemią (bez kamieni) pozostałą z wykopu, z ubiciem co 20-30 cm.</w:t>
      </w:r>
      <w:r w:rsidR="00F52BAA">
        <w:rPr>
          <w:sz w:val="24"/>
        </w:rPr>
        <w:t xml:space="preserve"> W terenach utwardzonych skrzynki armatury obudować prefabrykowaną płytką betonową (minimum 50x50 cm) oraz ułożyć na </w:t>
      </w:r>
      <w:r w:rsidR="00F52BAA">
        <w:rPr>
          <w:sz w:val="24"/>
        </w:rPr>
        <w:lastRenderedPageBreak/>
        <w:t>ustabilizowanym podkładzie betonowym. Zamontowaną armaturę trwale oznaczyć tabliczkami domiarowymi na słupkach betonowych lub istniejącej infrastrukturze.</w:t>
      </w:r>
    </w:p>
    <w:p w14:paraId="5C6F7AD1" w14:textId="7294F40D" w:rsidR="00716F86" w:rsidRDefault="00716F86" w:rsidP="00F52BAA">
      <w:pPr>
        <w:rPr>
          <w:sz w:val="24"/>
        </w:rPr>
      </w:pPr>
    </w:p>
    <w:p w14:paraId="3BC78003" w14:textId="77777777" w:rsidR="00716F86" w:rsidRDefault="00716F86" w:rsidP="00716F86">
      <w:pPr>
        <w:rPr>
          <w:sz w:val="24"/>
        </w:rPr>
      </w:pPr>
      <w:r>
        <w:rPr>
          <w:sz w:val="24"/>
        </w:rPr>
        <w:t>Po ułożeniu kanału przed zasypaniem zgłosić do namiaru geodezyjnego oraz do dysponenta sieci. Po wykonanych robotach teren doprowadzić do stanu pierwotnego.</w:t>
      </w:r>
    </w:p>
    <w:p w14:paraId="2951704D" w14:textId="77777777" w:rsidR="00BF7477" w:rsidRDefault="00BF7477">
      <w:pPr>
        <w:ind w:firstLine="425"/>
      </w:pPr>
    </w:p>
    <w:p w14:paraId="2DA39A8D" w14:textId="1B3246BD" w:rsidR="00BF7477" w:rsidRPr="00860054" w:rsidRDefault="00141F5C" w:rsidP="00860054">
      <w:pPr>
        <w:pStyle w:val="Nagwek1"/>
        <w:numPr>
          <w:ilvl w:val="0"/>
          <w:numId w:val="2"/>
        </w:numPr>
        <w:ind w:left="142" w:hanging="4678"/>
        <w:jc w:val="right"/>
      </w:pPr>
      <w:bookmarkStart w:id="28" w:name="_Hlk532648182"/>
      <w:bookmarkStart w:id="29" w:name="_Toc108532299"/>
      <w:bookmarkEnd w:id="28"/>
      <w:r>
        <w:rPr>
          <w:szCs w:val="24"/>
        </w:rPr>
        <w:t>Skrzyżowania z istniejącym lub projektowanym uzbrojeniem</w:t>
      </w:r>
      <w:bookmarkEnd w:id="29"/>
    </w:p>
    <w:p w14:paraId="77DFE291" w14:textId="20976F78" w:rsidR="00FF688A" w:rsidRDefault="00FF688A">
      <w:pPr>
        <w:rPr>
          <w:sz w:val="24"/>
          <w:lang w:eastAsia="x-none"/>
        </w:rPr>
      </w:pPr>
      <w:r>
        <w:rPr>
          <w:sz w:val="24"/>
          <w:lang w:eastAsia="x-none"/>
        </w:rPr>
        <w:t>Projektowane przyłącza wodociągowe nie kolidują z żadnymi istniejącymi sieciami.</w:t>
      </w:r>
    </w:p>
    <w:p w14:paraId="5490B6AF" w14:textId="72AD5189" w:rsidR="00BF7477" w:rsidRPr="00860054" w:rsidRDefault="00FF688A" w:rsidP="00860054">
      <w:pPr>
        <w:ind w:firstLine="425"/>
        <w:rPr>
          <w:rFonts w:cs="Arial"/>
          <w:sz w:val="24"/>
          <w:lang w:eastAsia="x-none"/>
        </w:rPr>
      </w:pPr>
      <w:r w:rsidRPr="00D84F29">
        <w:rPr>
          <w:rFonts w:cs="Arial"/>
          <w:sz w:val="24"/>
          <w:lang w:eastAsia="x-none"/>
        </w:rPr>
        <w:t>Jeżeli podczas wykonywania wykopów natrafi się na urządzenia podziemne niewskazane na planie sytuacyjnym i właściciela tych urządzeń, niezwłocznie należy przerwać roboty ziemne i powiadomić zarządcę danej sieci. Dalsze roboty wokół istniejącego uzbrojenia należy wykonać pod nadzorem użytkownika danej sieci. Należy również uwzględnić nadzór autorski, celem dokonania niezbędnych zmian projektowych.</w:t>
      </w:r>
    </w:p>
    <w:p w14:paraId="4EBD49C4" w14:textId="77777777" w:rsidR="00BF7477" w:rsidRDefault="00141F5C">
      <w:pPr>
        <w:pStyle w:val="Nagwek1"/>
        <w:numPr>
          <w:ilvl w:val="0"/>
          <w:numId w:val="2"/>
        </w:numPr>
        <w:jc w:val="right"/>
        <w:rPr>
          <w:szCs w:val="24"/>
        </w:rPr>
      </w:pPr>
      <w:r>
        <w:rPr>
          <w:szCs w:val="24"/>
        </w:rPr>
        <w:tab/>
      </w:r>
      <w:bookmarkStart w:id="30" w:name="_Toc108532300"/>
      <w:r>
        <w:rPr>
          <w:szCs w:val="24"/>
        </w:rPr>
        <w:t>Uwagi końcowe</w:t>
      </w:r>
      <w:bookmarkEnd w:id="30"/>
    </w:p>
    <w:p w14:paraId="4EC3B726" w14:textId="77777777" w:rsidR="00BF7477" w:rsidRDefault="00141F5C">
      <w:pPr>
        <w:spacing w:after="120"/>
        <w:ind w:firstLine="426"/>
        <w:rPr>
          <w:rFonts w:cs="Arial"/>
          <w:sz w:val="24"/>
        </w:rPr>
      </w:pPr>
      <w:r>
        <w:rPr>
          <w:rFonts w:cs="Arial"/>
          <w:sz w:val="24"/>
        </w:rPr>
        <w:t>Podczas prowadzenia prac budowlanych należy przestrzegać ogólne zasady BHP oraz zawarte w Rozporządzeniu Ministra Pracy i Polityki Socjalnej z dnia 26.09.1997r. w sprawie ogólnych przepisów bezpieczeństwa i higieny pracy (Dz.U. nr 129/97 poz. 844 i nr 91/02 poz. 811) oraz Rozporządzeniu Ministra Infrastruktury z dnia 6.02.2003r. w sprawie bezpieczeństwa i higieny pracy podczas wykonywania robót budowlanych (Dz.U. nr 47/03 poz. 401).</w:t>
      </w:r>
    </w:p>
    <w:p w14:paraId="2C086F5B" w14:textId="0E15122F" w:rsidR="00603FAA" w:rsidRDefault="00141F5C" w:rsidP="00603FAA">
      <w:pPr>
        <w:spacing w:after="120"/>
        <w:ind w:firstLine="426"/>
      </w:pPr>
      <w:r>
        <w:rPr>
          <w:rFonts w:cs="Arial"/>
          <w:sz w:val="24"/>
        </w:rPr>
        <w:t xml:space="preserve">Roboty budowlane należy wykonywać z użyciem wyrobów i materiałów, które zostały dopuszczone do obrotu i powszechnego stosowania w budownictwie tj. wyroby, na które wydano certyfikat na znak bezpieczeństwa, certyfikat zgodności lub deklarację zgodności </w:t>
      </w:r>
      <w:r w:rsidR="00603FAA">
        <w:rPr>
          <w:rFonts w:cs="Arial"/>
          <w:sz w:val="24"/>
        </w:rPr>
        <w:br/>
      </w:r>
      <w:r>
        <w:rPr>
          <w:rFonts w:cs="Arial"/>
          <w:sz w:val="24"/>
        </w:rPr>
        <w:t xml:space="preserve">z Polską Normą, aprobatę techniczną, oznaczone znakowaniem CE. Kierownik budowy obowiązany jest na okres prowadzenia robót budowlanych przechowywać w/w oświadczenia </w:t>
      </w:r>
      <w:r w:rsidR="00603FAA">
        <w:rPr>
          <w:rFonts w:cs="Arial"/>
          <w:sz w:val="24"/>
        </w:rPr>
        <w:br/>
      </w:r>
      <w:r>
        <w:rPr>
          <w:rFonts w:cs="Arial"/>
          <w:sz w:val="24"/>
        </w:rPr>
        <w:t>i certyfikaty oraz udostępniać je przedstawicielom uprawnionych organów.</w:t>
      </w:r>
    </w:p>
    <w:p w14:paraId="10B9D493" w14:textId="3F72A3F3" w:rsidR="00BF7477" w:rsidRDefault="00141F5C" w:rsidP="00603FAA">
      <w:pPr>
        <w:spacing w:after="120"/>
        <w:ind w:firstLine="426"/>
        <w:rPr>
          <w:rFonts w:cs="Arial"/>
          <w:sz w:val="24"/>
        </w:rPr>
      </w:pPr>
      <w:r>
        <w:rPr>
          <w:rFonts w:cs="Arial"/>
          <w:sz w:val="24"/>
        </w:rPr>
        <w:t>Wszystkie prace związane z wykonaniem instalacji należy wykonać zgodnie z:</w:t>
      </w:r>
    </w:p>
    <w:p w14:paraId="441CB729" w14:textId="77777777" w:rsidR="00BF7477" w:rsidRDefault="00141F5C">
      <w:pPr>
        <w:pStyle w:val="Akapitzlist"/>
        <w:numPr>
          <w:ilvl w:val="0"/>
          <w:numId w:val="17"/>
        </w:numPr>
        <w:ind w:left="284" w:hanging="284"/>
        <w:rPr>
          <w:rFonts w:cs="Arial"/>
          <w:sz w:val="24"/>
        </w:rPr>
      </w:pPr>
      <w:r>
        <w:rPr>
          <w:rFonts w:cs="Arial"/>
          <w:sz w:val="24"/>
        </w:rPr>
        <w:t xml:space="preserve"> „Warunkami technicznymi wykonania i odbioru robót budowlano – montażowych” tom II.</w:t>
      </w:r>
    </w:p>
    <w:p w14:paraId="1CAB7CBC" w14:textId="77777777" w:rsidR="00BF7477" w:rsidRDefault="00141F5C">
      <w:pPr>
        <w:pStyle w:val="Akapitzlist"/>
        <w:numPr>
          <w:ilvl w:val="0"/>
          <w:numId w:val="17"/>
        </w:numPr>
        <w:ind w:left="284" w:hanging="284"/>
        <w:rPr>
          <w:rFonts w:cs="Arial"/>
          <w:sz w:val="24"/>
        </w:rPr>
      </w:pPr>
      <w:r>
        <w:rPr>
          <w:rFonts w:cs="Arial"/>
          <w:sz w:val="24"/>
        </w:rPr>
        <w:lastRenderedPageBreak/>
        <w:t>„Warunkami technicznymi wykonania i odbioru robót budowlanych” cz. II oraz odpowiednimi przepisami BHP.</w:t>
      </w:r>
    </w:p>
    <w:p w14:paraId="79DCEDCB" w14:textId="77777777" w:rsidR="00BF7477" w:rsidRDefault="00141F5C">
      <w:pPr>
        <w:pStyle w:val="Akapitzlist"/>
        <w:numPr>
          <w:ilvl w:val="0"/>
          <w:numId w:val="17"/>
        </w:numPr>
        <w:ind w:left="284" w:hanging="284"/>
        <w:rPr>
          <w:rFonts w:cs="Arial"/>
          <w:sz w:val="24"/>
        </w:rPr>
      </w:pPr>
      <w:r>
        <w:rPr>
          <w:rFonts w:cs="Arial"/>
          <w:sz w:val="24"/>
        </w:rPr>
        <w:t>„Warunkami Technicznymi Wykonania i Odbioru Sieci Wodociągowej” – Wymagania Techniczne COBRTI INSTAL Zeszyt 3.</w:t>
      </w:r>
    </w:p>
    <w:p w14:paraId="2B9B791C" w14:textId="77777777" w:rsidR="00BF7477" w:rsidRDefault="00141F5C">
      <w:pPr>
        <w:pStyle w:val="Akapitzlist"/>
        <w:numPr>
          <w:ilvl w:val="0"/>
          <w:numId w:val="17"/>
        </w:numPr>
        <w:ind w:left="284" w:hanging="284"/>
        <w:rPr>
          <w:rFonts w:cs="Arial"/>
          <w:sz w:val="24"/>
        </w:rPr>
      </w:pPr>
      <w:r>
        <w:rPr>
          <w:rFonts w:cs="Arial"/>
          <w:sz w:val="24"/>
        </w:rPr>
        <w:t>„Warunkami Technicznymi Wykonania i Odbioru Sieci Kanalizacyjnych” – Wymagania Techniczne COBRTI INSTAL Zeszyt 9.</w:t>
      </w:r>
    </w:p>
    <w:p w14:paraId="06820476" w14:textId="77777777" w:rsidR="00BF7477" w:rsidRDefault="00141F5C">
      <w:pPr>
        <w:rPr>
          <w:rFonts w:cs="Arial"/>
          <w:sz w:val="24"/>
        </w:rPr>
      </w:pPr>
      <w:r>
        <w:rPr>
          <w:rFonts w:cs="Arial"/>
          <w:sz w:val="24"/>
        </w:rPr>
        <w:t>Wszystkie wymiary sprawdzić na budowie.</w:t>
      </w:r>
    </w:p>
    <w:p w14:paraId="44F1DBD0" w14:textId="77777777" w:rsidR="00BF7477" w:rsidRDefault="00141F5C">
      <w:pPr>
        <w:rPr>
          <w:rFonts w:cs="Arial"/>
          <w:sz w:val="24"/>
        </w:rPr>
      </w:pPr>
      <w:r>
        <w:rPr>
          <w:rFonts w:cs="Arial"/>
          <w:sz w:val="24"/>
        </w:rPr>
        <w:t>Opis techniczny należy rozpatrywać łącznie z rysunkami.</w:t>
      </w:r>
    </w:p>
    <w:p w14:paraId="18B101FD" w14:textId="4FB099FC" w:rsidR="00BF7477" w:rsidRDefault="00141F5C" w:rsidP="00603FAA">
      <w:pPr>
        <w:rPr>
          <w:rFonts w:cs="Arial"/>
          <w:sz w:val="24"/>
        </w:rPr>
      </w:pPr>
      <w:r>
        <w:rPr>
          <w:rFonts w:cs="Arial"/>
          <w:sz w:val="24"/>
        </w:rPr>
        <w:t>Wszelkie zmiany w trakcie realizacji należy uzgodnić z autorem niniejszego opracowania.</w:t>
      </w:r>
    </w:p>
    <w:p w14:paraId="16B36FFF" w14:textId="76971D50" w:rsidR="0039301F" w:rsidRDefault="0039301F" w:rsidP="00D10272">
      <w:pPr>
        <w:pStyle w:val="Nagwek1"/>
        <w:numPr>
          <w:ilvl w:val="0"/>
          <w:numId w:val="0"/>
        </w:numPr>
        <w:ind w:left="454"/>
        <w:rPr>
          <w:szCs w:val="24"/>
        </w:rPr>
      </w:pPr>
    </w:p>
    <w:p w14:paraId="36475A95" w14:textId="77777777" w:rsidR="005B2D3E" w:rsidRDefault="005B2D3E">
      <w:pPr>
        <w:pStyle w:val="Nagwek1"/>
        <w:numPr>
          <w:ilvl w:val="0"/>
          <w:numId w:val="2"/>
        </w:numPr>
        <w:jc w:val="right"/>
        <w:rPr>
          <w:szCs w:val="24"/>
          <w:lang w:val="pl-PL"/>
        </w:rPr>
        <w:sectPr w:rsidR="005B2D3E" w:rsidSect="005B2D3E">
          <w:pgSz w:w="11906" w:h="16838" w:code="9"/>
          <w:pgMar w:top="1417" w:right="1417" w:bottom="1417" w:left="1417" w:header="0" w:footer="0" w:gutter="0"/>
          <w:pgNumType w:start="1"/>
          <w:cols w:space="708"/>
          <w:formProt w:val="0"/>
          <w:docGrid w:linePitch="360" w:charSpace="4096"/>
        </w:sectPr>
      </w:pPr>
    </w:p>
    <w:p w14:paraId="69D3CF31" w14:textId="2E0CA5F4" w:rsidR="00860054" w:rsidRPr="00860054" w:rsidRDefault="00141F5C">
      <w:pPr>
        <w:pStyle w:val="Nagwek1"/>
        <w:numPr>
          <w:ilvl w:val="0"/>
          <w:numId w:val="2"/>
        </w:numPr>
        <w:jc w:val="right"/>
        <w:rPr>
          <w:szCs w:val="24"/>
        </w:rPr>
      </w:pPr>
      <w:bookmarkStart w:id="31" w:name="_Toc108532301"/>
      <w:r>
        <w:rPr>
          <w:szCs w:val="24"/>
          <w:lang w:val="pl-PL"/>
        </w:rPr>
        <w:lastRenderedPageBreak/>
        <w:t>INFORMACJA BIOZ</w:t>
      </w:r>
      <w:bookmarkEnd w:id="31"/>
    </w:p>
    <w:p w14:paraId="040D493B" w14:textId="77777777" w:rsidR="005B2D3E" w:rsidRDefault="005B2D3E" w:rsidP="005B2D3E">
      <w:pPr>
        <w:pStyle w:val="Nagwek1"/>
        <w:numPr>
          <w:ilvl w:val="0"/>
          <w:numId w:val="0"/>
        </w:numPr>
        <w:ind w:left="454"/>
      </w:pPr>
    </w:p>
    <w:p w14:paraId="1CE2AC58" w14:textId="77777777" w:rsidR="00C76C59" w:rsidRDefault="00C76C59" w:rsidP="00C76C59"/>
    <w:p w14:paraId="3EFA5DF2" w14:textId="77777777" w:rsidR="00C76C59" w:rsidRDefault="00C76C59" w:rsidP="00C76C59"/>
    <w:tbl>
      <w:tblPr>
        <w:tblStyle w:val="Tabela-Siatka"/>
        <w:tblW w:w="0" w:type="auto"/>
        <w:tblInd w:w="776" w:type="dxa"/>
        <w:tblLook w:val="04A0" w:firstRow="1" w:lastRow="0" w:firstColumn="1" w:lastColumn="0" w:noHBand="0" w:noVBand="1"/>
      </w:tblPr>
      <w:tblGrid>
        <w:gridCol w:w="2518"/>
        <w:gridCol w:w="6694"/>
      </w:tblGrid>
      <w:tr w:rsidR="00C76C59" w14:paraId="736E6191" w14:textId="77777777" w:rsidTr="00C76C59">
        <w:tc>
          <w:tcPr>
            <w:tcW w:w="9212" w:type="dxa"/>
            <w:gridSpan w:val="2"/>
          </w:tcPr>
          <w:p w14:paraId="25F2ECAD" w14:textId="06E1A60E" w:rsidR="00C76C59" w:rsidRDefault="00C76C59" w:rsidP="00302C27">
            <w:pPr>
              <w:spacing w:line="240" w:lineRule="auto"/>
              <w:ind w:left="360"/>
              <w:jc w:val="center"/>
              <w:rPr>
                <w:sz w:val="36"/>
                <w:szCs w:val="36"/>
              </w:rPr>
            </w:pPr>
            <w:r>
              <w:rPr>
                <w:rFonts w:cs="Calibri"/>
                <w:b/>
                <w:sz w:val="36"/>
                <w:szCs w:val="36"/>
              </w:rPr>
              <w:t>PROJEKT TECHNICZNY</w:t>
            </w:r>
            <w:r w:rsidR="003057B8">
              <w:rPr>
                <w:rFonts w:cs="Calibri"/>
                <w:b/>
                <w:sz w:val="36"/>
                <w:szCs w:val="36"/>
              </w:rPr>
              <w:t xml:space="preserve"> PRZYŁĄCZA WODOCIĄGOWEGO</w:t>
            </w:r>
          </w:p>
        </w:tc>
      </w:tr>
      <w:tr w:rsidR="00C76C59" w14:paraId="1FEBF53C" w14:textId="77777777" w:rsidTr="00C76C59">
        <w:tc>
          <w:tcPr>
            <w:tcW w:w="2518" w:type="dxa"/>
            <w:vMerge w:val="restart"/>
          </w:tcPr>
          <w:p w14:paraId="6CA1E4C5" w14:textId="77777777" w:rsidR="00C76C59" w:rsidRDefault="00C76C59" w:rsidP="00302C27">
            <w:pPr>
              <w:spacing w:line="240" w:lineRule="auto"/>
              <w:rPr>
                <w:b/>
                <w:szCs w:val="20"/>
              </w:rPr>
            </w:pPr>
          </w:p>
          <w:p w14:paraId="19D24564" w14:textId="77777777" w:rsidR="00C76C59" w:rsidRDefault="00C76C59" w:rsidP="00302C27">
            <w:pPr>
              <w:spacing w:line="240" w:lineRule="auto"/>
              <w:rPr>
                <w:b/>
                <w:szCs w:val="20"/>
              </w:rPr>
            </w:pPr>
          </w:p>
          <w:p w14:paraId="32BCCF7E" w14:textId="77777777" w:rsidR="00C76C59" w:rsidRDefault="00C76C59" w:rsidP="00302C27">
            <w:pPr>
              <w:spacing w:line="240" w:lineRule="auto"/>
            </w:pPr>
            <w:r>
              <w:rPr>
                <w:b/>
                <w:szCs w:val="20"/>
              </w:rPr>
              <w:t>INWESTOR:</w:t>
            </w:r>
          </w:p>
          <w:p w14:paraId="1070D72A" w14:textId="77777777" w:rsidR="00C76C59" w:rsidRDefault="00C76C59" w:rsidP="00302C27">
            <w:pPr>
              <w:autoSpaceDE w:val="0"/>
              <w:autoSpaceDN w:val="0"/>
              <w:adjustRightInd w:val="0"/>
              <w:spacing w:line="240" w:lineRule="auto"/>
              <w:jc w:val="center"/>
              <w:rPr>
                <w:b/>
                <w:bCs/>
                <w:lang w:eastAsia="en-GB"/>
              </w:rPr>
            </w:pPr>
          </w:p>
          <w:p w14:paraId="53FB172F" w14:textId="77777777" w:rsidR="00C76C59" w:rsidRDefault="00C76C59" w:rsidP="00302C27">
            <w:pPr>
              <w:autoSpaceDE w:val="0"/>
              <w:autoSpaceDN w:val="0"/>
              <w:adjustRightInd w:val="0"/>
              <w:spacing w:line="240" w:lineRule="auto"/>
              <w:jc w:val="center"/>
              <w:rPr>
                <w:b/>
                <w:bCs/>
                <w:lang w:eastAsia="en-GB"/>
              </w:rPr>
            </w:pPr>
            <w:r>
              <w:rPr>
                <w:b/>
                <w:bCs/>
                <w:lang w:eastAsia="en-GB"/>
              </w:rPr>
              <w:t xml:space="preserve">Powiat Sochaczewski </w:t>
            </w:r>
          </w:p>
          <w:p w14:paraId="62B5575D" w14:textId="77777777" w:rsidR="00C76C59" w:rsidRDefault="00C76C59" w:rsidP="00302C27">
            <w:pPr>
              <w:autoSpaceDE w:val="0"/>
              <w:autoSpaceDN w:val="0"/>
              <w:adjustRightInd w:val="0"/>
              <w:spacing w:line="240" w:lineRule="auto"/>
              <w:jc w:val="center"/>
              <w:rPr>
                <w:lang w:eastAsia="en-GB"/>
              </w:rPr>
            </w:pPr>
            <w:r>
              <w:rPr>
                <w:lang w:eastAsia="en-GB"/>
              </w:rPr>
              <w:t>ul. marsz. J. Piłsudskiego 65</w:t>
            </w:r>
          </w:p>
          <w:p w14:paraId="61E57D33" w14:textId="77777777" w:rsidR="00C76C59" w:rsidRDefault="00C76C59" w:rsidP="00302C27">
            <w:pPr>
              <w:autoSpaceDE w:val="0"/>
              <w:autoSpaceDN w:val="0"/>
              <w:adjustRightInd w:val="0"/>
              <w:spacing w:line="240" w:lineRule="auto"/>
              <w:jc w:val="center"/>
              <w:rPr>
                <w:lang w:eastAsia="en-GB"/>
              </w:rPr>
            </w:pPr>
            <w:r>
              <w:rPr>
                <w:lang w:eastAsia="en-GB"/>
              </w:rPr>
              <w:t>96-500 Sochaczew</w:t>
            </w:r>
          </w:p>
          <w:p w14:paraId="3C00F561" w14:textId="77777777" w:rsidR="00C76C59" w:rsidRDefault="00C76C59" w:rsidP="00302C27">
            <w:pPr>
              <w:spacing w:before="100" w:beforeAutospacing="1" w:after="100" w:afterAutospacing="1" w:line="240" w:lineRule="auto"/>
            </w:pPr>
          </w:p>
        </w:tc>
        <w:tc>
          <w:tcPr>
            <w:tcW w:w="6694" w:type="dxa"/>
          </w:tcPr>
          <w:p w14:paraId="0BD25AA4" w14:textId="77777777" w:rsidR="00C76C59" w:rsidRDefault="00C76C59" w:rsidP="00302C27">
            <w:pPr>
              <w:spacing w:line="240" w:lineRule="auto"/>
            </w:pPr>
            <w:r>
              <w:rPr>
                <w:b/>
              </w:rPr>
              <w:t>NAZWA INWESTYCJI:</w:t>
            </w:r>
          </w:p>
        </w:tc>
      </w:tr>
      <w:tr w:rsidR="00C76C59" w14:paraId="16B20E89" w14:textId="77777777" w:rsidTr="00C76C59">
        <w:tc>
          <w:tcPr>
            <w:tcW w:w="2518" w:type="dxa"/>
            <w:vMerge/>
          </w:tcPr>
          <w:p w14:paraId="3A2BC65B" w14:textId="77777777" w:rsidR="00C76C59" w:rsidRDefault="00C76C59" w:rsidP="00302C27">
            <w:pPr>
              <w:spacing w:before="100" w:beforeAutospacing="1" w:after="100" w:afterAutospacing="1" w:line="240" w:lineRule="auto"/>
            </w:pPr>
          </w:p>
        </w:tc>
        <w:tc>
          <w:tcPr>
            <w:tcW w:w="6694" w:type="dxa"/>
          </w:tcPr>
          <w:p w14:paraId="3C655671" w14:textId="77777777" w:rsidR="00C76C59" w:rsidRDefault="00C76C59" w:rsidP="00302C27">
            <w:pPr>
              <w:spacing w:before="120" w:after="120" w:line="240" w:lineRule="auto"/>
              <w:jc w:val="center"/>
            </w:pPr>
            <w:r>
              <w:rPr>
                <w:rFonts w:cs="Century Gothic"/>
                <w:b/>
                <w:color w:val="000000"/>
                <w:sz w:val="24"/>
              </w:rPr>
              <w:t xml:space="preserve">Budowa budynku warsztatów terapii zajęciowej i nauki </w:t>
            </w:r>
            <w:r>
              <w:rPr>
                <w:rFonts w:cs="Century Gothic"/>
                <w:b/>
                <w:color w:val="000000"/>
                <w:sz w:val="24"/>
              </w:rPr>
              <w:br/>
              <w:t>wraz z budynkiem garażowo-gospodarczym</w:t>
            </w:r>
            <w:r>
              <w:rPr>
                <w:rFonts w:cs="Century Gothic"/>
                <w:b/>
                <w:color w:val="000000"/>
                <w:sz w:val="24"/>
              </w:rPr>
              <w:br/>
              <w:t>przy ulicy Pasaż Duplickiego w Sochaczewie</w:t>
            </w:r>
          </w:p>
        </w:tc>
      </w:tr>
      <w:tr w:rsidR="00C76C59" w14:paraId="0B5D72BD" w14:textId="77777777" w:rsidTr="00C76C59">
        <w:tc>
          <w:tcPr>
            <w:tcW w:w="2518" w:type="dxa"/>
            <w:vMerge/>
          </w:tcPr>
          <w:p w14:paraId="47E45D4F" w14:textId="77777777" w:rsidR="00C76C59" w:rsidRDefault="00C76C59" w:rsidP="00302C27">
            <w:pPr>
              <w:spacing w:line="240" w:lineRule="auto"/>
            </w:pPr>
          </w:p>
        </w:tc>
        <w:tc>
          <w:tcPr>
            <w:tcW w:w="6694" w:type="dxa"/>
          </w:tcPr>
          <w:p w14:paraId="1EDC7ABD" w14:textId="77777777" w:rsidR="00C76C59" w:rsidRDefault="00C76C59" w:rsidP="00302C27">
            <w:pPr>
              <w:spacing w:line="240" w:lineRule="auto"/>
            </w:pPr>
            <w:r>
              <w:rPr>
                <w:b/>
              </w:rPr>
              <w:t>ADRES INWESTYCJI:</w:t>
            </w:r>
          </w:p>
        </w:tc>
      </w:tr>
      <w:tr w:rsidR="00C76C59" w14:paraId="20190932" w14:textId="77777777" w:rsidTr="00C76C59">
        <w:tc>
          <w:tcPr>
            <w:tcW w:w="2518" w:type="dxa"/>
            <w:vMerge/>
          </w:tcPr>
          <w:p w14:paraId="1B077A7B" w14:textId="77777777" w:rsidR="00C76C59" w:rsidRDefault="00C76C59" w:rsidP="00302C27">
            <w:pPr>
              <w:spacing w:line="240" w:lineRule="auto"/>
            </w:pPr>
          </w:p>
        </w:tc>
        <w:tc>
          <w:tcPr>
            <w:tcW w:w="6694" w:type="dxa"/>
          </w:tcPr>
          <w:p w14:paraId="08F26E8B" w14:textId="77777777" w:rsidR="00C76C59" w:rsidRDefault="00C76C59" w:rsidP="00C76C59">
            <w:pPr>
              <w:spacing w:before="120" w:after="120" w:line="240" w:lineRule="auto"/>
              <w:jc w:val="center"/>
              <w:rPr>
                <w:rFonts w:cs="Century Gothic"/>
                <w:b/>
                <w:color w:val="000000"/>
                <w:sz w:val="24"/>
              </w:rPr>
            </w:pPr>
            <w:r>
              <w:rPr>
                <w:rFonts w:cs="Century Gothic"/>
                <w:b/>
                <w:color w:val="000000"/>
                <w:sz w:val="24"/>
              </w:rPr>
              <w:t>ul. Pasaż Duplickiego, obręb Chodaków, gm. Sochaczew</w:t>
            </w:r>
          </w:p>
          <w:p w14:paraId="57878444" w14:textId="77777777" w:rsidR="00C76C59" w:rsidRDefault="00C76C59" w:rsidP="00302C27">
            <w:pPr>
              <w:spacing w:before="120" w:after="120" w:line="240" w:lineRule="auto"/>
              <w:jc w:val="center"/>
              <w:rPr>
                <w:rFonts w:cs="Century Gothic"/>
                <w:b/>
                <w:color w:val="000000"/>
                <w:sz w:val="24"/>
              </w:rPr>
            </w:pPr>
            <w:r>
              <w:rPr>
                <w:rFonts w:cs="Century Gothic"/>
                <w:b/>
                <w:color w:val="000000"/>
                <w:sz w:val="24"/>
              </w:rPr>
              <w:t>identyfikator działek : 142801_1.0001.976/126,</w:t>
            </w:r>
          </w:p>
          <w:p w14:paraId="04EA0045" w14:textId="77777777" w:rsidR="00C76C59" w:rsidRDefault="00C76C59" w:rsidP="00302C27">
            <w:pPr>
              <w:spacing w:before="120" w:after="120" w:line="240" w:lineRule="auto"/>
              <w:jc w:val="center"/>
            </w:pPr>
            <w:r>
              <w:rPr>
                <w:rFonts w:cs="Century Gothic"/>
                <w:b/>
                <w:color w:val="000000"/>
                <w:sz w:val="24"/>
              </w:rPr>
              <w:t>142801_1.0001.976/18</w:t>
            </w:r>
          </w:p>
        </w:tc>
      </w:tr>
      <w:tr w:rsidR="00C76C59" w14:paraId="691F50E3" w14:textId="77777777" w:rsidTr="00C76C59">
        <w:tc>
          <w:tcPr>
            <w:tcW w:w="2518" w:type="dxa"/>
            <w:vMerge w:val="restart"/>
          </w:tcPr>
          <w:p w14:paraId="7B828A7E" w14:textId="77777777" w:rsidR="00C76C59" w:rsidRDefault="00C76C59" w:rsidP="00302C27">
            <w:pPr>
              <w:spacing w:line="240" w:lineRule="auto"/>
              <w:rPr>
                <w:rFonts w:cs="Calibri"/>
                <w:b/>
                <w:szCs w:val="20"/>
              </w:rPr>
            </w:pPr>
          </w:p>
          <w:p w14:paraId="5A0800FA" w14:textId="77777777" w:rsidR="00C76C59" w:rsidRDefault="00C76C59" w:rsidP="00302C27">
            <w:pPr>
              <w:spacing w:line="240" w:lineRule="auto"/>
              <w:rPr>
                <w:rFonts w:cs="Calibri"/>
                <w:b/>
                <w:szCs w:val="20"/>
              </w:rPr>
            </w:pPr>
            <w:r>
              <w:rPr>
                <w:rFonts w:cs="Calibri"/>
                <w:b/>
                <w:szCs w:val="20"/>
              </w:rPr>
              <w:t>JEDNOSTKA PROJEKTOWA:</w:t>
            </w:r>
          </w:p>
          <w:p w14:paraId="001A64BF" w14:textId="77777777" w:rsidR="00C76C59" w:rsidRDefault="00C76C59" w:rsidP="00302C27">
            <w:pPr>
              <w:spacing w:line="240" w:lineRule="auto"/>
              <w:rPr>
                <w:rFonts w:cs="Calibri"/>
                <w:b/>
                <w:szCs w:val="20"/>
              </w:rPr>
            </w:pPr>
          </w:p>
          <w:p w14:paraId="0F979269" w14:textId="01C85C65" w:rsidR="00C76C59" w:rsidRDefault="00C76C59" w:rsidP="00302C27">
            <w:pPr>
              <w:spacing w:line="240" w:lineRule="auto"/>
              <w:rPr>
                <w:sz w:val="16"/>
                <w:szCs w:val="16"/>
              </w:rPr>
            </w:pPr>
            <w:r w:rsidRPr="006D4A79">
              <w:rPr>
                <w:noProof/>
                <w:sz w:val="16"/>
                <w:szCs w:val="16"/>
              </w:rPr>
              <w:drawing>
                <wp:inline distT="0" distB="0" distL="0" distR="0" wp14:anchorId="7145C6A5" wp14:editId="7BF504DC">
                  <wp:extent cx="952500" cy="6096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609600"/>
                          </a:xfrm>
                          <a:prstGeom prst="rect">
                            <a:avLst/>
                          </a:prstGeom>
                          <a:noFill/>
                          <a:ln>
                            <a:noFill/>
                          </a:ln>
                        </pic:spPr>
                      </pic:pic>
                    </a:graphicData>
                  </a:graphic>
                </wp:inline>
              </w:drawing>
            </w:r>
          </w:p>
          <w:p w14:paraId="44D88144" w14:textId="77777777" w:rsidR="00C76C59" w:rsidRDefault="00C76C59" w:rsidP="00302C27">
            <w:pPr>
              <w:spacing w:line="240" w:lineRule="auto"/>
              <w:ind w:right="284"/>
              <w:rPr>
                <w:b/>
                <w:bCs/>
                <w:szCs w:val="20"/>
                <w:lang w:val="en-US"/>
              </w:rPr>
            </w:pPr>
            <w:r>
              <w:rPr>
                <w:b/>
                <w:bCs/>
                <w:szCs w:val="20"/>
                <w:lang w:val="en-US"/>
              </w:rPr>
              <w:t xml:space="preserve">BBC Best Building Consultants </w:t>
            </w:r>
            <w:r>
              <w:rPr>
                <w:b/>
                <w:bCs/>
                <w:szCs w:val="20"/>
                <w:lang w:val="en-US"/>
              </w:rPr>
              <w:br/>
              <w:t>sp. z o.o. sp. k.</w:t>
            </w:r>
          </w:p>
          <w:p w14:paraId="40E3DB9C" w14:textId="77777777" w:rsidR="00C76C59" w:rsidRDefault="00C76C59" w:rsidP="00302C27">
            <w:pPr>
              <w:spacing w:line="240" w:lineRule="auto"/>
              <w:rPr>
                <w:lang w:val="en-US"/>
              </w:rPr>
            </w:pPr>
          </w:p>
        </w:tc>
        <w:tc>
          <w:tcPr>
            <w:tcW w:w="6694" w:type="dxa"/>
          </w:tcPr>
          <w:p w14:paraId="006CCDC9" w14:textId="77777777" w:rsidR="00C76C59" w:rsidRDefault="00C76C59" w:rsidP="00302C27">
            <w:pPr>
              <w:pStyle w:val="Bezodstpw"/>
              <w:spacing w:before="120" w:after="120"/>
              <w:contextualSpacing/>
              <w:rPr>
                <w:rFonts w:ascii="Arial Narrow" w:hAnsi="Arial Narrow"/>
                <w:b/>
                <w:sz w:val="24"/>
                <w:shd w:val="clear" w:color="auto" w:fill="FFFFFF"/>
              </w:rPr>
            </w:pPr>
            <w:r>
              <w:rPr>
                <w:rFonts w:ascii="Arial Narrow" w:hAnsi="Arial Narrow"/>
                <w:b/>
              </w:rPr>
              <w:t>KATEGORIA OBIEKTU BUDOWLANEGO:</w:t>
            </w:r>
          </w:p>
        </w:tc>
      </w:tr>
      <w:tr w:rsidR="00C76C59" w14:paraId="66F8A5F6" w14:textId="77777777" w:rsidTr="00C76C59">
        <w:tc>
          <w:tcPr>
            <w:tcW w:w="2518" w:type="dxa"/>
            <w:vMerge/>
          </w:tcPr>
          <w:p w14:paraId="716F0F7F" w14:textId="77777777" w:rsidR="00C76C59" w:rsidRDefault="00C76C59" w:rsidP="00302C27">
            <w:pPr>
              <w:spacing w:line="240" w:lineRule="auto"/>
            </w:pPr>
          </w:p>
        </w:tc>
        <w:tc>
          <w:tcPr>
            <w:tcW w:w="6694" w:type="dxa"/>
          </w:tcPr>
          <w:p w14:paraId="4CB26A2E" w14:textId="77777777" w:rsidR="00C76C59" w:rsidRDefault="00C76C59" w:rsidP="00302C27">
            <w:pPr>
              <w:pStyle w:val="Bezodstpw"/>
              <w:spacing w:before="120" w:after="120"/>
              <w:contextualSpacing/>
              <w:rPr>
                <w:rFonts w:ascii="Arial Narrow" w:hAnsi="Arial Narrow" w:cs="Tahoma"/>
                <w:sz w:val="24"/>
              </w:rPr>
            </w:pPr>
            <w:r>
              <w:rPr>
                <w:rFonts w:ascii="Arial Narrow" w:hAnsi="Arial Narrow"/>
                <w:b/>
                <w:sz w:val="24"/>
                <w:shd w:val="clear" w:color="auto" w:fill="FFFFFF"/>
              </w:rPr>
              <w:t>Kategoria IX</w:t>
            </w:r>
            <w:r>
              <w:rPr>
                <w:rFonts w:ascii="Tahoma" w:hAnsi="Tahoma" w:cs="Tahoma"/>
                <w:color w:val="000000"/>
                <w:spacing w:val="-1"/>
                <w:shd w:val="clear" w:color="auto" w:fill="FFFFFF"/>
              </w:rPr>
              <w:t xml:space="preserve"> </w:t>
            </w:r>
            <w:r>
              <w:rPr>
                <w:rFonts w:ascii="Arial Narrow" w:hAnsi="Arial Narrow" w:cs="Tahoma"/>
                <w:sz w:val="24"/>
              </w:rPr>
              <w:t>- budynki oświaty</w:t>
            </w:r>
          </w:p>
          <w:p w14:paraId="73A0480A" w14:textId="77777777" w:rsidR="00C76C59" w:rsidRDefault="00C76C59" w:rsidP="00302C27">
            <w:pPr>
              <w:pStyle w:val="Bezodstpw"/>
              <w:spacing w:before="120" w:after="120"/>
              <w:contextualSpacing/>
            </w:pPr>
            <w:r>
              <w:rPr>
                <w:rFonts w:ascii="Arial Narrow" w:hAnsi="Arial Narrow"/>
                <w:b/>
                <w:sz w:val="24"/>
                <w:shd w:val="clear" w:color="auto" w:fill="FFFFFF"/>
              </w:rPr>
              <w:t xml:space="preserve">Kategoria III </w:t>
            </w:r>
            <w:r>
              <w:rPr>
                <w:rFonts w:ascii="Arial Narrow" w:hAnsi="Arial Narrow" w:cs="Tahoma"/>
                <w:sz w:val="24"/>
              </w:rPr>
              <w:t>– garaże do 2 stanowisk</w:t>
            </w:r>
          </w:p>
        </w:tc>
      </w:tr>
      <w:tr w:rsidR="00C76C59" w14:paraId="03A2B1A5" w14:textId="77777777" w:rsidTr="00C76C59">
        <w:tc>
          <w:tcPr>
            <w:tcW w:w="2518" w:type="dxa"/>
            <w:vMerge/>
          </w:tcPr>
          <w:p w14:paraId="6C03B1CB" w14:textId="77777777" w:rsidR="00C76C59" w:rsidRDefault="00C76C59" w:rsidP="00302C27">
            <w:pPr>
              <w:spacing w:line="240" w:lineRule="auto"/>
            </w:pPr>
          </w:p>
        </w:tc>
        <w:tc>
          <w:tcPr>
            <w:tcW w:w="6694" w:type="dxa"/>
          </w:tcPr>
          <w:p w14:paraId="64C8BA5F" w14:textId="77777777" w:rsidR="00C76C59" w:rsidRDefault="00C76C59" w:rsidP="00302C27">
            <w:pPr>
              <w:spacing w:line="240" w:lineRule="auto"/>
              <w:rPr>
                <w:b/>
                <w:sz w:val="24"/>
                <w:shd w:val="clear" w:color="auto" w:fill="FFFFFF"/>
              </w:rPr>
            </w:pPr>
            <w:r>
              <w:rPr>
                <w:b/>
              </w:rPr>
              <w:t>FAZA PROJEKTU:</w:t>
            </w:r>
          </w:p>
        </w:tc>
      </w:tr>
      <w:tr w:rsidR="00C76C59" w14:paraId="0F05AE81" w14:textId="77777777" w:rsidTr="00C76C59">
        <w:tc>
          <w:tcPr>
            <w:tcW w:w="2518" w:type="dxa"/>
            <w:vMerge/>
          </w:tcPr>
          <w:p w14:paraId="1385C655" w14:textId="77777777" w:rsidR="00C76C59" w:rsidRDefault="00C76C59" w:rsidP="00302C27">
            <w:pPr>
              <w:spacing w:line="240" w:lineRule="auto"/>
            </w:pPr>
          </w:p>
        </w:tc>
        <w:tc>
          <w:tcPr>
            <w:tcW w:w="6694" w:type="dxa"/>
          </w:tcPr>
          <w:p w14:paraId="0E1677FC" w14:textId="77777777" w:rsidR="00C76C59" w:rsidRDefault="00C76C59" w:rsidP="00302C27">
            <w:pPr>
              <w:spacing w:before="120" w:after="120" w:line="240" w:lineRule="auto"/>
              <w:rPr>
                <w:b/>
                <w:sz w:val="24"/>
                <w:shd w:val="clear" w:color="auto" w:fill="FFFFFF"/>
              </w:rPr>
            </w:pPr>
            <w:r>
              <w:rPr>
                <w:rFonts w:cs="Century Gothic"/>
                <w:color w:val="000000"/>
              </w:rPr>
              <w:t>Projekt techniczny</w:t>
            </w:r>
          </w:p>
        </w:tc>
      </w:tr>
      <w:tr w:rsidR="00C76C59" w14:paraId="7C4DAC2F" w14:textId="77777777" w:rsidTr="00C76C59">
        <w:tc>
          <w:tcPr>
            <w:tcW w:w="2518" w:type="dxa"/>
            <w:vMerge/>
          </w:tcPr>
          <w:p w14:paraId="680447ED" w14:textId="77777777" w:rsidR="00C76C59" w:rsidRDefault="00C76C59" w:rsidP="00302C27">
            <w:pPr>
              <w:spacing w:before="60" w:after="60" w:line="240" w:lineRule="auto"/>
              <w:rPr>
                <w:b/>
              </w:rPr>
            </w:pPr>
          </w:p>
        </w:tc>
        <w:tc>
          <w:tcPr>
            <w:tcW w:w="6694" w:type="dxa"/>
          </w:tcPr>
          <w:p w14:paraId="074850BA" w14:textId="77777777" w:rsidR="00C76C59" w:rsidRDefault="00C76C59" w:rsidP="00302C27">
            <w:pPr>
              <w:spacing w:line="240" w:lineRule="auto"/>
              <w:rPr>
                <w:b/>
              </w:rPr>
            </w:pPr>
            <w:r>
              <w:rPr>
                <w:b/>
              </w:rPr>
              <w:t>SPIS ZAWARTOŚCI PROJEKTU BUDOWLANEGO:</w:t>
            </w:r>
          </w:p>
        </w:tc>
      </w:tr>
      <w:tr w:rsidR="00C76C59" w14:paraId="51042722" w14:textId="77777777" w:rsidTr="00C76C59">
        <w:tc>
          <w:tcPr>
            <w:tcW w:w="2518" w:type="dxa"/>
            <w:vMerge/>
          </w:tcPr>
          <w:p w14:paraId="4AD38541" w14:textId="77777777" w:rsidR="00C76C59" w:rsidRDefault="00C76C59" w:rsidP="00302C27">
            <w:pPr>
              <w:spacing w:line="240" w:lineRule="auto"/>
            </w:pPr>
          </w:p>
        </w:tc>
        <w:tc>
          <w:tcPr>
            <w:tcW w:w="6694" w:type="dxa"/>
          </w:tcPr>
          <w:p w14:paraId="2FABE3F5" w14:textId="77777777" w:rsidR="00C76C59" w:rsidRDefault="00C76C59" w:rsidP="00C76C59">
            <w:pPr>
              <w:numPr>
                <w:ilvl w:val="0"/>
                <w:numId w:val="43"/>
              </w:numPr>
              <w:spacing w:before="120" w:after="120" w:line="240" w:lineRule="auto"/>
              <w:jc w:val="left"/>
              <w:rPr>
                <w:rFonts w:cs="Century Gothic"/>
                <w:b/>
                <w:bCs/>
                <w:color w:val="000000"/>
              </w:rPr>
            </w:pPr>
            <w:r>
              <w:rPr>
                <w:rFonts w:cs="Century Gothic"/>
                <w:b/>
                <w:bCs/>
                <w:color w:val="000000"/>
              </w:rPr>
              <w:t xml:space="preserve">Projekt zagospodarowania  terenu </w:t>
            </w:r>
          </w:p>
          <w:p w14:paraId="70550392" w14:textId="77777777" w:rsidR="00C76C59" w:rsidRDefault="00C76C59" w:rsidP="00302C27">
            <w:pPr>
              <w:spacing w:before="120" w:after="120" w:line="240" w:lineRule="auto"/>
              <w:rPr>
                <w:rFonts w:cs="Century Gothic"/>
                <w:color w:val="000000"/>
              </w:rPr>
            </w:pPr>
            <w:r>
              <w:rPr>
                <w:rFonts w:cs="Century Gothic"/>
                <w:color w:val="000000"/>
              </w:rPr>
              <w:t>2. Projekt architektoniczno-budowlany</w:t>
            </w:r>
          </w:p>
          <w:p w14:paraId="0876E284" w14:textId="77777777" w:rsidR="00C76C59" w:rsidRDefault="00C76C59" w:rsidP="00302C27">
            <w:pPr>
              <w:spacing w:before="120" w:after="120" w:line="240" w:lineRule="auto"/>
              <w:rPr>
                <w:rFonts w:cs="Century Gothic"/>
                <w:color w:val="000000"/>
              </w:rPr>
            </w:pPr>
            <w:r>
              <w:rPr>
                <w:rFonts w:cs="Century Gothic"/>
                <w:color w:val="000000"/>
              </w:rPr>
              <w:t>2.1 Załączniki projektu budowlanego</w:t>
            </w:r>
          </w:p>
          <w:p w14:paraId="53DC99C6" w14:textId="77777777" w:rsidR="00C76C59" w:rsidRDefault="00C76C59" w:rsidP="00302C27">
            <w:pPr>
              <w:spacing w:before="120" w:after="120" w:line="240" w:lineRule="auto"/>
              <w:rPr>
                <w:rFonts w:cs="Century Gothic"/>
                <w:color w:val="000000"/>
              </w:rPr>
            </w:pPr>
            <w:r>
              <w:rPr>
                <w:rFonts w:cs="Century Gothic"/>
                <w:color w:val="000000"/>
              </w:rPr>
              <w:t>3. Projekt techniczny (nie stanowi załącznika do wniosku o pozwolenie na budowę)</w:t>
            </w:r>
          </w:p>
        </w:tc>
      </w:tr>
      <w:tr w:rsidR="00C76C59" w14:paraId="0CBA5AE8" w14:textId="77777777" w:rsidTr="00C76C59">
        <w:trPr>
          <w:trHeight w:val="207"/>
        </w:trPr>
        <w:tc>
          <w:tcPr>
            <w:tcW w:w="2518" w:type="dxa"/>
          </w:tcPr>
          <w:p w14:paraId="275E13E7" w14:textId="77777777" w:rsidR="00C76C59" w:rsidRDefault="00C76C59" w:rsidP="00302C27">
            <w:pPr>
              <w:spacing w:line="240" w:lineRule="auto"/>
            </w:pPr>
            <w:r>
              <w:rPr>
                <w:rFonts w:cs="Calibri"/>
                <w:b/>
                <w:szCs w:val="20"/>
              </w:rPr>
              <w:t>BRANŻA:</w:t>
            </w:r>
          </w:p>
        </w:tc>
        <w:tc>
          <w:tcPr>
            <w:tcW w:w="6694" w:type="dxa"/>
          </w:tcPr>
          <w:p w14:paraId="5F2E4282" w14:textId="77777777" w:rsidR="00C76C59" w:rsidRDefault="00C76C59" w:rsidP="00302C27">
            <w:pPr>
              <w:spacing w:line="240" w:lineRule="auto"/>
            </w:pPr>
            <w:r>
              <w:rPr>
                <w:b/>
              </w:rPr>
              <w:t>SANITARNA</w:t>
            </w:r>
          </w:p>
        </w:tc>
      </w:tr>
    </w:tbl>
    <w:p w14:paraId="643E3C6A" w14:textId="77777777" w:rsidR="00C76C59" w:rsidRDefault="00C76C59" w:rsidP="00C76C59"/>
    <w:tbl>
      <w:tblPr>
        <w:tblW w:w="0" w:type="auto"/>
        <w:tblInd w:w="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519"/>
        <w:gridCol w:w="3630"/>
        <w:gridCol w:w="1430"/>
      </w:tblGrid>
      <w:tr w:rsidR="00C76C59" w14:paraId="60E6294F" w14:textId="77777777" w:rsidTr="00C76C59">
        <w:tc>
          <w:tcPr>
            <w:tcW w:w="1601" w:type="dxa"/>
            <w:shd w:val="clear" w:color="auto" w:fill="D9D9D9"/>
          </w:tcPr>
          <w:p w14:paraId="42A088F2" w14:textId="77777777" w:rsidR="00C76C59" w:rsidRDefault="00C76C59" w:rsidP="00302C27">
            <w:pPr>
              <w:rPr>
                <w:rFonts w:cs="Calibri"/>
                <w:b/>
                <w:sz w:val="20"/>
                <w:szCs w:val="20"/>
              </w:rPr>
            </w:pPr>
            <w:r>
              <w:rPr>
                <w:rFonts w:cs="Calibri"/>
                <w:b/>
                <w:sz w:val="20"/>
                <w:szCs w:val="20"/>
              </w:rPr>
              <w:t>BRANŻA</w:t>
            </w:r>
          </w:p>
        </w:tc>
        <w:tc>
          <w:tcPr>
            <w:tcW w:w="2519" w:type="dxa"/>
            <w:shd w:val="clear" w:color="auto" w:fill="D9D9D9"/>
          </w:tcPr>
          <w:p w14:paraId="23B28EF9" w14:textId="77777777" w:rsidR="00C76C59" w:rsidRDefault="00C76C59" w:rsidP="00302C27">
            <w:pPr>
              <w:rPr>
                <w:rFonts w:cs="Calibri"/>
                <w:b/>
                <w:sz w:val="20"/>
                <w:szCs w:val="20"/>
              </w:rPr>
            </w:pPr>
            <w:r>
              <w:rPr>
                <w:rFonts w:cs="Calibri"/>
                <w:b/>
                <w:sz w:val="20"/>
                <w:szCs w:val="20"/>
              </w:rPr>
              <w:t>PROJEKTANCI</w:t>
            </w:r>
          </w:p>
        </w:tc>
        <w:tc>
          <w:tcPr>
            <w:tcW w:w="3630" w:type="dxa"/>
            <w:shd w:val="clear" w:color="auto" w:fill="D9D9D9"/>
          </w:tcPr>
          <w:p w14:paraId="14239EE2" w14:textId="77777777" w:rsidR="00C76C59" w:rsidRDefault="00C76C59" w:rsidP="00302C27">
            <w:pPr>
              <w:rPr>
                <w:rFonts w:cs="Calibri"/>
                <w:b/>
                <w:sz w:val="20"/>
                <w:szCs w:val="20"/>
              </w:rPr>
            </w:pPr>
            <w:r>
              <w:rPr>
                <w:rFonts w:cs="Calibri"/>
                <w:b/>
                <w:sz w:val="20"/>
                <w:szCs w:val="20"/>
              </w:rPr>
              <w:t>NR UPRAWNIEŃ</w:t>
            </w:r>
          </w:p>
        </w:tc>
        <w:tc>
          <w:tcPr>
            <w:tcW w:w="1430" w:type="dxa"/>
            <w:shd w:val="clear" w:color="auto" w:fill="D9D9D9"/>
          </w:tcPr>
          <w:p w14:paraId="3592EEF6" w14:textId="77777777" w:rsidR="00C76C59" w:rsidRDefault="00C76C59" w:rsidP="00302C27">
            <w:pPr>
              <w:rPr>
                <w:rFonts w:cs="Calibri"/>
                <w:b/>
                <w:sz w:val="20"/>
                <w:szCs w:val="20"/>
              </w:rPr>
            </w:pPr>
            <w:r>
              <w:rPr>
                <w:rFonts w:cs="Calibri"/>
                <w:b/>
                <w:sz w:val="20"/>
                <w:szCs w:val="20"/>
              </w:rPr>
              <w:t>PODPIS</w:t>
            </w:r>
          </w:p>
        </w:tc>
      </w:tr>
      <w:tr w:rsidR="00C76C59" w14:paraId="042D8DD5" w14:textId="77777777" w:rsidTr="00C76C59">
        <w:tc>
          <w:tcPr>
            <w:tcW w:w="1601" w:type="dxa"/>
            <w:shd w:val="clear" w:color="auto" w:fill="auto"/>
          </w:tcPr>
          <w:p w14:paraId="78CBA2A6" w14:textId="77777777" w:rsidR="00C76C59" w:rsidRDefault="00C76C59" w:rsidP="00302C27">
            <w:pPr>
              <w:rPr>
                <w:rFonts w:cs="Calibri"/>
                <w:sz w:val="20"/>
                <w:szCs w:val="20"/>
              </w:rPr>
            </w:pPr>
            <w:r>
              <w:rPr>
                <w:rFonts w:cs="Calibri"/>
                <w:sz w:val="20"/>
                <w:szCs w:val="20"/>
              </w:rPr>
              <w:t>Sanitarna</w:t>
            </w:r>
          </w:p>
        </w:tc>
        <w:tc>
          <w:tcPr>
            <w:tcW w:w="2519" w:type="dxa"/>
            <w:shd w:val="clear" w:color="auto" w:fill="auto"/>
          </w:tcPr>
          <w:p w14:paraId="372BAA2C" w14:textId="77777777" w:rsidR="00C76C59" w:rsidRDefault="00C76C59" w:rsidP="00302C27">
            <w:pPr>
              <w:rPr>
                <w:sz w:val="20"/>
                <w:szCs w:val="20"/>
              </w:rPr>
            </w:pPr>
            <w:r>
              <w:rPr>
                <w:rFonts w:cs="Calibri"/>
                <w:b/>
                <w:sz w:val="20"/>
                <w:szCs w:val="20"/>
              </w:rPr>
              <w:t>mgr inż. Arkadiusz Gużda</w:t>
            </w:r>
          </w:p>
        </w:tc>
        <w:tc>
          <w:tcPr>
            <w:tcW w:w="3630" w:type="dxa"/>
            <w:shd w:val="clear" w:color="auto" w:fill="auto"/>
          </w:tcPr>
          <w:p w14:paraId="212C3B2B" w14:textId="77777777" w:rsidR="00C76C59" w:rsidRDefault="00C76C59" w:rsidP="00302C27">
            <w:pPr>
              <w:autoSpaceDE w:val="0"/>
              <w:autoSpaceDN w:val="0"/>
              <w:adjustRightInd w:val="0"/>
              <w:rPr>
                <w:b/>
                <w:sz w:val="20"/>
                <w:szCs w:val="20"/>
              </w:rPr>
            </w:pPr>
            <w:r>
              <w:rPr>
                <w:rFonts w:cs="Calibri"/>
                <w:b/>
                <w:sz w:val="20"/>
                <w:szCs w:val="20"/>
              </w:rPr>
              <w:t>SLK/7502/PWBS/17</w:t>
            </w:r>
            <w:r>
              <w:rPr>
                <w:b/>
                <w:sz w:val="20"/>
                <w:szCs w:val="20"/>
              </w:rPr>
              <w:t xml:space="preserve">, </w:t>
            </w:r>
            <w:r>
              <w:rPr>
                <w:sz w:val="20"/>
                <w:szCs w:val="20"/>
              </w:rPr>
              <w:t>w spec. inst. sanitarnej</w:t>
            </w:r>
          </w:p>
        </w:tc>
        <w:tc>
          <w:tcPr>
            <w:tcW w:w="1430" w:type="dxa"/>
            <w:shd w:val="clear" w:color="auto" w:fill="auto"/>
          </w:tcPr>
          <w:p w14:paraId="38E6AAA7" w14:textId="77777777" w:rsidR="00C76C59" w:rsidRDefault="00C76C59" w:rsidP="00302C27">
            <w:pPr>
              <w:rPr>
                <w:rFonts w:cs="Calibri"/>
                <w:b/>
                <w:sz w:val="20"/>
                <w:szCs w:val="20"/>
              </w:rPr>
            </w:pPr>
          </w:p>
        </w:tc>
      </w:tr>
      <w:tr w:rsidR="00C76C59" w14:paraId="270EBD2E" w14:textId="77777777" w:rsidTr="00C76C59">
        <w:tc>
          <w:tcPr>
            <w:tcW w:w="1601" w:type="dxa"/>
            <w:shd w:val="clear" w:color="auto" w:fill="D9D9D9"/>
          </w:tcPr>
          <w:p w14:paraId="62A6CA97" w14:textId="77777777" w:rsidR="00C76C59" w:rsidRDefault="00C76C59" w:rsidP="00302C27">
            <w:pPr>
              <w:rPr>
                <w:rFonts w:cs="Calibri"/>
                <w:b/>
                <w:sz w:val="20"/>
                <w:szCs w:val="20"/>
              </w:rPr>
            </w:pPr>
          </w:p>
        </w:tc>
        <w:tc>
          <w:tcPr>
            <w:tcW w:w="2519" w:type="dxa"/>
            <w:shd w:val="clear" w:color="auto" w:fill="D9D9D9"/>
          </w:tcPr>
          <w:p w14:paraId="33B6F51F" w14:textId="77777777" w:rsidR="00C76C59" w:rsidRDefault="00C76C59" w:rsidP="00302C27">
            <w:pPr>
              <w:rPr>
                <w:rFonts w:cs="Calibri"/>
                <w:b/>
                <w:sz w:val="20"/>
                <w:szCs w:val="20"/>
              </w:rPr>
            </w:pPr>
            <w:r>
              <w:rPr>
                <w:rFonts w:cs="Calibri"/>
                <w:b/>
                <w:sz w:val="20"/>
                <w:szCs w:val="20"/>
              </w:rPr>
              <w:t>SPRAWDZAJĄCY</w:t>
            </w:r>
          </w:p>
        </w:tc>
        <w:tc>
          <w:tcPr>
            <w:tcW w:w="3630" w:type="dxa"/>
            <w:shd w:val="clear" w:color="auto" w:fill="D9D9D9"/>
          </w:tcPr>
          <w:p w14:paraId="0CE6802E" w14:textId="77777777" w:rsidR="00C76C59" w:rsidRDefault="00C76C59" w:rsidP="00302C27">
            <w:pPr>
              <w:rPr>
                <w:rFonts w:cs="Calibri"/>
                <w:b/>
                <w:sz w:val="20"/>
                <w:szCs w:val="20"/>
              </w:rPr>
            </w:pPr>
            <w:r>
              <w:rPr>
                <w:rFonts w:cs="Calibri"/>
                <w:b/>
                <w:sz w:val="20"/>
                <w:szCs w:val="20"/>
              </w:rPr>
              <w:t>NR UPRAWNIEŃ</w:t>
            </w:r>
          </w:p>
        </w:tc>
        <w:tc>
          <w:tcPr>
            <w:tcW w:w="1430" w:type="dxa"/>
            <w:shd w:val="clear" w:color="auto" w:fill="D9D9D9"/>
          </w:tcPr>
          <w:p w14:paraId="01D016FE" w14:textId="77777777" w:rsidR="00C76C59" w:rsidRDefault="00C76C59" w:rsidP="00302C27">
            <w:pPr>
              <w:rPr>
                <w:rFonts w:cs="Calibri"/>
                <w:b/>
                <w:sz w:val="20"/>
                <w:szCs w:val="20"/>
              </w:rPr>
            </w:pPr>
            <w:r>
              <w:rPr>
                <w:rFonts w:cs="Calibri"/>
                <w:b/>
                <w:sz w:val="20"/>
                <w:szCs w:val="20"/>
              </w:rPr>
              <w:t>PODPIS</w:t>
            </w:r>
          </w:p>
        </w:tc>
      </w:tr>
      <w:tr w:rsidR="00C76C59" w14:paraId="6F3DDA78" w14:textId="77777777" w:rsidTr="00C76C59">
        <w:tc>
          <w:tcPr>
            <w:tcW w:w="1601" w:type="dxa"/>
            <w:shd w:val="clear" w:color="auto" w:fill="auto"/>
          </w:tcPr>
          <w:p w14:paraId="7B7C5C4F" w14:textId="77777777" w:rsidR="00C76C59" w:rsidRDefault="00C76C59" w:rsidP="00302C27">
            <w:pPr>
              <w:rPr>
                <w:rFonts w:cs="Calibri"/>
                <w:sz w:val="20"/>
                <w:szCs w:val="20"/>
              </w:rPr>
            </w:pPr>
            <w:r>
              <w:rPr>
                <w:rFonts w:cs="Calibri"/>
                <w:sz w:val="20"/>
                <w:szCs w:val="20"/>
              </w:rPr>
              <w:t>Sanitarna</w:t>
            </w:r>
          </w:p>
        </w:tc>
        <w:tc>
          <w:tcPr>
            <w:tcW w:w="2519" w:type="dxa"/>
            <w:shd w:val="clear" w:color="auto" w:fill="auto"/>
          </w:tcPr>
          <w:p w14:paraId="6CEE484B" w14:textId="77777777" w:rsidR="00C76C59" w:rsidRDefault="00C76C59" w:rsidP="00302C27">
            <w:pPr>
              <w:rPr>
                <w:sz w:val="20"/>
                <w:szCs w:val="20"/>
              </w:rPr>
            </w:pPr>
            <w:r>
              <w:rPr>
                <w:rFonts w:cs="Calibri"/>
                <w:b/>
                <w:sz w:val="20"/>
                <w:szCs w:val="20"/>
              </w:rPr>
              <w:t>mgr inż. Alicja Koszewar</w:t>
            </w:r>
          </w:p>
        </w:tc>
        <w:tc>
          <w:tcPr>
            <w:tcW w:w="3630" w:type="dxa"/>
            <w:shd w:val="clear" w:color="auto" w:fill="auto"/>
          </w:tcPr>
          <w:p w14:paraId="0C58605B" w14:textId="77777777" w:rsidR="00C76C59" w:rsidRDefault="00C76C59" w:rsidP="00302C27">
            <w:pPr>
              <w:autoSpaceDE w:val="0"/>
              <w:autoSpaceDN w:val="0"/>
              <w:adjustRightInd w:val="0"/>
              <w:rPr>
                <w:b/>
                <w:sz w:val="20"/>
                <w:szCs w:val="20"/>
              </w:rPr>
            </w:pPr>
            <w:r>
              <w:rPr>
                <w:rFonts w:cs="Calibri"/>
                <w:b/>
                <w:sz w:val="20"/>
                <w:szCs w:val="20"/>
              </w:rPr>
              <w:t>LBS/0062/POOS/11</w:t>
            </w:r>
            <w:r>
              <w:rPr>
                <w:b/>
                <w:sz w:val="20"/>
                <w:szCs w:val="20"/>
              </w:rPr>
              <w:t xml:space="preserve">, </w:t>
            </w:r>
            <w:r>
              <w:rPr>
                <w:sz w:val="20"/>
                <w:szCs w:val="20"/>
              </w:rPr>
              <w:t>w spec. inst. sanitarnej</w:t>
            </w:r>
          </w:p>
        </w:tc>
        <w:tc>
          <w:tcPr>
            <w:tcW w:w="1430" w:type="dxa"/>
            <w:shd w:val="clear" w:color="auto" w:fill="auto"/>
          </w:tcPr>
          <w:p w14:paraId="35754752" w14:textId="77777777" w:rsidR="00C76C59" w:rsidRDefault="00C76C59" w:rsidP="00302C27">
            <w:pPr>
              <w:rPr>
                <w:sz w:val="20"/>
                <w:szCs w:val="20"/>
              </w:rPr>
            </w:pPr>
          </w:p>
        </w:tc>
      </w:tr>
    </w:tbl>
    <w:p w14:paraId="32F32AF3" w14:textId="77777777" w:rsidR="00C76C59" w:rsidRDefault="00C76C59" w:rsidP="00C76C59"/>
    <w:tbl>
      <w:tblPr>
        <w:tblStyle w:val="Tabela-Siatka"/>
        <w:tblW w:w="0" w:type="auto"/>
        <w:tblInd w:w="791" w:type="dxa"/>
        <w:tblLook w:val="04A0" w:firstRow="1" w:lastRow="0" w:firstColumn="1" w:lastColumn="0" w:noHBand="0" w:noVBand="1"/>
      </w:tblPr>
      <w:tblGrid>
        <w:gridCol w:w="6771"/>
        <w:gridCol w:w="2409"/>
      </w:tblGrid>
      <w:tr w:rsidR="00C76C59" w14:paraId="10CB02C6" w14:textId="77777777" w:rsidTr="00C76C59">
        <w:tc>
          <w:tcPr>
            <w:tcW w:w="6771" w:type="dxa"/>
          </w:tcPr>
          <w:p w14:paraId="35C381C5" w14:textId="77777777" w:rsidR="00C76C59" w:rsidRDefault="00C76C59" w:rsidP="00302C27">
            <w:pPr>
              <w:spacing w:line="240" w:lineRule="auto"/>
              <w:rPr>
                <w:szCs w:val="20"/>
              </w:rPr>
            </w:pPr>
            <w:r>
              <w:rPr>
                <w:rFonts w:cs="Calibri"/>
                <w:b/>
                <w:szCs w:val="20"/>
              </w:rPr>
              <w:t>DATA OPRACOWANIA I SPRAWDZENIA PROJEKTU</w:t>
            </w:r>
          </w:p>
        </w:tc>
        <w:tc>
          <w:tcPr>
            <w:tcW w:w="2409" w:type="dxa"/>
          </w:tcPr>
          <w:p w14:paraId="28564613" w14:textId="77777777" w:rsidR="00C76C59" w:rsidRDefault="00C76C59" w:rsidP="00302C27">
            <w:pPr>
              <w:spacing w:line="240" w:lineRule="auto"/>
              <w:rPr>
                <w:b/>
                <w:szCs w:val="20"/>
              </w:rPr>
            </w:pPr>
            <w:r>
              <w:rPr>
                <w:b/>
                <w:szCs w:val="20"/>
              </w:rPr>
              <w:t>Warszawa, 12.07.2022</w:t>
            </w:r>
          </w:p>
        </w:tc>
      </w:tr>
    </w:tbl>
    <w:p w14:paraId="1EDD38C3" w14:textId="52D30255" w:rsidR="00C76C59" w:rsidRPr="00C76C59" w:rsidRDefault="00C76C59" w:rsidP="00C76C59">
      <w:pPr>
        <w:rPr>
          <w:lang w:val="x-none" w:eastAsia="x-none"/>
        </w:rPr>
        <w:sectPr w:rsidR="00C76C59" w:rsidRPr="00C76C59" w:rsidSect="005B2D3E">
          <w:pgSz w:w="11906" w:h="16838" w:code="9"/>
          <w:pgMar w:top="567" w:right="567" w:bottom="567" w:left="567" w:header="0" w:footer="0" w:gutter="0"/>
          <w:pgNumType w:start="1"/>
          <w:cols w:space="708"/>
          <w:formProt w:val="0"/>
          <w:docGrid w:linePitch="360" w:charSpace="4096"/>
        </w:sectPr>
      </w:pPr>
    </w:p>
    <w:p w14:paraId="244E94C7" w14:textId="27D75A92" w:rsidR="00BF7477" w:rsidRDefault="00BF7477" w:rsidP="005B2D3E">
      <w:pPr>
        <w:pStyle w:val="Nagwek1"/>
        <w:numPr>
          <w:ilvl w:val="0"/>
          <w:numId w:val="0"/>
        </w:numPr>
        <w:rPr>
          <w:szCs w:val="24"/>
        </w:rPr>
      </w:pPr>
    </w:p>
    <w:p w14:paraId="75AE60C5" w14:textId="77777777" w:rsidR="00BF7477" w:rsidRDefault="00141F5C">
      <w:pPr>
        <w:spacing w:after="120"/>
        <w:rPr>
          <w:rFonts w:cs="Arial"/>
          <w:b/>
          <w:sz w:val="24"/>
        </w:rPr>
      </w:pPr>
      <w:r>
        <w:rPr>
          <w:rFonts w:cs="Arial"/>
          <w:b/>
          <w:sz w:val="24"/>
        </w:rPr>
        <w:t>Podstawa prawna</w:t>
      </w:r>
    </w:p>
    <w:p w14:paraId="3DC35489" w14:textId="77777777" w:rsidR="00BF7477" w:rsidRDefault="00141F5C">
      <w:pPr>
        <w:tabs>
          <w:tab w:val="left" w:pos="360"/>
          <w:tab w:val="left" w:pos="3340"/>
        </w:tabs>
        <w:suppressAutoHyphens/>
        <w:spacing w:after="120"/>
        <w:rPr>
          <w:rFonts w:cs="Arial"/>
          <w:spacing w:val="-2"/>
          <w:sz w:val="24"/>
        </w:rPr>
      </w:pPr>
      <w:r>
        <w:rPr>
          <w:rFonts w:cs="Arial"/>
          <w:spacing w:val="-2"/>
          <w:sz w:val="24"/>
        </w:rPr>
        <w:t>Ustawa z dnia 7 lipca 1994 r. Prawo budowlane zm. Dz. U. 80 poz. 718. art. 20. ust.1. pkt. 1b,</w:t>
      </w:r>
    </w:p>
    <w:p w14:paraId="098EE610" w14:textId="7B956C97" w:rsidR="00BF7477" w:rsidRDefault="00141F5C">
      <w:pPr>
        <w:spacing w:after="120"/>
        <w:rPr>
          <w:rFonts w:cs="Arial"/>
          <w:b/>
          <w:spacing w:val="-2"/>
          <w:sz w:val="24"/>
        </w:rPr>
      </w:pPr>
      <w:r>
        <w:rPr>
          <w:rFonts w:cs="Arial"/>
          <w:spacing w:val="-2"/>
          <w:sz w:val="24"/>
        </w:rPr>
        <w:t>Rozporządzenie Ministra Infrastruktury z dnia 23 06 2003 r. w sprawie informacji dotyczącej bezpieczeństwa i ochrony zdrowia oraz planu bezpieczeństwa i ochrony zdrowia. Dz. U. nr 120 poz. 1126</w:t>
      </w:r>
      <w:r w:rsidR="00603FAA">
        <w:rPr>
          <w:rFonts w:cs="Arial"/>
          <w:spacing w:val="-2"/>
          <w:sz w:val="24"/>
        </w:rPr>
        <w:t>.</w:t>
      </w:r>
    </w:p>
    <w:p w14:paraId="4A1CA291" w14:textId="77777777" w:rsidR="00BF7477" w:rsidRDefault="00141F5C">
      <w:pPr>
        <w:spacing w:after="120"/>
        <w:rPr>
          <w:rFonts w:cs="Arial"/>
          <w:sz w:val="24"/>
        </w:rPr>
      </w:pPr>
      <w:r>
        <w:rPr>
          <w:rFonts w:cs="Arial"/>
          <w:b/>
          <w:sz w:val="24"/>
        </w:rPr>
        <w:t>Zakres robót dla całego zamierzenia budowlanego oraz kolejność realizacji poszczególnych obiektów</w:t>
      </w:r>
      <w:r>
        <w:rPr>
          <w:rFonts w:cs="Arial"/>
          <w:sz w:val="24"/>
        </w:rPr>
        <w:t>:</w:t>
      </w:r>
    </w:p>
    <w:p w14:paraId="47957BB4" w14:textId="3FB70C7F" w:rsidR="00BF7477" w:rsidRDefault="00141F5C">
      <w:pPr>
        <w:spacing w:after="120"/>
        <w:rPr>
          <w:rFonts w:cs="Arial"/>
          <w:sz w:val="24"/>
        </w:rPr>
      </w:pPr>
      <w:r>
        <w:rPr>
          <w:rFonts w:cs="Arial"/>
          <w:sz w:val="24"/>
        </w:rPr>
        <w:t>Zakres robót obejmuje wykonanie przyłącza wodociągow</w:t>
      </w:r>
      <w:r w:rsidR="00603FAA">
        <w:rPr>
          <w:rFonts w:cs="Arial"/>
          <w:sz w:val="24"/>
        </w:rPr>
        <w:t>ego</w:t>
      </w:r>
      <w:r w:rsidR="00650FA5">
        <w:rPr>
          <w:rFonts w:cs="Arial"/>
          <w:sz w:val="24"/>
        </w:rPr>
        <w:t xml:space="preserve"> i zewnętrznej instalacji</w:t>
      </w:r>
      <w:r>
        <w:rPr>
          <w:rFonts w:cs="Arial"/>
          <w:sz w:val="24"/>
        </w:rPr>
        <w:t xml:space="preserve">  </w:t>
      </w:r>
      <w:r w:rsidR="00650FA5">
        <w:rPr>
          <w:rFonts w:cs="Arial"/>
          <w:sz w:val="24"/>
        </w:rPr>
        <w:br/>
      </w:r>
      <w:r>
        <w:rPr>
          <w:rFonts w:cs="Arial"/>
          <w:sz w:val="24"/>
        </w:rPr>
        <w:t>w związku z realizacją zadania</w:t>
      </w:r>
    </w:p>
    <w:p w14:paraId="26899666" w14:textId="424709AD" w:rsidR="00EA0D03" w:rsidRPr="00EA0D03" w:rsidRDefault="00EA0D03" w:rsidP="00EA0D03">
      <w:pPr>
        <w:pStyle w:val="Zawartoramki"/>
        <w:jc w:val="left"/>
        <w:rPr>
          <w:rFonts w:cs="Arial"/>
          <w:sz w:val="24"/>
        </w:rPr>
      </w:pPr>
      <w:r>
        <w:rPr>
          <w:rFonts w:cs="Arial"/>
          <w:sz w:val="24"/>
        </w:rPr>
        <w:t>„</w:t>
      </w:r>
      <w:r w:rsidR="008965DE" w:rsidRPr="008965DE">
        <w:rPr>
          <w:rFonts w:cs="Arial"/>
          <w:sz w:val="24"/>
        </w:rPr>
        <w:t>BUDOWA BUDYNKU WARSZTATÓW TERAPII ZAJĘCIOWEJ I NAUKI PRZY ULICY PASAŻ DUPLICKIEGO, OBEJMUJĄCEJ DZIAŁKI NR. EW.: 976/126 ORAZ 976/18, OBRĘB CHODAKÓW</w:t>
      </w:r>
      <w:r w:rsidR="00860054">
        <w:rPr>
          <w:rFonts w:cs="Arial"/>
          <w:sz w:val="24"/>
        </w:rPr>
        <w:t>”</w:t>
      </w:r>
    </w:p>
    <w:p w14:paraId="35A49346" w14:textId="77777777" w:rsidR="00BF7477" w:rsidRDefault="00141F5C">
      <w:pPr>
        <w:spacing w:after="120"/>
        <w:rPr>
          <w:rFonts w:cs="Arial"/>
          <w:sz w:val="24"/>
        </w:rPr>
      </w:pPr>
      <w:r>
        <w:rPr>
          <w:rFonts w:cs="Arial"/>
          <w:b/>
          <w:sz w:val="24"/>
        </w:rPr>
        <w:t>Wskazanie elementów zagospodarowania terenu, które mogą stwarzać zagrożenie bezpieczeństwa i zdrowia ludzi</w:t>
      </w:r>
      <w:r>
        <w:rPr>
          <w:rFonts w:cs="Arial"/>
          <w:sz w:val="24"/>
        </w:rPr>
        <w:t>:</w:t>
      </w:r>
    </w:p>
    <w:p w14:paraId="05B2A7DE" w14:textId="77777777" w:rsidR="00BF7477" w:rsidRDefault="00141F5C">
      <w:pPr>
        <w:spacing w:after="120"/>
        <w:ind w:firstLine="425"/>
        <w:rPr>
          <w:rFonts w:cs="Arial"/>
          <w:sz w:val="24"/>
        </w:rPr>
      </w:pPr>
      <w:r>
        <w:rPr>
          <w:rFonts w:cs="Arial"/>
          <w:sz w:val="24"/>
        </w:rPr>
        <w:t>Na działce, na której zlokalizowane są przedmiotowe budynki, w trakcie realizacji budowy nie występują szczególne zagrożenia bezpieczeństwa i zdrowia ludzi.</w:t>
      </w:r>
    </w:p>
    <w:p w14:paraId="31DEB568" w14:textId="77777777" w:rsidR="00BF7477" w:rsidRDefault="00141F5C">
      <w:pPr>
        <w:spacing w:after="120"/>
        <w:rPr>
          <w:rFonts w:cs="Arial"/>
          <w:b/>
          <w:sz w:val="24"/>
        </w:rPr>
      </w:pPr>
      <w:r>
        <w:rPr>
          <w:rFonts w:cs="Arial"/>
          <w:b/>
          <w:sz w:val="24"/>
        </w:rPr>
        <w:t>Informacje dotyczące przewidywanych zagrożeń występujących podczas realizacji robót budowlanych, określające skale i rodzaje zagrożeń oraz miejsce i czas ich wystąpienia:</w:t>
      </w:r>
    </w:p>
    <w:p w14:paraId="47E234BE" w14:textId="77777777" w:rsidR="00BF7477" w:rsidRDefault="00141F5C">
      <w:pPr>
        <w:spacing w:after="120"/>
        <w:rPr>
          <w:rFonts w:cs="Arial"/>
          <w:sz w:val="24"/>
        </w:rPr>
      </w:pPr>
      <w:r>
        <w:rPr>
          <w:rFonts w:cs="Arial"/>
          <w:sz w:val="24"/>
        </w:rPr>
        <w:tab/>
        <w:t>W procesie wykonywania robót mogą powstać zagrożenia osunięciem mas ziemnych, upadku pracowników, spadku narzędzi lub materiałów budowlanych w miejscu wykonywania robót ewentualnie w miejscu składowania materiałów. Zagrożenia te mogą wystąpić w pobliżu krawędzi wykonywanych wykopów, w miejscu składowania materiałów itp.</w:t>
      </w:r>
    </w:p>
    <w:p w14:paraId="4C0E2E52" w14:textId="77777777" w:rsidR="00BF7477" w:rsidRDefault="00141F5C">
      <w:pPr>
        <w:spacing w:after="120"/>
        <w:rPr>
          <w:rFonts w:cs="Arial"/>
          <w:sz w:val="24"/>
        </w:rPr>
      </w:pPr>
      <w:r>
        <w:rPr>
          <w:rFonts w:cs="Arial"/>
          <w:sz w:val="24"/>
        </w:rPr>
        <w:t>Podczas realizacji inwestycji występuje zagrożenie bezpieczeństwa i zdrowia ludzi przy prowadzeniu prac budowlanych a w szczególności:</w:t>
      </w:r>
    </w:p>
    <w:p w14:paraId="5713DCB3" w14:textId="77777777" w:rsidR="00BF7477" w:rsidRDefault="00141F5C">
      <w:pPr>
        <w:pStyle w:val="Akapitzlist"/>
        <w:numPr>
          <w:ilvl w:val="0"/>
          <w:numId w:val="7"/>
        </w:numPr>
        <w:spacing w:after="120"/>
        <w:rPr>
          <w:rFonts w:cs="Arial"/>
          <w:sz w:val="24"/>
        </w:rPr>
      </w:pPr>
      <w:r>
        <w:rPr>
          <w:rFonts w:cs="Arial"/>
          <w:sz w:val="24"/>
        </w:rPr>
        <w:t>wykonywanie wykopów o ścianach pionowych bez rozparcia o głębokości większej niż 1,5 m oraz wykopów o bezpiecznym nachyleniu ścian o głębokości większej niż 3,0 m,</w:t>
      </w:r>
    </w:p>
    <w:p w14:paraId="3006A1DC" w14:textId="77777777" w:rsidR="00BF7477" w:rsidRDefault="00141F5C">
      <w:pPr>
        <w:pStyle w:val="Akapitzlist"/>
        <w:numPr>
          <w:ilvl w:val="0"/>
          <w:numId w:val="7"/>
        </w:numPr>
        <w:spacing w:after="120"/>
        <w:rPr>
          <w:rFonts w:cs="Arial"/>
          <w:sz w:val="24"/>
        </w:rPr>
      </w:pPr>
      <w:r>
        <w:rPr>
          <w:rFonts w:cs="Arial"/>
          <w:sz w:val="24"/>
        </w:rPr>
        <w:lastRenderedPageBreak/>
        <w:t>prowadzenie robót ziemnych w pobliżu sieci uzbrojenia terenu</w:t>
      </w:r>
    </w:p>
    <w:p w14:paraId="097C3ECE" w14:textId="77777777" w:rsidR="00BF7477" w:rsidRDefault="00141F5C">
      <w:pPr>
        <w:pStyle w:val="Akapitzlist"/>
        <w:numPr>
          <w:ilvl w:val="0"/>
          <w:numId w:val="7"/>
        </w:numPr>
        <w:spacing w:after="120"/>
        <w:rPr>
          <w:rFonts w:cs="Arial"/>
          <w:sz w:val="24"/>
        </w:rPr>
      </w:pPr>
      <w:r>
        <w:rPr>
          <w:rFonts w:cs="Arial"/>
          <w:sz w:val="24"/>
        </w:rPr>
        <w:t>prowadzenie prac przy pomocy sprzętu zmechanizowanego</w:t>
      </w:r>
    </w:p>
    <w:p w14:paraId="7E821C0E" w14:textId="77777777" w:rsidR="00BF7477" w:rsidRDefault="00141F5C">
      <w:pPr>
        <w:pStyle w:val="Akapitzlist"/>
        <w:numPr>
          <w:ilvl w:val="0"/>
          <w:numId w:val="7"/>
        </w:numPr>
        <w:spacing w:after="120"/>
        <w:rPr>
          <w:rFonts w:cs="Arial"/>
          <w:sz w:val="24"/>
        </w:rPr>
      </w:pPr>
      <w:r>
        <w:rPr>
          <w:rFonts w:cs="Arial"/>
          <w:sz w:val="24"/>
        </w:rPr>
        <w:t>prowadzenie prac montażowych w kanałach i studniach</w:t>
      </w:r>
    </w:p>
    <w:p w14:paraId="607B4044" w14:textId="77777777" w:rsidR="00BF7477" w:rsidRDefault="00141F5C">
      <w:pPr>
        <w:spacing w:after="120"/>
        <w:rPr>
          <w:rFonts w:cs="Arial"/>
          <w:sz w:val="24"/>
        </w:rPr>
      </w:pPr>
      <w:r>
        <w:rPr>
          <w:rFonts w:cs="Arial"/>
          <w:sz w:val="24"/>
        </w:rPr>
        <w:t>Prace budowlane winny być prowadzone zgodnie z przepisami bhp, warunkami technicznymi wykonywanych robót oraz polskimi normami i przepisami szczegółowymi.</w:t>
      </w:r>
    </w:p>
    <w:p w14:paraId="735D6237" w14:textId="77777777" w:rsidR="00BF7477" w:rsidRDefault="00141F5C">
      <w:pPr>
        <w:spacing w:after="120"/>
        <w:rPr>
          <w:rFonts w:cs="Arial"/>
          <w:sz w:val="24"/>
        </w:rPr>
      </w:pPr>
      <w:r>
        <w:rPr>
          <w:rFonts w:cs="Arial"/>
          <w:sz w:val="24"/>
        </w:rPr>
        <w:t>Inne zagrożenia mogące wystąpić w czasie prowadzenia inwestycji:</w:t>
      </w:r>
    </w:p>
    <w:p w14:paraId="608DDF4D" w14:textId="77777777" w:rsidR="00BF7477" w:rsidRDefault="00141F5C">
      <w:pPr>
        <w:pStyle w:val="Akapitzlist"/>
        <w:numPr>
          <w:ilvl w:val="0"/>
          <w:numId w:val="8"/>
        </w:numPr>
        <w:spacing w:after="120"/>
        <w:rPr>
          <w:rFonts w:cs="Arial"/>
          <w:sz w:val="24"/>
        </w:rPr>
      </w:pPr>
      <w:r>
        <w:rPr>
          <w:rFonts w:cs="Arial"/>
          <w:sz w:val="24"/>
        </w:rPr>
        <w:t>zastosowanie materiałów - wszystkie materiały użyte w trakcie prowadzenia prac powinny być zgodne z polskimi normami i powinny posiadać stosowne aprobaty techniczne i dopuszczenia.</w:t>
      </w:r>
    </w:p>
    <w:p w14:paraId="3DBC689C" w14:textId="77777777" w:rsidR="00BF7477" w:rsidRDefault="00141F5C">
      <w:pPr>
        <w:pStyle w:val="Akapitzlist"/>
        <w:numPr>
          <w:ilvl w:val="0"/>
          <w:numId w:val="8"/>
        </w:numPr>
        <w:spacing w:after="120"/>
        <w:rPr>
          <w:rFonts w:cs="Arial"/>
          <w:sz w:val="24"/>
        </w:rPr>
      </w:pPr>
      <w:r>
        <w:rPr>
          <w:rFonts w:cs="Arial"/>
          <w:sz w:val="24"/>
        </w:rPr>
        <w:t>wykorzystanie sprzętu budowlanego i urządzeń technicznych - wszystkie urządzenia techniczne oraz sprzęt budowlany zastosowany w czasie realizacji inwestycji powinien posiadać odpowiednie dopuszczenia i zezwolenia do eksploatacji zapewniające bezpieczne funkcjonowanie zgodnie z przepisami szczegółowymi i normami. Należy zwrócić szczególną uwagę na stan i jakość urządzeń technicznych oraz sprzętu budowlanego przez osoby naprawiające i eksploatujące w/w urządzenia.</w:t>
      </w:r>
    </w:p>
    <w:p w14:paraId="00060822" w14:textId="77777777" w:rsidR="00BF7477" w:rsidRDefault="00141F5C">
      <w:pPr>
        <w:pStyle w:val="Akapitzlist"/>
        <w:numPr>
          <w:ilvl w:val="0"/>
          <w:numId w:val="8"/>
        </w:numPr>
        <w:spacing w:after="120"/>
        <w:rPr>
          <w:rFonts w:cs="Arial"/>
          <w:sz w:val="24"/>
        </w:rPr>
      </w:pPr>
      <w:r>
        <w:rPr>
          <w:rFonts w:cs="Arial"/>
          <w:sz w:val="24"/>
        </w:rPr>
        <w:t>ochrona przeciwpożarowa - pomieszczenia magazynowe i składowiska, a także inne urządzenie tymczasowe na placu budowy należy wyposażyć w sprzęt ochrony przeciwpożarowej</w:t>
      </w:r>
    </w:p>
    <w:p w14:paraId="0272C391" w14:textId="77777777" w:rsidR="00BF7477" w:rsidRDefault="00141F5C">
      <w:pPr>
        <w:spacing w:after="120"/>
        <w:rPr>
          <w:rFonts w:cs="Arial"/>
          <w:sz w:val="24"/>
        </w:rPr>
      </w:pPr>
      <w:r>
        <w:rPr>
          <w:rFonts w:cs="Arial"/>
          <w:sz w:val="24"/>
        </w:rPr>
        <w:t>O prowadzonych robotach oraz środkach bezpieczeństwa, jakie należy stosować w czasie trwania prac, pracodawca winien poinformować pracowników przebywających na terenie prowadzenia robót lub w jego sąsiedztwie.</w:t>
      </w:r>
    </w:p>
    <w:p w14:paraId="07C54289" w14:textId="77777777" w:rsidR="00BF7477" w:rsidRDefault="00141F5C">
      <w:pPr>
        <w:spacing w:after="120"/>
        <w:ind w:firstLine="425"/>
        <w:rPr>
          <w:rFonts w:cs="Arial"/>
          <w:sz w:val="24"/>
        </w:rPr>
      </w:pPr>
      <w:r>
        <w:rPr>
          <w:rFonts w:cs="Arial"/>
          <w:sz w:val="24"/>
        </w:rPr>
        <w:t>Teren prowadzenia robót powinien być oznakowany. W miejscach niebezpiecznych należy umieścić znaki informujące o zagrożeniu oraz stosować środki chroniące przed skutkami zagrożeń (np. siatki, barierki).</w:t>
      </w:r>
    </w:p>
    <w:p w14:paraId="35962D06" w14:textId="77777777" w:rsidR="00BF7477" w:rsidRDefault="00141F5C">
      <w:pPr>
        <w:spacing w:after="120"/>
        <w:ind w:firstLine="425"/>
        <w:rPr>
          <w:rFonts w:cs="Arial"/>
          <w:sz w:val="24"/>
        </w:rPr>
      </w:pPr>
      <w:r>
        <w:rPr>
          <w:rFonts w:cs="Arial"/>
          <w:sz w:val="24"/>
        </w:rPr>
        <w:t>Prowadzenie robót ziemnych w bezpośrednim sąsiedztwie instalacji wodociągowej, kanalizacyjnej, elektrycznej, gazowej, centralnego ogrzewania itp., powinno być poprzedzone określeniem bezpiecznej odległości. Bezpieczną odległość wykonywania robót określa ich kierownictwo w porozumieniu z właściwymi jednostkami, w których zarządzie lub użytkowaniu znajdują się te instalacje.</w:t>
      </w:r>
    </w:p>
    <w:p w14:paraId="5D4A09C0" w14:textId="77777777" w:rsidR="00BF7477" w:rsidRDefault="00141F5C">
      <w:pPr>
        <w:spacing w:after="120"/>
        <w:ind w:firstLine="425"/>
        <w:rPr>
          <w:rFonts w:cs="Arial"/>
          <w:sz w:val="24"/>
        </w:rPr>
      </w:pPr>
      <w:r>
        <w:rPr>
          <w:rFonts w:cs="Arial"/>
          <w:sz w:val="24"/>
        </w:rPr>
        <w:lastRenderedPageBreak/>
        <w:t>W razie przypadkowego odkrycia w trakcie wykonywania robót ziemnych jakichkolwiek przewodów instalacji, należy niezwłocznie przerwać roboty do czasu ustalenia pochodzenia tych instalacji i określenia, czy i w jaki sposób możliwe jest w tym miejscu dalsze bezpieczne prowadzenie robót.</w:t>
      </w:r>
    </w:p>
    <w:p w14:paraId="7C64F8D1" w14:textId="77777777" w:rsidR="00BF7477" w:rsidRDefault="00141F5C">
      <w:pPr>
        <w:spacing w:after="120"/>
        <w:ind w:firstLine="425"/>
        <w:rPr>
          <w:rFonts w:cs="Arial"/>
          <w:sz w:val="24"/>
        </w:rPr>
      </w:pPr>
      <w:r>
        <w:rPr>
          <w:rFonts w:cs="Arial"/>
          <w:sz w:val="24"/>
        </w:rPr>
        <w:t>W razie ujawnienia w czasie wykonywania robót ziemnych niewypałów lub przedmiotów trudnych do identyfikacji należy wszelkie roboty przerwać, a miejsce niebezpieczne ogrodzić i oznakować napisami ostrzegawczymi. O znalezieniu niewypału lub przedmiotu trudnego do identyfikacji należy niezwłocznie zawiadomić organy Policji.</w:t>
      </w:r>
    </w:p>
    <w:p w14:paraId="48AA639C" w14:textId="77777777" w:rsidR="00BF7477" w:rsidRDefault="00141F5C">
      <w:pPr>
        <w:spacing w:after="120"/>
        <w:ind w:firstLine="284"/>
        <w:rPr>
          <w:rFonts w:cs="Arial"/>
          <w:sz w:val="24"/>
        </w:rPr>
      </w:pPr>
      <w:r>
        <w:rPr>
          <w:rFonts w:cs="Arial"/>
          <w:sz w:val="24"/>
        </w:rPr>
        <w:t>Wykopy o ścianach pionowych bez rozparcia lub podparcia (nie umocnione) mogą być wykonywane tylko w gruntach suchych, gdy teren przy wykopie nie jest obciążony w pasie o szerokości równej głębokości wykopu, a wykop wykonuje się:</w:t>
      </w:r>
    </w:p>
    <w:p w14:paraId="4BBC30E9" w14:textId="77777777" w:rsidR="00BF7477" w:rsidRDefault="00141F5C">
      <w:pPr>
        <w:pStyle w:val="Akapitzlist"/>
        <w:numPr>
          <w:ilvl w:val="0"/>
          <w:numId w:val="6"/>
        </w:numPr>
        <w:spacing w:after="120"/>
        <w:ind w:left="567" w:hanging="283"/>
        <w:rPr>
          <w:rFonts w:cs="Arial"/>
          <w:sz w:val="24"/>
        </w:rPr>
      </w:pPr>
      <w:r>
        <w:rPr>
          <w:rFonts w:cs="Arial"/>
          <w:sz w:val="24"/>
        </w:rPr>
        <w:t xml:space="preserve">w skałach zwartych jednorodnych przy odspajaniu mechanicznym - do głębokości 2 m, </w:t>
      </w:r>
    </w:p>
    <w:p w14:paraId="0DAD414D" w14:textId="77777777" w:rsidR="00BF7477" w:rsidRDefault="00141F5C">
      <w:pPr>
        <w:pStyle w:val="Akapitzlist"/>
        <w:numPr>
          <w:ilvl w:val="0"/>
          <w:numId w:val="6"/>
        </w:numPr>
        <w:spacing w:after="120"/>
        <w:ind w:left="567" w:hanging="283"/>
        <w:rPr>
          <w:rFonts w:cs="Arial"/>
          <w:sz w:val="24"/>
        </w:rPr>
      </w:pPr>
      <w:r>
        <w:rPr>
          <w:rFonts w:cs="Arial"/>
          <w:sz w:val="24"/>
        </w:rPr>
        <w:t xml:space="preserve">w pozostałych gruntach - do głębokości 1 m. </w:t>
      </w:r>
    </w:p>
    <w:p w14:paraId="301F098A" w14:textId="51138083" w:rsidR="00BF7477" w:rsidRDefault="00141F5C">
      <w:pPr>
        <w:spacing w:after="120"/>
        <w:rPr>
          <w:rFonts w:cs="Arial"/>
          <w:b/>
          <w:sz w:val="24"/>
        </w:rPr>
      </w:pPr>
      <w:r>
        <w:rPr>
          <w:rFonts w:cs="Arial"/>
          <w:b/>
          <w:sz w:val="24"/>
        </w:rPr>
        <w:t>Informacja o wydzieleniu i oznakowaniu miejsca prowadzenia robót budowlanych,</w:t>
      </w:r>
      <w:r w:rsidR="00577B4C">
        <w:rPr>
          <w:rFonts w:cs="Arial"/>
          <w:b/>
          <w:sz w:val="24"/>
        </w:rPr>
        <w:t xml:space="preserve"> </w:t>
      </w:r>
      <w:r>
        <w:rPr>
          <w:rFonts w:cs="Arial"/>
          <w:b/>
          <w:sz w:val="24"/>
        </w:rPr>
        <w:t>stosownie do rodzaju zagrożenia:</w:t>
      </w:r>
    </w:p>
    <w:p w14:paraId="31BDB4B2" w14:textId="77777777" w:rsidR="00BF7477" w:rsidRDefault="00141F5C">
      <w:pPr>
        <w:spacing w:after="120"/>
        <w:ind w:firstLine="425"/>
        <w:rPr>
          <w:rFonts w:cs="Arial"/>
          <w:sz w:val="24"/>
        </w:rPr>
      </w:pPr>
      <w:r>
        <w:rPr>
          <w:rFonts w:cs="Arial"/>
          <w:sz w:val="24"/>
        </w:rPr>
        <w:t>Miejsca pracy maja być oznakowane tablica z napisem "Uwaga! Roboty budowlane" oraz tablica "</w:t>
      </w:r>
      <w:r>
        <w:rPr>
          <w:rFonts w:cs="Arial"/>
          <w:b/>
          <w:sz w:val="24"/>
        </w:rPr>
        <w:t>Osobom postronnym wstęp wzbroniony !</w:t>
      </w:r>
      <w:r>
        <w:rPr>
          <w:rFonts w:cs="Arial"/>
          <w:sz w:val="24"/>
        </w:rPr>
        <w:t xml:space="preserve">". </w:t>
      </w:r>
    </w:p>
    <w:p w14:paraId="55C9E808" w14:textId="77777777" w:rsidR="00BF7477" w:rsidRDefault="00141F5C">
      <w:pPr>
        <w:spacing w:after="120"/>
        <w:rPr>
          <w:rFonts w:cs="Arial"/>
          <w:b/>
          <w:sz w:val="24"/>
        </w:rPr>
      </w:pPr>
      <w:r>
        <w:rPr>
          <w:rFonts w:cs="Arial"/>
          <w:b/>
          <w:sz w:val="24"/>
        </w:rPr>
        <w:t>Informacja o sposobie prowadzenia instruktażu pracowników przed przystąpieniem do realizacji robót szczególnie niebezpiecznych:</w:t>
      </w:r>
    </w:p>
    <w:p w14:paraId="3DD74CCE" w14:textId="77777777" w:rsidR="00BF7477" w:rsidRDefault="00141F5C">
      <w:pPr>
        <w:spacing w:after="120"/>
        <w:ind w:firstLine="425"/>
        <w:rPr>
          <w:rFonts w:cs="Arial"/>
          <w:sz w:val="24"/>
        </w:rPr>
      </w:pPr>
      <w:r>
        <w:rPr>
          <w:rFonts w:cs="Arial"/>
          <w:sz w:val="24"/>
        </w:rPr>
        <w:t>Przed rozpoczęciem robót osoba nadzorująca pracowników informuje pracowników o zasadach bezpiecznego wykonywania pracy i stosowanych sygnałach ostrzegawczych. Wskazuje miejsca, w których zabronione jest wchodzenie z otwartym ogniem. Informuje pracowników, że w przypadku nie zastosowania się do poleceń kierownika mogą być niedopuszczeni do wykonywania dalszych prac.</w:t>
      </w:r>
    </w:p>
    <w:p w14:paraId="07AA42C5" w14:textId="77777777" w:rsidR="00BF7477" w:rsidRDefault="00141F5C">
      <w:pPr>
        <w:spacing w:after="120"/>
        <w:rPr>
          <w:rFonts w:cs="Arial"/>
          <w:sz w:val="24"/>
        </w:rPr>
      </w:pPr>
      <w:r>
        <w:rPr>
          <w:rFonts w:cs="Arial"/>
          <w:b/>
          <w:sz w:val="24"/>
        </w:rPr>
        <w:t>a) określenie zasad postępowania w przypadku wystąpienia zagrożenia:</w:t>
      </w:r>
      <w:r>
        <w:rPr>
          <w:rFonts w:cs="Arial"/>
          <w:sz w:val="24"/>
        </w:rPr>
        <w:t xml:space="preserve"> </w:t>
      </w:r>
    </w:p>
    <w:p w14:paraId="29D0416E" w14:textId="77777777" w:rsidR="00BF7477" w:rsidRDefault="00141F5C">
      <w:pPr>
        <w:spacing w:after="120"/>
        <w:rPr>
          <w:rFonts w:cs="Arial"/>
          <w:sz w:val="24"/>
        </w:rPr>
      </w:pPr>
      <w:r>
        <w:rPr>
          <w:rFonts w:cs="Arial"/>
          <w:sz w:val="24"/>
        </w:rPr>
        <w:t>w przypadku wystąpienia zagrożenia powiadomić właściwe służby, stosownie do rodzaju zagrożenia (pogotowie, straż pożarna, policje)</w:t>
      </w:r>
    </w:p>
    <w:p w14:paraId="356AE5D7" w14:textId="77777777" w:rsidR="00BF7477" w:rsidRDefault="00141F5C">
      <w:pPr>
        <w:spacing w:after="120"/>
        <w:rPr>
          <w:rFonts w:cs="Arial"/>
          <w:sz w:val="24"/>
        </w:rPr>
      </w:pPr>
      <w:r>
        <w:rPr>
          <w:rFonts w:cs="Arial"/>
          <w:b/>
          <w:sz w:val="24"/>
        </w:rPr>
        <w:t>b) zasady bezpośredniego nadzoru nad pracami szczególnie niebezpiecznymi przez wyznaczone w tym celu osoby</w:t>
      </w:r>
      <w:r>
        <w:rPr>
          <w:rFonts w:cs="Arial"/>
          <w:sz w:val="24"/>
        </w:rPr>
        <w:t>:</w:t>
      </w:r>
    </w:p>
    <w:p w14:paraId="61002A84" w14:textId="77777777" w:rsidR="00BF7477" w:rsidRDefault="00141F5C">
      <w:pPr>
        <w:numPr>
          <w:ilvl w:val="0"/>
          <w:numId w:val="4"/>
        </w:numPr>
        <w:tabs>
          <w:tab w:val="left" w:pos="284"/>
        </w:tabs>
        <w:spacing w:after="120" w:line="240" w:lineRule="auto"/>
        <w:ind w:left="284" w:hanging="284"/>
        <w:rPr>
          <w:rFonts w:cs="Arial"/>
          <w:sz w:val="24"/>
        </w:rPr>
      </w:pPr>
      <w:r>
        <w:rPr>
          <w:rFonts w:cs="Arial"/>
          <w:sz w:val="24"/>
        </w:rPr>
        <w:lastRenderedPageBreak/>
        <w:t xml:space="preserve">kierownik robót jest obecny przy wykonywaniu prac szczególnie niebezpiecznych </w:t>
      </w:r>
    </w:p>
    <w:p w14:paraId="5E6BF9BF" w14:textId="77777777" w:rsidR="00BF7477" w:rsidRDefault="00141F5C">
      <w:pPr>
        <w:numPr>
          <w:ilvl w:val="0"/>
          <w:numId w:val="4"/>
        </w:numPr>
        <w:tabs>
          <w:tab w:val="left" w:pos="284"/>
        </w:tabs>
        <w:spacing w:after="120" w:line="240" w:lineRule="auto"/>
        <w:ind w:left="284" w:hanging="284"/>
        <w:rPr>
          <w:rFonts w:cs="Arial"/>
          <w:sz w:val="24"/>
        </w:rPr>
      </w:pPr>
      <w:r>
        <w:rPr>
          <w:rFonts w:cs="Arial"/>
          <w:sz w:val="24"/>
        </w:rPr>
        <w:t xml:space="preserve">osoba nadzorującą pracowników informuje pracowników o zasadach bezpiecznego wykonywania pracy i stosowanych sygnałach ostrzegawczych. </w:t>
      </w:r>
    </w:p>
    <w:p w14:paraId="6F58EE86" w14:textId="77777777" w:rsidR="00BF7477" w:rsidRDefault="00141F5C">
      <w:pPr>
        <w:numPr>
          <w:ilvl w:val="0"/>
          <w:numId w:val="4"/>
        </w:numPr>
        <w:tabs>
          <w:tab w:val="left" w:pos="284"/>
        </w:tabs>
        <w:spacing w:after="120" w:line="240" w:lineRule="auto"/>
        <w:ind w:left="284" w:hanging="284"/>
        <w:rPr>
          <w:rFonts w:cs="Arial"/>
          <w:sz w:val="24"/>
        </w:rPr>
      </w:pPr>
      <w:r>
        <w:rPr>
          <w:rFonts w:cs="Arial"/>
          <w:sz w:val="24"/>
        </w:rPr>
        <w:t xml:space="preserve">przy wykonywaniu robót spawalniczych należy przestrzegać bezpieczeństwa pożarowego, prace wykonywać przy asekuracji drugiego pracownika </w:t>
      </w:r>
    </w:p>
    <w:p w14:paraId="41C3783A" w14:textId="77777777" w:rsidR="00BF7477" w:rsidRDefault="00141F5C">
      <w:pPr>
        <w:spacing w:after="120"/>
        <w:rPr>
          <w:rFonts w:cs="Arial"/>
          <w:b/>
          <w:bCs/>
          <w:sz w:val="24"/>
        </w:rPr>
      </w:pPr>
      <w:r>
        <w:rPr>
          <w:rFonts w:cs="Arial"/>
          <w:b/>
          <w:bCs/>
          <w:sz w:val="24"/>
        </w:rPr>
        <w:t>Wskazanie środków technicznych i organizacyjnych, zapobiegających niebezpieczeństwom wynikającym z wykonywania robót budowlanych w strefach szczególnego zagrożenia zdrowia lub w ich sąsiedztwie, w tym zapewniających bezpieczna i sprawna komunikacje, umożliwiającą szybka ewakuacje na wypadek pożaru, awarii i innych zagrożeń:</w:t>
      </w:r>
    </w:p>
    <w:p w14:paraId="02E81221" w14:textId="77777777" w:rsidR="00BF7477" w:rsidRDefault="00141F5C">
      <w:pPr>
        <w:spacing w:after="120"/>
        <w:ind w:firstLine="425"/>
        <w:rPr>
          <w:rFonts w:cs="Arial"/>
          <w:b/>
          <w:bCs/>
          <w:sz w:val="24"/>
        </w:rPr>
      </w:pPr>
      <w:r>
        <w:rPr>
          <w:rFonts w:cs="Arial"/>
          <w:sz w:val="24"/>
        </w:rPr>
        <w:t xml:space="preserve">Podczas wykonywania prac, miejsce robót winno być zabezpieczone przed przemieszczaniem się osób nie związanych z realizacja inwestycji tablica ostrzegawcza - </w:t>
      </w:r>
      <w:r>
        <w:rPr>
          <w:rFonts w:cs="Arial"/>
          <w:b/>
          <w:bCs/>
          <w:sz w:val="24"/>
        </w:rPr>
        <w:t>"Uwaga! Roboty budowlane".</w:t>
      </w:r>
    </w:p>
    <w:p w14:paraId="1C0C334A" w14:textId="77777777" w:rsidR="00BF7477" w:rsidRDefault="00141F5C">
      <w:pPr>
        <w:spacing w:after="120"/>
        <w:ind w:firstLine="425"/>
        <w:rPr>
          <w:rFonts w:cs="Arial"/>
          <w:sz w:val="24"/>
        </w:rPr>
      </w:pPr>
      <w:r>
        <w:rPr>
          <w:rFonts w:cs="Arial"/>
          <w:spacing w:val="-2"/>
          <w:sz w:val="24"/>
        </w:rPr>
        <w:t>W czasie przerw w pracy oraz po zakończeniu pracy narzędzia robocze zabezpieczyć przed ich przypadkowym uruchomieniem przez osoby nieupoważnione lub niezatrudnione przy tych pracach</w:t>
      </w:r>
      <w:r>
        <w:rPr>
          <w:rFonts w:cs="Arial"/>
          <w:sz w:val="24"/>
        </w:rPr>
        <w:t>.</w:t>
      </w:r>
    </w:p>
    <w:p w14:paraId="1B185350" w14:textId="77777777" w:rsidR="00BF7477" w:rsidRDefault="00141F5C">
      <w:pPr>
        <w:spacing w:after="120"/>
        <w:ind w:firstLine="425"/>
        <w:rPr>
          <w:rFonts w:cs="Arial"/>
          <w:sz w:val="24"/>
        </w:rPr>
      </w:pPr>
      <w:r>
        <w:rPr>
          <w:rFonts w:cs="Arial"/>
          <w:sz w:val="24"/>
        </w:rPr>
        <w:t>Pracownicy winni być wyposażeni w ubrania robocze i ochronne zgodnie z wykonywana praca i przewidzianymi dla danego stanowiska. Na terenie budowy, w miejscu oznakowanymi nieutrudnionym dojściem należy umieścić apteczkę pierwszej pomocy z wyposażeniem zatwierdzonym przez lekarza medycyny pracy. Na budowie należy umieścić tablice informacyjna z aktualnymi telefonami do pogotowia ratunkowego, straży pożarnej i policji. Stanowisko spawacza należy wyposażyć w gaśnice śniegowe i koc gaśniczy. Drogi komunikacyjne należy utrzymywać niezastawione i oczyszczone z przedmiotów stwarzające zagrożenie.</w:t>
      </w:r>
    </w:p>
    <w:p w14:paraId="0F40DBBD" w14:textId="77777777" w:rsidR="00BF7477" w:rsidRDefault="00141F5C">
      <w:pPr>
        <w:spacing w:after="120"/>
        <w:rPr>
          <w:rFonts w:cs="Arial"/>
          <w:b/>
          <w:bCs/>
          <w:sz w:val="24"/>
        </w:rPr>
      </w:pPr>
      <w:r>
        <w:rPr>
          <w:rFonts w:cs="Arial"/>
          <w:b/>
          <w:bCs/>
          <w:sz w:val="24"/>
        </w:rPr>
        <w:t>Niedopuszczalne jest podczas robót:</w:t>
      </w:r>
      <w:r>
        <w:rPr>
          <w:rFonts w:cs="Arial"/>
          <w:sz w:val="24"/>
        </w:rPr>
        <w:t>,</w:t>
      </w:r>
    </w:p>
    <w:p w14:paraId="463A9390" w14:textId="77777777" w:rsidR="00BF7477" w:rsidRDefault="00141F5C">
      <w:pPr>
        <w:spacing w:after="120"/>
        <w:rPr>
          <w:rFonts w:cs="Arial"/>
          <w:sz w:val="24"/>
        </w:rPr>
      </w:pPr>
      <w:r>
        <w:rPr>
          <w:rFonts w:cs="Arial"/>
          <w:sz w:val="24"/>
        </w:rPr>
        <w:t>1) Stosowanie materiałów bez atestów i aprobat technicznych.</w:t>
      </w:r>
    </w:p>
    <w:p w14:paraId="503BD41A" w14:textId="77777777" w:rsidR="00BF7477" w:rsidRDefault="00141F5C">
      <w:pPr>
        <w:spacing w:after="120"/>
        <w:rPr>
          <w:rFonts w:cs="Arial"/>
          <w:sz w:val="24"/>
        </w:rPr>
      </w:pPr>
      <w:r>
        <w:rPr>
          <w:rFonts w:cs="Arial"/>
          <w:sz w:val="24"/>
        </w:rPr>
        <w:t>2) Stosowanie niesprawnych narzędzi bez aktualnych atestów,</w:t>
      </w:r>
    </w:p>
    <w:p w14:paraId="2244CCA7" w14:textId="77777777" w:rsidR="00BF7477" w:rsidRDefault="00141F5C">
      <w:pPr>
        <w:spacing w:after="120"/>
        <w:rPr>
          <w:rFonts w:cs="Arial"/>
          <w:sz w:val="24"/>
        </w:rPr>
      </w:pPr>
      <w:r>
        <w:rPr>
          <w:rFonts w:cs="Arial"/>
          <w:sz w:val="24"/>
        </w:rPr>
        <w:t>3) Stosowanie ochron pracowników bez aktualnych atestów</w:t>
      </w:r>
    </w:p>
    <w:p w14:paraId="446BE907" w14:textId="77777777" w:rsidR="00BF7477" w:rsidRDefault="00141F5C">
      <w:pPr>
        <w:spacing w:after="120"/>
        <w:rPr>
          <w:rFonts w:cs="Arial"/>
          <w:sz w:val="24"/>
        </w:rPr>
      </w:pPr>
      <w:r>
        <w:rPr>
          <w:rFonts w:cs="Arial"/>
          <w:sz w:val="24"/>
        </w:rPr>
        <w:t>4) Przebywanie osób niezatrudnionych.</w:t>
      </w:r>
    </w:p>
    <w:p w14:paraId="7AD77A85" w14:textId="77777777" w:rsidR="00BF7477" w:rsidRDefault="00141F5C">
      <w:pPr>
        <w:spacing w:after="120"/>
        <w:rPr>
          <w:rFonts w:cs="Arial"/>
          <w:b/>
          <w:bCs/>
          <w:sz w:val="24"/>
        </w:rPr>
      </w:pPr>
      <w:r>
        <w:rPr>
          <w:rFonts w:cs="Arial"/>
          <w:b/>
          <w:bCs/>
          <w:sz w:val="24"/>
        </w:rPr>
        <w:t>Miejsce przechowywania dokumentacji budowy oraz dokumentów niezbędnych do prawidłowej eksploatacji maszyn i innych urządzeń technicznych:</w:t>
      </w:r>
    </w:p>
    <w:p w14:paraId="37843D5F" w14:textId="77777777" w:rsidR="00BF7477" w:rsidRDefault="00141F5C">
      <w:pPr>
        <w:spacing w:after="120"/>
        <w:rPr>
          <w:rFonts w:cs="Arial"/>
          <w:sz w:val="24"/>
        </w:rPr>
      </w:pPr>
      <w:r>
        <w:rPr>
          <w:rFonts w:cs="Arial"/>
          <w:sz w:val="24"/>
        </w:rPr>
        <w:lastRenderedPageBreak/>
        <w:t>Dokumentacja budowy w trakcie wykonywania robót - na placu budowy, w pomieszczeniu</w:t>
      </w:r>
    </w:p>
    <w:p w14:paraId="6733457E" w14:textId="77777777" w:rsidR="00BF7477" w:rsidRDefault="00141F5C">
      <w:pPr>
        <w:spacing w:after="120"/>
        <w:rPr>
          <w:rFonts w:cs="Arial"/>
          <w:b/>
          <w:bCs/>
          <w:sz w:val="24"/>
        </w:rPr>
      </w:pPr>
      <w:r>
        <w:rPr>
          <w:rFonts w:cs="Arial"/>
          <w:sz w:val="24"/>
        </w:rPr>
        <w:t>udostępnionym przez Inwestora na potrzeby kierownika budowy i pracowników.</w:t>
      </w:r>
    </w:p>
    <w:p w14:paraId="34FDE6C3" w14:textId="77777777" w:rsidR="00BF7477" w:rsidRDefault="00141F5C">
      <w:pPr>
        <w:spacing w:after="200" w:line="276" w:lineRule="auto"/>
        <w:jc w:val="left"/>
        <w:rPr>
          <w:sz w:val="24"/>
        </w:rPr>
      </w:pPr>
      <w:r>
        <w:br w:type="page"/>
      </w:r>
    </w:p>
    <w:p w14:paraId="0B8AA793" w14:textId="77777777" w:rsidR="00BF7477" w:rsidRDefault="00141F5C">
      <w:pPr>
        <w:pStyle w:val="Nagwek1"/>
        <w:numPr>
          <w:ilvl w:val="0"/>
          <w:numId w:val="2"/>
        </w:numPr>
        <w:jc w:val="right"/>
        <w:rPr>
          <w:szCs w:val="24"/>
          <w:lang w:val="pl-PL"/>
        </w:rPr>
      </w:pPr>
      <w:bookmarkStart w:id="32" w:name="_Toc108532302"/>
      <w:r>
        <w:rPr>
          <w:szCs w:val="24"/>
          <w:lang w:val="pl-PL"/>
        </w:rPr>
        <w:lastRenderedPageBreak/>
        <w:t>ZAŁĄCZNIKI</w:t>
      </w:r>
      <w:bookmarkEnd w:id="32"/>
    </w:p>
    <w:tbl>
      <w:tblPr>
        <w:tblpPr w:leftFromText="141" w:rightFromText="141" w:horzAnchor="page" w:tblpX="1606" w:tblpY="510"/>
        <w:tblW w:w="7796" w:type="dxa"/>
        <w:tblLook w:val="04A0" w:firstRow="1" w:lastRow="0" w:firstColumn="1" w:lastColumn="0" w:noHBand="0" w:noVBand="1"/>
      </w:tblPr>
      <w:tblGrid>
        <w:gridCol w:w="935"/>
        <w:gridCol w:w="6861"/>
      </w:tblGrid>
      <w:tr w:rsidR="00BF7477" w14:paraId="244121A8" w14:textId="77777777" w:rsidTr="00EA0D03">
        <w:trPr>
          <w:trHeight w:val="408"/>
        </w:trPr>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614B78FC" w14:textId="77777777" w:rsidR="00BF7477" w:rsidRDefault="00BF7477">
            <w:pPr>
              <w:spacing w:after="120"/>
              <w:ind w:left="28"/>
              <w:rPr>
                <w:rFonts w:cs="Arial"/>
                <w:sz w:val="24"/>
              </w:rPr>
            </w:pPr>
          </w:p>
        </w:tc>
        <w:tc>
          <w:tcPr>
            <w:tcW w:w="6861" w:type="dxa"/>
            <w:tcBorders>
              <w:top w:val="single" w:sz="4" w:space="0" w:color="000000"/>
              <w:left w:val="single" w:sz="4" w:space="0" w:color="000000"/>
              <w:bottom w:val="single" w:sz="4" w:space="0" w:color="000000"/>
              <w:right w:val="single" w:sz="4" w:space="0" w:color="000000"/>
            </w:tcBorders>
            <w:shd w:val="clear" w:color="auto" w:fill="auto"/>
          </w:tcPr>
          <w:p w14:paraId="276D396F" w14:textId="77777777" w:rsidR="00BF7477" w:rsidRDefault="00141F5C">
            <w:pPr>
              <w:spacing w:after="120"/>
              <w:ind w:left="28"/>
            </w:pPr>
            <w:r>
              <w:rPr>
                <w:rFonts w:cs="Arial"/>
                <w:sz w:val="24"/>
              </w:rPr>
              <w:t>Nazwa</w:t>
            </w:r>
          </w:p>
        </w:tc>
      </w:tr>
      <w:tr w:rsidR="00BF7477" w14:paraId="4CC52799" w14:textId="77777777" w:rsidTr="00EA0D03">
        <w:trPr>
          <w:trHeight w:val="333"/>
        </w:trPr>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4E4B3" w14:textId="77777777" w:rsidR="00BF7477" w:rsidRDefault="00BF7477">
            <w:pPr>
              <w:pStyle w:val="Akapitzlist"/>
              <w:numPr>
                <w:ilvl w:val="0"/>
                <w:numId w:val="12"/>
              </w:numPr>
              <w:spacing w:after="120"/>
              <w:ind w:hanging="409"/>
              <w:jc w:val="left"/>
              <w:rPr>
                <w:rFonts w:cs="Arial"/>
                <w:sz w:val="24"/>
              </w:rPr>
            </w:pPr>
          </w:p>
        </w:tc>
        <w:tc>
          <w:tcPr>
            <w:tcW w:w="6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6897C" w14:textId="77777777" w:rsidR="00BF7477" w:rsidRDefault="00141F5C">
            <w:pPr>
              <w:tabs>
                <w:tab w:val="left" w:pos="3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left"/>
            </w:pPr>
            <w:r>
              <w:rPr>
                <w:rFonts w:cs="Arial"/>
                <w:sz w:val="24"/>
              </w:rPr>
              <w:t>Stwierdzenie przygotowania zawodowego projektanta</w:t>
            </w:r>
          </w:p>
        </w:tc>
      </w:tr>
      <w:tr w:rsidR="00BF7477" w14:paraId="31C635C8" w14:textId="77777777" w:rsidTr="00EA0D03">
        <w:trPr>
          <w:trHeight w:val="408"/>
        </w:trPr>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CF259" w14:textId="77777777" w:rsidR="00BF7477" w:rsidRDefault="00BF7477">
            <w:pPr>
              <w:pStyle w:val="Akapitzlist"/>
              <w:numPr>
                <w:ilvl w:val="0"/>
                <w:numId w:val="12"/>
              </w:numPr>
              <w:spacing w:after="120"/>
              <w:ind w:hanging="409"/>
              <w:jc w:val="left"/>
              <w:rPr>
                <w:rFonts w:cs="Arial"/>
                <w:sz w:val="24"/>
              </w:rPr>
            </w:pPr>
          </w:p>
        </w:tc>
        <w:tc>
          <w:tcPr>
            <w:tcW w:w="6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A0B09" w14:textId="77777777" w:rsidR="00BF7477" w:rsidRDefault="00141F5C">
            <w:pPr>
              <w:tabs>
                <w:tab w:val="left" w:pos="3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left"/>
            </w:pPr>
            <w:r>
              <w:rPr>
                <w:rFonts w:cs="Arial"/>
                <w:sz w:val="24"/>
              </w:rPr>
              <w:t>Zaświadczenie o przynależności do ŚOIIB projektanta</w:t>
            </w:r>
          </w:p>
        </w:tc>
      </w:tr>
    </w:tbl>
    <w:p w14:paraId="1C38EB0E" w14:textId="77777777" w:rsidR="00BF7477" w:rsidRDefault="00BF7477">
      <w:pPr>
        <w:pStyle w:val="Nagwek2"/>
        <w:numPr>
          <w:ilvl w:val="0"/>
          <w:numId w:val="0"/>
        </w:numPr>
        <w:rPr>
          <w:sz w:val="24"/>
          <w:szCs w:val="24"/>
          <w:lang w:val="pl-PL"/>
        </w:rPr>
      </w:pPr>
      <w:bookmarkStart w:id="33" w:name="__UnoMark__1070_1284098271"/>
      <w:bookmarkStart w:id="34" w:name="__UnoMark__1069_1284098271"/>
      <w:bookmarkEnd w:id="33"/>
      <w:bookmarkEnd w:id="34"/>
    </w:p>
    <w:p w14:paraId="4E9E324E" w14:textId="77777777" w:rsidR="00BF7477" w:rsidRDefault="00BF7477">
      <w:pPr>
        <w:rPr>
          <w:rFonts w:asciiTheme="minorHAnsi" w:hAnsiTheme="minorHAnsi" w:cstheme="minorHAnsi"/>
          <w:sz w:val="24"/>
        </w:rPr>
      </w:pPr>
    </w:p>
    <w:p w14:paraId="25FCB959" w14:textId="77777777" w:rsidR="00BF7477" w:rsidRDefault="00141F5C">
      <w:pPr>
        <w:spacing w:after="200" w:line="276" w:lineRule="auto"/>
        <w:jc w:val="left"/>
        <w:rPr>
          <w:b/>
          <w:bCs/>
          <w:caps/>
          <w:kern w:val="2"/>
          <w:sz w:val="20"/>
          <w:szCs w:val="20"/>
          <w:lang w:eastAsia="x-none"/>
        </w:rPr>
      </w:pPr>
      <w:r>
        <w:rPr>
          <w:b/>
          <w:bCs/>
          <w:caps/>
          <w:kern w:val="2"/>
          <w:sz w:val="20"/>
          <w:szCs w:val="20"/>
          <w:lang w:eastAsia="x-none"/>
        </w:rPr>
        <w:br/>
      </w:r>
    </w:p>
    <w:p w14:paraId="6B5F4B18" w14:textId="77777777" w:rsidR="00BF7477" w:rsidRDefault="00BF7477">
      <w:pPr>
        <w:spacing w:after="200" w:line="276" w:lineRule="auto"/>
        <w:jc w:val="left"/>
        <w:rPr>
          <w:b/>
          <w:bCs/>
          <w:caps/>
          <w:kern w:val="2"/>
          <w:sz w:val="20"/>
          <w:szCs w:val="20"/>
          <w:lang w:eastAsia="x-none"/>
        </w:rPr>
      </w:pPr>
    </w:p>
    <w:p w14:paraId="41D0C7A9" w14:textId="77777777" w:rsidR="00BF7477" w:rsidRDefault="00BF7477">
      <w:pPr>
        <w:spacing w:after="200" w:line="276" w:lineRule="auto"/>
        <w:jc w:val="left"/>
        <w:rPr>
          <w:b/>
          <w:bCs/>
          <w:caps/>
          <w:kern w:val="2"/>
          <w:sz w:val="20"/>
          <w:szCs w:val="20"/>
          <w:lang w:eastAsia="x-none"/>
        </w:rPr>
      </w:pPr>
    </w:p>
    <w:p w14:paraId="018886A0" w14:textId="77777777" w:rsidR="00BF7477" w:rsidRDefault="00BF7477">
      <w:pPr>
        <w:spacing w:after="200" w:line="276" w:lineRule="auto"/>
        <w:jc w:val="left"/>
        <w:rPr>
          <w:b/>
          <w:bCs/>
          <w:caps/>
          <w:kern w:val="2"/>
          <w:sz w:val="20"/>
          <w:szCs w:val="20"/>
          <w:lang w:eastAsia="x-none"/>
        </w:rPr>
      </w:pPr>
    </w:p>
    <w:p w14:paraId="6DA14EA3" w14:textId="77777777" w:rsidR="00BF7477" w:rsidRDefault="00141F5C">
      <w:pPr>
        <w:spacing w:after="200" w:line="276" w:lineRule="auto"/>
        <w:jc w:val="left"/>
        <w:rPr>
          <w:b/>
          <w:bCs/>
          <w:caps/>
          <w:kern w:val="2"/>
          <w:sz w:val="20"/>
          <w:szCs w:val="20"/>
          <w:lang w:eastAsia="x-none"/>
        </w:rPr>
      </w:pPr>
      <w:r>
        <w:br w:type="page"/>
      </w:r>
    </w:p>
    <w:p w14:paraId="6052AAFD" w14:textId="77777777" w:rsidR="00BF7477" w:rsidRDefault="00141F5C">
      <w:pPr>
        <w:spacing w:after="200" w:line="276" w:lineRule="auto"/>
        <w:jc w:val="left"/>
        <w:rPr>
          <w:b/>
          <w:bCs/>
          <w:caps/>
          <w:kern w:val="2"/>
          <w:sz w:val="20"/>
          <w:szCs w:val="20"/>
          <w:lang w:eastAsia="x-none"/>
        </w:rPr>
      </w:pPr>
      <w:r>
        <w:rPr>
          <w:noProof/>
        </w:rPr>
        <w:lastRenderedPageBreak/>
        <w:drawing>
          <wp:inline distT="0" distB="0" distL="0" distR="0" wp14:anchorId="3E346910" wp14:editId="7BAF4D45">
            <wp:extent cx="6296025" cy="8905875"/>
            <wp:effectExtent l="0" t="0" r="0" b="0"/>
            <wp:docPr id="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5"/>
                    <pic:cNvPicPr>
                      <a:picLocks noChangeAspect="1" noChangeArrowheads="1"/>
                    </pic:cNvPicPr>
                  </pic:nvPicPr>
                  <pic:blipFill>
                    <a:blip r:embed="rId10"/>
                    <a:stretch>
                      <a:fillRect/>
                    </a:stretch>
                  </pic:blipFill>
                  <pic:spPr bwMode="auto">
                    <a:xfrm>
                      <a:off x="0" y="0"/>
                      <a:ext cx="6296025" cy="8905875"/>
                    </a:xfrm>
                    <a:prstGeom prst="rect">
                      <a:avLst/>
                    </a:prstGeom>
                  </pic:spPr>
                </pic:pic>
              </a:graphicData>
            </a:graphic>
          </wp:inline>
        </w:drawing>
      </w:r>
    </w:p>
    <w:p w14:paraId="13225D32" w14:textId="55E48290" w:rsidR="00BF7477" w:rsidRDefault="00BF7477">
      <w:pPr>
        <w:spacing w:after="200" w:line="276" w:lineRule="auto"/>
        <w:jc w:val="left"/>
        <w:rPr>
          <w:b/>
          <w:bCs/>
          <w:caps/>
          <w:kern w:val="2"/>
          <w:sz w:val="20"/>
          <w:szCs w:val="20"/>
          <w:lang w:eastAsia="x-none"/>
        </w:rPr>
      </w:pPr>
    </w:p>
    <w:p w14:paraId="3A71A515" w14:textId="0B44C8F0" w:rsidR="005B2D3E" w:rsidRDefault="00B96E55">
      <w:pPr>
        <w:spacing w:after="200" w:line="276" w:lineRule="auto"/>
        <w:jc w:val="left"/>
        <w:rPr>
          <w:b/>
          <w:bCs/>
          <w:caps/>
          <w:kern w:val="2"/>
          <w:sz w:val="20"/>
          <w:szCs w:val="20"/>
          <w:lang w:eastAsia="x-none"/>
        </w:rPr>
      </w:pPr>
      <w:r>
        <w:rPr>
          <w:noProof/>
        </w:rPr>
        <w:drawing>
          <wp:inline distT="0" distB="0" distL="0" distR="0" wp14:anchorId="68DD58A8" wp14:editId="6FC01388">
            <wp:extent cx="5760720" cy="7834942"/>
            <wp:effectExtent l="0" t="0" r="0" b="0"/>
            <wp:docPr id="9" name="Obraz 9"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tekst&#10;&#10;Opis wygenerowany automatycznie"/>
                    <pic:cNvPicPr>
                      <a:picLocks noChangeAspect="1"/>
                    </pic:cNvPicPr>
                  </pic:nvPicPr>
                  <pic:blipFill>
                    <a:blip r:embed="rId11"/>
                    <a:stretch>
                      <a:fillRect/>
                    </a:stretch>
                  </pic:blipFill>
                  <pic:spPr>
                    <a:xfrm>
                      <a:off x="0" y="0"/>
                      <a:ext cx="5760720" cy="7834942"/>
                    </a:xfrm>
                    <a:prstGeom prst="rect">
                      <a:avLst/>
                    </a:prstGeom>
                  </pic:spPr>
                </pic:pic>
              </a:graphicData>
            </a:graphic>
          </wp:inline>
        </w:drawing>
      </w:r>
    </w:p>
    <w:p w14:paraId="285E03B5" w14:textId="39B40CB4" w:rsidR="00BF7477" w:rsidRDefault="00BF7477">
      <w:pPr>
        <w:spacing w:after="200" w:line="276" w:lineRule="auto"/>
        <w:jc w:val="left"/>
        <w:rPr>
          <w:b/>
          <w:bCs/>
          <w:caps/>
          <w:kern w:val="2"/>
          <w:sz w:val="20"/>
          <w:szCs w:val="20"/>
          <w:lang w:eastAsia="x-none"/>
        </w:rPr>
      </w:pPr>
    </w:p>
    <w:p w14:paraId="549AB537" w14:textId="0EA720A5" w:rsidR="005B2D3E" w:rsidRDefault="005B2D3E">
      <w:pPr>
        <w:spacing w:after="200" w:line="276" w:lineRule="auto"/>
        <w:jc w:val="left"/>
      </w:pPr>
    </w:p>
    <w:p w14:paraId="0DCD3BBE" w14:textId="3C9C1656" w:rsidR="005B2D3E" w:rsidRDefault="005B2D3E">
      <w:pPr>
        <w:spacing w:after="200" w:line="276" w:lineRule="auto"/>
        <w:jc w:val="left"/>
      </w:pPr>
    </w:p>
    <w:p w14:paraId="47CC176F" w14:textId="4B11A427" w:rsidR="005B2D3E" w:rsidRDefault="005B2D3E">
      <w:pPr>
        <w:spacing w:after="200" w:line="276" w:lineRule="auto"/>
        <w:jc w:val="left"/>
      </w:pPr>
    </w:p>
    <w:p w14:paraId="368E29D3" w14:textId="7ED34DDF" w:rsidR="005B2D3E" w:rsidRDefault="005B2D3E">
      <w:pPr>
        <w:spacing w:after="200" w:line="276" w:lineRule="auto"/>
        <w:jc w:val="left"/>
      </w:pPr>
    </w:p>
    <w:sectPr w:rsidR="005B2D3E" w:rsidSect="005B2D3E">
      <w:pgSz w:w="11906" w:h="16838" w:code="9"/>
      <w:pgMar w:top="1417" w:right="1417" w:bottom="1417" w:left="1417" w:header="0" w:footer="0" w:gutter="0"/>
      <w:pgNumType w:start="1"/>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8E717" w14:textId="77777777" w:rsidR="007E25C7" w:rsidRDefault="007E25C7">
      <w:pPr>
        <w:spacing w:line="240" w:lineRule="auto"/>
      </w:pPr>
      <w:r>
        <w:separator/>
      </w:r>
    </w:p>
  </w:endnote>
  <w:endnote w:type="continuationSeparator" w:id="0">
    <w:p w14:paraId="6C4CAE45" w14:textId="77777777" w:rsidR="007E25C7" w:rsidRDefault="007E25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MT">
    <w:altName w:val="Yu Gothic"/>
    <w:charset w:val="EE"/>
    <w:family w:val="roman"/>
    <w:pitch w:val="variable"/>
  </w:font>
  <w:font w:name="Arial-BoldMT">
    <w:altName w:val="Arial"/>
    <w:panose1 w:val="00000000000000000000"/>
    <w:charset w:val="00"/>
    <w:family w:val="roman"/>
    <w:notTrueType/>
    <w:pitch w:val="default"/>
  </w:font>
  <w:font w:name="Wingdings-Regular">
    <w:altName w:val="Wingdings"/>
    <w:panose1 w:val="00000000000000000000"/>
    <w:charset w:val="00"/>
    <w:family w:val="roman"/>
    <w:notTrueType/>
    <w:pitch w:val="default"/>
  </w:font>
  <w:font w:name="TimesNewRomanPSMT">
    <w:altName w:val="MS Mincho"/>
    <w:charset w:val="80"/>
    <w:family w:val="auto"/>
    <w:pitch w:val="default"/>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EE02E" w14:textId="77777777" w:rsidR="00003445" w:rsidRDefault="000034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D48EE" w14:textId="77777777" w:rsidR="007E25C7" w:rsidRDefault="007E25C7">
      <w:pPr>
        <w:spacing w:line="240" w:lineRule="auto"/>
      </w:pPr>
      <w:r>
        <w:separator/>
      </w:r>
    </w:p>
  </w:footnote>
  <w:footnote w:type="continuationSeparator" w:id="0">
    <w:p w14:paraId="2E650893" w14:textId="77777777" w:rsidR="007E25C7" w:rsidRDefault="007E25C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065A4EC"/>
    <w:multiLevelType w:val="singleLevel"/>
    <w:tmpl w:val="F065A4EC"/>
    <w:lvl w:ilvl="0">
      <w:start w:val="1"/>
      <w:numFmt w:val="decimal"/>
      <w:suff w:val="space"/>
      <w:lvlText w:val="%1."/>
      <w:lvlJc w:val="left"/>
    </w:lvl>
  </w:abstractNum>
  <w:abstractNum w:abstractNumId="1" w15:restartNumberingAfterBreak="0">
    <w:nsid w:val="0BFF6FE2"/>
    <w:multiLevelType w:val="multilevel"/>
    <w:tmpl w:val="20327198"/>
    <w:lvl w:ilvl="0">
      <w:start w:val="1"/>
      <w:numFmt w:val="upperLetter"/>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 w15:restartNumberingAfterBreak="0">
    <w:nsid w:val="0DA05455"/>
    <w:multiLevelType w:val="multilevel"/>
    <w:tmpl w:val="ED882292"/>
    <w:lvl w:ilvl="0">
      <w:start w:val="1"/>
      <w:numFmt w:val="bullet"/>
      <w:lvlText w:val=""/>
      <w:lvlJc w:val="left"/>
      <w:pPr>
        <w:ind w:left="1488" w:hanging="360"/>
      </w:pPr>
      <w:rPr>
        <w:rFonts w:ascii="Symbol" w:hAnsi="Symbol" w:cs="Symbol" w:hint="default"/>
        <w:b w:val="0"/>
        <w:i w:val="0"/>
      </w:rPr>
    </w:lvl>
    <w:lvl w:ilvl="1">
      <w:start w:val="1"/>
      <w:numFmt w:val="bullet"/>
      <w:lvlText w:val="o"/>
      <w:lvlJc w:val="left"/>
      <w:pPr>
        <w:ind w:left="2208" w:hanging="360"/>
      </w:pPr>
      <w:rPr>
        <w:rFonts w:ascii="Courier New" w:hAnsi="Courier New" w:cs="Courier New" w:hint="default"/>
      </w:rPr>
    </w:lvl>
    <w:lvl w:ilvl="2">
      <w:start w:val="1"/>
      <w:numFmt w:val="bullet"/>
      <w:lvlText w:val=""/>
      <w:lvlJc w:val="left"/>
      <w:pPr>
        <w:ind w:left="2928" w:hanging="360"/>
      </w:pPr>
      <w:rPr>
        <w:rFonts w:ascii="Wingdings" w:hAnsi="Wingdings" w:cs="Wingdings" w:hint="default"/>
      </w:rPr>
    </w:lvl>
    <w:lvl w:ilvl="3">
      <w:start w:val="1"/>
      <w:numFmt w:val="bullet"/>
      <w:lvlText w:val=""/>
      <w:lvlJc w:val="left"/>
      <w:pPr>
        <w:ind w:left="3648" w:hanging="360"/>
      </w:pPr>
      <w:rPr>
        <w:rFonts w:ascii="Symbol" w:hAnsi="Symbol" w:cs="Symbol" w:hint="default"/>
      </w:rPr>
    </w:lvl>
    <w:lvl w:ilvl="4">
      <w:start w:val="1"/>
      <w:numFmt w:val="bullet"/>
      <w:lvlText w:val="o"/>
      <w:lvlJc w:val="left"/>
      <w:pPr>
        <w:ind w:left="4368" w:hanging="360"/>
      </w:pPr>
      <w:rPr>
        <w:rFonts w:ascii="Courier New" w:hAnsi="Courier New" w:cs="Courier New" w:hint="default"/>
      </w:rPr>
    </w:lvl>
    <w:lvl w:ilvl="5">
      <w:start w:val="1"/>
      <w:numFmt w:val="bullet"/>
      <w:lvlText w:val=""/>
      <w:lvlJc w:val="left"/>
      <w:pPr>
        <w:ind w:left="5088" w:hanging="360"/>
      </w:pPr>
      <w:rPr>
        <w:rFonts w:ascii="Wingdings" w:hAnsi="Wingdings" w:cs="Wingdings" w:hint="default"/>
      </w:rPr>
    </w:lvl>
    <w:lvl w:ilvl="6">
      <w:start w:val="1"/>
      <w:numFmt w:val="bullet"/>
      <w:lvlText w:val=""/>
      <w:lvlJc w:val="left"/>
      <w:pPr>
        <w:ind w:left="5808" w:hanging="360"/>
      </w:pPr>
      <w:rPr>
        <w:rFonts w:ascii="Symbol" w:hAnsi="Symbol" w:cs="Symbol" w:hint="default"/>
      </w:rPr>
    </w:lvl>
    <w:lvl w:ilvl="7">
      <w:start w:val="1"/>
      <w:numFmt w:val="bullet"/>
      <w:lvlText w:val="o"/>
      <w:lvlJc w:val="left"/>
      <w:pPr>
        <w:ind w:left="6528" w:hanging="360"/>
      </w:pPr>
      <w:rPr>
        <w:rFonts w:ascii="Courier New" w:hAnsi="Courier New" w:cs="Courier New" w:hint="default"/>
      </w:rPr>
    </w:lvl>
    <w:lvl w:ilvl="8">
      <w:start w:val="1"/>
      <w:numFmt w:val="bullet"/>
      <w:lvlText w:val=""/>
      <w:lvlJc w:val="left"/>
      <w:pPr>
        <w:ind w:left="7248" w:hanging="360"/>
      </w:pPr>
      <w:rPr>
        <w:rFonts w:ascii="Wingdings" w:hAnsi="Wingdings" w:cs="Wingdings" w:hint="default"/>
      </w:rPr>
    </w:lvl>
  </w:abstractNum>
  <w:abstractNum w:abstractNumId="3" w15:restartNumberingAfterBreak="0">
    <w:nsid w:val="0E5E6C97"/>
    <w:multiLevelType w:val="multilevel"/>
    <w:tmpl w:val="3BF6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7E3484"/>
    <w:multiLevelType w:val="multilevel"/>
    <w:tmpl w:val="DEBEB4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E94F25"/>
    <w:multiLevelType w:val="multilevel"/>
    <w:tmpl w:val="E6E22B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27040"/>
    <w:multiLevelType w:val="multilevel"/>
    <w:tmpl w:val="50D8C12A"/>
    <w:lvl w:ilvl="0">
      <w:start w:val="1"/>
      <w:numFmt w:val="upperRoman"/>
      <w:suff w:val="nothing"/>
      <w:lvlText w:val="%1. "/>
      <w:lvlJc w:val="left"/>
      <w:pPr>
        <w:ind w:left="454" w:hanging="454"/>
      </w:pPr>
      <w:rPr>
        <w:b/>
        <w:i w:val="0"/>
        <w:caps/>
        <w:strike w:val="0"/>
        <w:dstrike w:val="0"/>
        <w:vanish w:val="0"/>
        <w:color w:val="auto"/>
        <w:position w:val="0"/>
        <w:sz w:val="24"/>
        <w:szCs w:val="24"/>
        <w:u w:val="none"/>
        <w:vertAlign w:val="baseline"/>
      </w:rPr>
    </w:lvl>
    <w:lvl w:ilvl="1">
      <w:start w:val="1"/>
      <w:numFmt w:val="decimal"/>
      <w:suff w:val="nothing"/>
      <w:lvlText w:val="%2. "/>
      <w:lvlJc w:val="left"/>
      <w:pPr>
        <w:ind w:left="994" w:hanging="284"/>
      </w:pPr>
      <w:rPr>
        <w:b/>
        <w:i w:val="0"/>
        <w:caps w:val="0"/>
        <w:smallCaps w:val="0"/>
        <w:strike w:val="0"/>
        <w:dstrike w:val="0"/>
        <w:vanish w:val="0"/>
        <w:color w:val="auto"/>
        <w:position w:val="0"/>
        <w:sz w:val="24"/>
        <w:szCs w:val="26"/>
        <w:u w:val="none"/>
        <w:vertAlign w:val="baseline"/>
      </w:rPr>
    </w:lvl>
    <w:lvl w:ilvl="2">
      <w:start w:val="1"/>
      <w:numFmt w:val="decimal"/>
      <w:suff w:val="nothing"/>
      <w:lvlText w:val="%2.%3. "/>
      <w:lvlJc w:val="left"/>
      <w:pPr>
        <w:ind w:left="1508" w:hanging="1508"/>
      </w:pPr>
      <w:rPr>
        <w:rFonts w:cs="Arial"/>
        <w:b w:val="0"/>
        <w:i w:val="0"/>
        <w:caps w:val="0"/>
        <w:smallCaps w:val="0"/>
        <w:strike w:val="0"/>
        <w:dstrike w:val="0"/>
        <w:vanish w:val="0"/>
        <w:color w:val="auto"/>
        <w:position w:val="0"/>
        <w:sz w:val="24"/>
        <w:szCs w:val="24"/>
        <w:u w:val="none"/>
        <w:vertAlign w:val="baseline"/>
      </w:rPr>
    </w:lvl>
    <w:lvl w:ilvl="3">
      <w:start w:val="1"/>
      <w:numFmt w:val="decimal"/>
      <w:suff w:val="nothing"/>
      <w:lvlText w:val="%2.%3.%4. "/>
      <w:lvlJc w:val="left"/>
      <w:pPr>
        <w:ind w:left="680" w:hanging="680"/>
      </w:pPr>
    </w:lvl>
    <w:lvl w:ilvl="4">
      <w:start w:val="1"/>
      <w:numFmt w:val="decimal"/>
      <w:lvlText w:val="%1.%2.%3.%4.%5."/>
      <w:lvlJc w:val="left"/>
      <w:pPr>
        <w:tabs>
          <w:tab w:val="num" w:pos="3164"/>
        </w:tabs>
        <w:ind w:left="2516" w:hanging="792"/>
      </w:pPr>
    </w:lvl>
    <w:lvl w:ilvl="5">
      <w:start w:val="1"/>
      <w:numFmt w:val="decimal"/>
      <w:lvlText w:val="%1.%2.%3.%4.%5.%6."/>
      <w:lvlJc w:val="left"/>
      <w:pPr>
        <w:tabs>
          <w:tab w:val="num" w:pos="3884"/>
        </w:tabs>
        <w:ind w:left="3020" w:hanging="936"/>
      </w:pPr>
    </w:lvl>
    <w:lvl w:ilvl="6">
      <w:start w:val="1"/>
      <w:numFmt w:val="decimal"/>
      <w:lvlText w:val="%1.%2.%3.%4.%5.%6.%7."/>
      <w:lvlJc w:val="left"/>
      <w:pPr>
        <w:tabs>
          <w:tab w:val="num" w:pos="4604"/>
        </w:tabs>
        <w:ind w:left="3524" w:hanging="1080"/>
      </w:pPr>
    </w:lvl>
    <w:lvl w:ilvl="7">
      <w:start w:val="1"/>
      <w:numFmt w:val="decimal"/>
      <w:lvlText w:val="%1.%2.%3.%4.%5.%6.%7.%8."/>
      <w:lvlJc w:val="left"/>
      <w:pPr>
        <w:tabs>
          <w:tab w:val="num" w:pos="4964"/>
        </w:tabs>
        <w:ind w:left="4028" w:hanging="1224"/>
      </w:pPr>
    </w:lvl>
    <w:lvl w:ilvl="8">
      <w:start w:val="1"/>
      <w:numFmt w:val="decimal"/>
      <w:lvlText w:val="%1.%2.%3.%4.%5.%6.%7.%8.%9."/>
      <w:lvlJc w:val="left"/>
      <w:pPr>
        <w:tabs>
          <w:tab w:val="num" w:pos="5684"/>
        </w:tabs>
        <w:ind w:left="4604" w:hanging="1440"/>
      </w:pPr>
    </w:lvl>
  </w:abstractNum>
  <w:abstractNum w:abstractNumId="7" w15:restartNumberingAfterBreak="0">
    <w:nsid w:val="21934D67"/>
    <w:multiLevelType w:val="multilevel"/>
    <w:tmpl w:val="7C5A1250"/>
    <w:lvl w:ilvl="0">
      <w:start w:val="1"/>
      <w:numFmt w:val="bullet"/>
      <w:lvlText w:val=""/>
      <w:lvlJc w:val="left"/>
      <w:pPr>
        <w:tabs>
          <w:tab w:val="num" w:pos="794"/>
        </w:tabs>
        <w:ind w:left="794" w:hanging="39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539248D"/>
    <w:multiLevelType w:val="multilevel"/>
    <w:tmpl w:val="BD76CF02"/>
    <w:lvl w:ilvl="0">
      <w:start w:val="1"/>
      <w:numFmt w:val="upperRoman"/>
      <w:pStyle w:val="Nagwek1"/>
      <w:suff w:val="nothing"/>
      <w:lvlText w:val="%1. "/>
      <w:lvlJc w:val="left"/>
      <w:pPr>
        <w:ind w:left="6125" w:hanging="454"/>
      </w:pPr>
      <w:rPr>
        <w:b/>
        <w:i w:val="0"/>
        <w:caps/>
        <w:strike w:val="0"/>
        <w:dstrike w:val="0"/>
        <w:vanish w:val="0"/>
        <w:color w:val="auto"/>
        <w:position w:val="0"/>
        <w:sz w:val="24"/>
        <w:szCs w:val="24"/>
        <w:u w:val="none"/>
        <w:vertAlign w:val="baseline"/>
      </w:rPr>
    </w:lvl>
    <w:lvl w:ilvl="1">
      <w:start w:val="1"/>
      <w:numFmt w:val="decimal"/>
      <w:pStyle w:val="Nagwek2"/>
      <w:suff w:val="nothing"/>
      <w:lvlText w:val="%2. "/>
      <w:lvlJc w:val="left"/>
      <w:pPr>
        <w:ind w:left="994" w:hanging="284"/>
      </w:pPr>
      <w:rPr>
        <w:b/>
        <w:i w:val="0"/>
        <w:caps w:val="0"/>
        <w:smallCaps w:val="0"/>
        <w:strike w:val="0"/>
        <w:dstrike w:val="0"/>
        <w:vanish w:val="0"/>
        <w:color w:val="auto"/>
        <w:position w:val="0"/>
        <w:sz w:val="26"/>
        <w:szCs w:val="26"/>
        <w:u w:val="none"/>
        <w:vertAlign w:val="baseline"/>
      </w:rPr>
    </w:lvl>
    <w:lvl w:ilvl="2">
      <w:start w:val="1"/>
      <w:numFmt w:val="decimal"/>
      <w:pStyle w:val="Nagwek3"/>
      <w:suff w:val="nothing"/>
      <w:lvlText w:val="%2.%3. "/>
      <w:lvlJc w:val="left"/>
      <w:pPr>
        <w:ind w:left="1508" w:hanging="1508"/>
      </w:pPr>
      <w:rPr>
        <w:rFonts w:cs="Arial"/>
        <w:b/>
        <w:i w:val="0"/>
        <w:caps w:val="0"/>
        <w:smallCaps w:val="0"/>
        <w:strike w:val="0"/>
        <w:dstrike w:val="0"/>
        <w:vanish w:val="0"/>
        <w:color w:val="auto"/>
        <w:position w:val="0"/>
        <w:sz w:val="24"/>
        <w:szCs w:val="24"/>
        <w:u w:val="none"/>
        <w:vertAlign w:val="baseline"/>
      </w:rPr>
    </w:lvl>
    <w:lvl w:ilvl="3">
      <w:start w:val="1"/>
      <w:numFmt w:val="decimal"/>
      <w:pStyle w:val="Nagwek4"/>
      <w:suff w:val="nothing"/>
      <w:lvlText w:val="%2.%3.%4. "/>
      <w:lvlJc w:val="left"/>
      <w:pPr>
        <w:ind w:left="680" w:hanging="68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7F22A81"/>
    <w:multiLevelType w:val="multilevel"/>
    <w:tmpl w:val="B0AAE0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CD35B33"/>
    <w:multiLevelType w:val="hybridMultilevel"/>
    <w:tmpl w:val="D86E9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057E15"/>
    <w:multiLevelType w:val="multilevel"/>
    <w:tmpl w:val="A0CA10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07F2379"/>
    <w:multiLevelType w:val="hybridMultilevel"/>
    <w:tmpl w:val="48A09452"/>
    <w:lvl w:ilvl="0" w:tplc="04150001">
      <w:start w:val="1"/>
      <w:numFmt w:val="bullet"/>
      <w:lvlText w:val=""/>
      <w:lvlJc w:val="left"/>
      <w:pPr>
        <w:ind w:left="720" w:hanging="360"/>
      </w:pPr>
      <w:rPr>
        <w:rFonts w:ascii="Symbol" w:hAnsi="Symbol" w:hint="default"/>
      </w:rPr>
    </w:lvl>
    <w:lvl w:ilvl="1" w:tplc="AE3CB5D0">
      <w:numFmt w:val="bullet"/>
      <w:lvlText w:val="·"/>
      <w:lvlJc w:val="left"/>
      <w:pPr>
        <w:ind w:left="1485" w:hanging="405"/>
      </w:pPr>
      <w:rPr>
        <w:rFonts w:ascii="Arial" w:eastAsia="MS Mincho"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5327B0"/>
    <w:multiLevelType w:val="hybridMultilevel"/>
    <w:tmpl w:val="68EA3484"/>
    <w:lvl w:ilvl="0" w:tplc="04150001">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4" w15:restartNumberingAfterBreak="0">
    <w:nsid w:val="3549792C"/>
    <w:multiLevelType w:val="multilevel"/>
    <w:tmpl w:val="A0648D3A"/>
    <w:lvl w:ilvl="0">
      <w:start w:val="1"/>
      <w:numFmt w:val="bullet"/>
      <w:lvlText w:val=""/>
      <w:lvlJc w:val="left"/>
      <w:pPr>
        <w:ind w:left="1145" w:hanging="360"/>
      </w:pPr>
      <w:rPr>
        <w:rFonts w:ascii="Symbol" w:hAnsi="Symbol" w:cs="Symbol" w:hint="default"/>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cs="Wingdings" w:hint="default"/>
      </w:rPr>
    </w:lvl>
    <w:lvl w:ilvl="3">
      <w:start w:val="1"/>
      <w:numFmt w:val="bullet"/>
      <w:lvlText w:val=""/>
      <w:lvlJc w:val="left"/>
      <w:pPr>
        <w:ind w:left="3305" w:hanging="360"/>
      </w:pPr>
      <w:rPr>
        <w:rFonts w:ascii="Symbol" w:hAnsi="Symbol" w:cs="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cs="Wingdings" w:hint="default"/>
      </w:rPr>
    </w:lvl>
    <w:lvl w:ilvl="6">
      <w:start w:val="1"/>
      <w:numFmt w:val="bullet"/>
      <w:lvlText w:val=""/>
      <w:lvlJc w:val="left"/>
      <w:pPr>
        <w:ind w:left="5465" w:hanging="360"/>
      </w:pPr>
      <w:rPr>
        <w:rFonts w:ascii="Symbol" w:hAnsi="Symbol" w:cs="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cs="Wingdings" w:hint="default"/>
      </w:rPr>
    </w:lvl>
  </w:abstractNum>
  <w:abstractNum w:abstractNumId="15" w15:restartNumberingAfterBreak="0">
    <w:nsid w:val="3B7F4492"/>
    <w:multiLevelType w:val="multilevel"/>
    <w:tmpl w:val="B47C78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CA01369"/>
    <w:multiLevelType w:val="multilevel"/>
    <w:tmpl w:val="7B784B0C"/>
    <w:lvl w:ilvl="0">
      <w:start w:val="1"/>
      <w:numFmt w:val="upperRoman"/>
      <w:suff w:val="nothing"/>
      <w:lvlText w:val="%1. "/>
      <w:lvlJc w:val="left"/>
      <w:pPr>
        <w:ind w:left="6125" w:hanging="454"/>
      </w:pPr>
      <w:rPr>
        <w:rFonts w:ascii="Times New Roman" w:hAnsi="Times New Roman" w:hint="default"/>
        <w:b/>
        <w:i w:val="0"/>
        <w:caps/>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2. "/>
      <w:lvlJc w:val="left"/>
      <w:pPr>
        <w:ind w:left="284" w:hanging="284"/>
      </w:pPr>
      <w:rPr>
        <w:rFonts w:ascii="Times New Roman" w:hAnsi="Times New Roman" w:hint="default"/>
        <w:b/>
        <w:i w:val="0"/>
        <w:caps w:val="0"/>
        <w:strike w:val="0"/>
        <w:dstrike w:val="0"/>
        <w:vanish w:val="0"/>
        <w:color w:val="auto"/>
        <w:sz w:val="26"/>
        <w:szCs w:val="2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
      <w:lvlJc w:val="left"/>
      <w:pPr>
        <w:ind w:left="3919" w:hanging="1508"/>
      </w:pPr>
      <w:rPr>
        <w:rFonts w:ascii="Arial" w:hAnsi="Arial" w:cs="Arial"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
      <w:lvlJc w:val="left"/>
      <w:pPr>
        <w:ind w:left="680" w:hanging="680"/>
      </w:pPr>
      <w:rPr>
        <w:rFonts w:hint="default"/>
      </w:rPr>
    </w:lvl>
    <w:lvl w:ilvl="4">
      <w:start w:val="1"/>
      <w:numFmt w:val="decimal"/>
      <w:lvlText w:val="%1.%2.%3.%4.%5."/>
      <w:lvlJc w:val="left"/>
      <w:pPr>
        <w:tabs>
          <w:tab w:val="num" w:pos="3164"/>
        </w:tabs>
        <w:ind w:left="2516" w:hanging="792"/>
      </w:pPr>
      <w:rPr>
        <w:rFonts w:hint="default"/>
      </w:rPr>
    </w:lvl>
    <w:lvl w:ilvl="5">
      <w:start w:val="1"/>
      <w:numFmt w:val="decimal"/>
      <w:lvlText w:val="%1.%2.%3.%4.%5.%6."/>
      <w:lvlJc w:val="left"/>
      <w:pPr>
        <w:tabs>
          <w:tab w:val="num" w:pos="3884"/>
        </w:tabs>
        <w:ind w:left="3020" w:hanging="936"/>
      </w:pPr>
      <w:rPr>
        <w:rFonts w:hint="default"/>
      </w:rPr>
    </w:lvl>
    <w:lvl w:ilvl="6">
      <w:start w:val="1"/>
      <w:numFmt w:val="decimal"/>
      <w:lvlText w:val="%1.%2.%3.%4.%5.%6.%7."/>
      <w:lvlJc w:val="left"/>
      <w:pPr>
        <w:tabs>
          <w:tab w:val="num" w:pos="4604"/>
        </w:tabs>
        <w:ind w:left="3524" w:hanging="1080"/>
      </w:pPr>
      <w:rPr>
        <w:rFonts w:hint="default"/>
      </w:rPr>
    </w:lvl>
    <w:lvl w:ilvl="7">
      <w:start w:val="1"/>
      <w:numFmt w:val="decimal"/>
      <w:lvlText w:val="%1.%2.%3.%4.%5.%6.%7.%8."/>
      <w:lvlJc w:val="left"/>
      <w:pPr>
        <w:tabs>
          <w:tab w:val="num" w:pos="4964"/>
        </w:tabs>
        <w:ind w:left="4028" w:hanging="1224"/>
      </w:pPr>
      <w:rPr>
        <w:rFonts w:hint="default"/>
      </w:rPr>
    </w:lvl>
    <w:lvl w:ilvl="8">
      <w:start w:val="1"/>
      <w:numFmt w:val="decimal"/>
      <w:lvlText w:val="%1.%2.%3.%4.%5.%6.%7.%8.%9."/>
      <w:lvlJc w:val="left"/>
      <w:pPr>
        <w:tabs>
          <w:tab w:val="num" w:pos="5684"/>
        </w:tabs>
        <w:ind w:left="4604" w:hanging="1440"/>
      </w:pPr>
      <w:rPr>
        <w:rFonts w:hint="default"/>
      </w:rPr>
    </w:lvl>
  </w:abstractNum>
  <w:abstractNum w:abstractNumId="17" w15:restartNumberingAfterBreak="0">
    <w:nsid w:val="45621562"/>
    <w:multiLevelType w:val="multilevel"/>
    <w:tmpl w:val="EA8A71E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B926E3C"/>
    <w:multiLevelType w:val="hybridMultilevel"/>
    <w:tmpl w:val="90741454"/>
    <w:lvl w:ilvl="0" w:tplc="436268AC">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19" w15:restartNumberingAfterBreak="0">
    <w:nsid w:val="4CE94F39"/>
    <w:multiLevelType w:val="hybridMultilevel"/>
    <w:tmpl w:val="2EDAEB72"/>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0" w15:restartNumberingAfterBreak="0">
    <w:nsid w:val="5F935A97"/>
    <w:multiLevelType w:val="multilevel"/>
    <w:tmpl w:val="30A8E588"/>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FB3A3D"/>
    <w:multiLevelType w:val="multilevel"/>
    <w:tmpl w:val="E14A6132"/>
    <w:lvl w:ilvl="0">
      <w:start w:val="1"/>
      <w:numFmt w:val="bullet"/>
      <w:lvlText w:val=""/>
      <w:lvlJc w:val="left"/>
      <w:pPr>
        <w:tabs>
          <w:tab w:val="num" w:pos="794"/>
        </w:tabs>
        <w:ind w:left="794" w:hanging="397"/>
      </w:pPr>
      <w:rPr>
        <w:rFonts w:ascii="Symbol" w:hAnsi="Symbol" w:cs="Symbol" w:hint="default"/>
      </w:rPr>
    </w:lvl>
    <w:lvl w:ilvl="1">
      <w:start w:val="1"/>
      <w:numFmt w:val="bullet"/>
      <w:lvlText w:val="-"/>
      <w:lvlJc w:val="left"/>
      <w:pPr>
        <w:tabs>
          <w:tab w:val="num" w:pos="794"/>
        </w:tabs>
        <w:ind w:left="794" w:hanging="397"/>
      </w:pPr>
      <w:rPr>
        <w:rFonts w:ascii="Arial" w:hAnsi="Arial" w:cs="Arial" w:hint="default"/>
      </w:rPr>
    </w:lvl>
    <w:lvl w:ilvl="2">
      <w:start w:val="1"/>
      <w:numFmt w:val="lowerLetter"/>
      <w:lvlText w:val="%3)"/>
      <w:lvlJc w:val="left"/>
      <w:pPr>
        <w:tabs>
          <w:tab w:val="num" w:pos="397"/>
        </w:tabs>
        <w:ind w:left="397" w:hanging="397"/>
      </w:pPr>
    </w:lvl>
    <w:lvl w:ilvl="3">
      <w:start w:val="1"/>
      <w:numFmt w:val="bullet"/>
      <w:lvlText w:val="-"/>
      <w:lvlJc w:val="left"/>
      <w:pPr>
        <w:tabs>
          <w:tab w:val="num" w:pos="2917"/>
        </w:tabs>
        <w:ind w:left="2917" w:hanging="397"/>
      </w:pPr>
      <w:rPr>
        <w:rFonts w:ascii="Arial" w:hAnsi="Arial" w:cs="Arial" w:hint="default"/>
      </w:rPr>
    </w:lvl>
    <w:lvl w:ilvl="4">
      <w:start w:val="1"/>
      <w:numFmt w:val="decimal"/>
      <w:lvlText w:val="%5."/>
      <w:lvlJc w:val="left"/>
      <w:pPr>
        <w:tabs>
          <w:tab w:val="num" w:pos="3810"/>
        </w:tabs>
        <w:ind w:left="3810" w:hanging="57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D44269D"/>
    <w:multiLevelType w:val="multilevel"/>
    <w:tmpl w:val="3DC4D94C"/>
    <w:lvl w:ilvl="0">
      <w:start w:val="1"/>
      <w:numFmt w:val="bullet"/>
      <w:lvlText w:val=""/>
      <w:lvlJc w:val="left"/>
      <w:pPr>
        <w:ind w:left="1423" w:hanging="360"/>
      </w:pPr>
      <w:rPr>
        <w:rFonts w:ascii="Symbol" w:hAnsi="Symbol" w:cs="Symbol" w:hint="default"/>
      </w:rPr>
    </w:lvl>
    <w:lvl w:ilvl="1">
      <w:start w:val="1"/>
      <w:numFmt w:val="bullet"/>
      <w:lvlText w:val="o"/>
      <w:lvlJc w:val="left"/>
      <w:pPr>
        <w:ind w:left="2143" w:hanging="360"/>
      </w:pPr>
      <w:rPr>
        <w:rFonts w:ascii="Courier New" w:hAnsi="Courier New" w:cs="Courier New" w:hint="default"/>
      </w:rPr>
    </w:lvl>
    <w:lvl w:ilvl="2">
      <w:start w:val="1"/>
      <w:numFmt w:val="bullet"/>
      <w:lvlText w:val=""/>
      <w:lvlJc w:val="left"/>
      <w:pPr>
        <w:ind w:left="2863" w:hanging="360"/>
      </w:pPr>
      <w:rPr>
        <w:rFonts w:ascii="Wingdings" w:hAnsi="Wingdings" w:cs="Wingdings" w:hint="default"/>
      </w:rPr>
    </w:lvl>
    <w:lvl w:ilvl="3">
      <w:start w:val="1"/>
      <w:numFmt w:val="bullet"/>
      <w:lvlText w:val=""/>
      <w:lvlJc w:val="left"/>
      <w:pPr>
        <w:ind w:left="3583" w:hanging="360"/>
      </w:pPr>
      <w:rPr>
        <w:rFonts w:ascii="Symbol" w:hAnsi="Symbol" w:cs="Symbol" w:hint="default"/>
      </w:rPr>
    </w:lvl>
    <w:lvl w:ilvl="4">
      <w:start w:val="1"/>
      <w:numFmt w:val="bullet"/>
      <w:lvlText w:val="o"/>
      <w:lvlJc w:val="left"/>
      <w:pPr>
        <w:ind w:left="4303" w:hanging="360"/>
      </w:pPr>
      <w:rPr>
        <w:rFonts w:ascii="Courier New" w:hAnsi="Courier New" w:cs="Courier New" w:hint="default"/>
      </w:rPr>
    </w:lvl>
    <w:lvl w:ilvl="5">
      <w:start w:val="1"/>
      <w:numFmt w:val="bullet"/>
      <w:lvlText w:val=""/>
      <w:lvlJc w:val="left"/>
      <w:pPr>
        <w:ind w:left="5023" w:hanging="360"/>
      </w:pPr>
      <w:rPr>
        <w:rFonts w:ascii="Wingdings" w:hAnsi="Wingdings" w:cs="Wingdings" w:hint="default"/>
      </w:rPr>
    </w:lvl>
    <w:lvl w:ilvl="6">
      <w:start w:val="1"/>
      <w:numFmt w:val="bullet"/>
      <w:lvlText w:val=""/>
      <w:lvlJc w:val="left"/>
      <w:pPr>
        <w:ind w:left="5743" w:hanging="360"/>
      </w:pPr>
      <w:rPr>
        <w:rFonts w:ascii="Symbol" w:hAnsi="Symbol" w:cs="Symbol" w:hint="default"/>
      </w:rPr>
    </w:lvl>
    <w:lvl w:ilvl="7">
      <w:start w:val="1"/>
      <w:numFmt w:val="bullet"/>
      <w:lvlText w:val="o"/>
      <w:lvlJc w:val="left"/>
      <w:pPr>
        <w:ind w:left="6463" w:hanging="360"/>
      </w:pPr>
      <w:rPr>
        <w:rFonts w:ascii="Courier New" w:hAnsi="Courier New" w:cs="Courier New" w:hint="default"/>
      </w:rPr>
    </w:lvl>
    <w:lvl w:ilvl="8">
      <w:start w:val="1"/>
      <w:numFmt w:val="bullet"/>
      <w:lvlText w:val=""/>
      <w:lvlJc w:val="left"/>
      <w:pPr>
        <w:ind w:left="7183" w:hanging="360"/>
      </w:pPr>
      <w:rPr>
        <w:rFonts w:ascii="Wingdings" w:hAnsi="Wingdings" w:cs="Wingdings" w:hint="default"/>
      </w:rPr>
    </w:lvl>
  </w:abstractNum>
  <w:abstractNum w:abstractNumId="23" w15:restartNumberingAfterBreak="0">
    <w:nsid w:val="7406530C"/>
    <w:multiLevelType w:val="multilevel"/>
    <w:tmpl w:val="5F7227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758F498A"/>
    <w:multiLevelType w:val="hybridMultilevel"/>
    <w:tmpl w:val="CE6A30E0"/>
    <w:lvl w:ilvl="0" w:tplc="BCC20A6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76E6170F"/>
    <w:multiLevelType w:val="hybridMultilevel"/>
    <w:tmpl w:val="8DEE79D2"/>
    <w:lvl w:ilvl="0" w:tplc="46523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DAF7566"/>
    <w:multiLevelType w:val="hybridMultilevel"/>
    <w:tmpl w:val="3FF292FC"/>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num w:numId="1" w16cid:durableId="2072002211">
    <w:abstractNumId w:val="8"/>
  </w:num>
  <w:num w:numId="2" w16cid:durableId="1206601186">
    <w:abstractNumId w:val="6"/>
  </w:num>
  <w:num w:numId="3" w16cid:durableId="1751195350">
    <w:abstractNumId w:val="2"/>
  </w:num>
  <w:num w:numId="4" w16cid:durableId="2120636812">
    <w:abstractNumId w:val="17"/>
  </w:num>
  <w:num w:numId="5" w16cid:durableId="1975208488">
    <w:abstractNumId w:val="5"/>
  </w:num>
  <w:num w:numId="6" w16cid:durableId="54276988">
    <w:abstractNumId w:val="22"/>
  </w:num>
  <w:num w:numId="7" w16cid:durableId="325863538">
    <w:abstractNumId w:val="23"/>
  </w:num>
  <w:num w:numId="8" w16cid:durableId="390157245">
    <w:abstractNumId w:val="15"/>
  </w:num>
  <w:num w:numId="9" w16cid:durableId="1844274983">
    <w:abstractNumId w:val="1"/>
  </w:num>
  <w:num w:numId="10" w16cid:durableId="670446038">
    <w:abstractNumId w:val="7"/>
  </w:num>
  <w:num w:numId="11" w16cid:durableId="591746331">
    <w:abstractNumId w:val="21"/>
  </w:num>
  <w:num w:numId="12" w16cid:durableId="1240822891">
    <w:abstractNumId w:val="3"/>
  </w:num>
  <w:num w:numId="13" w16cid:durableId="743726002">
    <w:abstractNumId w:val="4"/>
  </w:num>
  <w:num w:numId="14" w16cid:durableId="583732598">
    <w:abstractNumId w:val="14"/>
  </w:num>
  <w:num w:numId="15" w16cid:durableId="338847403">
    <w:abstractNumId w:val="11"/>
  </w:num>
  <w:num w:numId="16" w16cid:durableId="1243952340">
    <w:abstractNumId w:val="20"/>
  </w:num>
  <w:num w:numId="17" w16cid:durableId="1393970064">
    <w:abstractNumId w:val="9"/>
  </w:num>
  <w:num w:numId="18" w16cid:durableId="2043091478">
    <w:abstractNumId w:val="26"/>
  </w:num>
  <w:num w:numId="19" w16cid:durableId="1742479381">
    <w:abstractNumId w:val="13"/>
  </w:num>
  <w:num w:numId="20" w16cid:durableId="605431745">
    <w:abstractNumId w:val="18"/>
  </w:num>
  <w:num w:numId="21" w16cid:durableId="526870905">
    <w:abstractNumId w:val="8"/>
  </w:num>
  <w:num w:numId="22" w16cid:durableId="1880118000">
    <w:abstractNumId w:val="8"/>
  </w:num>
  <w:num w:numId="23" w16cid:durableId="376701460">
    <w:abstractNumId w:val="24"/>
  </w:num>
  <w:num w:numId="24" w16cid:durableId="1707410246">
    <w:abstractNumId w:val="16"/>
  </w:num>
  <w:num w:numId="25" w16cid:durableId="156771698">
    <w:abstractNumId w:val="19"/>
  </w:num>
  <w:num w:numId="26" w16cid:durableId="1598095816">
    <w:abstractNumId w:val="8"/>
  </w:num>
  <w:num w:numId="27" w16cid:durableId="1300571322">
    <w:abstractNumId w:val="8"/>
  </w:num>
  <w:num w:numId="28" w16cid:durableId="913399470">
    <w:abstractNumId w:val="8"/>
  </w:num>
  <w:num w:numId="29" w16cid:durableId="770055000">
    <w:abstractNumId w:val="8"/>
  </w:num>
  <w:num w:numId="30" w16cid:durableId="1612321715">
    <w:abstractNumId w:val="8"/>
  </w:num>
  <w:num w:numId="31" w16cid:durableId="454833778">
    <w:abstractNumId w:val="8"/>
  </w:num>
  <w:num w:numId="32" w16cid:durableId="1265572329">
    <w:abstractNumId w:val="8"/>
  </w:num>
  <w:num w:numId="33" w16cid:durableId="184944683">
    <w:abstractNumId w:val="8"/>
  </w:num>
  <w:num w:numId="34" w16cid:durableId="76681158">
    <w:abstractNumId w:val="8"/>
  </w:num>
  <w:num w:numId="35" w16cid:durableId="1724254704">
    <w:abstractNumId w:val="8"/>
  </w:num>
  <w:num w:numId="36" w16cid:durableId="1853030842">
    <w:abstractNumId w:val="8"/>
  </w:num>
  <w:num w:numId="37" w16cid:durableId="599530117">
    <w:abstractNumId w:val="8"/>
  </w:num>
  <w:num w:numId="38" w16cid:durableId="673266825">
    <w:abstractNumId w:val="8"/>
  </w:num>
  <w:num w:numId="39" w16cid:durableId="1983733699">
    <w:abstractNumId w:val="8"/>
  </w:num>
  <w:num w:numId="40" w16cid:durableId="241061403">
    <w:abstractNumId w:val="12"/>
  </w:num>
  <w:num w:numId="41" w16cid:durableId="1819419901">
    <w:abstractNumId w:val="25"/>
  </w:num>
  <w:num w:numId="42" w16cid:durableId="2013217613">
    <w:abstractNumId w:val="10"/>
  </w:num>
  <w:num w:numId="43" w16cid:durableId="1680814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477"/>
    <w:rsid w:val="00003445"/>
    <w:rsid w:val="00033C32"/>
    <w:rsid w:val="00033DE6"/>
    <w:rsid w:val="000463E4"/>
    <w:rsid w:val="0005604B"/>
    <w:rsid w:val="00057064"/>
    <w:rsid w:val="00063EF3"/>
    <w:rsid w:val="000807F7"/>
    <w:rsid w:val="00082A43"/>
    <w:rsid w:val="000933B1"/>
    <w:rsid w:val="000B1EB0"/>
    <w:rsid w:val="000D244E"/>
    <w:rsid w:val="000E3802"/>
    <w:rsid w:val="00101294"/>
    <w:rsid w:val="001114AB"/>
    <w:rsid w:val="00123354"/>
    <w:rsid w:val="00141F5C"/>
    <w:rsid w:val="00144E55"/>
    <w:rsid w:val="00145CF2"/>
    <w:rsid w:val="00156D6D"/>
    <w:rsid w:val="00172119"/>
    <w:rsid w:val="00185B19"/>
    <w:rsid w:val="001905C0"/>
    <w:rsid w:val="001A1A03"/>
    <w:rsid w:val="001A20DC"/>
    <w:rsid w:val="001B5528"/>
    <w:rsid w:val="001C4568"/>
    <w:rsid w:val="001D4459"/>
    <w:rsid w:val="001D5F62"/>
    <w:rsid w:val="001D6147"/>
    <w:rsid w:val="001E59F7"/>
    <w:rsid w:val="001F4D81"/>
    <w:rsid w:val="001F54B0"/>
    <w:rsid w:val="00200460"/>
    <w:rsid w:val="00206C3B"/>
    <w:rsid w:val="002266F0"/>
    <w:rsid w:val="00236B3E"/>
    <w:rsid w:val="00243FB0"/>
    <w:rsid w:val="002534BF"/>
    <w:rsid w:val="0029453A"/>
    <w:rsid w:val="00297753"/>
    <w:rsid w:val="002B39A8"/>
    <w:rsid w:val="002C012B"/>
    <w:rsid w:val="002C7998"/>
    <w:rsid w:val="002E5E2C"/>
    <w:rsid w:val="002F32C5"/>
    <w:rsid w:val="003050D2"/>
    <w:rsid w:val="003057B8"/>
    <w:rsid w:val="00322A2E"/>
    <w:rsid w:val="00331513"/>
    <w:rsid w:val="00333AC6"/>
    <w:rsid w:val="0033516A"/>
    <w:rsid w:val="003521F6"/>
    <w:rsid w:val="00354ED7"/>
    <w:rsid w:val="00381C89"/>
    <w:rsid w:val="0039301F"/>
    <w:rsid w:val="003A4983"/>
    <w:rsid w:val="003A5270"/>
    <w:rsid w:val="003B2698"/>
    <w:rsid w:val="003D1363"/>
    <w:rsid w:val="003E3EE1"/>
    <w:rsid w:val="00403442"/>
    <w:rsid w:val="00420FAF"/>
    <w:rsid w:val="0043658C"/>
    <w:rsid w:val="004502A8"/>
    <w:rsid w:val="00454C7B"/>
    <w:rsid w:val="004757F4"/>
    <w:rsid w:val="004824BA"/>
    <w:rsid w:val="0048433B"/>
    <w:rsid w:val="004876E2"/>
    <w:rsid w:val="00491713"/>
    <w:rsid w:val="00491741"/>
    <w:rsid w:val="0049271F"/>
    <w:rsid w:val="004972BC"/>
    <w:rsid w:val="004A0875"/>
    <w:rsid w:val="004A0E08"/>
    <w:rsid w:val="004B5015"/>
    <w:rsid w:val="004B506E"/>
    <w:rsid w:val="004C1106"/>
    <w:rsid w:val="004C67F5"/>
    <w:rsid w:val="004D1E37"/>
    <w:rsid w:val="004D23C1"/>
    <w:rsid w:val="004D4484"/>
    <w:rsid w:val="004F1B90"/>
    <w:rsid w:val="004F2DDE"/>
    <w:rsid w:val="00505EB7"/>
    <w:rsid w:val="00522391"/>
    <w:rsid w:val="005331A8"/>
    <w:rsid w:val="00536451"/>
    <w:rsid w:val="0054009E"/>
    <w:rsid w:val="005614F3"/>
    <w:rsid w:val="00577B4C"/>
    <w:rsid w:val="00584AB4"/>
    <w:rsid w:val="00597D4D"/>
    <w:rsid w:val="005A5924"/>
    <w:rsid w:val="005B2D3E"/>
    <w:rsid w:val="005B4CB9"/>
    <w:rsid w:val="005C59A2"/>
    <w:rsid w:val="005D1C82"/>
    <w:rsid w:val="005E4B45"/>
    <w:rsid w:val="00603FAA"/>
    <w:rsid w:val="00607F87"/>
    <w:rsid w:val="00610146"/>
    <w:rsid w:val="0061541C"/>
    <w:rsid w:val="00620560"/>
    <w:rsid w:val="00640A86"/>
    <w:rsid w:val="006460AA"/>
    <w:rsid w:val="00650FA5"/>
    <w:rsid w:val="00652E1E"/>
    <w:rsid w:val="006618FE"/>
    <w:rsid w:val="006624C8"/>
    <w:rsid w:val="006731B5"/>
    <w:rsid w:val="00674C7E"/>
    <w:rsid w:val="006A0364"/>
    <w:rsid w:val="006A239E"/>
    <w:rsid w:val="006A3500"/>
    <w:rsid w:val="006B674D"/>
    <w:rsid w:val="006D4242"/>
    <w:rsid w:val="006D797A"/>
    <w:rsid w:val="006F3EF3"/>
    <w:rsid w:val="006F3F7F"/>
    <w:rsid w:val="006F53C8"/>
    <w:rsid w:val="007003C6"/>
    <w:rsid w:val="00716F86"/>
    <w:rsid w:val="00722CA8"/>
    <w:rsid w:val="00726E97"/>
    <w:rsid w:val="00735CDD"/>
    <w:rsid w:val="007410F6"/>
    <w:rsid w:val="007573BD"/>
    <w:rsid w:val="00761C10"/>
    <w:rsid w:val="0077335E"/>
    <w:rsid w:val="0077624B"/>
    <w:rsid w:val="00780051"/>
    <w:rsid w:val="007D1247"/>
    <w:rsid w:val="007D5101"/>
    <w:rsid w:val="007D6DC7"/>
    <w:rsid w:val="007D7C1C"/>
    <w:rsid w:val="007E25C7"/>
    <w:rsid w:val="007F1975"/>
    <w:rsid w:val="00805577"/>
    <w:rsid w:val="00824C81"/>
    <w:rsid w:val="00844CD5"/>
    <w:rsid w:val="008478DE"/>
    <w:rsid w:val="00860054"/>
    <w:rsid w:val="008616C6"/>
    <w:rsid w:val="00861E4B"/>
    <w:rsid w:val="00893EF7"/>
    <w:rsid w:val="008965DE"/>
    <w:rsid w:val="00896E44"/>
    <w:rsid w:val="008A0588"/>
    <w:rsid w:val="008A5B96"/>
    <w:rsid w:val="008D5EED"/>
    <w:rsid w:val="008F724B"/>
    <w:rsid w:val="00905F94"/>
    <w:rsid w:val="009102BC"/>
    <w:rsid w:val="009115B8"/>
    <w:rsid w:val="0091198A"/>
    <w:rsid w:val="009531CE"/>
    <w:rsid w:val="0096373B"/>
    <w:rsid w:val="00973F45"/>
    <w:rsid w:val="009800AE"/>
    <w:rsid w:val="00981DD8"/>
    <w:rsid w:val="0098626A"/>
    <w:rsid w:val="009A4D6D"/>
    <w:rsid w:val="009A68BD"/>
    <w:rsid w:val="009B6114"/>
    <w:rsid w:val="009B67A7"/>
    <w:rsid w:val="009C3A1D"/>
    <w:rsid w:val="009C6166"/>
    <w:rsid w:val="009C6651"/>
    <w:rsid w:val="009C7797"/>
    <w:rsid w:val="009D1CF9"/>
    <w:rsid w:val="009D432E"/>
    <w:rsid w:val="009E333E"/>
    <w:rsid w:val="00A10A81"/>
    <w:rsid w:val="00A11C87"/>
    <w:rsid w:val="00A44237"/>
    <w:rsid w:val="00A70BE8"/>
    <w:rsid w:val="00A8281D"/>
    <w:rsid w:val="00A84B26"/>
    <w:rsid w:val="00A84E94"/>
    <w:rsid w:val="00AB182B"/>
    <w:rsid w:val="00AC07BC"/>
    <w:rsid w:val="00AC10BD"/>
    <w:rsid w:val="00AD44AE"/>
    <w:rsid w:val="00AD7E71"/>
    <w:rsid w:val="00AE06E5"/>
    <w:rsid w:val="00AE7A53"/>
    <w:rsid w:val="00B016AF"/>
    <w:rsid w:val="00B119C8"/>
    <w:rsid w:val="00B4083C"/>
    <w:rsid w:val="00B47C15"/>
    <w:rsid w:val="00B56695"/>
    <w:rsid w:val="00B64618"/>
    <w:rsid w:val="00B65510"/>
    <w:rsid w:val="00B66CDF"/>
    <w:rsid w:val="00B721B5"/>
    <w:rsid w:val="00B7567F"/>
    <w:rsid w:val="00B84696"/>
    <w:rsid w:val="00B84AC5"/>
    <w:rsid w:val="00B86058"/>
    <w:rsid w:val="00B9437B"/>
    <w:rsid w:val="00B96E55"/>
    <w:rsid w:val="00B97EB4"/>
    <w:rsid w:val="00BA1B41"/>
    <w:rsid w:val="00BB33BA"/>
    <w:rsid w:val="00BD547A"/>
    <w:rsid w:val="00BD774F"/>
    <w:rsid w:val="00BE0A4B"/>
    <w:rsid w:val="00BE27DD"/>
    <w:rsid w:val="00BE321B"/>
    <w:rsid w:val="00BE771B"/>
    <w:rsid w:val="00BF230A"/>
    <w:rsid w:val="00BF41D5"/>
    <w:rsid w:val="00BF7477"/>
    <w:rsid w:val="00C01C89"/>
    <w:rsid w:val="00C132E7"/>
    <w:rsid w:val="00C14810"/>
    <w:rsid w:val="00C16A2B"/>
    <w:rsid w:val="00C26230"/>
    <w:rsid w:val="00C40BFA"/>
    <w:rsid w:val="00C45218"/>
    <w:rsid w:val="00C51C5E"/>
    <w:rsid w:val="00C56559"/>
    <w:rsid w:val="00C61A81"/>
    <w:rsid w:val="00C6521A"/>
    <w:rsid w:val="00C76C59"/>
    <w:rsid w:val="00C82BCD"/>
    <w:rsid w:val="00C90372"/>
    <w:rsid w:val="00CA637A"/>
    <w:rsid w:val="00CB267D"/>
    <w:rsid w:val="00CC5074"/>
    <w:rsid w:val="00CD0D2E"/>
    <w:rsid w:val="00CE3597"/>
    <w:rsid w:val="00CE3FC6"/>
    <w:rsid w:val="00D04AAE"/>
    <w:rsid w:val="00D10272"/>
    <w:rsid w:val="00D13D15"/>
    <w:rsid w:val="00D549B6"/>
    <w:rsid w:val="00D66FE9"/>
    <w:rsid w:val="00D769CB"/>
    <w:rsid w:val="00DB1189"/>
    <w:rsid w:val="00DC335D"/>
    <w:rsid w:val="00DC7B15"/>
    <w:rsid w:val="00DD3E7C"/>
    <w:rsid w:val="00DE35B6"/>
    <w:rsid w:val="00DE4A06"/>
    <w:rsid w:val="00DE585C"/>
    <w:rsid w:val="00DF0C1D"/>
    <w:rsid w:val="00E000ED"/>
    <w:rsid w:val="00E053B8"/>
    <w:rsid w:val="00E10A28"/>
    <w:rsid w:val="00E32042"/>
    <w:rsid w:val="00E73978"/>
    <w:rsid w:val="00E83EB0"/>
    <w:rsid w:val="00E85BF7"/>
    <w:rsid w:val="00EA0D03"/>
    <w:rsid w:val="00EC051B"/>
    <w:rsid w:val="00EC450B"/>
    <w:rsid w:val="00EE40B0"/>
    <w:rsid w:val="00F0168C"/>
    <w:rsid w:val="00F01FD9"/>
    <w:rsid w:val="00F13AA9"/>
    <w:rsid w:val="00F264B9"/>
    <w:rsid w:val="00F52BAA"/>
    <w:rsid w:val="00F705F0"/>
    <w:rsid w:val="00F75595"/>
    <w:rsid w:val="00F770A6"/>
    <w:rsid w:val="00F83E85"/>
    <w:rsid w:val="00F84C62"/>
    <w:rsid w:val="00F86995"/>
    <w:rsid w:val="00FB17CF"/>
    <w:rsid w:val="00FC686E"/>
    <w:rsid w:val="00FD1E48"/>
    <w:rsid w:val="00FE60ED"/>
    <w:rsid w:val="00FF3C26"/>
    <w:rsid w:val="00FF65B6"/>
    <w:rsid w:val="00FF688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1102E"/>
  <w15:docId w15:val="{F652B58A-2EB0-4E6B-9A4F-CA612B206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5F40"/>
    <w:pPr>
      <w:spacing w:line="360" w:lineRule="auto"/>
      <w:jc w:val="both"/>
    </w:pPr>
    <w:rPr>
      <w:rFonts w:ascii="Arial" w:eastAsia="Times New Roman" w:hAnsi="Arial" w:cs="Times New Roman"/>
      <w:szCs w:val="24"/>
    </w:rPr>
  </w:style>
  <w:style w:type="paragraph" w:styleId="Nagwek1">
    <w:name w:val="heading 1"/>
    <w:aliases w:val=".NAGŁÓWEK 1,.1 Nagłówek,1 Nagłówek,Nagłówek 1 - ST,Title 1,Level 1,Level 11,Level 12,Level 13,Level 14,Level 15,Level 111,Level 121,Level 131,Level 141,Level 16,Level 17,Level 18,Level 19,Level 112,Level 122,Level 132,Level 142,Level 151"/>
    <w:basedOn w:val="Normalny"/>
    <w:next w:val="Normalny"/>
    <w:link w:val="Nagwek1Znak"/>
    <w:qFormat/>
    <w:rsid w:val="002775CD"/>
    <w:pPr>
      <w:keepNext/>
      <w:widowControl w:val="0"/>
      <w:numPr>
        <w:numId w:val="1"/>
      </w:numPr>
      <w:outlineLvl w:val="0"/>
    </w:pPr>
    <w:rPr>
      <w:b/>
      <w:bCs/>
      <w:caps/>
      <w:kern w:val="2"/>
      <w:sz w:val="24"/>
      <w:szCs w:val="32"/>
      <w:lang w:val="x-none" w:eastAsia="x-none"/>
    </w:rPr>
  </w:style>
  <w:style w:type="paragraph" w:styleId="Nagwek2">
    <w:name w:val="heading 2"/>
    <w:aliases w:val="Tytuł 1,PUNKT 1,Paragraaf,Podtytuł1,Znak1,1.1-Titre 2,Level 2,Level 21,Level 22,Level 23,Level 24,Level 25,Level 211,Level 221,Level 231,Level 241,Level 26,Level 27,Level 28,Level 29,Level 212,Level 222,Level 232,Level 242,Level 251"/>
    <w:basedOn w:val="Normalny"/>
    <w:next w:val="Normalny"/>
    <w:link w:val="Nagwek2Znak"/>
    <w:qFormat/>
    <w:rsid w:val="009D0565"/>
    <w:pPr>
      <w:keepNext/>
      <w:widowControl w:val="0"/>
      <w:numPr>
        <w:ilvl w:val="1"/>
        <w:numId w:val="1"/>
      </w:numPr>
      <w:spacing w:before="120" w:after="120"/>
      <w:outlineLvl w:val="1"/>
    </w:pPr>
    <w:rPr>
      <w:b/>
      <w:bCs/>
      <w:iCs/>
      <w:smallCaps/>
      <w:sz w:val="18"/>
      <w:szCs w:val="26"/>
      <w:lang w:val="x-none" w:eastAsia="x-none"/>
    </w:rPr>
  </w:style>
  <w:style w:type="paragraph" w:styleId="Nagwek3">
    <w:name w:val="heading 3"/>
    <w:aliases w:val="Podtytuł2,1.1.1-Titre 3,Nagłówek 3 Znak Znak Znak Znak Znak Znak,Subparagraaf,Znak,raaf,Podtytuł2 + Czarny,Z lewej:  0 cm,Pierwszy wiersz: .....,PUNKT 1.1"/>
    <w:basedOn w:val="Normalny"/>
    <w:next w:val="Normalny"/>
    <w:link w:val="Nagwek3Znak"/>
    <w:qFormat/>
    <w:rsid w:val="009D0565"/>
    <w:pPr>
      <w:keepNext/>
      <w:widowControl w:val="0"/>
      <w:numPr>
        <w:ilvl w:val="2"/>
        <w:numId w:val="1"/>
      </w:numPr>
      <w:spacing w:before="120" w:after="120"/>
      <w:outlineLvl w:val="2"/>
    </w:pPr>
    <w:rPr>
      <w:b/>
      <w:bCs/>
      <w:sz w:val="18"/>
      <w:szCs w:val="26"/>
      <w:lang w:val="x-none" w:eastAsia="x-none"/>
    </w:rPr>
  </w:style>
  <w:style w:type="paragraph" w:styleId="Nagwek4">
    <w:name w:val="heading 4"/>
    <w:aliases w:val="Podtytuł 3,PUNKT 1.1.1,Heading 4 Char"/>
    <w:basedOn w:val="Normalny"/>
    <w:next w:val="Normalny"/>
    <w:link w:val="Nagwek4Znak"/>
    <w:qFormat/>
    <w:rsid w:val="009D0565"/>
    <w:pPr>
      <w:keepNext/>
      <w:widowControl w:val="0"/>
      <w:numPr>
        <w:ilvl w:val="3"/>
        <w:numId w:val="1"/>
      </w:numPr>
      <w:spacing w:before="120" w:after="120"/>
      <w:outlineLvl w:val="3"/>
    </w:pPr>
    <w:rPr>
      <w:b/>
      <w:bCs/>
      <w:color w:val="000000" w:themeColor="text1"/>
      <w:sz w:val="18"/>
      <w:lang w:val="x-none" w:eastAsia="x-none"/>
    </w:rPr>
  </w:style>
  <w:style w:type="paragraph" w:styleId="Nagwek5">
    <w:name w:val="heading 5"/>
    <w:basedOn w:val="Normalny"/>
    <w:next w:val="Normalny"/>
    <w:link w:val="Nagwek5Znak"/>
    <w:unhideWhenUsed/>
    <w:qFormat/>
    <w:rsid w:val="008710B2"/>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Tekstpodstawowy"/>
    <w:link w:val="Nagwek6Znak"/>
    <w:unhideWhenUsed/>
    <w:qFormat/>
    <w:rsid w:val="00F442CE"/>
    <w:pPr>
      <w:keepNext/>
      <w:suppressAutoHyphens/>
      <w:spacing w:before="240" w:after="120" w:line="240" w:lineRule="auto"/>
      <w:ind w:left="2145" w:hanging="1152"/>
      <w:jc w:val="left"/>
      <w:outlineLvl w:val="5"/>
    </w:pPr>
    <w:rPr>
      <w:rFonts w:eastAsia="Lucida Sans Unicode" w:cs="Tahoma"/>
      <w:b/>
      <w:bCs/>
      <w:sz w:val="21"/>
      <w:szCs w:val="21"/>
      <w:lang w:eastAsia="ar-SA"/>
    </w:rPr>
  </w:style>
  <w:style w:type="paragraph" w:styleId="Nagwek7">
    <w:name w:val="heading 7"/>
    <w:basedOn w:val="Normalny"/>
    <w:next w:val="Normalny"/>
    <w:link w:val="Nagwek7Znak"/>
    <w:unhideWhenUsed/>
    <w:qFormat/>
    <w:rsid w:val="00F442CE"/>
    <w:pPr>
      <w:suppressAutoHyphens/>
      <w:spacing w:before="240" w:after="60" w:line="240" w:lineRule="auto"/>
      <w:ind w:left="2289" w:hanging="1296"/>
      <w:jc w:val="left"/>
      <w:outlineLvl w:val="6"/>
    </w:pPr>
    <w:rPr>
      <w:rFonts w:ascii="Calibri" w:hAnsi="Calibri"/>
      <w:sz w:val="24"/>
      <w:lang w:eastAsia="ar-SA"/>
    </w:rPr>
  </w:style>
  <w:style w:type="paragraph" w:styleId="Nagwek8">
    <w:name w:val="heading 8"/>
    <w:basedOn w:val="Normalny"/>
    <w:next w:val="Normalny"/>
    <w:link w:val="Nagwek8Znak"/>
    <w:unhideWhenUsed/>
    <w:qFormat/>
    <w:rsid w:val="00F442CE"/>
    <w:pPr>
      <w:suppressAutoHyphens/>
      <w:spacing w:before="240" w:after="60" w:line="240" w:lineRule="auto"/>
      <w:ind w:left="2433" w:hanging="1440"/>
      <w:jc w:val="left"/>
      <w:outlineLvl w:val="7"/>
    </w:pPr>
    <w:rPr>
      <w:rFonts w:ascii="Calibri" w:hAnsi="Calibri"/>
      <w:i/>
      <w:iCs/>
      <w:sz w:val="24"/>
      <w:lang w:eastAsia="ar-SA"/>
    </w:rPr>
  </w:style>
  <w:style w:type="paragraph" w:styleId="Nagwek9">
    <w:name w:val="heading 9"/>
    <w:basedOn w:val="Normalny"/>
    <w:next w:val="Normalny"/>
    <w:link w:val="Nagwek9Znak"/>
    <w:unhideWhenUsed/>
    <w:qFormat/>
    <w:rsid w:val="00F442C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Znak,.1 Nagłówek Znak,1 Nagłówek Znak,Nagłówek 1 - ST Znak,Title 1 Znak,Level 1 Znak,Level 11 Znak,Level 12 Znak,Level 13 Znak,Level 14 Znak,Level 15 Znak,Level 111 Znak,Level 121 Znak,Level 131 Znak,Level 141 Znak"/>
    <w:basedOn w:val="Domylnaczcionkaakapitu"/>
    <w:link w:val="Nagwek1"/>
    <w:qFormat/>
    <w:rsid w:val="002775CD"/>
    <w:rPr>
      <w:rFonts w:ascii="Arial" w:eastAsia="Times New Roman" w:hAnsi="Arial" w:cs="Times New Roman"/>
      <w:b/>
      <w:bCs/>
      <w:caps/>
      <w:kern w:val="2"/>
      <w:sz w:val="24"/>
      <w:szCs w:val="32"/>
      <w:lang w:val="x-none" w:eastAsia="x-none"/>
    </w:rPr>
  </w:style>
  <w:style w:type="character" w:customStyle="1" w:styleId="Nagwek2Znak">
    <w:name w:val="Nagłówek 2 Znak"/>
    <w:aliases w:val="Tytuł 1 Znak,PUNKT 1 Znak,Paragraaf Znak,Podtytuł1 Znak,Znak1 Znak,1.1-Titre 2 Znak,Level 2 Znak,Level 21 Znak,Level 22 Znak,Level 23 Znak,Level 24 Znak,Level 25 Znak,Level 211 Znak,Level 221 Znak,Level 231 Znak,Level 241 Znak"/>
    <w:basedOn w:val="Domylnaczcionkaakapitu"/>
    <w:link w:val="Nagwek2"/>
    <w:qFormat/>
    <w:rsid w:val="009D0565"/>
    <w:rPr>
      <w:rFonts w:ascii="Arial" w:eastAsia="Times New Roman" w:hAnsi="Arial" w:cs="Times New Roman"/>
      <w:b/>
      <w:bCs/>
      <w:iCs/>
      <w:smallCaps/>
      <w:sz w:val="18"/>
      <w:szCs w:val="26"/>
      <w:lang w:val="x-none" w:eastAsia="x-none"/>
    </w:rPr>
  </w:style>
  <w:style w:type="character" w:customStyle="1" w:styleId="Nagwek3Znak">
    <w:name w:val="Nagłówek 3 Znak"/>
    <w:aliases w:val="Podtytuł2 Znak,1.1.1-Titre 3 Znak,Nagłówek 3 Znak Znak Znak Znak Znak Znak Znak,Subparagraaf Znak,Znak Znak,raaf Znak,Podtytuł2 + Czarny Znak,Z lewej:  0 cm Znak,Pierwszy wiersz: ..... Znak,PUNKT 1.1 Znak"/>
    <w:basedOn w:val="Domylnaczcionkaakapitu"/>
    <w:link w:val="Nagwek3"/>
    <w:qFormat/>
    <w:rsid w:val="009D0565"/>
    <w:rPr>
      <w:rFonts w:ascii="Arial" w:eastAsia="Times New Roman" w:hAnsi="Arial" w:cs="Times New Roman"/>
      <w:b/>
      <w:bCs/>
      <w:sz w:val="18"/>
      <w:szCs w:val="26"/>
      <w:lang w:val="x-none" w:eastAsia="x-none"/>
    </w:rPr>
  </w:style>
  <w:style w:type="character" w:customStyle="1" w:styleId="Nagwek4Znak">
    <w:name w:val="Nagłówek 4 Znak"/>
    <w:aliases w:val="Podtytuł 3 Znak,PUNKT 1.1.1 Znak,Heading 4 Char Znak"/>
    <w:basedOn w:val="Domylnaczcionkaakapitu"/>
    <w:link w:val="Nagwek4"/>
    <w:qFormat/>
    <w:rsid w:val="009D0565"/>
    <w:rPr>
      <w:rFonts w:ascii="Arial" w:eastAsia="Times New Roman" w:hAnsi="Arial" w:cs="Times New Roman"/>
      <w:b/>
      <w:bCs/>
      <w:color w:val="000000" w:themeColor="text1"/>
      <w:sz w:val="18"/>
      <w:szCs w:val="24"/>
      <w:lang w:val="x-none" w:eastAsia="x-none"/>
    </w:rPr>
  </w:style>
  <w:style w:type="character" w:customStyle="1" w:styleId="NagwekZnak">
    <w:name w:val="Nagłówek Znak"/>
    <w:basedOn w:val="Domylnaczcionkaakapitu"/>
    <w:link w:val="Nagwek"/>
    <w:uiPriority w:val="99"/>
    <w:qFormat/>
    <w:rsid w:val="00F13B67"/>
    <w:rPr>
      <w:rFonts w:ascii="Times New Roman" w:eastAsia="Times New Roman" w:hAnsi="Times New Roman" w:cs="Times New Roman"/>
      <w:sz w:val="24"/>
      <w:szCs w:val="24"/>
      <w:lang w:val="x-none"/>
    </w:rPr>
  </w:style>
  <w:style w:type="character" w:customStyle="1" w:styleId="StopkaZnak">
    <w:name w:val="Stopka Znak"/>
    <w:basedOn w:val="Domylnaczcionkaakapitu"/>
    <w:link w:val="Stopka"/>
    <w:uiPriority w:val="99"/>
    <w:qFormat/>
    <w:rsid w:val="00F13B67"/>
    <w:rPr>
      <w:rFonts w:ascii="Times New Roman" w:eastAsia="Times New Roman" w:hAnsi="Times New Roman" w:cs="Times New Roman"/>
      <w:sz w:val="24"/>
      <w:szCs w:val="24"/>
      <w:lang w:val="x-none"/>
    </w:rPr>
  </w:style>
  <w:style w:type="character" w:customStyle="1" w:styleId="TekstdymkaZnak">
    <w:name w:val="Tekst dymka Znak"/>
    <w:basedOn w:val="Domylnaczcionkaakapitu"/>
    <w:link w:val="Tekstdymka"/>
    <w:qFormat/>
    <w:rsid w:val="00F13B67"/>
    <w:rPr>
      <w:rFonts w:ascii="Tahoma" w:eastAsia="Times New Roman" w:hAnsi="Tahoma" w:cs="Times New Roman"/>
      <w:sz w:val="16"/>
      <w:szCs w:val="16"/>
      <w:lang w:val="x-none"/>
    </w:rPr>
  </w:style>
  <w:style w:type="character" w:customStyle="1" w:styleId="czeinternetowe">
    <w:name w:val="Łącze internetowe"/>
    <w:uiPriority w:val="99"/>
    <w:rsid w:val="00F13B67"/>
    <w:rPr>
      <w:color w:val="0000FF"/>
      <w:u w:val="single"/>
    </w:rPr>
  </w:style>
  <w:style w:type="character" w:customStyle="1" w:styleId="Tekstpodstawowy2Znak">
    <w:name w:val="Tekst podstawowy 2 Znak"/>
    <w:basedOn w:val="Domylnaczcionkaakapitu"/>
    <w:link w:val="Tekstpodstawowy2"/>
    <w:qFormat/>
    <w:rsid w:val="00F13B67"/>
    <w:rPr>
      <w:rFonts w:ascii="Arial" w:eastAsia="Times New Roman" w:hAnsi="Arial" w:cs="Times New Roman"/>
      <w:b/>
      <w:sz w:val="28"/>
      <w:szCs w:val="20"/>
      <w:lang w:val="x-none" w:eastAsia="ar-SA"/>
    </w:rPr>
  </w:style>
  <w:style w:type="character" w:styleId="Numerstrony">
    <w:name w:val="page number"/>
    <w:basedOn w:val="Domylnaczcionkaakapitu"/>
    <w:qFormat/>
    <w:rsid w:val="00F13B67"/>
  </w:style>
  <w:style w:type="character" w:customStyle="1" w:styleId="Tekstpodstawowywcity2Znak">
    <w:name w:val="Tekst podstawowy wcięty 2 Znak"/>
    <w:basedOn w:val="Domylnaczcionkaakapitu"/>
    <w:link w:val="Tekstpodstawowywcity2"/>
    <w:qFormat/>
    <w:rsid w:val="00F13B67"/>
    <w:rPr>
      <w:rFonts w:ascii="Book Antiqua" w:eastAsia="Times New Roman" w:hAnsi="Book Antiqua" w:cs="Times New Roman"/>
      <w:bCs/>
      <w:sz w:val="24"/>
      <w:szCs w:val="20"/>
      <w:lang w:val="x-none"/>
    </w:rPr>
  </w:style>
  <w:style w:type="character" w:customStyle="1" w:styleId="TekstprzypisudolnegoZnak">
    <w:name w:val="Tekst przypisu dolnego Znak"/>
    <w:basedOn w:val="Domylnaczcionkaakapitu"/>
    <w:link w:val="Tekstprzypisudolnego"/>
    <w:semiHidden/>
    <w:qFormat/>
    <w:rsid w:val="00F13B67"/>
    <w:rPr>
      <w:rFonts w:ascii="Times New Roman" w:eastAsia="Times New Roman" w:hAnsi="Times New Roman" w:cs="Times New Roman"/>
      <w:bCs/>
      <w:sz w:val="20"/>
      <w:szCs w:val="20"/>
      <w:lang w:val="x-none"/>
    </w:rPr>
  </w:style>
  <w:style w:type="character" w:customStyle="1" w:styleId="TekstpodstawowyZnak">
    <w:name w:val="Tekst podstawowy Znak"/>
    <w:basedOn w:val="Domylnaczcionkaakapitu"/>
    <w:link w:val="Tekstpodstawowy"/>
    <w:qFormat/>
    <w:rsid w:val="00F13B67"/>
    <w:rPr>
      <w:rFonts w:ascii="Times New Roman" w:eastAsia="Times New Roman" w:hAnsi="Times New Roman" w:cs="Times New Roman"/>
      <w:bCs/>
      <w:sz w:val="24"/>
      <w:szCs w:val="20"/>
      <w:lang w:val="x-none"/>
    </w:rPr>
  </w:style>
  <w:style w:type="character" w:styleId="Pogrubienie">
    <w:name w:val="Strong"/>
    <w:uiPriority w:val="22"/>
    <w:qFormat/>
    <w:rsid w:val="00F13B67"/>
    <w:rPr>
      <w:b/>
      <w:bCs/>
    </w:rPr>
  </w:style>
  <w:style w:type="character" w:customStyle="1" w:styleId="Wyrnienie">
    <w:name w:val="Wyróżnienie"/>
    <w:uiPriority w:val="20"/>
    <w:qFormat/>
    <w:rsid w:val="00F13B67"/>
    <w:rPr>
      <w:i/>
      <w:iCs/>
    </w:rPr>
  </w:style>
  <w:style w:type="character" w:customStyle="1" w:styleId="productdetailsdetails">
    <w:name w:val="productdetailsdetails"/>
    <w:basedOn w:val="Domylnaczcionkaakapitu"/>
    <w:qFormat/>
    <w:rsid w:val="00F13B67"/>
  </w:style>
  <w:style w:type="character" w:customStyle="1" w:styleId="TekstprzypisukocowegoZnak">
    <w:name w:val="Tekst przypisu końcowego Znak"/>
    <w:basedOn w:val="Domylnaczcionkaakapitu"/>
    <w:link w:val="Tekstprzypisukocowego"/>
    <w:qFormat/>
    <w:rsid w:val="00F13B67"/>
    <w:rPr>
      <w:rFonts w:ascii="Times New Roman" w:eastAsia="Times New Roman" w:hAnsi="Times New Roman" w:cs="Times New Roman"/>
      <w:sz w:val="20"/>
      <w:szCs w:val="20"/>
      <w:lang w:val="x-none"/>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F13B67"/>
    <w:rPr>
      <w:vertAlign w:val="superscript"/>
    </w:rPr>
  </w:style>
  <w:style w:type="character" w:customStyle="1" w:styleId="gi">
    <w:name w:val="gi"/>
    <w:basedOn w:val="Domylnaczcionkaakapitu"/>
    <w:qFormat/>
    <w:rsid w:val="00F13B67"/>
  </w:style>
  <w:style w:type="character" w:customStyle="1" w:styleId="AkapitzlistZnak">
    <w:name w:val="Akapit z listą Znak"/>
    <w:aliases w:val="...tekst podstawowy Znak,Poziom2 Znak,.TEKST Znak,...tekst akapitowy Znak,EST_akapit z listą Znak"/>
    <w:basedOn w:val="Domylnaczcionkaakapitu"/>
    <w:link w:val="Akapitzlist"/>
    <w:uiPriority w:val="34"/>
    <w:qFormat/>
    <w:rsid w:val="008F250B"/>
    <w:rPr>
      <w:rFonts w:ascii="Arial" w:eastAsia="Times New Roman" w:hAnsi="Arial" w:cs="Times New Roman"/>
      <w:szCs w:val="24"/>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F13B67"/>
    <w:rPr>
      <w:vertAlign w:val="superscript"/>
    </w:rPr>
  </w:style>
  <w:style w:type="character" w:customStyle="1" w:styleId="apple-style-span">
    <w:name w:val="apple-style-span"/>
    <w:basedOn w:val="Domylnaczcionkaakapitu"/>
    <w:qFormat/>
    <w:rsid w:val="00F13B67"/>
  </w:style>
  <w:style w:type="character" w:customStyle="1" w:styleId="apple-converted-space">
    <w:name w:val="apple-converted-space"/>
    <w:basedOn w:val="Domylnaczcionkaakapitu"/>
    <w:qFormat/>
    <w:rsid w:val="00F13B67"/>
  </w:style>
  <w:style w:type="character" w:customStyle="1" w:styleId="TekstkomentarzaZnak">
    <w:name w:val="Tekst komentarza Znak"/>
    <w:basedOn w:val="Domylnaczcionkaakapitu"/>
    <w:link w:val="Tekstkomentarza"/>
    <w:semiHidden/>
    <w:qFormat/>
    <w:rsid w:val="00F13B67"/>
    <w:rPr>
      <w:rFonts w:ascii="Times New Roman" w:eastAsia="Times New Roman" w:hAnsi="Times New Roman" w:cs="Times New Roman"/>
      <w:sz w:val="24"/>
      <w:szCs w:val="20"/>
      <w:lang w:val="x-none" w:eastAsia="x-none"/>
    </w:rPr>
  </w:style>
  <w:style w:type="character" w:customStyle="1" w:styleId="Tekstpodstawowy3Znak">
    <w:name w:val="Tekst podstawowy 3 Znak"/>
    <w:basedOn w:val="Domylnaczcionkaakapitu"/>
    <w:link w:val="Tekstpodstawowy3"/>
    <w:qFormat/>
    <w:rsid w:val="00F13B67"/>
    <w:rPr>
      <w:rFonts w:ascii="Times New Roman" w:eastAsia="Times New Roman" w:hAnsi="Times New Roman" w:cs="Times New Roman"/>
      <w:sz w:val="16"/>
      <w:szCs w:val="16"/>
      <w:lang w:val="x-none" w:eastAsia="x-none"/>
    </w:rPr>
  </w:style>
  <w:style w:type="character" w:customStyle="1" w:styleId="znormal1">
    <w:name w:val="z_normal1"/>
    <w:qFormat/>
    <w:rsid w:val="000A613F"/>
    <w:rPr>
      <w:rFonts w:ascii="Times New Roman" w:hAnsi="Times New Roman" w:cs="Times New Roman"/>
      <w:color w:val="000000"/>
      <w:spacing w:val="0"/>
      <w:sz w:val="14"/>
      <w:szCs w:val="14"/>
    </w:rPr>
  </w:style>
  <w:style w:type="character" w:customStyle="1" w:styleId="dynamic-style-31">
    <w:name w:val="dynamic-style-31"/>
    <w:qFormat/>
    <w:rsid w:val="000A613F"/>
    <w:rPr>
      <w:rFonts w:ascii="Times New Roman" w:hAnsi="Times New Roman" w:cs="Times New Roman"/>
      <w:color w:val="000000"/>
      <w:spacing w:val="0"/>
      <w:sz w:val="14"/>
      <w:szCs w:val="14"/>
    </w:rPr>
  </w:style>
  <w:style w:type="character" w:customStyle="1" w:styleId="TabelaZnak">
    <w:name w:val="Tabela Znak"/>
    <w:basedOn w:val="Domylnaczcionkaakapitu"/>
    <w:link w:val="Tabela"/>
    <w:qFormat/>
    <w:rsid w:val="00616A06"/>
    <w:rPr>
      <w:rFonts w:ascii="Arial" w:eastAsia="Times New Roman" w:hAnsi="Arial" w:cs="Times New Roman"/>
      <w:szCs w:val="24"/>
    </w:rPr>
  </w:style>
  <w:style w:type="character" w:customStyle="1" w:styleId="Styl5Znak">
    <w:name w:val="Styl5 Znak"/>
    <w:basedOn w:val="AkapitzlistZnak"/>
    <w:link w:val="Styl5"/>
    <w:qFormat/>
    <w:rsid w:val="008F250B"/>
    <w:rPr>
      <w:rFonts w:ascii="Arial" w:eastAsia="Times New Roman" w:hAnsi="Arial" w:cs="Times New Roman"/>
      <w:szCs w:val="24"/>
    </w:rPr>
  </w:style>
  <w:style w:type="character" w:customStyle="1" w:styleId="TekstpodstawowywcityZnak">
    <w:name w:val="Tekst podstawowy wcięty Znak"/>
    <w:basedOn w:val="Domylnaczcionkaakapitu"/>
    <w:link w:val="Tekstpodstawowywcity"/>
    <w:uiPriority w:val="99"/>
    <w:semiHidden/>
    <w:qFormat/>
    <w:rsid w:val="006166D7"/>
    <w:rPr>
      <w:rFonts w:ascii="Arial" w:eastAsia="Times New Roman" w:hAnsi="Arial" w:cs="Times New Roman"/>
      <w:szCs w:val="24"/>
    </w:rPr>
  </w:style>
  <w:style w:type="character" w:styleId="Tekstzastpczy">
    <w:name w:val="Placeholder Text"/>
    <w:basedOn w:val="Domylnaczcionkaakapitu"/>
    <w:uiPriority w:val="99"/>
    <w:semiHidden/>
    <w:qFormat/>
    <w:rsid w:val="005D7C4D"/>
    <w:rPr>
      <w:color w:val="808080"/>
    </w:rPr>
  </w:style>
  <w:style w:type="character" w:customStyle="1" w:styleId="Styl6Znak">
    <w:name w:val="Styl6 Znak"/>
    <w:basedOn w:val="Nagwek3Znak"/>
    <w:link w:val="Styl6"/>
    <w:qFormat/>
    <w:rsid w:val="00727891"/>
    <w:rPr>
      <w:rFonts w:ascii="Arial" w:eastAsia="Times New Roman" w:hAnsi="Arial" w:cs="Times New Roman"/>
      <w:b/>
      <w:bCs/>
      <w:sz w:val="18"/>
      <w:szCs w:val="26"/>
      <w:lang w:val="x-none" w:eastAsia="x-none"/>
    </w:rPr>
  </w:style>
  <w:style w:type="character" w:customStyle="1" w:styleId="Styl7Znak">
    <w:name w:val="Styl7 Znak"/>
    <w:basedOn w:val="Styl6Znak"/>
    <w:link w:val="Styl7"/>
    <w:qFormat/>
    <w:rsid w:val="00727891"/>
    <w:rPr>
      <w:rFonts w:ascii="Arial" w:eastAsia="Times New Roman" w:hAnsi="Arial" w:cs="Times New Roman"/>
      <w:b/>
      <w:bCs/>
      <w:sz w:val="18"/>
      <w:szCs w:val="26"/>
      <w:lang w:val="x-none" w:eastAsia="x-none"/>
    </w:rPr>
  </w:style>
  <w:style w:type="character" w:customStyle="1" w:styleId="CytatintensywnyZnak">
    <w:name w:val="Cytat intensywny Znak"/>
    <w:basedOn w:val="Domylnaczcionkaakapitu"/>
    <w:link w:val="Cytatintensywny"/>
    <w:uiPriority w:val="30"/>
    <w:qFormat/>
    <w:rsid w:val="00727891"/>
    <w:rPr>
      <w:rFonts w:ascii="Arial" w:eastAsia="Times New Roman" w:hAnsi="Arial" w:cs="Times New Roman"/>
      <w:i/>
      <w:iCs/>
      <w:color w:val="4F81BD" w:themeColor="accent1"/>
      <w:szCs w:val="24"/>
    </w:rPr>
  </w:style>
  <w:style w:type="character" w:customStyle="1" w:styleId="StylnowyZnak">
    <w:name w:val="Styl nowy Znak"/>
    <w:basedOn w:val="Domylnaczcionkaakapitu"/>
    <w:link w:val="Stylnowy"/>
    <w:qFormat/>
    <w:rsid w:val="00727891"/>
    <w:rPr>
      <w:rFonts w:ascii="Arial" w:eastAsia="Times New Roman" w:hAnsi="Arial" w:cs="Times New Roman"/>
      <w:i/>
      <w:szCs w:val="24"/>
      <w:lang w:eastAsia="x-none"/>
    </w:rPr>
  </w:style>
  <w:style w:type="character" w:customStyle="1" w:styleId="TytuZnak">
    <w:name w:val="Tytuł Znak"/>
    <w:basedOn w:val="Domylnaczcionkaakapitu"/>
    <w:link w:val="Tytu"/>
    <w:uiPriority w:val="10"/>
    <w:qFormat/>
    <w:rsid w:val="00E6695A"/>
    <w:rPr>
      <w:rFonts w:asciiTheme="majorHAnsi" w:eastAsiaTheme="majorEastAsia" w:hAnsiTheme="majorHAnsi" w:cstheme="majorBidi"/>
      <w:spacing w:val="-10"/>
      <w:kern w:val="2"/>
      <w:sz w:val="56"/>
      <w:szCs w:val="56"/>
    </w:rPr>
  </w:style>
  <w:style w:type="character" w:customStyle="1" w:styleId="Domylnaczcionkaakapitu1">
    <w:name w:val="Domyślna czcionka akapitu1"/>
    <w:qFormat/>
    <w:rsid w:val="00293551"/>
  </w:style>
  <w:style w:type="character" w:customStyle="1" w:styleId="biggertext">
    <w:name w:val="biggertext"/>
    <w:qFormat/>
    <w:rsid w:val="009913BC"/>
  </w:style>
  <w:style w:type="character" w:customStyle="1" w:styleId="Nagwek5Znak">
    <w:name w:val="Nagłówek 5 Znak"/>
    <w:basedOn w:val="Domylnaczcionkaakapitu"/>
    <w:link w:val="Nagwek5"/>
    <w:uiPriority w:val="9"/>
    <w:semiHidden/>
    <w:qFormat/>
    <w:rsid w:val="008710B2"/>
    <w:rPr>
      <w:rFonts w:asciiTheme="majorHAnsi" w:eastAsiaTheme="majorEastAsia" w:hAnsiTheme="majorHAnsi" w:cstheme="majorBidi"/>
      <w:color w:val="365F91" w:themeColor="accent1" w:themeShade="BF"/>
      <w:szCs w:val="24"/>
    </w:rPr>
  </w:style>
  <w:style w:type="character" w:styleId="UyteHipercze">
    <w:name w:val="FollowedHyperlink"/>
    <w:basedOn w:val="Domylnaczcionkaakapitu"/>
    <w:uiPriority w:val="99"/>
    <w:semiHidden/>
    <w:unhideWhenUsed/>
    <w:qFormat/>
    <w:rsid w:val="00E90B51"/>
    <w:rPr>
      <w:color w:val="800080" w:themeColor="followedHyperlink"/>
      <w:u w:val="single"/>
    </w:rPr>
  </w:style>
  <w:style w:type="character" w:customStyle="1" w:styleId="BezodstpwZnak">
    <w:name w:val="Bez odstępów Znak"/>
    <w:aliases w:val="Tekst Znak"/>
    <w:link w:val="Bezodstpw"/>
    <w:uiPriority w:val="1"/>
    <w:qFormat/>
    <w:rsid w:val="00300910"/>
    <w:rPr>
      <w:rFonts w:ascii="Arial" w:eastAsia="Times New Roman" w:hAnsi="Arial" w:cs="Times New Roman"/>
      <w:szCs w:val="24"/>
    </w:rPr>
  </w:style>
  <w:style w:type="character" w:customStyle="1" w:styleId="fontstyle01">
    <w:name w:val="fontstyle01"/>
    <w:basedOn w:val="Domylnaczcionkaakapitu"/>
    <w:qFormat/>
    <w:rsid w:val="002A39A3"/>
    <w:rPr>
      <w:rFonts w:ascii="ArialMT" w:hAnsi="ArialMT"/>
      <w:b w:val="0"/>
      <w:bCs w:val="0"/>
      <w:i w:val="0"/>
      <w:iCs w:val="0"/>
      <w:color w:val="000000"/>
      <w:sz w:val="22"/>
      <w:szCs w:val="22"/>
    </w:rPr>
  </w:style>
  <w:style w:type="character" w:customStyle="1" w:styleId="fontstyle21">
    <w:name w:val="fontstyle21"/>
    <w:basedOn w:val="Domylnaczcionkaakapitu"/>
    <w:qFormat/>
    <w:rsid w:val="002A39A3"/>
    <w:rPr>
      <w:rFonts w:ascii="Arial-BoldMT" w:hAnsi="Arial-BoldMT"/>
      <w:b/>
      <w:bCs/>
      <w:i w:val="0"/>
      <w:iCs w:val="0"/>
      <w:color w:val="000000"/>
      <w:sz w:val="22"/>
      <w:szCs w:val="22"/>
    </w:rPr>
  </w:style>
  <w:style w:type="character" w:customStyle="1" w:styleId="fontstyle31">
    <w:name w:val="fontstyle31"/>
    <w:basedOn w:val="Domylnaczcionkaakapitu"/>
    <w:qFormat/>
    <w:rsid w:val="002A39A3"/>
    <w:rPr>
      <w:rFonts w:ascii="Wingdings-Regular" w:hAnsi="Wingdings-Regular"/>
      <w:b w:val="0"/>
      <w:bCs w:val="0"/>
      <w:i w:val="0"/>
      <w:iCs w:val="0"/>
      <w:color w:val="000000"/>
      <w:sz w:val="22"/>
      <w:szCs w:val="22"/>
    </w:rPr>
  </w:style>
  <w:style w:type="character" w:customStyle="1" w:styleId="fontstyle41">
    <w:name w:val="fontstyle41"/>
    <w:basedOn w:val="Domylnaczcionkaakapitu"/>
    <w:qFormat/>
    <w:rsid w:val="002A39A3"/>
    <w:rPr>
      <w:rFonts w:ascii="TimesNewRomanPSMT" w:hAnsi="TimesNewRomanPSMT"/>
      <w:b w:val="0"/>
      <w:bCs w:val="0"/>
      <w:i w:val="0"/>
      <w:iCs w:val="0"/>
      <w:color w:val="000000"/>
      <w:sz w:val="20"/>
      <w:szCs w:val="20"/>
    </w:rPr>
  </w:style>
  <w:style w:type="character" w:customStyle="1" w:styleId="CytatZnak">
    <w:name w:val="Cytat Znak"/>
    <w:basedOn w:val="Domylnaczcionkaakapitu"/>
    <w:link w:val="Cytat"/>
    <w:uiPriority w:val="29"/>
    <w:qFormat/>
    <w:rsid w:val="00C90459"/>
    <w:rPr>
      <w:rFonts w:ascii="Arial" w:eastAsia="Times New Roman" w:hAnsi="Arial" w:cs="Times New Roman"/>
      <w:i/>
      <w:iCs/>
      <w:color w:val="404040" w:themeColor="text1" w:themeTint="BF"/>
      <w:szCs w:val="24"/>
    </w:rPr>
  </w:style>
  <w:style w:type="character" w:styleId="Tytuksiki">
    <w:name w:val="Book Title"/>
    <w:basedOn w:val="Domylnaczcionkaakapitu"/>
    <w:uiPriority w:val="33"/>
    <w:qFormat/>
    <w:rsid w:val="00C90459"/>
    <w:rPr>
      <w:b/>
      <w:bCs/>
      <w:i/>
      <w:iCs/>
      <w:spacing w:val="5"/>
    </w:rPr>
  </w:style>
  <w:style w:type="character" w:styleId="Wyrnienieintensywne">
    <w:name w:val="Intense Emphasis"/>
    <w:basedOn w:val="Domylnaczcionkaakapitu"/>
    <w:uiPriority w:val="21"/>
    <w:qFormat/>
    <w:rsid w:val="00C90459"/>
    <w:rPr>
      <w:i/>
      <w:iCs/>
      <w:color w:val="4F81BD" w:themeColor="accent1"/>
    </w:rPr>
  </w:style>
  <w:style w:type="character" w:customStyle="1" w:styleId="Nagwek9Znak">
    <w:name w:val="Nagłówek 9 Znak"/>
    <w:basedOn w:val="Domylnaczcionkaakapitu"/>
    <w:link w:val="Nagwek9"/>
    <w:uiPriority w:val="9"/>
    <w:semiHidden/>
    <w:qFormat/>
    <w:rsid w:val="00F442CE"/>
    <w:rPr>
      <w:rFonts w:asciiTheme="majorHAnsi" w:eastAsiaTheme="majorEastAsia" w:hAnsiTheme="majorHAnsi" w:cstheme="majorBidi"/>
      <w:i/>
      <w:iCs/>
      <w:color w:val="272727" w:themeColor="text1" w:themeTint="D8"/>
      <w:sz w:val="21"/>
      <w:szCs w:val="21"/>
    </w:rPr>
  </w:style>
  <w:style w:type="character" w:customStyle="1" w:styleId="Nagwek6Znak">
    <w:name w:val="Nagłówek 6 Znak"/>
    <w:basedOn w:val="Domylnaczcionkaakapitu"/>
    <w:link w:val="Nagwek6"/>
    <w:qFormat/>
    <w:rsid w:val="00F442CE"/>
    <w:rPr>
      <w:rFonts w:ascii="Arial" w:eastAsia="Lucida Sans Unicode" w:hAnsi="Arial" w:cs="Tahoma"/>
      <w:b/>
      <w:bCs/>
      <w:sz w:val="21"/>
      <w:szCs w:val="21"/>
      <w:lang w:eastAsia="ar-SA"/>
    </w:rPr>
  </w:style>
  <w:style w:type="character" w:customStyle="1" w:styleId="Nagwek7Znak">
    <w:name w:val="Nagłówek 7 Znak"/>
    <w:basedOn w:val="Domylnaczcionkaakapitu"/>
    <w:link w:val="Nagwek7"/>
    <w:qFormat/>
    <w:rsid w:val="00F442CE"/>
    <w:rPr>
      <w:rFonts w:ascii="Calibri" w:eastAsia="Times New Roman" w:hAnsi="Calibri" w:cs="Times New Roman"/>
      <w:sz w:val="24"/>
      <w:szCs w:val="24"/>
      <w:lang w:eastAsia="ar-SA"/>
    </w:rPr>
  </w:style>
  <w:style w:type="character" w:customStyle="1" w:styleId="Nagwek8Znak">
    <w:name w:val="Nagłówek 8 Znak"/>
    <w:basedOn w:val="Domylnaczcionkaakapitu"/>
    <w:link w:val="Nagwek8"/>
    <w:qFormat/>
    <w:rsid w:val="00F442CE"/>
    <w:rPr>
      <w:rFonts w:ascii="Calibri" w:eastAsia="Times New Roman" w:hAnsi="Calibri" w:cs="Times New Roman"/>
      <w:i/>
      <w:iCs/>
      <w:sz w:val="24"/>
      <w:szCs w:val="24"/>
      <w:lang w:eastAsia="ar-SA"/>
    </w:rPr>
  </w:style>
  <w:style w:type="character" w:styleId="Odwoaniedokomentarza">
    <w:name w:val="annotation reference"/>
    <w:basedOn w:val="Domylnaczcionkaakapitu"/>
    <w:uiPriority w:val="99"/>
    <w:semiHidden/>
    <w:unhideWhenUsed/>
    <w:qFormat/>
    <w:rsid w:val="003124C4"/>
    <w:rPr>
      <w:sz w:val="16"/>
      <w:szCs w:val="16"/>
    </w:rPr>
  </w:style>
  <w:style w:type="character" w:customStyle="1" w:styleId="TematkomentarzaZnak">
    <w:name w:val="Temat komentarza Znak"/>
    <w:basedOn w:val="TekstkomentarzaZnak"/>
    <w:link w:val="Tematkomentarza"/>
    <w:uiPriority w:val="99"/>
    <w:semiHidden/>
    <w:qFormat/>
    <w:rsid w:val="003124C4"/>
    <w:rPr>
      <w:rFonts w:ascii="Arial" w:eastAsia="Times New Roman" w:hAnsi="Arial" w:cs="Times New Roman"/>
      <w:b/>
      <w:bCs/>
      <w:sz w:val="20"/>
      <w:szCs w:val="20"/>
      <w:lang w:val="x-none" w:eastAsia="x-none"/>
    </w:rPr>
  </w:style>
  <w:style w:type="character" w:customStyle="1" w:styleId="czeindeksu">
    <w:name w:val="Łącze indeksu"/>
    <w:qFormat/>
  </w:style>
  <w:style w:type="paragraph" w:styleId="Nagwek">
    <w:name w:val="header"/>
    <w:basedOn w:val="Normalny"/>
    <w:next w:val="Tekstpodstawowy"/>
    <w:link w:val="NagwekZnak"/>
    <w:uiPriority w:val="99"/>
    <w:unhideWhenUsed/>
    <w:rsid w:val="00F13B67"/>
    <w:pPr>
      <w:tabs>
        <w:tab w:val="center" w:pos="4536"/>
        <w:tab w:val="right" w:pos="9072"/>
      </w:tabs>
    </w:pPr>
    <w:rPr>
      <w:lang w:val="x-none"/>
    </w:rPr>
  </w:style>
  <w:style w:type="paragraph" w:styleId="Tekstpodstawowy">
    <w:name w:val="Body Text"/>
    <w:basedOn w:val="Normalny"/>
    <w:link w:val="TekstpodstawowyZnak"/>
    <w:rsid w:val="00F13B67"/>
    <w:pPr>
      <w:widowControl w:val="0"/>
      <w:spacing w:after="120"/>
      <w:ind w:left="28"/>
    </w:pPr>
    <w:rPr>
      <w:bCs/>
      <w:szCs w:val="20"/>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13B67"/>
    <w:pPr>
      <w:tabs>
        <w:tab w:val="center" w:pos="4536"/>
        <w:tab w:val="right" w:pos="9072"/>
      </w:tabs>
    </w:pPr>
    <w:rPr>
      <w:lang w:val="x-none"/>
    </w:rPr>
  </w:style>
  <w:style w:type="paragraph" w:styleId="Tekstdymka">
    <w:name w:val="Balloon Text"/>
    <w:basedOn w:val="Normalny"/>
    <w:link w:val="TekstdymkaZnak"/>
    <w:unhideWhenUsed/>
    <w:qFormat/>
    <w:rsid w:val="00F13B67"/>
    <w:rPr>
      <w:rFonts w:ascii="Tahoma" w:hAnsi="Tahoma"/>
      <w:sz w:val="16"/>
      <w:szCs w:val="16"/>
      <w:lang w:val="x-none"/>
    </w:rPr>
  </w:style>
  <w:style w:type="paragraph" w:styleId="Spistreci1">
    <w:name w:val="toc 1"/>
    <w:basedOn w:val="Normalny"/>
    <w:next w:val="Normalny"/>
    <w:autoRedefine/>
    <w:uiPriority w:val="39"/>
    <w:qFormat/>
    <w:rsid w:val="000B0893"/>
    <w:pPr>
      <w:widowControl w:val="0"/>
      <w:tabs>
        <w:tab w:val="right" w:leader="dot" w:pos="9062"/>
      </w:tabs>
      <w:spacing w:before="120" w:after="120" w:line="240" w:lineRule="auto"/>
    </w:pPr>
    <w:rPr>
      <w:b/>
      <w:bCs/>
      <w:caps/>
    </w:rPr>
  </w:style>
  <w:style w:type="paragraph" w:styleId="Spistreci2">
    <w:name w:val="toc 2"/>
    <w:basedOn w:val="Normalny"/>
    <w:next w:val="Normalny"/>
    <w:autoRedefine/>
    <w:uiPriority w:val="39"/>
    <w:qFormat/>
    <w:rsid w:val="00E36FC0"/>
    <w:pPr>
      <w:widowControl w:val="0"/>
      <w:tabs>
        <w:tab w:val="right" w:leader="dot" w:pos="9072"/>
      </w:tabs>
      <w:ind w:left="240"/>
    </w:pPr>
    <w:rPr>
      <w:bCs/>
      <w:smallCaps/>
    </w:rPr>
  </w:style>
  <w:style w:type="paragraph" w:styleId="Spistreci3">
    <w:name w:val="toc 3"/>
    <w:basedOn w:val="Normalny"/>
    <w:next w:val="Normalny"/>
    <w:autoRedefine/>
    <w:uiPriority w:val="39"/>
    <w:qFormat/>
    <w:rsid w:val="00F13B67"/>
    <w:pPr>
      <w:widowControl w:val="0"/>
      <w:tabs>
        <w:tab w:val="right" w:leader="dot" w:pos="9062"/>
      </w:tabs>
      <w:ind w:left="482"/>
    </w:pPr>
    <w:rPr>
      <w:bCs/>
      <w:szCs w:val="20"/>
    </w:rPr>
  </w:style>
  <w:style w:type="paragraph" w:styleId="Tekstpodstawowy2">
    <w:name w:val="Body Text 2"/>
    <w:basedOn w:val="Normalny"/>
    <w:link w:val="Tekstpodstawowy2Znak"/>
    <w:qFormat/>
    <w:rsid w:val="00F13B67"/>
    <w:pPr>
      <w:suppressAutoHyphens/>
      <w:jc w:val="center"/>
    </w:pPr>
    <w:rPr>
      <w:b/>
      <w:sz w:val="28"/>
      <w:szCs w:val="20"/>
      <w:lang w:val="x-none" w:eastAsia="ar-SA"/>
    </w:rPr>
  </w:style>
  <w:style w:type="paragraph" w:customStyle="1" w:styleId="Punktowanie-">
    <w:name w:val="Punktowanie &quot;-&quot;"/>
    <w:basedOn w:val="Normalny"/>
    <w:qFormat/>
    <w:rsid w:val="00F13B67"/>
    <w:pPr>
      <w:widowControl w:val="0"/>
      <w:tabs>
        <w:tab w:val="left" w:pos="482"/>
      </w:tabs>
    </w:pPr>
    <w:rPr>
      <w:bCs/>
      <w:szCs w:val="20"/>
    </w:rPr>
  </w:style>
  <w:style w:type="paragraph" w:customStyle="1" w:styleId="Normalny2">
    <w:name w:val="Normalny2"/>
    <w:basedOn w:val="Normalny"/>
    <w:qFormat/>
    <w:rsid w:val="00F13B67"/>
    <w:pPr>
      <w:widowControl w:val="0"/>
      <w:ind w:left="28"/>
    </w:pPr>
    <w:rPr>
      <w:bCs/>
      <w:szCs w:val="20"/>
    </w:rPr>
  </w:style>
  <w:style w:type="paragraph" w:customStyle="1" w:styleId="Styl2">
    <w:name w:val="Styl2"/>
    <w:basedOn w:val="Normalny"/>
    <w:qFormat/>
    <w:rsid w:val="00F13B67"/>
    <w:pPr>
      <w:jc w:val="center"/>
    </w:pPr>
    <w:rPr>
      <w:b/>
      <w:bCs/>
      <w:szCs w:val="20"/>
    </w:rPr>
  </w:style>
  <w:style w:type="paragraph" w:customStyle="1" w:styleId="Styl3">
    <w:name w:val="Styl3"/>
    <w:basedOn w:val="Normalny"/>
    <w:qFormat/>
    <w:rsid w:val="00F13B67"/>
    <w:pPr>
      <w:tabs>
        <w:tab w:val="left" w:pos="792"/>
      </w:tabs>
      <w:ind w:left="792" w:hanging="432"/>
    </w:pPr>
    <w:rPr>
      <w:rFonts w:ascii="Book Antiqua" w:hAnsi="Book Antiqua"/>
      <w:b/>
      <w:bCs/>
      <w:sz w:val="20"/>
      <w:szCs w:val="20"/>
    </w:rPr>
  </w:style>
  <w:style w:type="paragraph" w:customStyle="1" w:styleId="Styl4">
    <w:name w:val="Styl4"/>
    <w:basedOn w:val="Normalny"/>
    <w:qFormat/>
    <w:rsid w:val="00F13B67"/>
    <w:pPr>
      <w:tabs>
        <w:tab w:val="left" w:pos="851"/>
      </w:tabs>
      <w:ind w:left="851" w:hanging="504"/>
    </w:pPr>
    <w:rPr>
      <w:rFonts w:ascii="Book Antiqua" w:hAnsi="Book Antiqua"/>
      <w:bCs/>
      <w:sz w:val="20"/>
      <w:szCs w:val="20"/>
      <w:u w:val="single"/>
    </w:rPr>
  </w:style>
  <w:style w:type="paragraph" w:styleId="Tekstpodstawowywcity2">
    <w:name w:val="Body Text Indent 2"/>
    <w:basedOn w:val="Normalny"/>
    <w:link w:val="Tekstpodstawowywcity2Znak"/>
    <w:qFormat/>
    <w:rsid w:val="00F13B67"/>
    <w:pPr>
      <w:ind w:firstLine="340"/>
    </w:pPr>
    <w:rPr>
      <w:rFonts w:ascii="Book Antiqua" w:hAnsi="Book Antiqua"/>
      <w:bCs/>
      <w:szCs w:val="20"/>
      <w:lang w:val="x-none"/>
    </w:rPr>
  </w:style>
  <w:style w:type="paragraph" w:customStyle="1" w:styleId="Styl1">
    <w:name w:val="Styl1"/>
    <w:basedOn w:val="Normalny2"/>
    <w:qFormat/>
    <w:rsid w:val="00F13B67"/>
    <w:rPr>
      <w:b/>
      <w:caps/>
      <w:sz w:val="30"/>
      <w:szCs w:val="26"/>
    </w:rPr>
  </w:style>
  <w:style w:type="paragraph" w:styleId="Tekstprzypisudolnego">
    <w:name w:val="footnote text"/>
    <w:basedOn w:val="Normalny"/>
    <w:link w:val="TekstprzypisudolnegoZnak"/>
    <w:semiHidden/>
    <w:rsid w:val="00F13B67"/>
    <w:pPr>
      <w:widowControl w:val="0"/>
      <w:ind w:left="28"/>
    </w:pPr>
    <w:rPr>
      <w:bCs/>
      <w:sz w:val="20"/>
      <w:szCs w:val="20"/>
      <w:lang w:val="x-none"/>
    </w:rPr>
  </w:style>
  <w:style w:type="paragraph" w:customStyle="1" w:styleId="inv0Znak">
    <w:name w:val="inv_0 Znak"/>
    <w:basedOn w:val="Normalny"/>
    <w:qFormat/>
    <w:rsid w:val="00F13B67"/>
    <w:pPr>
      <w:ind w:firstLine="709"/>
    </w:pPr>
  </w:style>
  <w:style w:type="paragraph" w:styleId="Tekstprzypisukocowego">
    <w:name w:val="endnote text"/>
    <w:basedOn w:val="Normalny"/>
    <w:link w:val="TekstprzypisukocowegoZnak"/>
    <w:rsid w:val="00F13B67"/>
    <w:rPr>
      <w:sz w:val="20"/>
      <w:szCs w:val="20"/>
      <w:lang w:val="x-none"/>
    </w:rPr>
  </w:style>
  <w:style w:type="paragraph" w:styleId="Nagwekspisutreci">
    <w:name w:val="TOC Heading"/>
    <w:basedOn w:val="Nagwek1"/>
    <w:next w:val="Normalny"/>
    <w:uiPriority w:val="39"/>
    <w:unhideWhenUsed/>
    <w:qFormat/>
    <w:rsid w:val="00F13B67"/>
    <w:pPr>
      <w:keepLines/>
      <w:widowControl/>
      <w:numPr>
        <w:numId w:val="0"/>
      </w:numPr>
      <w:spacing w:before="480" w:line="276" w:lineRule="auto"/>
      <w:jc w:val="left"/>
    </w:pPr>
    <w:rPr>
      <w:rFonts w:ascii="Cambria" w:hAnsi="Cambria"/>
      <w:caps w:val="0"/>
      <w:color w:val="365F91"/>
      <w:kern w:val="0"/>
      <w:sz w:val="28"/>
      <w:szCs w:val="28"/>
      <w:lang w:eastAsia="en-US"/>
    </w:rPr>
  </w:style>
  <w:style w:type="paragraph" w:styleId="Akapitzlist">
    <w:name w:val="List Paragraph"/>
    <w:aliases w:val="...tekst podstawowy,Poziom2,.TEKST,...tekst akapitowy,EST_akapit z listą"/>
    <w:basedOn w:val="Normalny"/>
    <w:link w:val="AkapitzlistZnak"/>
    <w:uiPriority w:val="34"/>
    <w:qFormat/>
    <w:rsid w:val="00F13B67"/>
    <w:pPr>
      <w:ind w:left="720"/>
      <w:contextualSpacing/>
    </w:pPr>
  </w:style>
  <w:style w:type="paragraph" w:customStyle="1" w:styleId="FR1">
    <w:name w:val="FR1"/>
    <w:qFormat/>
    <w:rsid w:val="00F13B67"/>
    <w:pPr>
      <w:widowControl w:val="0"/>
      <w:spacing w:before="1700"/>
    </w:pPr>
    <w:rPr>
      <w:rFonts w:ascii="Arial" w:eastAsia="Times New Roman" w:hAnsi="Arial" w:cs="Times New Roman"/>
      <w:b/>
      <w:i/>
      <w:szCs w:val="20"/>
    </w:rPr>
  </w:style>
  <w:style w:type="paragraph" w:styleId="NormalnyWeb">
    <w:name w:val="Normal (Web)"/>
    <w:basedOn w:val="Normalny"/>
    <w:uiPriority w:val="99"/>
    <w:semiHidden/>
    <w:unhideWhenUsed/>
    <w:qFormat/>
    <w:rsid w:val="00F13B67"/>
    <w:pPr>
      <w:spacing w:beforeAutospacing="1" w:afterAutospacing="1"/>
    </w:pPr>
  </w:style>
  <w:style w:type="paragraph" w:customStyle="1" w:styleId="Default">
    <w:name w:val="Default"/>
    <w:qFormat/>
    <w:rsid w:val="00F13B67"/>
    <w:rPr>
      <w:rFonts w:ascii="Times New Roman" w:eastAsia="Calibri" w:hAnsi="Times New Roman" w:cs="Times New Roman"/>
      <w:color w:val="000000"/>
      <w:sz w:val="24"/>
      <w:szCs w:val="24"/>
    </w:rPr>
  </w:style>
  <w:style w:type="paragraph" w:customStyle="1" w:styleId="Mirka">
    <w:name w:val="Mirka"/>
    <w:basedOn w:val="Normalny"/>
    <w:qFormat/>
    <w:rsid w:val="00F13B67"/>
    <w:rPr>
      <w:rFonts w:cs="Arial"/>
      <w:b/>
      <w:sz w:val="20"/>
      <w:szCs w:val="20"/>
    </w:rPr>
  </w:style>
  <w:style w:type="paragraph" w:customStyle="1" w:styleId="ReportText">
    <w:name w:val="Report Text"/>
    <w:qFormat/>
    <w:rsid w:val="00F13B67"/>
    <w:pPr>
      <w:suppressAutoHyphens/>
      <w:spacing w:after="120" w:line="260" w:lineRule="atLeast"/>
      <w:jc w:val="both"/>
    </w:pPr>
    <w:rPr>
      <w:rFonts w:ascii="Arial" w:eastAsia="Arial" w:hAnsi="Arial" w:cs="Times New Roman"/>
      <w:sz w:val="20"/>
      <w:szCs w:val="20"/>
      <w:lang w:eastAsia="ar-SA"/>
    </w:rPr>
  </w:style>
  <w:style w:type="paragraph" w:styleId="Tekstkomentarza">
    <w:name w:val="annotation text"/>
    <w:basedOn w:val="Normalny"/>
    <w:link w:val="TekstkomentarzaZnak"/>
    <w:semiHidden/>
    <w:qFormat/>
    <w:rsid w:val="00F13B67"/>
    <w:rPr>
      <w:szCs w:val="20"/>
      <w:lang w:val="x-none" w:eastAsia="x-none"/>
    </w:rPr>
  </w:style>
  <w:style w:type="paragraph" w:styleId="Tekstpodstawowy3">
    <w:name w:val="Body Text 3"/>
    <w:basedOn w:val="Normalny"/>
    <w:link w:val="Tekstpodstawowy3Znak"/>
    <w:qFormat/>
    <w:rsid w:val="00F13B67"/>
    <w:pPr>
      <w:spacing w:after="120"/>
    </w:pPr>
    <w:rPr>
      <w:sz w:val="16"/>
      <w:szCs w:val="16"/>
      <w:lang w:val="x-none" w:eastAsia="x-none"/>
    </w:rPr>
  </w:style>
  <w:style w:type="paragraph" w:styleId="Bezodstpw">
    <w:name w:val="No Spacing"/>
    <w:aliases w:val="Tekst"/>
    <w:link w:val="BezodstpwZnak"/>
    <w:uiPriority w:val="1"/>
    <w:qFormat/>
    <w:rsid w:val="002F6139"/>
    <w:pPr>
      <w:spacing w:line="360" w:lineRule="auto"/>
      <w:jc w:val="both"/>
    </w:pPr>
    <w:rPr>
      <w:rFonts w:ascii="Arial" w:eastAsia="Times New Roman" w:hAnsi="Arial" w:cs="Times New Roman"/>
      <w:szCs w:val="24"/>
    </w:rPr>
  </w:style>
  <w:style w:type="paragraph" w:customStyle="1" w:styleId="Tabela">
    <w:name w:val="Tabela"/>
    <w:basedOn w:val="Normalny"/>
    <w:link w:val="TabelaZnak"/>
    <w:qFormat/>
    <w:rsid w:val="00616A06"/>
    <w:pPr>
      <w:spacing w:before="60" w:after="60"/>
      <w:ind w:left="28"/>
    </w:pPr>
  </w:style>
  <w:style w:type="paragraph" w:customStyle="1" w:styleId="Styl5">
    <w:name w:val="Styl5"/>
    <w:basedOn w:val="Akapitzlist"/>
    <w:link w:val="Styl5Znak"/>
    <w:qFormat/>
    <w:rsid w:val="008F250B"/>
  </w:style>
  <w:style w:type="paragraph" w:customStyle="1" w:styleId="TableParagraph">
    <w:name w:val="Table Paragraph"/>
    <w:basedOn w:val="Normalny"/>
    <w:uiPriority w:val="1"/>
    <w:qFormat/>
    <w:rsid w:val="00977989"/>
    <w:pPr>
      <w:widowControl w:val="0"/>
      <w:spacing w:line="240" w:lineRule="auto"/>
      <w:jc w:val="left"/>
    </w:pPr>
    <w:rPr>
      <w:rFonts w:ascii="Times New Roman" w:eastAsiaTheme="minorEastAsia" w:hAnsi="Times New Roman"/>
      <w:sz w:val="24"/>
    </w:rPr>
  </w:style>
  <w:style w:type="paragraph" w:styleId="Tekstpodstawowywcity">
    <w:name w:val="Body Text Indent"/>
    <w:basedOn w:val="Normalny"/>
    <w:link w:val="TekstpodstawowywcityZnak"/>
    <w:uiPriority w:val="99"/>
    <w:semiHidden/>
    <w:unhideWhenUsed/>
    <w:rsid w:val="006166D7"/>
    <w:pPr>
      <w:spacing w:after="120"/>
      <w:ind w:left="283"/>
    </w:pPr>
  </w:style>
  <w:style w:type="paragraph" w:customStyle="1" w:styleId="FooterOdd">
    <w:name w:val="Footer Odd"/>
    <w:basedOn w:val="Normalny"/>
    <w:qFormat/>
    <w:rsid w:val="005D7C4D"/>
    <w:pPr>
      <w:pBdr>
        <w:top w:val="single" w:sz="4" w:space="1" w:color="4F81BD"/>
      </w:pBdr>
      <w:spacing w:after="180" w:line="264" w:lineRule="auto"/>
      <w:jc w:val="right"/>
    </w:pPr>
    <w:rPr>
      <w:rFonts w:asciiTheme="minorHAnsi" w:eastAsiaTheme="minorEastAsia" w:hAnsiTheme="minorHAnsi" w:cstheme="minorBidi"/>
      <w:color w:val="1F497D" w:themeColor="text2"/>
      <w:sz w:val="20"/>
      <w:szCs w:val="23"/>
      <w:lang w:eastAsia="ja-JP"/>
    </w:rPr>
  </w:style>
  <w:style w:type="paragraph" w:customStyle="1" w:styleId="Styl6">
    <w:name w:val="Styl6"/>
    <w:basedOn w:val="Nagwek3"/>
    <w:link w:val="Styl6Znak"/>
    <w:qFormat/>
    <w:rsid w:val="00727891"/>
    <w:pPr>
      <w:numPr>
        <w:ilvl w:val="0"/>
        <w:numId w:val="0"/>
      </w:numPr>
    </w:pPr>
  </w:style>
  <w:style w:type="paragraph" w:customStyle="1" w:styleId="Styl7">
    <w:name w:val="Styl7"/>
    <w:basedOn w:val="Styl6"/>
    <w:link w:val="Styl7Znak"/>
    <w:qFormat/>
    <w:rsid w:val="00727891"/>
    <w:rPr>
      <w:lang w:val="pl-PL"/>
    </w:rPr>
  </w:style>
  <w:style w:type="paragraph" w:styleId="Cytatintensywny">
    <w:name w:val="Intense Quote"/>
    <w:basedOn w:val="Normalny"/>
    <w:next w:val="Normalny"/>
    <w:link w:val="CytatintensywnyZnak"/>
    <w:uiPriority w:val="30"/>
    <w:qFormat/>
    <w:rsid w:val="00727891"/>
    <w:pPr>
      <w:pBdr>
        <w:top w:val="single" w:sz="4" w:space="10" w:color="4F81BD"/>
        <w:bottom w:val="single" w:sz="4" w:space="10" w:color="4F81BD"/>
      </w:pBdr>
      <w:spacing w:before="360" w:after="360"/>
      <w:ind w:left="864" w:right="864"/>
      <w:jc w:val="center"/>
    </w:pPr>
    <w:rPr>
      <w:i/>
      <w:iCs/>
      <w:color w:val="4F81BD" w:themeColor="accent1"/>
    </w:rPr>
  </w:style>
  <w:style w:type="paragraph" w:customStyle="1" w:styleId="Stylnowy">
    <w:name w:val="Styl nowy"/>
    <w:basedOn w:val="Normalny"/>
    <w:link w:val="StylnowyZnak"/>
    <w:qFormat/>
    <w:rsid w:val="00727891"/>
    <w:pPr>
      <w:pBdr>
        <w:bottom w:val="single" w:sz="4" w:space="1" w:color="000000"/>
      </w:pBdr>
      <w:spacing w:before="120" w:after="120"/>
      <w:jc w:val="left"/>
    </w:pPr>
    <w:rPr>
      <w:i/>
      <w:lang w:eastAsia="x-none"/>
    </w:rPr>
  </w:style>
  <w:style w:type="paragraph" w:customStyle="1" w:styleId="WW-Tekstdugiegocytatu">
    <w:name w:val="WW-Tekst długiego cytatu"/>
    <w:basedOn w:val="Normalny"/>
    <w:qFormat/>
    <w:rsid w:val="001E78B0"/>
    <w:pPr>
      <w:widowControl w:val="0"/>
      <w:suppressAutoHyphens/>
      <w:spacing w:line="240" w:lineRule="auto"/>
      <w:ind w:left="708" w:right="-567" w:hanging="141"/>
      <w:jc w:val="left"/>
    </w:pPr>
    <w:rPr>
      <w:rFonts w:ascii="Times New Roman" w:eastAsia="Lucida Sans Unicode" w:hAnsi="Times New Roman"/>
      <w:sz w:val="24"/>
      <w:szCs w:val="20"/>
    </w:rPr>
  </w:style>
  <w:style w:type="paragraph" w:styleId="Tytu">
    <w:name w:val="Title"/>
    <w:basedOn w:val="Normalny"/>
    <w:next w:val="Normalny"/>
    <w:link w:val="TytuZnak"/>
    <w:uiPriority w:val="10"/>
    <w:qFormat/>
    <w:rsid w:val="00E6695A"/>
    <w:pPr>
      <w:spacing w:line="240" w:lineRule="auto"/>
      <w:contextualSpacing/>
    </w:pPr>
    <w:rPr>
      <w:rFonts w:asciiTheme="majorHAnsi" w:eastAsiaTheme="majorEastAsia" w:hAnsiTheme="majorHAnsi" w:cstheme="majorBidi"/>
      <w:spacing w:val="-10"/>
      <w:kern w:val="2"/>
      <w:sz w:val="56"/>
      <w:szCs w:val="56"/>
    </w:rPr>
  </w:style>
  <w:style w:type="paragraph" w:customStyle="1" w:styleId="Tekstpodstawowy21">
    <w:name w:val="Tekst podstawowy 21"/>
    <w:basedOn w:val="Normalny"/>
    <w:qFormat/>
    <w:rsid w:val="008710B2"/>
    <w:pPr>
      <w:suppressAutoHyphens/>
      <w:spacing w:line="240" w:lineRule="auto"/>
      <w:ind w:left="567" w:firstLine="1"/>
      <w:jc w:val="left"/>
      <w:textAlignment w:val="baseline"/>
    </w:pPr>
    <w:rPr>
      <w:sz w:val="24"/>
      <w:szCs w:val="20"/>
    </w:rPr>
  </w:style>
  <w:style w:type="paragraph" w:customStyle="1" w:styleId="WW-Nagwektabeli11111111111">
    <w:name w:val="WW-Nagłówek tabeli11111111111"/>
    <w:basedOn w:val="Normalny"/>
    <w:qFormat/>
    <w:rsid w:val="008710B2"/>
    <w:pPr>
      <w:widowControl w:val="0"/>
      <w:suppressLineNumbers/>
      <w:suppressAutoHyphens/>
      <w:spacing w:after="120" w:line="240" w:lineRule="auto"/>
      <w:jc w:val="center"/>
    </w:pPr>
    <w:rPr>
      <w:rFonts w:ascii="Times New Roman" w:eastAsia="Lucida Sans Unicode" w:hAnsi="Times New Roman"/>
      <w:b/>
      <w:bCs/>
      <w:i/>
      <w:iCs/>
      <w:sz w:val="24"/>
      <w:szCs w:val="20"/>
    </w:rPr>
  </w:style>
  <w:style w:type="paragraph" w:customStyle="1" w:styleId="WW-Framecontents1">
    <w:name w:val="WW-Frame contents1"/>
    <w:basedOn w:val="Tekstpodstawowy"/>
    <w:qFormat/>
    <w:rsid w:val="00B4503E"/>
    <w:pPr>
      <w:widowControl/>
      <w:suppressAutoHyphens/>
      <w:spacing w:after="0" w:line="240" w:lineRule="auto"/>
      <w:ind w:left="0" w:right="364"/>
      <w:jc w:val="right"/>
    </w:pPr>
    <w:rPr>
      <w:bCs w:val="0"/>
      <w:lang w:val="pl-PL" w:eastAsia="ar-SA"/>
    </w:rPr>
  </w:style>
  <w:style w:type="paragraph" w:styleId="Cytat">
    <w:name w:val="Quote"/>
    <w:basedOn w:val="Normalny"/>
    <w:next w:val="Normalny"/>
    <w:link w:val="CytatZnak"/>
    <w:uiPriority w:val="29"/>
    <w:qFormat/>
    <w:rsid w:val="00C90459"/>
    <w:pPr>
      <w:spacing w:before="200" w:after="160"/>
      <w:ind w:left="864" w:right="864"/>
      <w:jc w:val="center"/>
    </w:pPr>
    <w:rPr>
      <w:i/>
      <w:iCs/>
      <w:color w:val="404040" w:themeColor="text1" w:themeTint="BF"/>
    </w:rPr>
  </w:style>
  <w:style w:type="paragraph" w:styleId="Tematkomentarza">
    <w:name w:val="annotation subject"/>
    <w:basedOn w:val="Tekstkomentarza"/>
    <w:next w:val="Tekstkomentarza"/>
    <w:link w:val="TematkomentarzaZnak"/>
    <w:uiPriority w:val="99"/>
    <w:semiHidden/>
    <w:unhideWhenUsed/>
    <w:qFormat/>
    <w:rsid w:val="003124C4"/>
    <w:pPr>
      <w:overflowPunct w:val="0"/>
      <w:spacing w:line="240" w:lineRule="auto"/>
    </w:pPr>
    <w:rPr>
      <w:b/>
      <w:bCs/>
      <w:sz w:val="20"/>
      <w:lang w:val="pl-PL" w:eastAsia="pl-PL"/>
    </w:rPr>
  </w:style>
  <w:style w:type="paragraph" w:customStyle="1" w:styleId="Zawartoramki">
    <w:name w:val="Zawartość ramki"/>
    <w:basedOn w:val="Normalny"/>
    <w:qFormat/>
  </w:style>
  <w:style w:type="table" w:styleId="Tabela-Siatka">
    <w:name w:val="Table Grid"/>
    <w:basedOn w:val="Standardowy"/>
    <w:uiPriority w:val="59"/>
    <w:rsid w:val="00F13B67"/>
    <w:pPr>
      <w:spacing w:line="360" w:lineRule="auto"/>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F13B6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1">
    <w:name w:val="Tabela siatki 1 — jasna1"/>
    <w:basedOn w:val="Standardowy"/>
    <w:uiPriority w:val="46"/>
    <w:rsid w:val="009B577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 w:type="table" w:customStyle="1" w:styleId="Tabela-Siatka2">
    <w:name w:val="Tabela - Siatka2"/>
    <w:basedOn w:val="Standardowy"/>
    <w:uiPriority w:val="59"/>
    <w:rsid w:val="002C70A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C15B8C"/>
    <w:pPr>
      <w:spacing w:line="360" w:lineRule="auto"/>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6F223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F1B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667449">
      <w:bodyDiv w:val="1"/>
      <w:marLeft w:val="0"/>
      <w:marRight w:val="0"/>
      <w:marTop w:val="0"/>
      <w:marBottom w:val="0"/>
      <w:divBdr>
        <w:top w:val="none" w:sz="0" w:space="0" w:color="auto"/>
        <w:left w:val="none" w:sz="0" w:space="0" w:color="auto"/>
        <w:bottom w:val="none" w:sz="0" w:space="0" w:color="auto"/>
        <w:right w:val="none" w:sz="0" w:space="0" w:color="auto"/>
      </w:divBdr>
    </w:div>
    <w:div w:id="626083568">
      <w:bodyDiv w:val="1"/>
      <w:marLeft w:val="0"/>
      <w:marRight w:val="0"/>
      <w:marTop w:val="0"/>
      <w:marBottom w:val="0"/>
      <w:divBdr>
        <w:top w:val="none" w:sz="0" w:space="0" w:color="auto"/>
        <w:left w:val="none" w:sz="0" w:space="0" w:color="auto"/>
        <w:bottom w:val="none" w:sz="0" w:space="0" w:color="auto"/>
        <w:right w:val="none" w:sz="0" w:space="0" w:color="auto"/>
      </w:divBdr>
    </w:div>
    <w:div w:id="991953648">
      <w:bodyDiv w:val="1"/>
      <w:marLeft w:val="0"/>
      <w:marRight w:val="0"/>
      <w:marTop w:val="0"/>
      <w:marBottom w:val="0"/>
      <w:divBdr>
        <w:top w:val="none" w:sz="0" w:space="0" w:color="auto"/>
        <w:left w:val="none" w:sz="0" w:space="0" w:color="auto"/>
        <w:bottom w:val="none" w:sz="0" w:space="0" w:color="auto"/>
        <w:right w:val="none" w:sz="0" w:space="0" w:color="auto"/>
      </w:divBdr>
    </w:div>
    <w:div w:id="1209955563">
      <w:bodyDiv w:val="1"/>
      <w:marLeft w:val="0"/>
      <w:marRight w:val="0"/>
      <w:marTop w:val="0"/>
      <w:marBottom w:val="0"/>
      <w:divBdr>
        <w:top w:val="none" w:sz="0" w:space="0" w:color="auto"/>
        <w:left w:val="none" w:sz="0" w:space="0" w:color="auto"/>
        <w:bottom w:val="none" w:sz="0" w:space="0" w:color="auto"/>
        <w:right w:val="none" w:sz="0" w:space="0" w:color="auto"/>
      </w:divBdr>
    </w:div>
    <w:div w:id="16263468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7B41F-EAE8-4627-9B90-E7E1D6CCF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4070</TotalTime>
  <Pages>24</Pages>
  <Words>4424</Words>
  <Characters>26548</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30911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Przedsiębiorstwo Usług Technicznych mgr inż. Igor Charandziuk</dc:creator>
  <dc:description/>
  <cp:lastModifiedBy>Architekt</cp:lastModifiedBy>
  <cp:revision>83</cp:revision>
  <cp:lastPrinted>2022-04-28T08:30:00Z</cp:lastPrinted>
  <dcterms:created xsi:type="dcterms:W3CDTF">2021-09-27T12:18:00Z</dcterms:created>
  <dcterms:modified xsi:type="dcterms:W3CDTF">2022-07-12T13:31:00Z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Sil-art Rycho444</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