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320BA" w14:textId="3D9C27D5" w:rsidR="00AD1F6E" w:rsidRPr="003C274D" w:rsidRDefault="00AD1F6E" w:rsidP="003215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C274D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 w:rsidRPr="003C274D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2022-03-15</w:t>
      </w:r>
    </w:p>
    <w:p w14:paraId="797B4F84" w14:textId="77777777" w:rsidR="00AD1F6E" w:rsidRPr="003C274D" w:rsidRDefault="00AD1F6E" w:rsidP="003215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A673E4" w14:textId="77777777" w:rsidR="00AD1F6E" w:rsidRPr="003C274D" w:rsidRDefault="00AD1F6E" w:rsidP="003215BD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3C274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C274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C274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C274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C274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3C274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  </w:t>
      </w:r>
      <w:r w:rsidRPr="003C274D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Radni  Gminy Pruszcz</w:t>
      </w:r>
    </w:p>
    <w:p w14:paraId="2EB8ABE6" w14:textId="77777777" w:rsidR="00AD1F6E" w:rsidRPr="003C274D" w:rsidRDefault="00AD1F6E" w:rsidP="003215BD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14:paraId="7DA767A0" w14:textId="2AB0F3D1" w:rsidR="00AD1F6E" w:rsidRPr="003C274D" w:rsidRDefault="00AD1F6E" w:rsidP="003215BD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C274D">
        <w:rPr>
          <w:rFonts w:ascii="Arial" w:eastAsia="Times New Roman" w:hAnsi="Arial" w:cs="Arial"/>
          <w:b/>
          <w:sz w:val="24"/>
          <w:szCs w:val="24"/>
          <w:lang w:eastAsia="ar-SA"/>
        </w:rPr>
        <w:t>Dot. zwołania  XLII  sesji Rady Miejskiej  Pruszcz</w:t>
      </w:r>
    </w:p>
    <w:p w14:paraId="1A3F537F" w14:textId="77777777" w:rsidR="00AD1F6E" w:rsidRPr="003C274D" w:rsidRDefault="00AD1F6E" w:rsidP="003215BD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A72F80C" w14:textId="41EB0487" w:rsidR="00AD1F6E" w:rsidRDefault="00AD1F6E" w:rsidP="003215BD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3C274D">
        <w:rPr>
          <w:rFonts w:ascii="Arial" w:hAnsi="Arial" w:cs="Arial"/>
          <w:sz w:val="24"/>
          <w:szCs w:val="24"/>
          <w:lang w:eastAsia="pl-PL"/>
        </w:rPr>
        <w:t xml:space="preserve">Na podstawie  art. 20 ust. 1 ustawy o samorządzie gminnym (t.j. Dz. U. z 2022 r. poz.559) oraz  § 18 ust. 2-4  Statutu Gminy Pruszcz (Dz. Urz. Woj. Kuj-Pom.  z 2021 r.  poz. 5429) </w:t>
      </w:r>
      <w:r w:rsidRPr="003C274D">
        <w:rPr>
          <w:rFonts w:ascii="Arial" w:hAnsi="Arial" w:cs="Arial"/>
          <w:b/>
          <w:sz w:val="24"/>
          <w:szCs w:val="24"/>
          <w:lang w:eastAsia="ar-SA"/>
        </w:rPr>
        <w:t xml:space="preserve">w dniu 31 marca 2022r. ( czwartek) o godz.  13.00 zwołuję XLII sesję Rady Miejskiej Pruszcz, na którą serdecznie zapraszam. </w:t>
      </w:r>
    </w:p>
    <w:p w14:paraId="701987D5" w14:textId="77777777" w:rsidR="00537B8E" w:rsidRPr="003C274D" w:rsidRDefault="00537B8E" w:rsidP="003215BD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77A28DB7" w14:textId="5C5897C3" w:rsidR="00AD1F6E" w:rsidRDefault="00AD1F6E" w:rsidP="003215BD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3C274D">
        <w:rPr>
          <w:rFonts w:ascii="Arial" w:hAnsi="Arial" w:cs="Arial"/>
          <w:bCs/>
          <w:sz w:val="24"/>
          <w:szCs w:val="24"/>
          <w:lang w:eastAsia="ar-SA"/>
        </w:rPr>
        <w:t>Posiedzenie Komisji odbędzie się w dniu 22 marca  2022r.(wtorek) o godz. 14.00  w sali posiedzeń tut.  Urzędu</w:t>
      </w:r>
      <w:r w:rsidR="00537B8E">
        <w:rPr>
          <w:rFonts w:ascii="Arial" w:hAnsi="Arial" w:cs="Arial"/>
          <w:bCs/>
          <w:sz w:val="24"/>
          <w:szCs w:val="24"/>
          <w:lang w:eastAsia="ar-SA"/>
        </w:rPr>
        <w:t>.</w:t>
      </w:r>
    </w:p>
    <w:p w14:paraId="4DC2EE47" w14:textId="77777777" w:rsidR="00537B8E" w:rsidRPr="003C274D" w:rsidRDefault="00537B8E" w:rsidP="003215BD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Cs/>
          <w:sz w:val="24"/>
          <w:szCs w:val="24"/>
          <w:lang w:eastAsia="ar-SA"/>
        </w:rPr>
      </w:pPr>
    </w:p>
    <w:p w14:paraId="3223AFE0" w14:textId="77777777" w:rsidR="00AD1F6E" w:rsidRPr="003C274D" w:rsidRDefault="00AD1F6E" w:rsidP="003215BD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C274D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             </w:t>
      </w:r>
      <w:r w:rsidRPr="003C274D"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231FF747" w14:textId="2FEAA117" w:rsidR="00AD1F6E" w:rsidRPr="003C274D" w:rsidRDefault="00AD1F6E" w:rsidP="003215B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Otwarcie XLII sesji Rady Miejskiej;</w:t>
      </w:r>
    </w:p>
    <w:p w14:paraId="1C5E357D" w14:textId="77777777" w:rsidR="00AD1F6E" w:rsidRPr="003C274D" w:rsidRDefault="00AD1F6E" w:rsidP="003215BD">
      <w:pPr>
        <w:pStyle w:val="Akapitzlist"/>
        <w:numPr>
          <w:ilvl w:val="0"/>
          <w:numId w:val="1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6536B5F4" w14:textId="5732C9A5" w:rsidR="00AD1F6E" w:rsidRPr="003C274D" w:rsidRDefault="00AD1F6E" w:rsidP="003215B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7F6E3457" w14:textId="77777777" w:rsidR="00AD1F6E" w:rsidRPr="003C274D" w:rsidRDefault="00AD1F6E" w:rsidP="003215BD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41DADE99" w14:textId="09F99969" w:rsidR="00AD1F6E" w:rsidRPr="003C274D" w:rsidRDefault="00AD1F6E" w:rsidP="003215BD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</w:t>
      </w:r>
      <w:r w:rsidR="00537B8E"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r w:rsidRPr="003C274D">
        <w:rPr>
          <w:rFonts w:ascii="Arial" w:eastAsia="Times New Roman" w:hAnsi="Arial" w:cs="Arial"/>
          <w:sz w:val="24"/>
          <w:szCs w:val="24"/>
          <w:lang w:eastAsia="pl-PL"/>
        </w:rPr>
        <w:t xml:space="preserve"> w okresie między sesjami;</w:t>
      </w:r>
    </w:p>
    <w:p w14:paraId="049A6A21" w14:textId="0B92ADA9" w:rsidR="00AD1F6E" w:rsidRPr="003C274D" w:rsidRDefault="00AD1F6E" w:rsidP="003215BD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 xml:space="preserve">Sprawozdanie  Burmistrza Miasta i  Gminy z pracy  w okresie między sesjami oraz  z wykonania uchwał  Rady </w:t>
      </w:r>
      <w:r w:rsidR="00537B8E">
        <w:rPr>
          <w:rFonts w:ascii="Arial" w:eastAsia="Times New Roman" w:hAnsi="Arial" w:cs="Arial"/>
          <w:sz w:val="24"/>
          <w:szCs w:val="24"/>
          <w:lang w:eastAsia="pl-PL"/>
        </w:rPr>
        <w:t>Miejskiej</w:t>
      </w:r>
      <w:r w:rsidRPr="003C274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2E61F99" w14:textId="145DCE17" w:rsidR="00AD1F6E" w:rsidRPr="003C274D" w:rsidRDefault="00AD1F6E" w:rsidP="003215BD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Sprawozdanie  Przewodniczących  stałych Komisji Rady Miejskiej  z pracy</w:t>
      </w:r>
      <w:r w:rsidR="00537B8E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3C274D">
        <w:rPr>
          <w:rFonts w:ascii="Arial" w:eastAsia="Times New Roman" w:hAnsi="Arial" w:cs="Arial"/>
          <w:sz w:val="24"/>
          <w:szCs w:val="24"/>
          <w:lang w:eastAsia="pl-PL"/>
        </w:rPr>
        <w:t xml:space="preserve"> w okresie między sesjami; </w:t>
      </w:r>
    </w:p>
    <w:p w14:paraId="2CEF14F9" w14:textId="654209C1" w:rsidR="00AB77AE" w:rsidRPr="003C274D" w:rsidRDefault="00AB77AE" w:rsidP="003215BD">
      <w:pPr>
        <w:widowControl w:val="0"/>
        <w:numPr>
          <w:ilvl w:val="0"/>
          <w:numId w:val="1"/>
        </w:numPr>
        <w:suppressAutoHyphens/>
        <w:autoSpaceDN w:val="0"/>
        <w:spacing w:before="100" w:after="100" w:line="276" w:lineRule="auto"/>
        <w:jc w:val="both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 xml:space="preserve">Informacja Kierownika Gminnego Ośrodka Pomocy Społecznej z realizacji zadań z zakresu </w:t>
      </w:r>
      <w:r w:rsidR="00D30BFF">
        <w:rPr>
          <w:rFonts w:ascii="Arial" w:eastAsia="Times New Roman" w:hAnsi="Arial" w:cs="Arial"/>
          <w:sz w:val="24"/>
          <w:szCs w:val="24"/>
          <w:lang w:eastAsia="pl-PL"/>
        </w:rPr>
        <w:t xml:space="preserve">wspierania rodziny i funkcjonowania Gminnego Ośrodka Pomocy Społecznej w 2021 roku. </w:t>
      </w:r>
      <w:bookmarkStart w:id="0" w:name="_GoBack"/>
      <w:bookmarkEnd w:id="0"/>
    </w:p>
    <w:p w14:paraId="6B0469A6" w14:textId="02FF7157" w:rsidR="00AB77AE" w:rsidRPr="003C274D" w:rsidRDefault="00AB77AE" w:rsidP="003215BD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jc w:val="both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 xml:space="preserve">Informacja o wykorzystaniu środków i realizacji zadań  z zakresu rozwoju sportu przez kluby sportowe  w roku 2021; </w:t>
      </w:r>
    </w:p>
    <w:p w14:paraId="2355F34D" w14:textId="77777777" w:rsidR="00AB77AE" w:rsidRPr="003C274D" w:rsidRDefault="00AB77AE" w:rsidP="003215BD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Informacja z realizacji programu współpracy z organizacjami pozarządowymi w roku 2021;</w:t>
      </w:r>
    </w:p>
    <w:p w14:paraId="0F975684" w14:textId="60635F24" w:rsidR="00AB77AE" w:rsidRPr="00537B8E" w:rsidRDefault="00537B8E" w:rsidP="003215BD">
      <w:pPr>
        <w:widowControl w:val="0"/>
        <w:suppressAutoHyphens/>
        <w:autoSpaceDN w:val="0"/>
        <w:spacing w:after="0" w:line="276" w:lineRule="auto"/>
        <w:ind w:left="360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11.</w:t>
      </w:r>
      <w:r w:rsidR="00AB77AE" w:rsidRPr="00537B8E">
        <w:rPr>
          <w:rFonts w:ascii="Arial" w:eastAsia="Times New Roman" w:hAnsi="Arial" w:cs="Arial"/>
          <w:sz w:val="24"/>
          <w:szCs w:val="24"/>
          <w:lang w:eastAsia="pl-PL"/>
        </w:rPr>
        <w:t>Sprawozdanie z pracy Komisji Urbanistycznej za rok 2021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6425230" w14:textId="49F615AA" w:rsidR="003C274D" w:rsidRPr="003C274D" w:rsidRDefault="00AB77AE" w:rsidP="00B178A9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3C274D">
        <w:rPr>
          <w:rFonts w:ascii="Arial" w:eastAsia="Times New Roman" w:hAnsi="Arial" w:cs="Arial"/>
          <w:lang w:eastAsia="pl-PL"/>
        </w:rPr>
        <w:t>Podjęcie</w:t>
      </w:r>
      <w:proofErr w:type="spellEnd"/>
      <w:r w:rsidRPr="003C274D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3C274D">
        <w:rPr>
          <w:rFonts w:ascii="Arial" w:eastAsia="Times New Roman" w:hAnsi="Arial" w:cs="Arial"/>
          <w:lang w:eastAsia="pl-PL"/>
        </w:rPr>
        <w:t>uchwały</w:t>
      </w:r>
      <w:proofErr w:type="spellEnd"/>
      <w:r w:rsidRPr="003C274D">
        <w:rPr>
          <w:rFonts w:ascii="Arial" w:eastAsia="Times New Roman" w:hAnsi="Arial" w:cs="Arial"/>
          <w:lang w:eastAsia="pl-PL"/>
        </w:rPr>
        <w:t xml:space="preserve"> w </w:t>
      </w:r>
      <w:proofErr w:type="spellStart"/>
      <w:r w:rsidRPr="003C274D">
        <w:rPr>
          <w:rFonts w:ascii="Arial" w:eastAsia="Times New Roman" w:hAnsi="Arial" w:cs="Arial"/>
          <w:lang w:eastAsia="pl-PL"/>
        </w:rPr>
        <w:t>sprawie</w:t>
      </w:r>
      <w:proofErr w:type="spellEnd"/>
      <w:r w:rsidRPr="003C274D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wyrażenia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zgody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na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sprzedaż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nieruchomości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oznaczonej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jako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działka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nr</w:t>
      </w:r>
      <w:proofErr w:type="spellEnd"/>
      <w:r w:rsidR="003C274D" w:rsidRPr="003C274D">
        <w:rPr>
          <w:rFonts w:ascii="Arial" w:hAnsi="Arial" w:cs="Arial"/>
        </w:rPr>
        <w:t xml:space="preserve"> 102/2 </w:t>
      </w:r>
      <w:proofErr w:type="spellStart"/>
      <w:r w:rsidR="003C274D" w:rsidRPr="003C274D">
        <w:rPr>
          <w:rFonts w:ascii="Arial" w:hAnsi="Arial" w:cs="Arial"/>
        </w:rPr>
        <w:t>położonej</w:t>
      </w:r>
      <w:proofErr w:type="spellEnd"/>
      <w:r w:rsidR="003C274D" w:rsidRPr="003C274D">
        <w:rPr>
          <w:rFonts w:ascii="Arial" w:hAnsi="Arial" w:cs="Arial"/>
        </w:rPr>
        <w:t xml:space="preserve"> w </w:t>
      </w:r>
      <w:proofErr w:type="spellStart"/>
      <w:r w:rsidR="003C274D" w:rsidRPr="003C274D">
        <w:rPr>
          <w:rFonts w:ascii="Arial" w:hAnsi="Arial" w:cs="Arial"/>
        </w:rPr>
        <w:t>Brzeźnie</w:t>
      </w:r>
      <w:proofErr w:type="spellEnd"/>
      <w:r w:rsidR="00537B8E">
        <w:rPr>
          <w:rFonts w:ascii="Arial" w:hAnsi="Arial" w:cs="Arial"/>
        </w:rPr>
        <w:t>,</w:t>
      </w:r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stanowiącej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własność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Gminy</w:t>
      </w:r>
      <w:proofErr w:type="spellEnd"/>
      <w:r w:rsidR="003C274D" w:rsidRPr="003C274D">
        <w:rPr>
          <w:rFonts w:ascii="Arial" w:hAnsi="Arial" w:cs="Arial"/>
        </w:rPr>
        <w:t xml:space="preserve"> </w:t>
      </w:r>
      <w:proofErr w:type="spellStart"/>
      <w:r w:rsidR="003C274D" w:rsidRPr="003C274D">
        <w:rPr>
          <w:rFonts w:ascii="Arial" w:hAnsi="Arial" w:cs="Arial"/>
        </w:rPr>
        <w:t>Pruszcz</w:t>
      </w:r>
      <w:proofErr w:type="spellEnd"/>
      <w:r w:rsidR="00537B8E">
        <w:rPr>
          <w:rFonts w:ascii="Arial" w:hAnsi="Arial" w:cs="Arial"/>
        </w:rPr>
        <w:t>;</w:t>
      </w:r>
    </w:p>
    <w:p w14:paraId="7ED176FF" w14:textId="00E6F571" w:rsidR="008154D8" w:rsidRDefault="008154D8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Theme="minorHAnsi" w:hAnsi="Arial" w:cs="Arial"/>
          <w:b/>
          <w:bCs/>
          <w:sz w:val="28"/>
          <w:szCs w:val="28"/>
        </w:rPr>
      </w:pPr>
      <w:r w:rsidRPr="008154D8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8154D8">
        <w:rPr>
          <w:rFonts w:ascii="Arial" w:eastAsiaTheme="minorHAnsi" w:hAnsi="Arial" w:cs="Arial"/>
          <w:sz w:val="24"/>
          <w:szCs w:val="24"/>
        </w:rPr>
        <w:t>w sprawie wyznaczenia miejsca do prowadzenia handlu przez rolników i ich domowników</w:t>
      </w:r>
      <w:r>
        <w:rPr>
          <w:rFonts w:ascii="Arial" w:eastAsiaTheme="minorHAnsi" w:hAnsi="Arial" w:cs="Arial"/>
          <w:sz w:val="24"/>
          <w:szCs w:val="24"/>
        </w:rPr>
        <w:t>;</w:t>
      </w:r>
      <w:r w:rsidRPr="008154D8">
        <w:rPr>
          <w:rFonts w:ascii="Arial" w:eastAsiaTheme="minorHAnsi" w:hAnsi="Arial" w:cs="Arial"/>
          <w:b/>
          <w:bCs/>
          <w:sz w:val="28"/>
          <w:szCs w:val="28"/>
        </w:rPr>
        <w:t xml:space="preserve"> </w:t>
      </w:r>
    </w:p>
    <w:p w14:paraId="37629B5C" w14:textId="5CACF01C" w:rsidR="00C03C36" w:rsidRPr="00C03C36" w:rsidRDefault="00C03C36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03C36">
        <w:rPr>
          <w:rFonts w:ascii="Arial" w:eastAsiaTheme="minorHAnsi" w:hAnsi="Arial" w:cs="Arial"/>
          <w:sz w:val="24"/>
          <w:szCs w:val="24"/>
        </w:rPr>
        <w:t>Stanowisko Komisji Skarg, Wniosków i Petycji  w sprawie złożonego wniosku;</w:t>
      </w:r>
    </w:p>
    <w:p w14:paraId="15A375ED" w14:textId="5815159D" w:rsidR="00C0240E" w:rsidRPr="00EB4C1A" w:rsidRDefault="00C0240E" w:rsidP="00B178A9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/>
          <w:sz w:val="24"/>
        </w:rPr>
      </w:pPr>
      <w:r w:rsidRPr="00C0240E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C0240E">
        <w:rPr>
          <w:rFonts w:ascii="Arial" w:hAnsi="Arial" w:cs="Arial"/>
          <w:bCs/>
          <w:sz w:val="24"/>
        </w:rPr>
        <w:t>w sprawie złożonego wniosku</w:t>
      </w:r>
      <w:r>
        <w:rPr>
          <w:rFonts w:ascii="Arial" w:hAnsi="Arial" w:cs="Arial"/>
          <w:bCs/>
          <w:sz w:val="24"/>
        </w:rPr>
        <w:t>;</w:t>
      </w:r>
    </w:p>
    <w:p w14:paraId="5AA2691A" w14:textId="6BCA0FB7" w:rsidR="00EB4C1A" w:rsidRPr="00EB4C1A" w:rsidRDefault="00EB4C1A" w:rsidP="00B178A9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/>
          <w:sz w:val="24"/>
        </w:rPr>
      </w:pPr>
      <w:r w:rsidRPr="00C03C36">
        <w:rPr>
          <w:rFonts w:ascii="Arial" w:eastAsiaTheme="minorHAnsi" w:hAnsi="Arial" w:cs="Arial"/>
          <w:sz w:val="24"/>
          <w:szCs w:val="24"/>
        </w:rPr>
        <w:lastRenderedPageBreak/>
        <w:t>Stanowisko Komisji Skarg, Wniosków i Petycji  w sprawie złożonego wniosku</w:t>
      </w:r>
      <w:r>
        <w:rPr>
          <w:rFonts w:ascii="Arial" w:eastAsiaTheme="minorHAnsi" w:hAnsi="Arial" w:cs="Arial"/>
          <w:sz w:val="24"/>
          <w:szCs w:val="24"/>
        </w:rPr>
        <w:t>;</w:t>
      </w:r>
    </w:p>
    <w:p w14:paraId="7EE0CCE3" w14:textId="6F32FBAA" w:rsidR="00EB4C1A" w:rsidRPr="00EB4C1A" w:rsidRDefault="00EB4C1A" w:rsidP="00EB4C1A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/>
          <w:sz w:val="24"/>
        </w:rPr>
      </w:pPr>
      <w:r w:rsidRPr="00C0240E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C0240E">
        <w:rPr>
          <w:rFonts w:ascii="Arial" w:hAnsi="Arial" w:cs="Arial"/>
          <w:bCs/>
          <w:sz w:val="24"/>
        </w:rPr>
        <w:t xml:space="preserve">w sprawie </w:t>
      </w:r>
      <w:r>
        <w:rPr>
          <w:rFonts w:ascii="Arial" w:hAnsi="Arial" w:cs="Arial"/>
          <w:bCs/>
          <w:sz w:val="24"/>
        </w:rPr>
        <w:t>rozpatrzenia wniosku o zmianę nazw ulic;</w:t>
      </w:r>
    </w:p>
    <w:p w14:paraId="5963E42D" w14:textId="77777777" w:rsidR="00C0240E" w:rsidRPr="00C0240E" w:rsidRDefault="00C0240E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0240E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C0240E">
        <w:rPr>
          <w:rFonts w:ascii="Arial" w:hAnsi="Arial" w:cs="Arial"/>
          <w:bCs/>
          <w:sz w:val="24"/>
          <w:szCs w:val="24"/>
        </w:rPr>
        <w:t xml:space="preserve">w sprawie wyrażenia zgody na zawarcie porozumienia międzygminnego dotyczącego przekazania Miastu Bydgoszcz zadania własnego Gminy Pruszcz </w:t>
      </w:r>
      <w:bookmarkStart w:id="1" w:name="_Hlk95133657"/>
      <w:r w:rsidRPr="00C0240E">
        <w:rPr>
          <w:rFonts w:ascii="Arial" w:hAnsi="Arial" w:cs="Arial"/>
          <w:bCs/>
          <w:color w:val="000000"/>
          <w:sz w:val="24"/>
          <w:szCs w:val="24"/>
        </w:rPr>
        <w:t>z zakresu utrzymania czystości i porządku w gminie, polegającego na zagospodarowaniu bioodpadów</w:t>
      </w:r>
      <w:bookmarkEnd w:id="1"/>
    </w:p>
    <w:p w14:paraId="604A8FE4" w14:textId="74419500" w:rsidR="003215BD" w:rsidRDefault="003215BD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215B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Podjęcie uchwały </w:t>
      </w:r>
      <w:r w:rsidRPr="003215BD">
        <w:rPr>
          <w:rFonts w:ascii="Arial" w:hAnsi="Arial" w:cs="Arial"/>
          <w:sz w:val="24"/>
          <w:szCs w:val="24"/>
        </w:rPr>
        <w:t>w sprawie wyboru metody ustalenia opłaty  za gospodarowanie odpadami komunalnymi, ustalenia wysokości tej opłaty dla właścicieli nieruchomości, na których zamieszkują mieszkańcy oraz o zwolnieniu w części z opłaty za gospodarowanie odpadami komunalnymi właścicieli nieruchomości zabudowanych budynkami jednorodzinnymi kompostującymi bioodpady</w:t>
      </w:r>
      <w:r>
        <w:rPr>
          <w:rFonts w:ascii="Arial" w:hAnsi="Arial" w:cs="Arial"/>
          <w:sz w:val="24"/>
          <w:szCs w:val="24"/>
        </w:rPr>
        <w:t>:</w:t>
      </w:r>
    </w:p>
    <w:p w14:paraId="12FE1870" w14:textId="60EC4A40" w:rsidR="003215BD" w:rsidRPr="00413FC6" w:rsidRDefault="003215BD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13FC6">
        <w:rPr>
          <w:rFonts w:ascii="Arial" w:eastAsiaTheme="minorHAnsi" w:hAnsi="Arial" w:cs="Arial"/>
          <w:color w:val="000000"/>
          <w:sz w:val="24"/>
          <w:szCs w:val="24"/>
        </w:rPr>
        <w:t>Sprawozdanie z realizacji Gminnego Programu Profilaktyki i Rozwiązywania Problemów Alkoholowych i Przeciwdziałania Narkomanii w Gminie Pruszcz za rok 2021</w:t>
      </w:r>
    </w:p>
    <w:p w14:paraId="64397126" w14:textId="77777777" w:rsidR="003215BD" w:rsidRPr="003215BD" w:rsidRDefault="003215BD" w:rsidP="00B178A9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Podjęcie uchwały  </w:t>
      </w:r>
      <w:r w:rsidRPr="003215BD">
        <w:rPr>
          <w:rFonts w:ascii="Arial" w:eastAsia="Times New Roman" w:hAnsi="Arial" w:cs="Arial"/>
          <w:lang w:eastAsia="pl-PL"/>
        </w:rPr>
        <w:t>w sprawie  uchwalenia na rok 2022 Gminnego Programu Profilaktyki i Rozwiązywania Problemów Alkoholowych, Przeciwdziałania Narkomanii oraz uzależnień behawioralnych  na 2022 rok</w:t>
      </w:r>
    </w:p>
    <w:p w14:paraId="1EA1543B" w14:textId="2E881005" w:rsidR="00AD1F6E" w:rsidRPr="003C274D" w:rsidRDefault="00AD1F6E" w:rsidP="00B178A9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w Wieloletniej Prognozie  Finansowej na lata 2022-2029;</w:t>
      </w:r>
    </w:p>
    <w:p w14:paraId="2E291C79" w14:textId="77777777" w:rsidR="00AD1F6E" w:rsidRPr="003C274D" w:rsidRDefault="00AD1F6E" w:rsidP="00B178A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2022 rok;</w:t>
      </w:r>
    </w:p>
    <w:p w14:paraId="7A361AE8" w14:textId="77777777" w:rsidR="00AD1F6E" w:rsidRPr="003C274D" w:rsidRDefault="00AD1F6E" w:rsidP="00B178A9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08B32507" w14:textId="77777777" w:rsidR="00AD1F6E" w:rsidRPr="003C274D" w:rsidRDefault="00AD1F6E" w:rsidP="00B178A9">
      <w:pPr>
        <w:numPr>
          <w:ilvl w:val="0"/>
          <w:numId w:val="5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C274D"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5BA04300" w14:textId="77777777" w:rsidR="00AD1F6E" w:rsidRPr="003C274D" w:rsidRDefault="00AD1F6E" w:rsidP="003215BD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373F74" w14:textId="77777777" w:rsidR="00AD1F6E" w:rsidRPr="003C274D" w:rsidRDefault="00AD1F6E" w:rsidP="003215BD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8A0090" w14:textId="77777777" w:rsidR="00AD1F6E" w:rsidRPr="003C274D" w:rsidRDefault="00AD1F6E" w:rsidP="003215BD">
      <w:pPr>
        <w:spacing w:after="0" w:line="276" w:lineRule="auto"/>
        <w:ind w:left="360"/>
        <w:jc w:val="center"/>
        <w:rPr>
          <w:rFonts w:ascii="Arial" w:hAnsi="Arial" w:cs="Arial"/>
          <w:i/>
        </w:rPr>
      </w:pPr>
      <w:r w:rsidRPr="003C274D">
        <w:rPr>
          <w:rFonts w:ascii="Arial" w:hAnsi="Arial" w:cs="Arial"/>
          <w:i/>
        </w:rPr>
        <w:t>Przewodniczący Rady Miejskiej</w:t>
      </w:r>
    </w:p>
    <w:p w14:paraId="0144495E" w14:textId="77777777" w:rsidR="00AD1F6E" w:rsidRPr="003C274D" w:rsidRDefault="00AD1F6E" w:rsidP="003215BD">
      <w:pPr>
        <w:spacing w:after="0" w:line="276" w:lineRule="auto"/>
        <w:ind w:left="360"/>
        <w:jc w:val="center"/>
        <w:rPr>
          <w:rFonts w:ascii="Arial" w:hAnsi="Arial" w:cs="Arial"/>
          <w:i/>
        </w:rPr>
      </w:pPr>
      <w:r w:rsidRPr="003C274D">
        <w:rPr>
          <w:rFonts w:ascii="Arial" w:hAnsi="Arial" w:cs="Arial"/>
          <w:i/>
        </w:rPr>
        <w:t>/-/ Piotr Radecki</w:t>
      </w:r>
    </w:p>
    <w:p w14:paraId="33BF3F57" w14:textId="77777777" w:rsidR="00AD1F6E" w:rsidRPr="003C274D" w:rsidRDefault="00AD1F6E" w:rsidP="003215BD">
      <w:pPr>
        <w:spacing w:line="276" w:lineRule="auto"/>
        <w:rPr>
          <w:rFonts w:ascii="Arial" w:hAnsi="Arial" w:cs="Arial"/>
        </w:rPr>
      </w:pPr>
    </w:p>
    <w:p w14:paraId="35E4FF42" w14:textId="77777777" w:rsidR="002C33BD" w:rsidRPr="003C274D" w:rsidRDefault="002C33BD" w:rsidP="003215BD">
      <w:pPr>
        <w:spacing w:line="276" w:lineRule="auto"/>
        <w:rPr>
          <w:rFonts w:ascii="Arial" w:hAnsi="Arial" w:cs="Arial"/>
        </w:rPr>
      </w:pPr>
    </w:p>
    <w:sectPr w:rsidR="002C33BD" w:rsidRPr="003C2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10C3"/>
    <w:multiLevelType w:val="hybridMultilevel"/>
    <w:tmpl w:val="831C2EEE"/>
    <w:lvl w:ilvl="0" w:tplc="C7AEE5BC">
      <w:start w:val="1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00C6D"/>
    <w:multiLevelType w:val="hybridMultilevel"/>
    <w:tmpl w:val="C50AC74A"/>
    <w:lvl w:ilvl="0" w:tplc="8EBE98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1A82"/>
    <w:multiLevelType w:val="multilevel"/>
    <w:tmpl w:val="6800234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3A465EE0"/>
    <w:multiLevelType w:val="hybridMultilevel"/>
    <w:tmpl w:val="C50AC74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63"/>
    <w:rsid w:val="00207063"/>
    <w:rsid w:val="002C33BD"/>
    <w:rsid w:val="003215BD"/>
    <w:rsid w:val="003C274D"/>
    <w:rsid w:val="00413FC6"/>
    <w:rsid w:val="00537B8E"/>
    <w:rsid w:val="00622147"/>
    <w:rsid w:val="008154D8"/>
    <w:rsid w:val="00AB77AE"/>
    <w:rsid w:val="00AD1F6E"/>
    <w:rsid w:val="00B178A9"/>
    <w:rsid w:val="00C0240E"/>
    <w:rsid w:val="00C03C36"/>
    <w:rsid w:val="00D30BFF"/>
    <w:rsid w:val="00DF2B74"/>
    <w:rsid w:val="00EB4C1A"/>
    <w:rsid w:val="00F6458A"/>
    <w:rsid w:val="00FA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3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F6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F6E"/>
    <w:pPr>
      <w:ind w:left="720"/>
      <w:contextualSpacing/>
    </w:pPr>
  </w:style>
  <w:style w:type="paragraph" w:customStyle="1" w:styleId="Standard">
    <w:name w:val="Standard"/>
    <w:rsid w:val="00AD1F6E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321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F6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F6E"/>
    <w:pPr>
      <w:ind w:left="720"/>
      <w:contextualSpacing/>
    </w:pPr>
  </w:style>
  <w:style w:type="paragraph" w:customStyle="1" w:styleId="Standard">
    <w:name w:val="Standard"/>
    <w:rsid w:val="00AD1F6E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321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3</cp:revision>
  <cp:lastPrinted>2022-03-22T13:01:00Z</cp:lastPrinted>
  <dcterms:created xsi:type="dcterms:W3CDTF">2022-03-21T12:51:00Z</dcterms:created>
  <dcterms:modified xsi:type="dcterms:W3CDTF">2022-03-22T13:01:00Z</dcterms:modified>
</cp:coreProperties>
</file>