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C1" w:rsidRDefault="00A931C1" w:rsidP="00A931C1">
      <w:pPr>
        <w:jc w:val="center"/>
        <w:rPr>
          <w:rFonts w:ascii="Century Gothic" w:hAnsi="Century Gothic"/>
          <w:b/>
          <w:sz w:val="24"/>
        </w:rPr>
      </w:pPr>
      <w:r w:rsidRPr="001123E7">
        <w:rPr>
          <w:rFonts w:ascii="Century Gothic" w:hAnsi="Century Gothic"/>
          <w:b/>
          <w:sz w:val="24"/>
        </w:rPr>
        <w:t>Opinia Komisji Ska</w:t>
      </w:r>
      <w:r>
        <w:rPr>
          <w:rFonts w:ascii="Century Gothic" w:hAnsi="Century Gothic"/>
          <w:b/>
          <w:sz w:val="24"/>
        </w:rPr>
        <w:t>rg Wniosków i Petycji Rady Miejskiej</w:t>
      </w:r>
      <w:r w:rsidRPr="001123E7">
        <w:rPr>
          <w:rFonts w:ascii="Century Gothic" w:hAnsi="Century Gothic"/>
          <w:b/>
          <w:sz w:val="24"/>
        </w:rPr>
        <w:t xml:space="preserve"> Pruszcz </w:t>
      </w:r>
      <w:r>
        <w:rPr>
          <w:rFonts w:ascii="Century Gothic" w:hAnsi="Century Gothic"/>
          <w:b/>
          <w:sz w:val="24"/>
        </w:rPr>
        <w:t xml:space="preserve">                          </w:t>
      </w:r>
      <w:r w:rsidRPr="001123E7">
        <w:rPr>
          <w:rFonts w:ascii="Century Gothic" w:hAnsi="Century Gothic"/>
          <w:b/>
          <w:sz w:val="24"/>
        </w:rPr>
        <w:t xml:space="preserve">w sprawie </w:t>
      </w:r>
      <w:r w:rsidR="00ED18D0" w:rsidRPr="00ED18D0">
        <w:rPr>
          <w:rFonts w:ascii="Arial" w:hAnsi="Arial" w:cs="Arial"/>
          <w:b/>
          <w:bCs/>
          <w:sz w:val="24"/>
          <w:szCs w:val="24"/>
        </w:rPr>
        <w:t>rozpatrzenia wniosku dot. dofinansowania remontu świetlicy wiejskiej w Łaszewie</w:t>
      </w:r>
    </w:p>
    <w:p w:rsidR="002A1C22" w:rsidRPr="001123E7" w:rsidRDefault="002A1C22" w:rsidP="00A931C1">
      <w:pPr>
        <w:jc w:val="center"/>
        <w:rPr>
          <w:rFonts w:ascii="Century Gothic" w:hAnsi="Century Gothic"/>
          <w:b/>
          <w:sz w:val="24"/>
        </w:rPr>
      </w:pPr>
    </w:p>
    <w:p w:rsidR="00A931C1" w:rsidRDefault="00A931C1" w:rsidP="00D75ABF">
      <w:pPr>
        <w:jc w:val="both"/>
        <w:rPr>
          <w:rFonts w:ascii="Century Gothic" w:hAnsi="Century Gothic"/>
          <w:sz w:val="24"/>
        </w:rPr>
      </w:pPr>
      <w:r w:rsidRPr="001123E7">
        <w:rPr>
          <w:rFonts w:ascii="Century Gothic" w:hAnsi="Century Gothic"/>
          <w:sz w:val="24"/>
        </w:rPr>
        <w:t>Komisja</w:t>
      </w:r>
      <w:r>
        <w:rPr>
          <w:rFonts w:ascii="Century Gothic" w:hAnsi="Century Gothic"/>
          <w:sz w:val="24"/>
        </w:rPr>
        <w:t xml:space="preserve"> Skarg, Wniosków i Petycji Rady </w:t>
      </w:r>
      <w:r w:rsidR="00206E92">
        <w:rPr>
          <w:rFonts w:ascii="Century Gothic" w:hAnsi="Century Gothic"/>
          <w:sz w:val="24"/>
        </w:rPr>
        <w:t>Miejskiej</w:t>
      </w:r>
      <w:r>
        <w:rPr>
          <w:rFonts w:ascii="Century Gothic" w:hAnsi="Century Gothic"/>
          <w:sz w:val="24"/>
        </w:rPr>
        <w:t xml:space="preserve"> Pruszcz zgodnie z </w:t>
      </w:r>
      <w:r w:rsidR="00653093">
        <w:rPr>
          <w:rFonts w:ascii="Century Gothic" w:hAnsi="Century Gothic"/>
          <w:sz w:val="24"/>
        </w:rPr>
        <w:t>pismem</w:t>
      </w:r>
      <w:r>
        <w:rPr>
          <w:rFonts w:ascii="Century Gothic" w:hAnsi="Century Gothic"/>
          <w:sz w:val="24"/>
        </w:rPr>
        <w:t xml:space="preserve"> Przewodniczącego Rady Miejskiej </w:t>
      </w:r>
      <w:r w:rsidR="00206E92">
        <w:rPr>
          <w:rFonts w:ascii="Century Gothic" w:hAnsi="Century Gothic"/>
          <w:sz w:val="24"/>
        </w:rPr>
        <w:t xml:space="preserve">z dnia </w:t>
      </w:r>
      <w:r w:rsidR="001F57BC">
        <w:rPr>
          <w:rFonts w:ascii="Century Gothic" w:hAnsi="Century Gothic"/>
          <w:sz w:val="24"/>
        </w:rPr>
        <w:t>1</w:t>
      </w:r>
      <w:r w:rsidR="00ED18D0">
        <w:rPr>
          <w:rFonts w:ascii="Century Gothic" w:hAnsi="Century Gothic"/>
          <w:sz w:val="24"/>
        </w:rPr>
        <w:t>5.11</w:t>
      </w:r>
      <w:r w:rsidR="00653093">
        <w:rPr>
          <w:rFonts w:ascii="Century Gothic" w:hAnsi="Century Gothic"/>
          <w:sz w:val="24"/>
        </w:rPr>
        <w:t>.2022r.</w:t>
      </w:r>
      <w:r>
        <w:rPr>
          <w:rFonts w:ascii="Century Gothic" w:hAnsi="Century Gothic"/>
          <w:sz w:val="24"/>
        </w:rPr>
        <w:t xml:space="preserve"> przystąpiła do rozpatrzenia </w:t>
      </w:r>
      <w:r w:rsidR="00653093">
        <w:rPr>
          <w:rFonts w:ascii="Century Gothic" w:hAnsi="Century Gothic"/>
          <w:sz w:val="24"/>
        </w:rPr>
        <w:t xml:space="preserve">wniosku </w:t>
      </w:r>
      <w:r w:rsidR="00ED18D0" w:rsidRPr="00ED18D0">
        <w:rPr>
          <w:rFonts w:ascii="Century Gothic" w:hAnsi="Century Gothic"/>
          <w:sz w:val="24"/>
        </w:rPr>
        <w:t xml:space="preserve">dot. dofinansowania remontu świetlicy wiejskiej </w:t>
      </w:r>
      <w:r w:rsidR="00ED18D0">
        <w:rPr>
          <w:rFonts w:ascii="Century Gothic" w:hAnsi="Century Gothic"/>
          <w:sz w:val="24"/>
        </w:rPr>
        <w:t xml:space="preserve">                        </w:t>
      </w:r>
      <w:r w:rsidR="00ED18D0" w:rsidRPr="00ED18D0">
        <w:rPr>
          <w:rFonts w:ascii="Century Gothic" w:hAnsi="Century Gothic"/>
          <w:sz w:val="24"/>
        </w:rPr>
        <w:t>w Łaszewie</w:t>
      </w:r>
      <w:r w:rsidR="00D75ABF">
        <w:rPr>
          <w:rFonts w:ascii="Century Gothic" w:hAnsi="Century Gothic"/>
          <w:sz w:val="24"/>
        </w:rPr>
        <w:t xml:space="preserve">. </w:t>
      </w:r>
      <w:r w:rsidR="00ED18D0" w:rsidRPr="00ED18D0">
        <w:rPr>
          <w:rFonts w:ascii="Century Gothic" w:hAnsi="Century Gothic"/>
          <w:sz w:val="24"/>
        </w:rPr>
        <w:t xml:space="preserve">Pani Sołtys sołectwa Łaszewo zwróciła się z wnioskiem </w:t>
      </w:r>
      <w:r w:rsidR="00ED18D0">
        <w:rPr>
          <w:rFonts w:ascii="Century Gothic" w:hAnsi="Century Gothic"/>
          <w:sz w:val="24"/>
        </w:rPr>
        <w:t xml:space="preserve">                           </w:t>
      </w:r>
      <w:r w:rsidR="00ED18D0" w:rsidRPr="00ED18D0">
        <w:rPr>
          <w:rFonts w:ascii="Century Gothic" w:hAnsi="Century Gothic"/>
          <w:sz w:val="24"/>
        </w:rPr>
        <w:t>o dofinansowanie remontu wnętrza świetlicy w Łaszewie w br. kwotą 15 tys. zł oraz kwotą 20 tys. zł w roku 2023</w:t>
      </w:r>
      <w:r w:rsidR="00ED18D0">
        <w:rPr>
          <w:rFonts w:ascii="Century Gothic" w:hAnsi="Century Gothic"/>
          <w:sz w:val="24"/>
        </w:rPr>
        <w:t>.</w:t>
      </w:r>
    </w:p>
    <w:p w:rsidR="00D75ABF" w:rsidRDefault="00ED18D0" w:rsidP="00D75ABF">
      <w:pPr>
        <w:jc w:val="both"/>
        <w:rPr>
          <w:rFonts w:ascii="Century Gothic" w:hAnsi="Century Gothic"/>
          <w:sz w:val="24"/>
        </w:rPr>
      </w:pPr>
      <w:r w:rsidRPr="00ED18D0">
        <w:rPr>
          <w:rFonts w:ascii="Century Gothic" w:hAnsi="Century Gothic"/>
          <w:sz w:val="24"/>
        </w:rPr>
        <w:t xml:space="preserve">Komisja w przedmiotowej sprawie spotkała się 17 listopada 2022 r. Po zapoznaniu się z treścią wniosku, analizą zebranych materiałów i opinią Skarbnika Gminy Komisja postanowiła uwzględnić wniosek w części, tj. w 2022 r. nie przekazywać dodatkowych środków na remont świetlicy, natomiast </w:t>
      </w:r>
      <w:r>
        <w:rPr>
          <w:rFonts w:ascii="Century Gothic" w:hAnsi="Century Gothic"/>
          <w:sz w:val="24"/>
        </w:rPr>
        <w:t xml:space="preserve">                 </w:t>
      </w:r>
      <w:r w:rsidRPr="00ED18D0">
        <w:rPr>
          <w:rFonts w:ascii="Century Gothic" w:hAnsi="Century Gothic"/>
          <w:sz w:val="24"/>
        </w:rPr>
        <w:t>w roku 2023 dofinansować przedsięwzięcie kwotą 12 tys. zł.</w:t>
      </w:r>
    </w:p>
    <w:p w:rsidR="00D75ABF" w:rsidRPr="00D75ABF" w:rsidRDefault="00D75ABF" w:rsidP="00D75ABF">
      <w:pPr>
        <w:jc w:val="center"/>
        <w:rPr>
          <w:rFonts w:ascii="Century Gothic" w:hAnsi="Century Gothic"/>
          <w:sz w:val="24"/>
          <w:u w:val="single"/>
        </w:rPr>
      </w:pPr>
      <w:r w:rsidRPr="00D75ABF">
        <w:rPr>
          <w:rFonts w:ascii="Century Gothic" w:hAnsi="Century Gothic"/>
          <w:sz w:val="24"/>
          <w:u w:val="single"/>
        </w:rPr>
        <w:t>UZASADNIENIE</w:t>
      </w:r>
    </w:p>
    <w:p w:rsidR="00ED18D0" w:rsidRDefault="00D61C0F" w:rsidP="00D61C0F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Dnia</w:t>
      </w:r>
      <w:r w:rsidR="00ED18D0">
        <w:rPr>
          <w:rFonts w:ascii="Century Gothic" w:hAnsi="Century Gothic"/>
          <w:sz w:val="24"/>
        </w:rPr>
        <w:t xml:space="preserve"> 10.11</w:t>
      </w:r>
      <w:r w:rsidR="00F80DF3">
        <w:rPr>
          <w:rFonts w:ascii="Century Gothic" w:hAnsi="Century Gothic"/>
          <w:sz w:val="24"/>
        </w:rPr>
        <w:t>.2022 r. do Rady Miejskiej Pruszcz</w:t>
      </w:r>
      <w:r w:rsidR="00D1728E">
        <w:rPr>
          <w:rFonts w:ascii="Century Gothic" w:hAnsi="Century Gothic"/>
          <w:sz w:val="24"/>
        </w:rPr>
        <w:t xml:space="preserve"> wpłynął wniosek</w:t>
      </w:r>
      <w:r w:rsidR="00ED18D0">
        <w:rPr>
          <w:rFonts w:ascii="Century Gothic" w:hAnsi="Century Gothic"/>
          <w:sz w:val="24"/>
        </w:rPr>
        <w:t xml:space="preserve"> w sprawie </w:t>
      </w:r>
      <w:r w:rsidR="00D1728E">
        <w:rPr>
          <w:rFonts w:ascii="Century Gothic" w:hAnsi="Century Gothic"/>
          <w:sz w:val="24"/>
        </w:rPr>
        <w:t xml:space="preserve"> </w:t>
      </w:r>
      <w:r w:rsidR="00ED18D0" w:rsidRPr="00ED18D0">
        <w:rPr>
          <w:rFonts w:ascii="Century Gothic" w:hAnsi="Century Gothic"/>
          <w:sz w:val="24"/>
        </w:rPr>
        <w:t>dofinansowania remontu świetlicy wiejskiej w Łaszewie</w:t>
      </w:r>
      <w:r w:rsidR="00ED18D0">
        <w:rPr>
          <w:rFonts w:ascii="Century Gothic" w:hAnsi="Century Gothic"/>
          <w:sz w:val="24"/>
        </w:rPr>
        <w:t>.</w:t>
      </w:r>
    </w:p>
    <w:p w:rsidR="00ED18D0" w:rsidRPr="00ED18D0" w:rsidRDefault="00ED18D0" w:rsidP="00ED18D0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Na swoim posiedzeniu </w:t>
      </w:r>
      <w:r w:rsidRPr="00ED18D0">
        <w:rPr>
          <w:rFonts w:ascii="Century Gothic" w:hAnsi="Century Gothic"/>
          <w:sz w:val="24"/>
        </w:rPr>
        <w:t xml:space="preserve">Komisja </w:t>
      </w:r>
      <w:r>
        <w:rPr>
          <w:rFonts w:ascii="Century Gothic" w:hAnsi="Century Gothic"/>
          <w:sz w:val="24"/>
        </w:rPr>
        <w:t>zauważyła</w:t>
      </w:r>
      <w:r w:rsidRPr="00ED18D0">
        <w:rPr>
          <w:rFonts w:ascii="Century Gothic" w:hAnsi="Century Gothic"/>
          <w:sz w:val="24"/>
        </w:rPr>
        <w:t xml:space="preserve">, że na przestrzeni ostatnich lat świetlice wiejskie są sukcesywnie remontowane i </w:t>
      </w:r>
      <w:proofErr w:type="spellStart"/>
      <w:r w:rsidRPr="00ED18D0">
        <w:rPr>
          <w:rFonts w:ascii="Century Gothic" w:hAnsi="Century Gothic"/>
          <w:sz w:val="24"/>
        </w:rPr>
        <w:t>doposażane</w:t>
      </w:r>
      <w:proofErr w:type="spellEnd"/>
      <w:r w:rsidRPr="00ED18D0">
        <w:rPr>
          <w:rFonts w:ascii="Century Gothic" w:hAnsi="Century Gothic"/>
          <w:sz w:val="24"/>
        </w:rPr>
        <w:t xml:space="preserve">, dzięki temu służą lokalnej społeczności będąc miejscem do spotkań. Dzięki zaangażowaniu Sołtysów, Rad Sołeckich, mieszkańców i polityce gminy ukierunkowanej na pozostawianiu środków z funduszu sołeckiego </w:t>
      </w:r>
      <w:r>
        <w:rPr>
          <w:rFonts w:ascii="Century Gothic" w:hAnsi="Century Gothic"/>
          <w:sz w:val="24"/>
        </w:rPr>
        <w:t xml:space="preserve">                       </w:t>
      </w:r>
      <w:r w:rsidRPr="00ED18D0">
        <w:rPr>
          <w:rFonts w:ascii="Century Gothic" w:hAnsi="Century Gothic"/>
          <w:sz w:val="24"/>
        </w:rPr>
        <w:t>w obiektach użyteczności publicznej jak i przekazywaniu środków z</w:t>
      </w:r>
      <w:r>
        <w:rPr>
          <w:rFonts w:ascii="Century Gothic" w:hAnsi="Century Gothic"/>
          <w:sz w:val="24"/>
        </w:rPr>
        <w:t xml:space="preserve"> wynajmów świetlic</w:t>
      </w:r>
      <w:r w:rsidRPr="00ED18D0">
        <w:rPr>
          <w:rFonts w:ascii="Century Gothic" w:hAnsi="Century Gothic"/>
          <w:sz w:val="24"/>
        </w:rPr>
        <w:t xml:space="preserve"> w całości do Sołectw, obiekty te przechodzą swój rozkwit.</w:t>
      </w:r>
    </w:p>
    <w:p w:rsidR="00A931C1" w:rsidRDefault="00ED18D0" w:rsidP="00ED18D0">
      <w:pPr>
        <w:jc w:val="both"/>
        <w:rPr>
          <w:rFonts w:ascii="Century Gothic" w:hAnsi="Century Gothic"/>
          <w:sz w:val="24"/>
        </w:rPr>
      </w:pPr>
      <w:r w:rsidRPr="00ED18D0">
        <w:rPr>
          <w:rFonts w:ascii="Century Gothic" w:hAnsi="Century Gothic"/>
          <w:sz w:val="24"/>
        </w:rPr>
        <w:t>Gmina dbając o zrównow</w:t>
      </w:r>
      <w:r>
        <w:rPr>
          <w:rFonts w:ascii="Century Gothic" w:hAnsi="Century Gothic"/>
          <w:sz w:val="24"/>
        </w:rPr>
        <w:t>ażony rozwój wszystkich sołectw</w:t>
      </w:r>
      <w:r w:rsidRPr="00ED18D0">
        <w:rPr>
          <w:rFonts w:ascii="Century Gothic" w:hAnsi="Century Gothic"/>
          <w:sz w:val="24"/>
        </w:rPr>
        <w:t xml:space="preserve"> w br. przeznaczyła środki m.in. na termomodernizacje budynku świetlicy wiejskiej w Łaszewie. Koszt przedsięwzięcia wyniósł 200 tys. zł. Realizacja powyższego zadania, fakt posiadania 14 innych świetlic wiejskich, które również wymagają dodatkowych nakładów finansowych jak i rosnąca inflacja nie pozwalają na realizację wszystkich zadań i wniosków. Dlatego mając na uwadze powyższe, Komisja postanowiła nie przekazywać w br. dodatkowych środków na remont wnętrza świetlicy, a w przyszłorocznym budżecie przekazać na ten cel nie 20 tys. zł, o które wnioskowała Pani Sołtys, a 12 tys. zł.</w:t>
      </w:r>
      <w:bookmarkStart w:id="0" w:name="_GoBack"/>
      <w:bookmarkEnd w:id="0"/>
    </w:p>
    <w:p w:rsidR="00A931C1" w:rsidRPr="00AD5B5B" w:rsidRDefault="00A931C1" w:rsidP="00A931C1">
      <w:pPr>
        <w:jc w:val="right"/>
        <w:rPr>
          <w:rFonts w:ascii="Century Gothic" w:hAnsi="Century Gothic"/>
          <w:i/>
          <w:sz w:val="24"/>
        </w:rPr>
      </w:pPr>
      <w:r w:rsidRPr="00AD5B5B">
        <w:rPr>
          <w:rFonts w:ascii="Century Gothic" w:hAnsi="Century Gothic"/>
          <w:i/>
          <w:sz w:val="24"/>
        </w:rPr>
        <w:t>Przewodniczący Komisji Skarg, Wniosków i Petycji</w:t>
      </w:r>
    </w:p>
    <w:p w:rsidR="00BC15A8" w:rsidRDefault="00A931C1" w:rsidP="00A931C1">
      <w:r w:rsidRPr="00AD5B5B">
        <w:rPr>
          <w:rFonts w:ascii="Century Gothic" w:hAnsi="Century Gothic"/>
          <w:i/>
          <w:sz w:val="24"/>
        </w:rPr>
        <w:t xml:space="preserve">     </w:t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Pr="00AD5B5B">
        <w:rPr>
          <w:rFonts w:ascii="Century Gothic" w:hAnsi="Century Gothic"/>
          <w:i/>
          <w:sz w:val="24"/>
        </w:rPr>
        <w:t>Arkadiusz Łyczywek</w:t>
      </w:r>
    </w:p>
    <w:sectPr w:rsidR="00BC1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C1"/>
    <w:rsid w:val="0010517D"/>
    <w:rsid w:val="001C4F15"/>
    <w:rsid w:val="001F57BC"/>
    <w:rsid w:val="00206E92"/>
    <w:rsid w:val="00250D18"/>
    <w:rsid w:val="002A147E"/>
    <w:rsid w:val="002A1C22"/>
    <w:rsid w:val="00563FB2"/>
    <w:rsid w:val="005762FC"/>
    <w:rsid w:val="005B7D9F"/>
    <w:rsid w:val="005D0D9E"/>
    <w:rsid w:val="005E0BFE"/>
    <w:rsid w:val="005E6D42"/>
    <w:rsid w:val="00653093"/>
    <w:rsid w:val="006702FB"/>
    <w:rsid w:val="008165A7"/>
    <w:rsid w:val="00847344"/>
    <w:rsid w:val="008B09D5"/>
    <w:rsid w:val="008C152F"/>
    <w:rsid w:val="008C5393"/>
    <w:rsid w:val="008F3F20"/>
    <w:rsid w:val="00A8380D"/>
    <w:rsid w:val="00A931C1"/>
    <w:rsid w:val="00BC15A8"/>
    <w:rsid w:val="00C147D7"/>
    <w:rsid w:val="00C63C5F"/>
    <w:rsid w:val="00CB0A71"/>
    <w:rsid w:val="00CB525A"/>
    <w:rsid w:val="00CC2A6A"/>
    <w:rsid w:val="00D1728E"/>
    <w:rsid w:val="00D61C0F"/>
    <w:rsid w:val="00D75ABF"/>
    <w:rsid w:val="00ED18D0"/>
    <w:rsid w:val="00F80DF3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3</cp:revision>
  <cp:lastPrinted>2022-03-22T11:42:00Z</cp:lastPrinted>
  <dcterms:created xsi:type="dcterms:W3CDTF">2022-11-21T13:04:00Z</dcterms:created>
  <dcterms:modified xsi:type="dcterms:W3CDTF">2022-11-21T13:14:00Z</dcterms:modified>
</cp:coreProperties>
</file>