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D3230" w14:textId="1135ED22" w:rsidR="00D57AE1" w:rsidRPr="005F14E9" w:rsidRDefault="005F14E9" w:rsidP="00D57AE1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kern w:val="3"/>
          <w:sz w:val="26"/>
          <w:szCs w:val="26"/>
          <w:lang w:val="en-US" w:eastAsia="zh-CN" w:bidi="hi-IN"/>
          <w14:ligatures w14:val="none"/>
        </w:rPr>
      </w:pPr>
      <w:r w:rsidRPr="005F14E9">
        <w:rPr>
          <w:rFonts w:ascii="Arial" w:eastAsia="Times New Roman" w:hAnsi="Arial" w:cs="Arial"/>
          <w:b/>
          <w:bCs/>
          <w:kern w:val="3"/>
          <w:sz w:val="26"/>
          <w:szCs w:val="26"/>
          <w:lang w:eastAsia="zh-CN" w:bidi="hi-IN"/>
          <w14:ligatures w14:val="none"/>
        </w:rPr>
        <w:t xml:space="preserve">   </w:t>
      </w:r>
      <w:r w:rsidR="00D57AE1">
        <w:rPr>
          <w:rFonts w:ascii="Arial" w:eastAsia="Times New Roman" w:hAnsi="Arial" w:cs="Arial"/>
          <w:b/>
          <w:bCs/>
          <w:kern w:val="3"/>
          <w:sz w:val="26"/>
          <w:szCs w:val="26"/>
          <w:lang w:val="en-US" w:eastAsia="zh-CN" w:bidi="hi-IN"/>
          <w14:ligatures w14:val="none"/>
        </w:rPr>
        <w:t xml:space="preserve">Ad </w:t>
      </w:r>
      <w:r w:rsidR="00D57AE1">
        <w:rPr>
          <w:rFonts w:ascii="Arial" w:eastAsia="Times New Roman" w:hAnsi="Arial" w:cs="Arial"/>
          <w:b/>
          <w:bCs/>
          <w:kern w:val="3"/>
          <w:sz w:val="26"/>
          <w:szCs w:val="26"/>
          <w:lang w:val="en-US" w:eastAsia="zh-CN" w:bidi="hi-IN"/>
          <w14:ligatures w14:val="none"/>
        </w:rPr>
        <w:t>8</w:t>
      </w:r>
      <w:r w:rsidR="00D57AE1">
        <w:rPr>
          <w:rFonts w:ascii="Arial" w:eastAsia="Times New Roman" w:hAnsi="Arial" w:cs="Arial"/>
          <w:b/>
          <w:bCs/>
          <w:kern w:val="3"/>
          <w:sz w:val="26"/>
          <w:szCs w:val="26"/>
          <w:lang w:val="en-US" w:eastAsia="zh-CN" w:bidi="hi-IN"/>
          <w14:ligatures w14:val="none"/>
        </w:rPr>
        <w:t>)</w:t>
      </w:r>
    </w:p>
    <w:p w14:paraId="7D5B3ECA" w14:textId="77777777" w:rsidR="00D57AE1" w:rsidRPr="001B5763" w:rsidRDefault="00D57AE1" w:rsidP="00D57AE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8"/>
          <w:szCs w:val="28"/>
          <w:lang w:eastAsia="zh-CN" w:bidi="hi-IN"/>
          <w14:ligatures w14:val="none"/>
        </w:rPr>
      </w:pPr>
      <w:r w:rsidRPr="001B5763">
        <w:rPr>
          <w:rFonts w:ascii="Arial" w:eastAsia="Times New Roma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   </w:t>
      </w:r>
      <w:r w:rsidRP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UCHWAŁA NR </w:t>
      </w:r>
      <w:r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XV/…/25</w:t>
      </w:r>
    </w:p>
    <w:p w14:paraId="3084C60B" w14:textId="77777777" w:rsidR="00D57AE1" w:rsidRPr="001B5763" w:rsidRDefault="00D57AE1" w:rsidP="00D57AE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RADY MIEJSKIEJ PRUSZCZ</w:t>
      </w:r>
    </w:p>
    <w:p w14:paraId="70AE54CE" w14:textId="77777777" w:rsidR="00D57AE1" w:rsidRPr="001B5763" w:rsidRDefault="00D57AE1" w:rsidP="00D57AE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z dnia</w:t>
      </w:r>
      <w:r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 11 czerwca 2025 r.</w:t>
      </w:r>
    </w:p>
    <w:p w14:paraId="2A6995B3" w14:textId="6AF8679B" w:rsidR="005F14E9" w:rsidRPr="005F14E9" w:rsidRDefault="005F14E9" w:rsidP="00D57AE1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6"/>
          <w:szCs w:val="26"/>
          <w:lang w:eastAsia="zh-CN" w:bidi="hi-IN"/>
          <w14:ligatures w14:val="none"/>
        </w:rPr>
      </w:pPr>
      <w:r w:rsidRPr="005F14E9">
        <w:rPr>
          <w:rFonts w:ascii="Arial" w:eastAsia="Times New Roman" w:hAnsi="Arial" w:cs="Arial"/>
          <w:kern w:val="3"/>
          <w:sz w:val="26"/>
          <w:szCs w:val="26"/>
          <w:lang w:eastAsia="zh-CN" w:bidi="hi-IN"/>
          <w14:ligatures w14:val="none"/>
        </w:rPr>
        <w:t xml:space="preserve"> </w:t>
      </w:r>
    </w:p>
    <w:p w14:paraId="2FA0BF2F" w14:textId="695BD350" w:rsidR="005F14E9" w:rsidRPr="00D57AE1" w:rsidRDefault="005F14E9" w:rsidP="00C13ED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</w:pPr>
      <w:r w:rsidRPr="00D57AE1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w sprawie </w:t>
      </w:r>
      <w:r w:rsidR="00C13EDD" w:rsidRPr="00D57AE1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wyrażenia zgody </w:t>
      </w:r>
      <w:r w:rsidR="007A6782" w:rsidRPr="00D57AE1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na nabycie nieruchomości gruntowej </w:t>
      </w:r>
      <w:r w:rsidR="00D57AE1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br/>
      </w:r>
      <w:r w:rsidR="007A6782" w:rsidRPr="00D57AE1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o nr ewidencyjnym: 2/14 obręb Niewieścin, gmina Pruszcz</w:t>
      </w:r>
    </w:p>
    <w:p w14:paraId="44D328AB" w14:textId="77777777" w:rsidR="005F14E9" w:rsidRPr="005F14E9" w:rsidRDefault="005F14E9" w:rsidP="00C13EDD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</w:p>
    <w:p w14:paraId="74B34931" w14:textId="49CE55BE" w:rsidR="005F14E9" w:rsidRPr="005F14E9" w:rsidRDefault="005F14E9" w:rsidP="009F258E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5F14E9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Na podstawie art. 18 ust. 2 pkt. 9 lit a ustawy z dnia 8 marca 1990 r. </w:t>
      </w:r>
      <w:r w:rsidRPr="005F14E9">
        <w:rPr>
          <w:rFonts w:ascii="Arial" w:eastAsia="SimSun" w:hAnsi="Arial" w:cs="Arial"/>
          <w:kern w:val="3"/>
          <w:lang w:eastAsia="zh-CN" w:bidi="hi-IN"/>
          <w14:ligatures w14:val="none"/>
        </w:rPr>
        <w:br/>
        <w:t>o samorządzie gminnym  (Dz. U. z 2024 r. poz. 1465</w:t>
      </w:r>
      <w:r w:rsidR="00C13EDD">
        <w:rPr>
          <w:rFonts w:ascii="Arial" w:eastAsia="SimSun" w:hAnsi="Arial" w:cs="Arial"/>
          <w:kern w:val="3"/>
          <w:lang w:eastAsia="zh-CN" w:bidi="hi-IN"/>
          <w14:ligatures w14:val="none"/>
        </w:rPr>
        <w:t>,</w:t>
      </w:r>
      <w:r w:rsidR="00D57AE1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C13EDD">
        <w:rPr>
          <w:rFonts w:ascii="Arial" w:eastAsia="SimSun" w:hAnsi="Arial" w:cs="Arial"/>
          <w:kern w:val="3"/>
          <w:lang w:eastAsia="zh-CN" w:bidi="hi-IN"/>
          <w14:ligatures w14:val="none"/>
        </w:rPr>
        <w:t>1572,</w:t>
      </w:r>
      <w:r w:rsidR="00D57AE1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C13EDD">
        <w:rPr>
          <w:rFonts w:ascii="Arial" w:eastAsia="SimSun" w:hAnsi="Arial" w:cs="Arial"/>
          <w:kern w:val="3"/>
          <w:lang w:eastAsia="zh-CN" w:bidi="hi-IN"/>
          <w14:ligatures w14:val="none"/>
        </w:rPr>
        <w:t>1907,</w:t>
      </w:r>
      <w:r w:rsidR="00D57AE1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C13EDD">
        <w:rPr>
          <w:rFonts w:ascii="Arial" w:eastAsia="SimSun" w:hAnsi="Arial" w:cs="Arial"/>
          <w:kern w:val="3"/>
          <w:lang w:eastAsia="zh-CN" w:bidi="hi-IN"/>
          <w14:ligatures w14:val="none"/>
        </w:rPr>
        <w:t>1940</w:t>
      </w:r>
      <w:r w:rsidR="00D57AE1">
        <w:rPr>
          <w:rFonts w:ascii="Arial" w:eastAsia="SimSun" w:hAnsi="Arial" w:cs="Arial"/>
          <w:kern w:val="3"/>
          <w:lang w:eastAsia="zh-CN" w:bidi="hi-IN"/>
          <w14:ligatures w14:val="none"/>
        </w:rPr>
        <w:t>.</w:t>
      </w:r>
      <w:r w:rsidRPr="005F14E9">
        <w:rPr>
          <w:rFonts w:ascii="Arial" w:eastAsia="SimSun" w:hAnsi="Arial" w:cs="Arial"/>
          <w:kern w:val="3"/>
          <w:lang w:eastAsia="zh-CN" w:bidi="hi-IN"/>
          <w14:ligatures w14:val="none"/>
        </w:rPr>
        <w:t>)</w:t>
      </w:r>
      <w:r w:rsidR="000B4525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i </w:t>
      </w:r>
      <w:r w:rsidR="000B4525">
        <w:rPr>
          <w:rFonts w:ascii="Arial" w:eastAsia="Calibri" w:hAnsi="Arial" w:cs="Arial"/>
          <w:kern w:val="0"/>
          <w14:ligatures w14:val="none"/>
        </w:rPr>
        <w:t>art. 111</w:t>
      </w:r>
      <w:r w:rsidR="000B4525">
        <w:rPr>
          <w:rFonts w:ascii="Arial" w:eastAsia="Calibri" w:hAnsi="Arial" w:cs="Arial"/>
          <w:kern w:val="0"/>
          <w14:ligatures w14:val="none"/>
        </w:rPr>
        <w:t xml:space="preserve"> ustawy z dnia </w:t>
      </w:r>
      <w:r w:rsidR="000B4525">
        <w:rPr>
          <w:rFonts w:ascii="Arial" w:eastAsia="Calibri" w:hAnsi="Arial" w:cs="Arial"/>
          <w:kern w:val="0"/>
          <w14:ligatures w14:val="none"/>
        </w:rPr>
        <w:t>21 sierpnia 1997 r.</w:t>
      </w:r>
      <w:r w:rsidR="000B4525">
        <w:rPr>
          <w:rFonts w:ascii="Arial" w:eastAsia="Calibri" w:hAnsi="Arial" w:cs="Arial"/>
          <w:kern w:val="0"/>
          <w14:ligatures w14:val="none"/>
        </w:rPr>
        <w:t xml:space="preserve"> o gospodarce nieruchomościami </w:t>
      </w:r>
      <w:r w:rsidR="000B4525">
        <w:rPr>
          <w:rFonts w:ascii="Arial" w:eastAsia="Calibri" w:hAnsi="Arial" w:cs="Arial"/>
          <w:kern w:val="0"/>
          <w14:ligatures w14:val="none"/>
        </w:rPr>
        <w:t>(</w:t>
      </w:r>
      <w:proofErr w:type="spellStart"/>
      <w:r w:rsidR="000B4525">
        <w:rPr>
          <w:rFonts w:ascii="Arial" w:eastAsia="Calibri" w:hAnsi="Arial" w:cs="Arial"/>
          <w:kern w:val="0"/>
          <w14:ligatures w14:val="none"/>
        </w:rPr>
        <w:t>t.j</w:t>
      </w:r>
      <w:proofErr w:type="spellEnd"/>
      <w:r w:rsidR="000B4525">
        <w:rPr>
          <w:rFonts w:ascii="Arial" w:eastAsia="Calibri" w:hAnsi="Arial" w:cs="Arial"/>
          <w:kern w:val="0"/>
          <w14:ligatures w14:val="none"/>
        </w:rPr>
        <w:t>.</w:t>
      </w:r>
      <w:r w:rsidR="000B4525" w:rsidRPr="00A1735D">
        <w:t xml:space="preserve"> </w:t>
      </w:r>
      <w:r w:rsidR="000B4525" w:rsidRPr="00A1735D">
        <w:rPr>
          <w:rFonts w:ascii="Arial" w:eastAsia="Calibri" w:hAnsi="Arial" w:cs="Arial"/>
          <w:kern w:val="0"/>
          <w14:ligatures w14:val="none"/>
        </w:rPr>
        <w:t>Dz.U.</w:t>
      </w:r>
      <w:r w:rsidR="000B4525">
        <w:rPr>
          <w:rFonts w:ascii="Arial" w:eastAsia="Calibri" w:hAnsi="Arial" w:cs="Arial"/>
          <w:kern w:val="0"/>
          <w14:ligatures w14:val="none"/>
        </w:rPr>
        <w:t xml:space="preserve"> z </w:t>
      </w:r>
      <w:r w:rsidR="000B4525" w:rsidRPr="00A1735D">
        <w:rPr>
          <w:rFonts w:ascii="Arial" w:eastAsia="Calibri" w:hAnsi="Arial" w:cs="Arial"/>
          <w:kern w:val="0"/>
          <w14:ligatures w14:val="none"/>
        </w:rPr>
        <w:t>2024</w:t>
      </w:r>
      <w:r w:rsidR="000B4525">
        <w:rPr>
          <w:rFonts w:ascii="Arial" w:eastAsia="Calibri" w:hAnsi="Arial" w:cs="Arial"/>
          <w:kern w:val="0"/>
          <w14:ligatures w14:val="none"/>
        </w:rPr>
        <w:t xml:space="preserve"> r. poz. 1145, 1222, 1717 i 1881</w:t>
      </w:r>
      <w:r w:rsidR="000B4525">
        <w:rPr>
          <w:rFonts w:ascii="Arial" w:eastAsia="Calibri" w:hAnsi="Arial" w:cs="Arial"/>
          <w:kern w:val="0"/>
          <w14:ligatures w14:val="none"/>
        </w:rPr>
        <w:t>)</w:t>
      </w:r>
      <w:r w:rsidRPr="005F14E9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uchwala się co następuje:</w:t>
      </w:r>
    </w:p>
    <w:p w14:paraId="1D0BCE9F" w14:textId="77777777" w:rsidR="005F14E9" w:rsidRPr="005F14E9" w:rsidRDefault="005F14E9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5F14E9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                         </w:t>
      </w:r>
    </w:p>
    <w:p w14:paraId="1A414486" w14:textId="604C6F56" w:rsidR="005F14E9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bookmarkStart w:id="0" w:name="_Hlk190774476"/>
      <w:r w:rsidRPr="005F14E9">
        <w:rPr>
          <w:rFonts w:ascii="Arial" w:eastAsia="Calibri" w:hAnsi="Arial" w:cs="Arial"/>
          <w:b/>
          <w:bCs/>
          <w:kern w:val="0"/>
          <w14:ligatures w14:val="none"/>
        </w:rPr>
        <w:t>§</w:t>
      </w:r>
      <w:r>
        <w:rPr>
          <w:rFonts w:ascii="Arial" w:eastAsia="Calibri" w:hAnsi="Arial" w:cs="Arial"/>
          <w:b/>
          <w:bCs/>
          <w:kern w:val="0"/>
          <w14:ligatures w14:val="none"/>
        </w:rPr>
        <w:t>1</w:t>
      </w:r>
      <w:r w:rsidR="005F14E9" w:rsidRPr="005F14E9">
        <w:rPr>
          <w:rFonts w:ascii="Arial" w:eastAsia="Calibri" w:hAnsi="Arial" w:cs="Arial"/>
          <w:kern w:val="0"/>
          <w14:ligatures w14:val="none"/>
        </w:rPr>
        <w:t xml:space="preserve">. </w:t>
      </w:r>
      <w:bookmarkEnd w:id="0"/>
      <w:r w:rsidR="009F258E">
        <w:rPr>
          <w:rFonts w:ascii="Arial" w:eastAsia="Calibri" w:hAnsi="Arial" w:cs="Arial"/>
          <w:kern w:val="0"/>
          <w14:ligatures w14:val="none"/>
        </w:rPr>
        <w:t xml:space="preserve">Rada Miejska Pruszcz wyraża zgodę na </w:t>
      </w:r>
      <w:r w:rsidR="007A6782">
        <w:rPr>
          <w:rFonts w:ascii="Arial" w:eastAsia="Calibri" w:hAnsi="Arial" w:cs="Arial"/>
          <w:kern w:val="0"/>
          <w14:ligatures w14:val="none"/>
        </w:rPr>
        <w:t xml:space="preserve">nabycie nieruchomości gruntowej </w:t>
      </w:r>
      <w:r w:rsidR="001C57FB">
        <w:rPr>
          <w:rFonts w:ascii="Arial" w:eastAsia="Calibri" w:hAnsi="Arial" w:cs="Arial"/>
          <w:kern w:val="0"/>
          <w14:ligatures w14:val="none"/>
        </w:rPr>
        <w:t xml:space="preserve">                         </w:t>
      </w:r>
      <w:r w:rsidR="007A6782">
        <w:rPr>
          <w:rFonts w:ascii="Arial" w:eastAsia="Calibri" w:hAnsi="Arial" w:cs="Arial"/>
          <w:kern w:val="0"/>
          <w14:ligatures w14:val="none"/>
        </w:rPr>
        <w:t>o</w:t>
      </w:r>
      <w:r w:rsidR="001C57FB">
        <w:rPr>
          <w:rFonts w:ascii="Arial" w:eastAsia="Calibri" w:hAnsi="Arial" w:cs="Arial"/>
          <w:kern w:val="0"/>
          <w14:ligatures w14:val="none"/>
        </w:rPr>
        <w:t xml:space="preserve"> </w:t>
      </w:r>
      <w:r w:rsidR="00BB77C2">
        <w:rPr>
          <w:rFonts w:ascii="Arial" w:eastAsia="Calibri" w:hAnsi="Arial" w:cs="Arial"/>
          <w:kern w:val="0"/>
          <w14:ligatures w14:val="none"/>
        </w:rPr>
        <w:t>nr ewidencyjnym 2/14 obręb Niewieścin</w:t>
      </w:r>
      <w:r w:rsidR="00F35B30">
        <w:rPr>
          <w:rFonts w:ascii="Arial" w:eastAsia="Calibri" w:hAnsi="Arial" w:cs="Arial"/>
          <w:kern w:val="0"/>
          <w14:ligatures w14:val="none"/>
        </w:rPr>
        <w:t xml:space="preserve"> </w:t>
      </w:r>
      <w:r w:rsidR="00D57AE1">
        <w:rPr>
          <w:rFonts w:ascii="Arial" w:eastAsia="Calibri" w:hAnsi="Arial" w:cs="Arial"/>
          <w:kern w:val="0"/>
          <w14:ligatures w14:val="none"/>
        </w:rPr>
        <w:t xml:space="preserve">o </w:t>
      </w:r>
      <w:r w:rsidR="00F35B30">
        <w:rPr>
          <w:rFonts w:ascii="Arial" w:eastAsia="Calibri" w:hAnsi="Arial" w:cs="Arial"/>
          <w:kern w:val="0"/>
          <w14:ligatures w14:val="none"/>
        </w:rPr>
        <w:t>pow.14</w:t>
      </w:r>
      <w:r w:rsidR="00BB77C2">
        <w:rPr>
          <w:rFonts w:ascii="Arial" w:eastAsia="Calibri" w:hAnsi="Arial" w:cs="Arial"/>
          <w:kern w:val="0"/>
          <w14:ligatures w14:val="none"/>
        </w:rPr>
        <w:t>,</w:t>
      </w:r>
      <w:r w:rsidR="00F35B30">
        <w:rPr>
          <w:rFonts w:ascii="Arial" w:eastAsia="Calibri" w:hAnsi="Arial" w:cs="Arial"/>
          <w:kern w:val="0"/>
          <w14:ligatures w14:val="none"/>
        </w:rPr>
        <w:t>2698 ha,</w:t>
      </w:r>
      <w:r w:rsidR="00BB77C2">
        <w:rPr>
          <w:rFonts w:ascii="Arial" w:eastAsia="Calibri" w:hAnsi="Arial" w:cs="Arial"/>
          <w:kern w:val="0"/>
          <w14:ligatures w14:val="none"/>
        </w:rPr>
        <w:t xml:space="preserve"> gmina Pruszcz </w:t>
      </w:r>
      <w:r w:rsidR="00D57AE1">
        <w:rPr>
          <w:rFonts w:ascii="Arial" w:eastAsia="Calibri" w:hAnsi="Arial" w:cs="Arial"/>
          <w:kern w:val="0"/>
          <w14:ligatures w14:val="none"/>
        </w:rPr>
        <w:t xml:space="preserve">objętą księgą wieczystą o numerze </w:t>
      </w:r>
      <w:r w:rsidR="00BB77C2">
        <w:rPr>
          <w:rFonts w:ascii="Arial" w:eastAsia="Calibri" w:hAnsi="Arial" w:cs="Arial"/>
          <w:kern w:val="0"/>
          <w14:ligatures w14:val="none"/>
        </w:rPr>
        <w:t xml:space="preserve">BY1S/00046242/5 Sądu Rejonowego w Świeciu, poprzez złożenie oświadczenia o skorzystaniu z prawa pierwokupu przedmiotowej nieruchomości. </w:t>
      </w:r>
    </w:p>
    <w:p w14:paraId="710CAAF5" w14:textId="31324B4A" w:rsidR="00BF51DA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BF51DA">
        <w:rPr>
          <w:rFonts w:ascii="Arial" w:eastAsia="Calibri" w:hAnsi="Arial" w:cs="Arial"/>
          <w:b/>
          <w:bCs/>
          <w:kern w:val="0"/>
          <w14:ligatures w14:val="none"/>
        </w:rPr>
        <w:t>§</w:t>
      </w:r>
      <w:r w:rsidR="003C4D35">
        <w:rPr>
          <w:rFonts w:ascii="Arial" w:eastAsia="Calibri" w:hAnsi="Arial" w:cs="Arial"/>
          <w:b/>
          <w:bCs/>
          <w:kern w:val="0"/>
          <w14:ligatures w14:val="none"/>
        </w:rPr>
        <w:t>2</w:t>
      </w:r>
      <w:r w:rsidRPr="00BF51DA">
        <w:rPr>
          <w:rFonts w:ascii="Arial" w:eastAsia="Calibri" w:hAnsi="Arial" w:cs="Arial"/>
          <w:kern w:val="0"/>
          <w14:ligatures w14:val="none"/>
        </w:rPr>
        <w:t xml:space="preserve">. Wykonanie </w:t>
      </w:r>
      <w:r w:rsidR="00F35B30">
        <w:rPr>
          <w:rFonts w:ascii="Arial" w:eastAsia="Calibri" w:hAnsi="Arial" w:cs="Arial"/>
          <w:kern w:val="0"/>
          <w14:ligatures w14:val="none"/>
        </w:rPr>
        <w:t>u</w:t>
      </w:r>
      <w:r w:rsidRPr="00BF51DA">
        <w:rPr>
          <w:rFonts w:ascii="Arial" w:eastAsia="Calibri" w:hAnsi="Arial" w:cs="Arial"/>
          <w:kern w:val="0"/>
          <w14:ligatures w14:val="none"/>
        </w:rPr>
        <w:t>chwały powierz</w:t>
      </w:r>
      <w:r w:rsidR="00F35B30">
        <w:rPr>
          <w:rFonts w:ascii="Arial" w:eastAsia="Calibri" w:hAnsi="Arial" w:cs="Arial"/>
          <w:kern w:val="0"/>
          <w14:ligatures w14:val="none"/>
        </w:rPr>
        <w:t>a się</w:t>
      </w:r>
      <w:r w:rsidRPr="00BF51DA">
        <w:rPr>
          <w:rFonts w:ascii="Arial" w:eastAsia="Calibri" w:hAnsi="Arial" w:cs="Arial"/>
          <w:kern w:val="0"/>
          <w14:ligatures w14:val="none"/>
        </w:rPr>
        <w:t xml:space="preserve"> Burmistrzowi Miasta i Gminy Pruszcz.</w:t>
      </w:r>
    </w:p>
    <w:p w14:paraId="60A6657A" w14:textId="71FB5A02" w:rsidR="00BF51DA" w:rsidRPr="00BF51DA" w:rsidRDefault="00BF51DA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BF51DA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§</w:t>
      </w:r>
      <w:r w:rsidR="003C4D35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3</w:t>
      </w:r>
      <w:r w:rsidRPr="00BF51DA">
        <w:rPr>
          <w:rFonts w:ascii="Arial" w:eastAsia="SimSun" w:hAnsi="Arial" w:cs="Arial"/>
          <w:kern w:val="3"/>
          <w:lang w:eastAsia="zh-CN" w:bidi="hi-IN"/>
          <w14:ligatures w14:val="none"/>
        </w:rPr>
        <w:t>.</w:t>
      </w:r>
      <w:r>
        <w:rPr>
          <w:rFonts w:ascii="Arial" w:eastAsia="Times New Roman" w:hAnsi="Arial" w:cs="Arial"/>
          <w:kern w:val="3"/>
          <w:lang w:eastAsia="zh-CN" w:bidi="hi-IN"/>
          <w14:ligatures w14:val="none"/>
        </w:rPr>
        <w:t xml:space="preserve"> </w:t>
      </w:r>
      <w:r w:rsidRPr="00BF51DA">
        <w:rPr>
          <w:rFonts w:ascii="Arial" w:eastAsia="SimSun" w:hAnsi="Arial" w:cs="Arial"/>
          <w:kern w:val="3"/>
          <w:lang w:eastAsia="zh-CN" w:bidi="hi-IN"/>
          <w14:ligatures w14:val="none"/>
        </w:rPr>
        <w:t>Uchwała wchodzi w życie z dniem podjęcia i podlega ogłoszeniu w sposób zwyczajowo przyjęty na terenie gminy.</w:t>
      </w:r>
    </w:p>
    <w:p w14:paraId="6A8FD3AE" w14:textId="77777777" w:rsidR="00BF51DA" w:rsidRPr="00BF51DA" w:rsidRDefault="00BF51DA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</w:p>
    <w:p w14:paraId="09F93D76" w14:textId="77777777" w:rsidR="00BF51DA" w:rsidRPr="005F14E9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0A54FC9" w14:textId="77777777" w:rsidR="00BF51DA" w:rsidRPr="00BF51DA" w:rsidRDefault="00BF51DA" w:rsidP="001164FB">
      <w:pPr>
        <w:suppressAutoHyphens/>
        <w:autoSpaceDN w:val="0"/>
        <w:spacing w:after="140" w:line="240" w:lineRule="auto"/>
        <w:ind w:left="2832" w:firstLine="708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  <w:r w:rsidRPr="00BF51DA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Uzasadnienie</w:t>
      </w:r>
    </w:p>
    <w:p w14:paraId="1D998CFE" w14:textId="0BBC2DF2" w:rsidR="001C57FB" w:rsidRDefault="005B6EA6" w:rsidP="00D57AE1">
      <w:pPr>
        <w:suppressAutoHyphens/>
        <w:autoSpaceDN w:val="0"/>
        <w:spacing w:after="14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>
        <w:rPr>
          <w:rFonts w:ascii="Arial" w:eastAsia="Calibri" w:hAnsi="Arial" w:cs="Arial"/>
          <w:kern w:val="0"/>
          <w14:ligatures w14:val="none"/>
        </w:rPr>
        <w:t xml:space="preserve">W związku z wpływem do tut. urzędu Aktu Notarialnego nr 2197/2025 w dniu 20.05.2025 r. w formie warunkowej umowy sprzedaży z możliwością </w:t>
      </w:r>
      <w:r w:rsidR="003C4D35">
        <w:rPr>
          <w:rFonts w:ascii="Arial" w:eastAsia="Calibri" w:hAnsi="Arial" w:cs="Arial"/>
          <w:kern w:val="0"/>
          <w14:ligatures w14:val="none"/>
        </w:rPr>
        <w:t>wykonania prawa pierwokupu przez organ wykonawczy gminy</w:t>
      </w:r>
      <w:r w:rsidR="001C57FB">
        <w:rPr>
          <w:rFonts w:ascii="Arial" w:eastAsia="Calibri" w:hAnsi="Arial" w:cs="Arial"/>
          <w:kern w:val="0"/>
          <w14:ligatures w14:val="none"/>
        </w:rPr>
        <w:t>, które</w:t>
      </w:r>
      <w:r w:rsidR="003C4D35">
        <w:rPr>
          <w:rFonts w:ascii="Arial" w:eastAsia="Calibri" w:hAnsi="Arial" w:cs="Arial"/>
          <w:kern w:val="0"/>
          <w14:ligatures w14:val="none"/>
        </w:rPr>
        <w:t xml:space="preserve"> następuje przez złożenie oświadczenia w formie aktu notarialnego. </w:t>
      </w:r>
      <w:r w:rsidR="00A1735D">
        <w:rPr>
          <w:rFonts w:ascii="Arial" w:eastAsia="Calibri" w:hAnsi="Arial" w:cs="Arial"/>
          <w:kern w:val="0"/>
          <w14:ligatures w14:val="none"/>
        </w:rPr>
        <w:t>N</w:t>
      </w:r>
      <w:r w:rsidR="00A1735D" w:rsidRPr="00A1735D">
        <w:rPr>
          <w:rFonts w:ascii="Arial" w:eastAsia="Calibri" w:hAnsi="Arial" w:cs="Arial"/>
          <w:kern w:val="0"/>
          <w14:ligatures w14:val="none"/>
        </w:rPr>
        <w:t xml:space="preserve">ieruchomość będzie nabyta za cenę </w:t>
      </w:r>
      <w:r w:rsidR="00A1735D">
        <w:rPr>
          <w:rFonts w:ascii="Arial" w:eastAsia="Calibri" w:hAnsi="Arial" w:cs="Arial"/>
          <w:kern w:val="0"/>
          <w14:ligatures w14:val="none"/>
        </w:rPr>
        <w:t>ustalon</w:t>
      </w:r>
      <w:r w:rsidR="003C4D35">
        <w:rPr>
          <w:rFonts w:ascii="Arial" w:eastAsia="Calibri" w:hAnsi="Arial" w:cs="Arial"/>
          <w:kern w:val="0"/>
          <w14:ligatures w14:val="none"/>
        </w:rPr>
        <w:t>ą</w:t>
      </w:r>
      <w:r w:rsidR="00A1735D">
        <w:rPr>
          <w:rFonts w:ascii="Arial" w:eastAsia="Calibri" w:hAnsi="Arial" w:cs="Arial"/>
          <w:kern w:val="0"/>
          <w14:ligatures w14:val="none"/>
        </w:rPr>
        <w:t xml:space="preserve"> między stronami w warunkowej umowie sprzedaży, zgodnie z art. 111 gospodarki nieruchomościami z dnia 21 sierpnia 1997 r.</w:t>
      </w:r>
    </w:p>
    <w:p w14:paraId="42964D8C" w14:textId="4ACFB683" w:rsidR="00A1735D" w:rsidRPr="00A1735D" w:rsidRDefault="005B6EA6" w:rsidP="003C4D35">
      <w:pPr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>
        <w:rPr>
          <w:rFonts w:ascii="Arial" w:eastAsia="Calibri" w:hAnsi="Arial" w:cs="Arial"/>
          <w:kern w:val="0"/>
          <w14:ligatures w14:val="none"/>
        </w:rPr>
        <w:t xml:space="preserve"> </w:t>
      </w:r>
      <w:r w:rsidR="003C4D35">
        <w:rPr>
          <w:rFonts w:ascii="Arial" w:eastAsia="Calibri" w:hAnsi="Arial" w:cs="Arial"/>
          <w:kern w:val="0"/>
          <w14:ligatures w14:val="none"/>
        </w:rPr>
        <w:t>Na podstawie</w:t>
      </w:r>
      <w:r w:rsidR="00A1735D" w:rsidRPr="00A1735D">
        <w:rPr>
          <w:rFonts w:ascii="Arial" w:eastAsia="Calibri" w:hAnsi="Arial" w:cs="Arial"/>
          <w:kern w:val="0"/>
          <w14:ligatures w14:val="none"/>
        </w:rPr>
        <w:t xml:space="preserve"> art. 18 ust. 2 pkt 9 lit. a ustawy o samorządzie gminnym do właściwości rady gminy należą</w:t>
      </w:r>
      <w:r w:rsidR="00A1735D">
        <w:rPr>
          <w:rFonts w:ascii="Arial" w:eastAsia="Calibri" w:hAnsi="Arial" w:cs="Arial"/>
          <w:kern w:val="0"/>
          <w14:ligatures w14:val="none"/>
        </w:rPr>
        <w:t xml:space="preserve"> </w:t>
      </w:r>
      <w:r w:rsidR="00A1735D" w:rsidRPr="00A1735D">
        <w:rPr>
          <w:rFonts w:ascii="Arial" w:eastAsia="Calibri" w:hAnsi="Arial" w:cs="Arial"/>
          <w:kern w:val="0"/>
          <w14:ligatures w14:val="none"/>
        </w:rPr>
        <w:t>wszystkie sprawy pozostające w zakresie działania gminy, w szczególności podejmowanie uchwał</w:t>
      </w:r>
      <w:r>
        <w:rPr>
          <w:rFonts w:ascii="Arial" w:eastAsia="Calibri" w:hAnsi="Arial" w:cs="Arial"/>
          <w:kern w:val="0"/>
          <w14:ligatures w14:val="none"/>
        </w:rPr>
        <w:t xml:space="preserve"> w</w:t>
      </w:r>
      <w:r w:rsidR="00A1735D" w:rsidRPr="00A1735D">
        <w:rPr>
          <w:rFonts w:ascii="Arial" w:eastAsia="Calibri" w:hAnsi="Arial" w:cs="Arial"/>
          <w:kern w:val="0"/>
          <w14:ligatures w14:val="none"/>
        </w:rPr>
        <w:t xml:space="preserve"> sprawach majątkowych gminy, przekraczających zakres zwykłego zarządu dotyczących zasad nabywania</w:t>
      </w:r>
      <w:r w:rsidR="003C4D35">
        <w:rPr>
          <w:rFonts w:ascii="Arial" w:eastAsia="Calibri" w:hAnsi="Arial" w:cs="Arial"/>
          <w:kern w:val="0"/>
          <w14:ligatures w14:val="none"/>
        </w:rPr>
        <w:t xml:space="preserve"> </w:t>
      </w:r>
      <w:r w:rsidR="00A1735D" w:rsidRPr="00A1735D">
        <w:rPr>
          <w:rFonts w:ascii="Arial" w:eastAsia="Calibri" w:hAnsi="Arial" w:cs="Arial"/>
          <w:kern w:val="0"/>
          <w14:ligatures w14:val="none"/>
        </w:rPr>
        <w:t>nieruchomości.</w:t>
      </w:r>
    </w:p>
    <w:p w14:paraId="2E60E915" w14:textId="1B29BEF1" w:rsidR="00BA0F5B" w:rsidRPr="00BF51DA" w:rsidRDefault="00A1735D" w:rsidP="00A1735D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A1735D">
        <w:rPr>
          <w:rFonts w:ascii="Arial" w:eastAsia="Calibri" w:hAnsi="Arial" w:cs="Arial"/>
          <w:kern w:val="0"/>
          <w14:ligatures w14:val="none"/>
        </w:rPr>
        <w:t>Z uwagi na powyższe podjęcie niniejszej uchwały jest zasadne.</w:t>
      </w:r>
    </w:p>
    <w:p w14:paraId="76EB18E6" w14:textId="77777777" w:rsidR="00072EF6" w:rsidRDefault="00072EF6"/>
    <w:p w14:paraId="7A0BC107" w14:textId="7BB354AE" w:rsidR="000B4525" w:rsidRPr="000B4525" w:rsidRDefault="000B4525" w:rsidP="000B4525">
      <w:pPr>
        <w:jc w:val="right"/>
        <w:rPr>
          <w:rFonts w:ascii="Arial" w:hAnsi="Arial" w:cs="Arial"/>
          <w:i/>
          <w:iCs/>
        </w:rPr>
      </w:pPr>
      <w:r w:rsidRPr="000B4525">
        <w:rPr>
          <w:rFonts w:ascii="Arial" w:hAnsi="Arial" w:cs="Arial"/>
          <w:i/>
          <w:iCs/>
        </w:rPr>
        <w:t>Przewodniczący Rady Miejskiej Pruszcz</w:t>
      </w:r>
    </w:p>
    <w:p w14:paraId="61550BF2" w14:textId="1EDAB0FC" w:rsidR="000B4525" w:rsidRPr="000B4525" w:rsidRDefault="000B4525" w:rsidP="000B4525">
      <w:pPr>
        <w:jc w:val="right"/>
        <w:rPr>
          <w:rFonts w:ascii="Arial" w:hAnsi="Arial" w:cs="Arial"/>
          <w:i/>
          <w:iCs/>
        </w:rPr>
      </w:pPr>
      <w:r w:rsidRPr="000B4525">
        <w:rPr>
          <w:rFonts w:ascii="Arial" w:hAnsi="Arial" w:cs="Arial"/>
          <w:i/>
          <w:iCs/>
        </w:rPr>
        <w:t>/-/ Arkadiusz Łyczywek</w:t>
      </w:r>
    </w:p>
    <w:sectPr w:rsidR="000B4525" w:rsidRPr="000B45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BF2"/>
    <w:rsid w:val="00072C90"/>
    <w:rsid w:val="00072EF6"/>
    <w:rsid w:val="000B4525"/>
    <w:rsid w:val="001164FB"/>
    <w:rsid w:val="00191841"/>
    <w:rsid w:val="001C57FB"/>
    <w:rsid w:val="00244B0B"/>
    <w:rsid w:val="00265BF2"/>
    <w:rsid w:val="002F3830"/>
    <w:rsid w:val="003758D8"/>
    <w:rsid w:val="003C4D35"/>
    <w:rsid w:val="00434E81"/>
    <w:rsid w:val="00443A61"/>
    <w:rsid w:val="004961A9"/>
    <w:rsid w:val="004A6F59"/>
    <w:rsid w:val="00502807"/>
    <w:rsid w:val="00527499"/>
    <w:rsid w:val="0053002F"/>
    <w:rsid w:val="005B6EA6"/>
    <w:rsid w:val="005F14E9"/>
    <w:rsid w:val="0071473E"/>
    <w:rsid w:val="007A6782"/>
    <w:rsid w:val="008430E8"/>
    <w:rsid w:val="00875DB6"/>
    <w:rsid w:val="008C4567"/>
    <w:rsid w:val="00993605"/>
    <w:rsid w:val="009F258E"/>
    <w:rsid w:val="00A1735D"/>
    <w:rsid w:val="00A84060"/>
    <w:rsid w:val="00AD2190"/>
    <w:rsid w:val="00B13510"/>
    <w:rsid w:val="00B13FC3"/>
    <w:rsid w:val="00B2703C"/>
    <w:rsid w:val="00B42CC7"/>
    <w:rsid w:val="00BA0F5B"/>
    <w:rsid w:val="00BB77C2"/>
    <w:rsid w:val="00BF51DA"/>
    <w:rsid w:val="00C13EDD"/>
    <w:rsid w:val="00C177D4"/>
    <w:rsid w:val="00C2181D"/>
    <w:rsid w:val="00C5087C"/>
    <w:rsid w:val="00C77536"/>
    <w:rsid w:val="00D17984"/>
    <w:rsid w:val="00D57AE1"/>
    <w:rsid w:val="00F3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9794"/>
  <w15:chartTrackingRefBased/>
  <w15:docId w15:val="{FAFBAF82-3B62-4F22-80A6-4E936389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5B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5B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B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5B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5B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5B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5B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5B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5B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5B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5B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B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5B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5B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5B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5B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5B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5B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5B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B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5B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5B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5B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5B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5B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5B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5B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5B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5B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Waśkowska</dc:creator>
  <cp:keywords/>
  <dc:description/>
  <cp:lastModifiedBy>Hanna Baśniak</cp:lastModifiedBy>
  <cp:revision>17</cp:revision>
  <cp:lastPrinted>2025-05-29T11:38:00Z</cp:lastPrinted>
  <dcterms:created xsi:type="dcterms:W3CDTF">2025-03-17T07:07:00Z</dcterms:created>
  <dcterms:modified xsi:type="dcterms:W3CDTF">2025-06-03T12:32:00Z</dcterms:modified>
</cp:coreProperties>
</file>