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5A" w:rsidRPr="00AA00AA" w:rsidRDefault="0078105A" w:rsidP="007810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00AA">
        <w:rPr>
          <w:rFonts w:ascii="Arial" w:hAnsi="Arial" w:cs="Arial"/>
          <w:sz w:val="24"/>
          <w:szCs w:val="24"/>
        </w:rPr>
        <w:t>zał. Nr 6</w:t>
      </w:r>
    </w:p>
    <w:p w:rsidR="0078105A" w:rsidRPr="00AA00AA" w:rsidRDefault="0078105A" w:rsidP="007810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do uchwały Nr XLV/428</w:t>
      </w:r>
      <w:bookmarkStart w:id="0" w:name="_GoBack"/>
      <w:bookmarkEnd w:id="0"/>
      <w:r w:rsidRPr="00AA00AA">
        <w:rPr>
          <w:rFonts w:ascii="Arial" w:hAnsi="Arial" w:cs="Arial"/>
          <w:sz w:val="24"/>
          <w:szCs w:val="24"/>
        </w:rPr>
        <w:t>/22</w:t>
      </w:r>
    </w:p>
    <w:p w:rsidR="0078105A" w:rsidRPr="00AA00AA" w:rsidRDefault="0078105A" w:rsidP="007810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2758"/>
        <w:gridCol w:w="1641"/>
        <w:gridCol w:w="1378"/>
      </w:tblGrid>
      <w:tr w:rsidR="0078105A" w:rsidRPr="00AA00AA" w:rsidTr="00627B97">
        <w:trPr>
          <w:trHeight w:val="362"/>
        </w:trPr>
        <w:tc>
          <w:tcPr>
            <w:tcW w:w="2520" w:type="dxa"/>
            <w:gridSpan w:val="2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  <w:t>Fundusz sołecki 2022 r.</w:t>
            </w:r>
          </w:p>
        </w:tc>
        <w:tc>
          <w:tcPr>
            <w:tcW w:w="2758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</w:tr>
      <w:tr w:rsidR="0078105A" w:rsidRPr="00AA00AA" w:rsidTr="00627B97">
        <w:trPr>
          <w:trHeight w:val="30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Sołectwo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Zadanie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Klasyfikacja</w:t>
            </w:r>
          </w:p>
        </w:tc>
        <w:tc>
          <w:tcPr>
            <w:tcW w:w="137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Kwota</w:t>
            </w:r>
          </w:p>
        </w:tc>
      </w:tr>
      <w:tr w:rsidR="0078105A" w:rsidRPr="00AA00AA" w:rsidTr="00627B97">
        <w:trPr>
          <w:trHeight w:val="30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zaplanowana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Bieżące utrzymanie świetlicy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1 300,00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47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Bagniewo/ Bagniewko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9 000,00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23 896,85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Pruszcz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Piknik rodzinny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545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Organizacja spotkania dla dzieci "Mikołajki"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5 496,85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Brzeźno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terenów zieleni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5 350,00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3 520,30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22 358,43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479,70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1 400,00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KGW Brzeźno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Brzeźno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Spotkania integracyjne- wspieranie idei samorządowej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6. Monitoring 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2 108,43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Cieleszyn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4 435,42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19 435,42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Gołuszyce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29 486,46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7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3. Pobudzanie aktywności obywatelskiej oraz upowszechnianie idei samorządowej poprzez organizację imprezy cyklicznej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1 486,46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Grabowo/ Grabówko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16 256,01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Topolno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256,01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Piknik po sąsiedzku sołectw Doliny Dolnej Wisły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Doposażenie placu zabaw w Grabowie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Luszkowo/ Luszkówko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1 848,66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31 896,66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16 948,00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Pobudzanie aktywności obywatelskiej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5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oświetlenia ulicznego- lampa hybrydowa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Łaszewo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2 250,00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23 948,13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4270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Wspieranie i upowszechnianie idei samorządowej poprzez organizację imprez rekreacyjno- sportowych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78105A" w:rsidRPr="00AA00AA" w:rsidTr="00627B97">
        <w:trPr>
          <w:trHeight w:val="408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i zagospodarowanie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5 448,13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Łowin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2 994,08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30 512,08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2 518,00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Łowin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4. Utrzymanie i zagospodarowanie terenów </w:t>
            </w: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7 989,00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idei samorządowej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545"/>
        </w:trPr>
        <w:tc>
          <w:tcPr>
            <w:tcW w:w="5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Wykonanie projektu oświetlenia ulicznego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4300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7 011,00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Łowinek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Zakup usług w zakresie oświetlenia ulicznego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4300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38 922,13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38 922,13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10.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Małociechowo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2 450,00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1 200,00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19 281,58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1 550,00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13 081,58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11.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Mirowice/ Nieciszewo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5 437,79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27 537,79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2. Wynajem sali </w:t>
            </w:r>
            <w:proofErr w:type="spellStart"/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GOKSiR</w:t>
            </w:r>
            <w:proofErr w:type="spellEnd"/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600,00</w:t>
            </w:r>
          </w:p>
        </w:tc>
      </w:tr>
      <w:tr w:rsidR="0078105A" w:rsidRPr="00AA00AA" w:rsidTr="00627B97">
        <w:trPr>
          <w:trHeight w:val="48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Wspieranie idei samorządowej poprzez uczestnictwo dzieci w grach i zabawach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i montaż lampy hybrydowej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78105A" w:rsidRPr="00AA00AA" w:rsidTr="00627B97">
        <w:trPr>
          <w:trHeight w:val="83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i doposażenie placów zabaw w Mirowicach i Nieciszewie oraz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12.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Niewieścin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32 460,75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1 460,75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29 500,00</w:t>
            </w:r>
          </w:p>
        </w:tc>
      </w:tr>
      <w:tr w:rsidR="0078105A" w:rsidRPr="00AA00AA" w:rsidTr="00627B97">
        <w:trPr>
          <w:trHeight w:val="317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13.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Parlin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§ 4270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33 281,24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1 781,24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terenu wokół placu zabaw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22 000,00</w:t>
            </w:r>
          </w:p>
        </w:tc>
      </w:tr>
      <w:tr w:rsidR="0078105A" w:rsidRPr="00AA00AA" w:rsidTr="00627B97">
        <w:trPr>
          <w:trHeight w:val="804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 upowszechnianie idei samorządowej poprzez organizację imprez rekreacyjno- sportowych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5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Pruszcz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Konserwacja placu zabaw przy przedszkolu w Pruszczu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4270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17 120,00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czystości na terenie sołectwa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3 160,80</w:t>
            </w:r>
          </w:p>
        </w:tc>
      </w:tr>
      <w:tr w:rsidR="0078105A" w:rsidRPr="00AA00AA" w:rsidTr="00627B97">
        <w:trPr>
          <w:trHeight w:val="3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4. Organizacja zajęć edukacyjno- kulturalnych dla dzieci w Gminnej Bibliotece Publicznej w Pruszczu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6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Organizacja imprez integracyjnych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KGW Pruszcz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OSP Pruszcz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6 500,00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15.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Rudki/ Konstantowo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1 210,00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16 973,94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Spotkania integracyjne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1 473,94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namiotu imprezowego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5 790,00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16.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Serock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Wspieranie i upowszechnianie idei samorządowej poprzez organizację imprez rekreacyjno- sportowych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4 300,00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Organizacja "Biegów Papieskich"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Budowa stanowiska szachowego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2 800,00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Doposażenie placu zabaw w Serocku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dla OSP Serock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Montaż oświetlenia ulicznego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12 680,80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 Utwardzenie terenu przy boisku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17.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Topolno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2 600,00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24 050,70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Remont świetlicy wiejskiej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14 400,00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Impreza cykliczna "Piknik po sąsiedzku"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1 550,70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Piknik na kocyku w Topolnie na Talerzyku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18.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Wałdowo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Remont świetlicy wiejskiej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 wiejskiej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2 896,76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27 896,76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dróg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19.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Zawada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2 525,18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19 025,18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4360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Święto Rodziny- smacznie i aktywnie w Zawadzie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Modernizacja świetlicy wiejskiej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6050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20.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Zbrachlin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19 948,23</w:t>
            </w:r>
          </w:p>
        </w:tc>
        <w:tc>
          <w:tcPr>
            <w:tcW w:w="275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14 448,23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8105A" w:rsidRPr="00AA00AA" w:rsidTr="00627B97">
        <w:trPr>
          <w:trHeight w:val="31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Impreza cykliczna "Piknik Rodzinny"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A00A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AA00AA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78105A" w:rsidRPr="00AA00AA" w:rsidTr="00627B97">
        <w:trPr>
          <w:trHeight w:val="331"/>
        </w:trPr>
        <w:tc>
          <w:tcPr>
            <w:tcW w:w="25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Razem plan: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AA00AA">
              <w:rPr>
                <w:rFonts w:ascii="Times New Roman" w:hAnsi="Times New Roman" w:cs="Times New Roman"/>
                <w:b/>
                <w:bCs/>
                <w:color w:val="333333"/>
              </w:rPr>
              <w:t>559 729,94</w:t>
            </w:r>
          </w:p>
        </w:tc>
      </w:tr>
      <w:tr w:rsidR="0078105A" w:rsidRPr="00AA00AA" w:rsidTr="00627B97">
        <w:trPr>
          <w:trHeight w:val="302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2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105A" w:rsidRPr="00AA00AA" w:rsidRDefault="0078105A" w:rsidP="00627B9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</w:tr>
    </w:tbl>
    <w:p w:rsidR="0078105A" w:rsidRPr="00AA00AA" w:rsidRDefault="0078105A" w:rsidP="007810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</w:rPr>
      </w:pPr>
    </w:p>
    <w:p w:rsidR="0078105A" w:rsidRDefault="0078105A" w:rsidP="0078105A"/>
    <w:p w:rsidR="00C66782" w:rsidRPr="0078105A" w:rsidRDefault="00C66782" w:rsidP="0078105A"/>
    <w:sectPr w:rsidR="00C66782" w:rsidRPr="0078105A" w:rsidSect="00412DF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05A"/>
    <w:rsid w:val="0078105A"/>
    <w:rsid w:val="00C6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05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8105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05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8105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1</cp:revision>
  <cp:lastPrinted>2022-06-27T08:39:00Z</cp:lastPrinted>
  <dcterms:created xsi:type="dcterms:W3CDTF">2022-06-27T08:37:00Z</dcterms:created>
  <dcterms:modified xsi:type="dcterms:W3CDTF">2022-06-27T08:40:00Z</dcterms:modified>
</cp:coreProperties>
</file>