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33D2" w14:textId="4B4195DE" w:rsidR="008949C0" w:rsidRPr="008D2632" w:rsidRDefault="008949C0" w:rsidP="008949C0">
      <w:pPr>
        <w:suppressAutoHyphens/>
        <w:autoSpaceDN w:val="0"/>
        <w:spacing w:after="14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16"/>
          <w:szCs w:val="16"/>
          <w:lang w:eastAsia="zh-CN" w:bidi="hi-IN"/>
        </w:rPr>
      </w:pPr>
      <w:r>
        <w:rPr>
          <w:rFonts w:ascii="Liberation Serif" w:eastAsia="SimSun" w:hAnsi="Liberation Serif" w:cs="Arial"/>
          <w:b/>
          <w:bCs/>
          <w:kern w:val="3"/>
          <w:sz w:val="16"/>
          <w:szCs w:val="16"/>
          <w:lang w:eastAsia="zh-CN" w:bidi="hi-IN"/>
        </w:rPr>
        <w:t>K</w:t>
      </w:r>
      <w:r w:rsidRPr="008D2632">
        <w:rPr>
          <w:rFonts w:ascii="Liberation Serif" w:eastAsia="SimSun" w:hAnsi="Liberation Serif" w:cs="Arial"/>
          <w:b/>
          <w:bCs/>
          <w:kern w:val="3"/>
          <w:sz w:val="16"/>
          <w:szCs w:val="16"/>
          <w:lang w:eastAsia="zh-CN" w:bidi="hi-IN"/>
        </w:rPr>
        <w:t>LAUZULA INFORMACYJNA</w:t>
      </w:r>
    </w:p>
    <w:tbl>
      <w:tblPr>
        <w:tblW w:w="9643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2"/>
        <w:gridCol w:w="4831"/>
      </w:tblGrid>
      <w:tr w:rsidR="008949C0" w:rsidRPr="008D2632" w14:paraId="5D39C56E" w14:textId="77777777" w:rsidTr="00727B59">
        <w:trPr>
          <w:trHeight w:val="1174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50410" w14:textId="2F64B43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  <w:tab/>
              <w:t>W związku z realizacją wymogów Rozporządzenia Parlamentu Europejskiego  i Rady (UE) 2016/679 z dnia 27 kwietnia 2016 r. w sprawie ochrony osób fizycznych w związku z  przetwarzaniem danych osobowych i w sprawie swobodnego przepływu             takich danych oraz uchylenia dyrektywy 95/46/WE (ogólne rozporządzenie o   ochronie danych „RODO”), informujemy o zasadach przetwarzania Pani/Pana             danych osobowych oraz o przysługujących Pani/Panu prawach z tym związanych.</w:t>
            </w:r>
            <w:r w:rsidRPr="008D2632"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  <w:br/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Administratorem Pani/Pana danych osobowych przetwarzanych w Urzędzie </w:t>
            </w:r>
            <w:r w:rsidR="00E25D1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Miasta i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Gminy w Pruszczu jest: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9AE8E" w14:textId="66F96D78" w:rsidR="008949C0" w:rsidRPr="008D2632" w:rsidRDefault="008949C0" w:rsidP="00727B59">
            <w:pPr>
              <w:suppressAutoHyphens/>
              <w:autoSpaceDN w:val="0"/>
              <w:spacing w:after="140" w:line="240" w:lineRule="auto"/>
              <w:ind w:right="5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 </w:t>
            </w:r>
            <w:r w:rsidR="00E25D1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Burmistrz Miasta i Gm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iny Pruszcz, ul. Główna 33,                                </w:t>
            </w:r>
          </w:p>
          <w:p w14:paraId="6FBA6822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ind w:right="5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    86-120 </w:t>
            </w:r>
            <w:r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ruszcz</w:t>
            </w:r>
          </w:p>
        </w:tc>
      </w:tr>
      <w:tr w:rsidR="008949C0" w:rsidRPr="008D2632" w14:paraId="61248EDC" w14:textId="77777777" w:rsidTr="00727B59">
        <w:trPr>
          <w:trHeight w:val="438"/>
        </w:trPr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7E827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Z  Inspektorem Ochrony Danych Osobowych można kontaktować się za pomocą adresu email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1D5D2" w14:textId="77777777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  gzk@pruszcz.pl</w:t>
            </w:r>
          </w:p>
        </w:tc>
      </w:tr>
      <w:tr w:rsidR="008949C0" w:rsidRPr="008D2632" w14:paraId="5BC1E11B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8941" w14:textId="7BFB3A2B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Administrator danych osobowych – </w:t>
            </w:r>
            <w:r w:rsidR="00E25D1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Burmistrz Miasta i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Gminy Pruszcz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5BB5" w14:textId="77777777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przetwarza Pana/Pani dane osobowe na podstawie obowiązujących przepisów prawa, zawartych umów oraz na podstawie udzielonej zgody</w:t>
            </w:r>
          </w:p>
        </w:tc>
      </w:tr>
      <w:tr w:rsidR="008949C0" w:rsidRPr="008D2632" w14:paraId="7D2C68C0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A50C" w14:textId="77777777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</w:p>
          <w:p w14:paraId="7FF9934C" w14:textId="77777777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Pana/Pani dane osobowe przetwarzane są w celu: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4D7ED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a) wypełnienia obowiązków prawnych ciążących na Urzędzie Gminy w Pruszczu w zakresie zamówień publicznych, 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b) realizacji umów zawartych z kontrahentami Urzędu Gminy w Pruszczu.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c) w pozostałych przypadkach Pani/Pana dane osobowe przetwarzane są wyłącznie na podstawie wcześniej udzielonej zgody w zakresie i celu określonym w treści zgody.</w:t>
            </w:r>
          </w:p>
        </w:tc>
      </w:tr>
      <w:tr w:rsidR="008949C0" w:rsidRPr="008D2632" w14:paraId="2BF92C3C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B7CCC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W związku z przetwarzaniem danych w celach o których mowa w pkt 4 odbiorcami Pani/Pana danych osobowych mogą być: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5914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a) organy władzy publicznej oraz podmioty wykonujące zadania publiczne lub działające na zlecenie organów władzy publicznej, w zakresie i w celach, które wynikają z przepisów powszechnie obowiązującego prawa; 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b) inne podmioty, które na podstawie stosownych umów podpisanych z gminą Pruszcz przetwarzają dane osobowe dla których Administratorem jest Wójt Gminy Pruszcz.</w:t>
            </w:r>
          </w:p>
        </w:tc>
      </w:tr>
      <w:tr w:rsidR="008949C0" w:rsidRPr="008D2632" w14:paraId="4FDD650F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2B6B7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  Pani/Pana dane osobowe będą    przechowywane: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57CE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przez okres niezbędny do realizacji celów określonych w pkt 4, a po tym czasie przez okres oraz w zakresie wymaganym przez przepisy powszechnie obowiązującego prawa.</w:t>
            </w:r>
          </w:p>
        </w:tc>
      </w:tr>
      <w:tr w:rsidR="008949C0" w:rsidRPr="008D2632" w14:paraId="2325C59D" w14:textId="77777777" w:rsidTr="00727B59">
        <w:trPr>
          <w:trHeight w:val="6036"/>
        </w:trPr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C796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 W związku z przetwarzaniem Pani/Pana danych osobowych przysługują Pani/Panu następujące uprawnienia: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7CF36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a)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 prawo dostępu do danych osobowych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, w tym prawo do uzyskania kopii tych danych;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b)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prawo do żądania sprostowania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(poprawiania)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danych osobowych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– w przypadku gdy dane są nieprawidłowe lub niekompletne;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c)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prawo do żądania usunięcia danych osobowych 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(tzw. prawo do bycia zapomnianym) , w przypadku gdy: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dane nie są już niezbędne do celów, dla których były zebrane lub w inny sposób przetwarzane,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osoba, której dane dotyczą, wniosła sprzeciw wobec przetwarzania danych osobowych,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osoba, której dane dotyczą wycofała zgodę na przetwarzanie danych osobowych, która jest podstawą przetwarzania danych i nie ma innej podstawy prawnej przetwarzania danych,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dane osobowe przetwarzane są niezgodnie z prawem,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dane osobowe muszą być usunięte w celu wywiązania się z obowiązku wynikającego z przepisów prawa;</w:t>
            </w:r>
          </w:p>
          <w:p w14:paraId="4DE51F10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d)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prawo do żądania ograniczenia przetwarzania danych osobowych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– w przypadku, gdy: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osoba, której dane dotyczą kwestionuje prawidłowość danych osobowych,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przetwarzanie danych jest niezgodne z prawem, a osoba, której dane dotyczą, sprzeciwia się usunięciu danych, żądając w zamian ich ograniczenia,</w:t>
            </w:r>
          </w:p>
          <w:p w14:paraId="69E5777C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- Administrator nie potrzebuje już danych dla swoich celów, ale osoba, której dane dotyczą, potrzebuje ich do ustalenia, obrony lub dochodzenia roszczeń,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osoba, której dane dotyczą, wniosła sprzeciw wobec przetwarzania danych, do czasu ustalenia czy prawnie uzasadnione podstawy po stronie administratora są nadrzędne wobec podstawy sprzeciwu;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e)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prawo do przenoszenia danych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– w przypadku gdy łącznie spełnione są następujące przesłanki: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przetwarzanie danych odbywa się na podstawie umowy zawartej z osobą, której dane dotyczą lub na podstawie zgody wyrażonej przez tą osobę,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przetwarzanie odbywa się w sposób zautomatyzowany;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f)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prawo sprzeciwu wobec przetwarzania danych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– w przypadku gdy łącznie spełnione są następujące przesłanki: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zaistnieją przyczyny związane z Pani/Pana szczególną sytuacją, w przypadku przetwarzania danych na podstawie zadania realizowanego w interesie publicznym lub w ramach sprawowania władzy publicznej przez Administratora,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      </w:r>
          </w:p>
        </w:tc>
      </w:tr>
      <w:tr w:rsidR="008949C0" w:rsidRPr="008D2632" w14:paraId="6107D021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CB48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W przypadku gdy przetwarzanie danych osobowych odbywa się na podstawie zgody osoby na przetwarzanie danych osobowych (art. 6 ust. 1 lit a RODO),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92A6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przysługuje Pani/Panu prawo do cofnięcia tej zgody w dowolnym momencie. Cofnięcie to nie ma wpływu na zgodność przetwarzania, którego dokonano na podstawie zgody przed jej cofnięciem, z obowiązującym prawem</w:t>
            </w:r>
          </w:p>
        </w:tc>
      </w:tr>
      <w:tr w:rsidR="008949C0" w:rsidRPr="008D2632" w14:paraId="42C218C4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7C6D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W przypadku powzięcia informacji o niezgodnym z prawem przetwarzaniu w Urzędzie Gminy w Pruszczu Pani/Pana danych osobowych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0D6E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przysługuje Pani/Panu prawo wniesienia skargi do organu nadzorczego właściwego w sprawach ochrony danych osobowych</w:t>
            </w:r>
          </w:p>
        </w:tc>
      </w:tr>
      <w:tr w:rsidR="008949C0" w:rsidRPr="008D2632" w14:paraId="45245892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EEF2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W sytuacji, gdy przetwarzanie danych osobowych odbywa się na podstawie zgody osoby, której dane dotyczą,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7884A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podanie przez Panią/Pana danych osobowych Administratorowi ma charakter dobrowolny</w:t>
            </w:r>
          </w:p>
        </w:tc>
      </w:tr>
      <w:tr w:rsidR="008949C0" w:rsidRPr="008D2632" w14:paraId="5B15DECE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C324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Podanie przez Panią/Pana danych osobowych jest obowiązkowe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8F758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w sytuacji gdy przesłankę przetwarzania danych osobowych stanowi przepis prawa lub zawarta między stronami umowa</w:t>
            </w:r>
          </w:p>
        </w:tc>
      </w:tr>
      <w:tr w:rsidR="008949C0" w:rsidRPr="008D2632" w14:paraId="02698202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17DFE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br/>
              <w:t>Pani/Pana dane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6E76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mogą być przetwarzane w sposób zautomatyzowany i nie będą profilowane</w:t>
            </w:r>
          </w:p>
        </w:tc>
      </w:tr>
    </w:tbl>
    <w:p w14:paraId="4F8309C0" w14:textId="77777777" w:rsidR="00BD59A8" w:rsidRDefault="00BD59A8"/>
    <w:sectPr w:rsidR="00BD59A8" w:rsidSect="008949C0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B8DB" w14:textId="77777777" w:rsidR="00CC31E2" w:rsidRDefault="00CC31E2" w:rsidP="0057669B">
      <w:pPr>
        <w:spacing w:after="0" w:line="240" w:lineRule="auto"/>
      </w:pPr>
      <w:r>
        <w:separator/>
      </w:r>
    </w:p>
  </w:endnote>
  <w:endnote w:type="continuationSeparator" w:id="0">
    <w:p w14:paraId="50F9759B" w14:textId="77777777" w:rsidR="00CC31E2" w:rsidRDefault="00CC31E2" w:rsidP="0057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7ABC" w14:textId="77777777" w:rsidR="00CC31E2" w:rsidRDefault="00CC31E2" w:rsidP="0057669B">
      <w:pPr>
        <w:spacing w:after="0" w:line="240" w:lineRule="auto"/>
      </w:pPr>
      <w:r>
        <w:separator/>
      </w:r>
    </w:p>
  </w:footnote>
  <w:footnote w:type="continuationSeparator" w:id="0">
    <w:p w14:paraId="1CB8405F" w14:textId="77777777" w:rsidR="00CC31E2" w:rsidRDefault="00CC31E2" w:rsidP="0057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6E68" w14:textId="7AEBBD92" w:rsidR="0057669B" w:rsidRDefault="0057669B" w:rsidP="0057669B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F"/>
    <w:rsid w:val="00190D0F"/>
    <w:rsid w:val="0057669B"/>
    <w:rsid w:val="008949C0"/>
    <w:rsid w:val="00895D7B"/>
    <w:rsid w:val="009C3CF1"/>
    <w:rsid w:val="009E1BB0"/>
    <w:rsid w:val="00BD59A8"/>
    <w:rsid w:val="00CC31E2"/>
    <w:rsid w:val="00E2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C1F4"/>
  <w15:chartTrackingRefBased/>
  <w15:docId w15:val="{D8F803F9-49D0-4B97-AD5F-67D06B5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69B"/>
  </w:style>
  <w:style w:type="paragraph" w:styleId="Stopka">
    <w:name w:val="footer"/>
    <w:basedOn w:val="Normalny"/>
    <w:link w:val="StopkaZnak"/>
    <w:uiPriority w:val="99"/>
    <w:unhideWhenUsed/>
    <w:rsid w:val="0057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Radosz</dc:creator>
  <cp:keywords/>
  <dc:description/>
  <cp:lastModifiedBy>Sebastian Kendra</cp:lastModifiedBy>
  <cp:revision>2</cp:revision>
  <dcterms:created xsi:type="dcterms:W3CDTF">2022-06-03T07:52:00Z</dcterms:created>
  <dcterms:modified xsi:type="dcterms:W3CDTF">2022-06-03T07:52:00Z</dcterms:modified>
</cp:coreProperties>
</file>