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EACB" w14:textId="77777777" w:rsidR="00AE443E" w:rsidRPr="00E96247" w:rsidRDefault="00E331D8" w:rsidP="00BA650E">
      <w:pPr>
        <w:spacing w:after="0"/>
        <w:jc w:val="center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>Uchwała</w:t>
      </w:r>
      <w:r w:rsidR="00AE443E" w:rsidRPr="00E96247">
        <w:rPr>
          <w:rFonts w:ascii="Times New Roman" w:hAnsi="Times New Roman" w:cs="Times New Roman"/>
          <w:b/>
        </w:rPr>
        <w:t xml:space="preserve"> N</w:t>
      </w:r>
      <w:r w:rsidRPr="00E96247">
        <w:rPr>
          <w:rFonts w:ascii="Times New Roman" w:hAnsi="Times New Roman" w:cs="Times New Roman"/>
          <w:b/>
        </w:rPr>
        <w:t xml:space="preserve">r </w:t>
      </w:r>
      <w:r w:rsidR="00AE443E" w:rsidRPr="00E96247">
        <w:rPr>
          <w:rFonts w:ascii="Times New Roman" w:hAnsi="Times New Roman" w:cs="Times New Roman"/>
          <w:b/>
        </w:rPr>
        <w:t>……</w:t>
      </w:r>
      <w:r w:rsidRPr="00E96247">
        <w:rPr>
          <w:rFonts w:ascii="Times New Roman" w:hAnsi="Times New Roman" w:cs="Times New Roman"/>
          <w:b/>
        </w:rPr>
        <w:t>…</w:t>
      </w:r>
    </w:p>
    <w:p w14:paraId="309D31B5" w14:textId="77777777" w:rsidR="00AE443E" w:rsidRPr="00E96247" w:rsidRDefault="00E331D8" w:rsidP="00BA650E">
      <w:pPr>
        <w:spacing w:after="0"/>
        <w:jc w:val="center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>Rady Miejskiej Góry Kalwarii</w:t>
      </w:r>
    </w:p>
    <w:p w14:paraId="1988BCEE" w14:textId="77777777" w:rsidR="00AE443E" w:rsidRPr="00E96247" w:rsidRDefault="00AE443E" w:rsidP="00BA650E">
      <w:pPr>
        <w:spacing w:after="0"/>
        <w:jc w:val="center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>z dnia …</w:t>
      </w:r>
      <w:r w:rsidR="00581137" w:rsidRPr="00E96247">
        <w:rPr>
          <w:rFonts w:ascii="Times New Roman" w:hAnsi="Times New Roman" w:cs="Times New Roman"/>
          <w:b/>
        </w:rPr>
        <w:t>…</w:t>
      </w:r>
      <w:r w:rsidR="00E331D8" w:rsidRPr="00E96247">
        <w:rPr>
          <w:rFonts w:ascii="Times New Roman" w:hAnsi="Times New Roman" w:cs="Times New Roman"/>
          <w:b/>
        </w:rPr>
        <w:t>…..</w:t>
      </w:r>
    </w:p>
    <w:p w14:paraId="2DC4B793" w14:textId="77777777" w:rsidR="00D84328" w:rsidRPr="00E96247" w:rsidRDefault="00D84328" w:rsidP="00A54F7E">
      <w:pPr>
        <w:spacing w:after="0"/>
        <w:jc w:val="both"/>
        <w:rPr>
          <w:rFonts w:ascii="Times New Roman" w:hAnsi="Times New Roman" w:cs="Times New Roman"/>
        </w:rPr>
      </w:pPr>
    </w:p>
    <w:p w14:paraId="6EC35652" w14:textId="4168B4AB" w:rsidR="001A2348" w:rsidRPr="0044580C" w:rsidRDefault="001A2348" w:rsidP="0044580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580C">
        <w:rPr>
          <w:rFonts w:ascii="Times New Roman" w:hAnsi="Times New Roman" w:cs="Times New Roman"/>
          <w:b/>
          <w:bCs/>
        </w:rPr>
        <w:t xml:space="preserve">w sprawie miejscowego planu zagospodarowania przestrzennego </w:t>
      </w:r>
      <w:r w:rsidR="001D5D76" w:rsidRPr="0044580C">
        <w:rPr>
          <w:rFonts w:ascii="Times New Roman" w:hAnsi="Times New Roman" w:cs="Times New Roman"/>
          <w:b/>
          <w:bCs/>
        </w:rPr>
        <w:t xml:space="preserve">dla </w:t>
      </w:r>
      <w:r w:rsidR="00E331D8" w:rsidRPr="0044580C">
        <w:rPr>
          <w:rFonts w:ascii="Times New Roman" w:hAnsi="Times New Roman" w:cs="Times New Roman"/>
          <w:b/>
          <w:bCs/>
        </w:rPr>
        <w:t>fragmentu</w:t>
      </w:r>
      <w:r w:rsidR="0044580C">
        <w:rPr>
          <w:rFonts w:ascii="Times New Roman" w:hAnsi="Times New Roman" w:cs="Times New Roman"/>
          <w:b/>
          <w:bCs/>
        </w:rPr>
        <w:br/>
      </w:r>
      <w:r w:rsidR="00E331D8" w:rsidRPr="0044580C">
        <w:rPr>
          <w:rFonts w:ascii="Times New Roman" w:hAnsi="Times New Roman" w:cs="Times New Roman"/>
          <w:b/>
          <w:bCs/>
        </w:rPr>
        <w:t>wsi Sobików – część wschodnia</w:t>
      </w:r>
    </w:p>
    <w:p w14:paraId="56D37269" w14:textId="77777777" w:rsidR="00E331D8" w:rsidRPr="00E96247" w:rsidRDefault="00E331D8" w:rsidP="00A54F7E">
      <w:pPr>
        <w:spacing w:after="0"/>
        <w:jc w:val="both"/>
        <w:rPr>
          <w:rFonts w:ascii="Times New Roman" w:hAnsi="Times New Roman" w:cs="Times New Roman"/>
        </w:rPr>
      </w:pPr>
    </w:p>
    <w:p w14:paraId="08D91245" w14:textId="33847FA5" w:rsidR="00E331D8" w:rsidRPr="00E96247" w:rsidRDefault="00E331D8" w:rsidP="00E331D8">
      <w:p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Na podstawie art. 18 ust. 2 pkt 5 ustawy z dnia 8 marca 1990 r. o samorządzie gminnym </w:t>
      </w:r>
      <w:r w:rsidR="00F01F92" w:rsidRPr="00E96247">
        <w:rPr>
          <w:rFonts w:ascii="Times New Roman" w:hAnsi="Times New Roman" w:cs="Times New Roman"/>
        </w:rPr>
        <w:t xml:space="preserve">(Dz. U. z </w:t>
      </w:r>
      <w:r w:rsidR="005C59B2">
        <w:rPr>
          <w:rFonts w:ascii="Times New Roman" w:hAnsi="Times New Roman" w:cs="Times New Roman"/>
        </w:rPr>
        <w:t>2025</w:t>
      </w:r>
      <w:r w:rsidR="00F01F92" w:rsidRPr="00E96247">
        <w:rPr>
          <w:rFonts w:ascii="Times New Roman" w:hAnsi="Times New Roman" w:cs="Times New Roman"/>
        </w:rPr>
        <w:t xml:space="preserve"> r. poz. </w:t>
      </w:r>
      <w:r w:rsidR="005C59B2">
        <w:rPr>
          <w:rFonts w:ascii="Times New Roman" w:hAnsi="Times New Roman" w:cs="Times New Roman"/>
        </w:rPr>
        <w:t>1153</w:t>
      </w:r>
      <w:r w:rsidR="00F01F92" w:rsidRPr="00E96247">
        <w:rPr>
          <w:rFonts w:ascii="Times New Roman" w:hAnsi="Times New Roman" w:cs="Times New Roman"/>
        </w:rPr>
        <w:t xml:space="preserve">) </w:t>
      </w:r>
      <w:r w:rsidRPr="00E96247">
        <w:rPr>
          <w:rFonts w:ascii="Times New Roman" w:hAnsi="Times New Roman" w:cs="Times New Roman"/>
        </w:rPr>
        <w:t>oraz art. 20 ust. 1 ustawy z dnia 27 marca 2003 r. o planowaniu i zagospodarowaniu przestrzennym (</w:t>
      </w:r>
      <w:r w:rsidR="0044580C" w:rsidRPr="0044580C">
        <w:rPr>
          <w:rFonts w:ascii="Times New Roman" w:hAnsi="Times New Roman" w:cs="Times New Roman"/>
        </w:rPr>
        <w:t>Dz. U. z 2024 r. poz. 1130, 1907, 1940, z 2025 r. poz. 527, 680</w:t>
      </w:r>
      <w:r w:rsidR="00F01F92" w:rsidRPr="00E96247">
        <w:rPr>
          <w:rFonts w:ascii="Times New Roman" w:hAnsi="Times New Roman" w:cs="Times New Roman"/>
        </w:rPr>
        <w:t>) w związku z art. 67 ust. 3 ustawy z dnia 7 lipca 2023 r. o zmianie ustawy o planowaniu i zagospodarowaniu przestrzennym oraz niektórych innych ustaw (Dz. U. z 2023 r. poz. 1688</w:t>
      </w:r>
      <w:r w:rsidR="00433140" w:rsidRPr="00E96247">
        <w:rPr>
          <w:rFonts w:ascii="Times New Roman" w:hAnsi="Times New Roman" w:cs="Times New Roman"/>
        </w:rPr>
        <w:t>, z 2024 r. poz. 1824</w:t>
      </w:r>
      <w:r w:rsidR="005C59B2">
        <w:rPr>
          <w:rFonts w:ascii="Times New Roman" w:hAnsi="Times New Roman" w:cs="Times New Roman"/>
        </w:rPr>
        <w:t>, z 2025 r. poz. 527</w:t>
      </w:r>
      <w:r w:rsidR="00F01F92" w:rsidRPr="00E96247">
        <w:rPr>
          <w:rFonts w:ascii="Times New Roman" w:hAnsi="Times New Roman" w:cs="Times New Roman"/>
        </w:rPr>
        <w:t xml:space="preserve">) oraz w związku </w:t>
      </w:r>
      <w:r w:rsidR="000F7B73" w:rsidRPr="00E96247">
        <w:rPr>
          <w:rFonts w:ascii="Times New Roman" w:hAnsi="Times New Roman" w:cs="Times New Roman"/>
        </w:rPr>
        <w:t xml:space="preserve">z Uchwałą </w:t>
      </w:r>
      <w:r w:rsidRPr="00E96247">
        <w:rPr>
          <w:rFonts w:ascii="Times New Roman" w:hAnsi="Times New Roman" w:cs="Times New Roman"/>
        </w:rPr>
        <w:t>Nr LXXII/758/2018 Rady Miejskiej Góry Kalwarii z dnia 17</w:t>
      </w:r>
      <w:r w:rsidR="00F01F92" w:rsidRPr="00E96247">
        <w:rPr>
          <w:rFonts w:ascii="Times New Roman" w:hAnsi="Times New Roman" w:cs="Times New Roman"/>
        </w:rPr>
        <w:t> </w:t>
      </w:r>
      <w:r w:rsidRPr="00E96247">
        <w:rPr>
          <w:rFonts w:ascii="Times New Roman" w:hAnsi="Times New Roman" w:cs="Times New Roman"/>
        </w:rPr>
        <w:t>października 2018 r. w sprawie przystąpienia do sporządzenia miejscowego planu zagospodarowania przestrzennego dla</w:t>
      </w:r>
      <w:r w:rsidR="007B3BD8" w:rsidRPr="00E96247"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</w:rPr>
        <w:t>fragment</w:t>
      </w:r>
      <w:r w:rsidR="00D8049B" w:rsidRPr="00E96247">
        <w:rPr>
          <w:rFonts w:ascii="Times New Roman" w:hAnsi="Times New Roman" w:cs="Times New Roman"/>
        </w:rPr>
        <w:t xml:space="preserve">u wsi Sobików – część wschodnia, zmienioną Uchwałą Nr LXXIX/702/2022 Rady Miejskiej Góry Kalwarii z dnia 28 września 2022 r. </w:t>
      </w:r>
      <w:r w:rsidRPr="00E96247">
        <w:rPr>
          <w:rFonts w:ascii="Times New Roman" w:hAnsi="Times New Roman" w:cs="Times New Roman"/>
        </w:rPr>
        <w:t xml:space="preserve">oraz stwierdzając, że plan nie narusza ustaleń </w:t>
      </w:r>
      <w:r w:rsidR="00FA7E64">
        <w:rPr>
          <w:rFonts w:ascii="Times New Roman" w:hAnsi="Times New Roman" w:cs="Times New Roman"/>
        </w:rPr>
        <w:t xml:space="preserve">zmiany </w:t>
      </w:r>
      <w:r w:rsidRPr="00E96247">
        <w:rPr>
          <w:rFonts w:ascii="Times New Roman" w:hAnsi="Times New Roman" w:cs="Times New Roman"/>
        </w:rPr>
        <w:t xml:space="preserve">Studium uwarunkowań i kierunków zagospodarowania przestrzennego Miasta i Gminy Góra Kalwaria, </w:t>
      </w:r>
      <w:r w:rsidR="00FA7E64">
        <w:rPr>
          <w:rFonts w:ascii="Times New Roman" w:hAnsi="Times New Roman" w:cs="Times New Roman"/>
        </w:rPr>
        <w:t>przyjętej</w:t>
      </w:r>
      <w:r w:rsidRPr="00E96247">
        <w:rPr>
          <w:rFonts w:ascii="Times New Roman" w:hAnsi="Times New Roman" w:cs="Times New Roman"/>
        </w:rPr>
        <w:t xml:space="preserve"> uchwałą Nr </w:t>
      </w:r>
      <w:r w:rsidR="00FA7E64" w:rsidRPr="00FA7E64">
        <w:rPr>
          <w:rFonts w:ascii="Times New Roman" w:hAnsi="Times New Roman" w:cs="Times New Roman"/>
        </w:rPr>
        <w:t>XX/251/2025</w:t>
      </w:r>
      <w:r w:rsidR="00FA7E64" w:rsidRPr="00FA7E64"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</w:rPr>
        <w:t xml:space="preserve">Rady Miejskiej Góry Kalwarii z dnia </w:t>
      </w:r>
      <w:r w:rsidR="00FA7E64">
        <w:rPr>
          <w:rFonts w:ascii="Times New Roman" w:hAnsi="Times New Roman" w:cs="Times New Roman"/>
        </w:rPr>
        <w:t>24 września 2025</w:t>
      </w:r>
      <w:r w:rsidRPr="00E96247">
        <w:rPr>
          <w:rFonts w:ascii="Times New Roman" w:hAnsi="Times New Roman" w:cs="Times New Roman"/>
        </w:rPr>
        <w:t xml:space="preserve"> roku, uchwala się co następuje:</w:t>
      </w:r>
    </w:p>
    <w:p w14:paraId="0A9E98AB" w14:textId="77777777" w:rsidR="000576BB" w:rsidRPr="00E96247" w:rsidRDefault="000576BB" w:rsidP="00A54F7E">
      <w:pPr>
        <w:spacing w:after="0"/>
        <w:jc w:val="both"/>
        <w:rPr>
          <w:rFonts w:ascii="Times New Roman" w:hAnsi="Times New Roman" w:cs="Times New Roman"/>
        </w:rPr>
      </w:pPr>
    </w:p>
    <w:p w14:paraId="0153830F" w14:textId="77777777" w:rsidR="00D84328" w:rsidRPr="00E96247" w:rsidRDefault="00540579" w:rsidP="002E0627">
      <w:pPr>
        <w:spacing w:after="0"/>
        <w:jc w:val="center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>Rozdział 1</w:t>
      </w:r>
    </w:p>
    <w:p w14:paraId="7BD78CFE" w14:textId="77777777" w:rsidR="00540579" w:rsidRPr="00E96247" w:rsidRDefault="00540579" w:rsidP="00D84328">
      <w:pPr>
        <w:spacing w:after="0"/>
        <w:jc w:val="center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>Ustalenia ogólne</w:t>
      </w:r>
    </w:p>
    <w:p w14:paraId="1748F579" w14:textId="77777777" w:rsidR="00D84328" w:rsidRPr="00E96247" w:rsidRDefault="00D84328" w:rsidP="00D84328">
      <w:pPr>
        <w:spacing w:after="0"/>
        <w:jc w:val="center"/>
        <w:rPr>
          <w:rFonts w:ascii="Times New Roman" w:hAnsi="Times New Roman" w:cs="Times New Roman"/>
        </w:rPr>
      </w:pPr>
    </w:p>
    <w:p w14:paraId="64FDD216" w14:textId="77777777" w:rsidR="00D84328" w:rsidRPr="00E96247" w:rsidRDefault="00E331D8" w:rsidP="00EA6BE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1. </w:t>
      </w:r>
      <w:r w:rsidR="00BF4179" w:rsidRPr="00E96247">
        <w:rPr>
          <w:rFonts w:ascii="Times New Roman" w:hAnsi="Times New Roman" w:cs="Times New Roman"/>
        </w:rPr>
        <w:t xml:space="preserve">Uchwala </w:t>
      </w:r>
      <w:r w:rsidR="0037179C" w:rsidRPr="00E96247">
        <w:rPr>
          <w:rFonts w:ascii="Times New Roman" w:hAnsi="Times New Roman" w:cs="Times New Roman"/>
        </w:rPr>
        <w:t xml:space="preserve">się </w:t>
      </w:r>
      <w:r w:rsidR="00660492" w:rsidRPr="00E96247">
        <w:rPr>
          <w:rFonts w:ascii="Times New Roman" w:hAnsi="Times New Roman" w:cs="Times New Roman"/>
        </w:rPr>
        <w:t>miejscow</w:t>
      </w:r>
      <w:r w:rsidR="00CA42B4" w:rsidRPr="00E96247">
        <w:rPr>
          <w:rFonts w:ascii="Times New Roman" w:hAnsi="Times New Roman" w:cs="Times New Roman"/>
        </w:rPr>
        <w:t>y plan</w:t>
      </w:r>
      <w:r w:rsidR="00660492" w:rsidRPr="00E96247">
        <w:rPr>
          <w:rFonts w:ascii="Times New Roman" w:hAnsi="Times New Roman" w:cs="Times New Roman"/>
        </w:rPr>
        <w:t xml:space="preserve"> zagospodarowania przestrzennego </w:t>
      </w:r>
      <w:r w:rsidR="00DA5B7A" w:rsidRPr="00E96247">
        <w:rPr>
          <w:rFonts w:ascii="Times New Roman" w:hAnsi="Times New Roman" w:cs="Times New Roman"/>
        </w:rPr>
        <w:t xml:space="preserve">dla </w:t>
      </w:r>
      <w:r w:rsidRPr="00E96247">
        <w:rPr>
          <w:rFonts w:ascii="Times New Roman" w:hAnsi="Times New Roman" w:cs="Times New Roman"/>
        </w:rPr>
        <w:t>fragmentu wsi Sobików – część wschodnia</w:t>
      </w:r>
      <w:r w:rsidR="00660492" w:rsidRPr="00E96247">
        <w:rPr>
          <w:rFonts w:ascii="Times New Roman" w:hAnsi="Times New Roman" w:cs="Times New Roman"/>
        </w:rPr>
        <w:t>, zwany</w:t>
      </w:r>
      <w:r w:rsidR="0037179C" w:rsidRPr="00E96247">
        <w:rPr>
          <w:rFonts w:ascii="Times New Roman" w:hAnsi="Times New Roman" w:cs="Times New Roman"/>
        </w:rPr>
        <w:t xml:space="preserve"> dalej planem, składający się z:</w:t>
      </w:r>
    </w:p>
    <w:p w14:paraId="7871797E" w14:textId="77777777" w:rsidR="00D84328" w:rsidRPr="00E96247" w:rsidRDefault="006A6A8D" w:rsidP="005828B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c</w:t>
      </w:r>
      <w:r w:rsidR="00BF4179" w:rsidRPr="00E96247">
        <w:rPr>
          <w:rFonts w:ascii="Times New Roman" w:hAnsi="Times New Roman" w:cs="Times New Roman"/>
        </w:rPr>
        <w:t>zęści tekstowej stanowiącej treść uchwały;</w:t>
      </w:r>
    </w:p>
    <w:p w14:paraId="344EDF5E" w14:textId="77777777" w:rsidR="00BF4179" w:rsidRPr="00E96247" w:rsidRDefault="006A6A8D" w:rsidP="005828B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c</w:t>
      </w:r>
      <w:r w:rsidR="00BF4179" w:rsidRPr="00E96247">
        <w:rPr>
          <w:rFonts w:ascii="Times New Roman" w:hAnsi="Times New Roman" w:cs="Times New Roman"/>
        </w:rPr>
        <w:t>zęści graficznej, na którą składa się rysunek planu sporządzony w skali 1:1000, stanowiący załącznik nr 1</w:t>
      </w:r>
      <w:r w:rsidR="000B5671" w:rsidRPr="00E96247">
        <w:rPr>
          <w:rFonts w:ascii="Times New Roman" w:hAnsi="Times New Roman" w:cs="Times New Roman"/>
        </w:rPr>
        <w:t xml:space="preserve"> </w:t>
      </w:r>
      <w:r w:rsidR="00BF4179" w:rsidRPr="00E96247">
        <w:rPr>
          <w:rFonts w:ascii="Times New Roman" w:hAnsi="Times New Roman" w:cs="Times New Roman"/>
        </w:rPr>
        <w:t>do uchwały</w:t>
      </w:r>
      <w:r w:rsidR="002C1B87" w:rsidRPr="00E96247">
        <w:rPr>
          <w:rFonts w:ascii="Times New Roman" w:hAnsi="Times New Roman" w:cs="Times New Roman"/>
        </w:rPr>
        <w:t>;</w:t>
      </w:r>
    </w:p>
    <w:p w14:paraId="50DBF815" w14:textId="77777777" w:rsidR="00F00680" w:rsidRPr="00E96247" w:rsidRDefault="00F00680" w:rsidP="005828B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rozstrzygnięcia o sposobie rozpatrzenia uwag wniesionych do projektu planu, </w:t>
      </w:r>
      <w:r w:rsidR="00773A99" w:rsidRPr="00E96247">
        <w:rPr>
          <w:rFonts w:ascii="Times New Roman" w:hAnsi="Times New Roman" w:cs="Times New Roman"/>
        </w:rPr>
        <w:t>stanowiącego</w:t>
      </w:r>
      <w:r w:rsidR="001D5D76" w:rsidRPr="00E96247">
        <w:rPr>
          <w:rFonts w:ascii="Times New Roman" w:hAnsi="Times New Roman" w:cs="Times New Roman"/>
        </w:rPr>
        <w:t xml:space="preserve"> załącznik nr 2</w:t>
      </w:r>
      <w:r w:rsidRPr="00E96247">
        <w:rPr>
          <w:rFonts w:ascii="Times New Roman" w:hAnsi="Times New Roman" w:cs="Times New Roman"/>
        </w:rPr>
        <w:t xml:space="preserve"> do uchwały;</w:t>
      </w:r>
    </w:p>
    <w:p w14:paraId="21C91CCA" w14:textId="77777777" w:rsidR="00F00680" w:rsidRPr="00E96247" w:rsidRDefault="00F00680" w:rsidP="005828B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rozstrzygnięcia o sposobie realizacji</w:t>
      </w:r>
      <w:r w:rsidR="002E0627" w:rsidRPr="00E96247">
        <w:rPr>
          <w:rFonts w:ascii="Times New Roman" w:hAnsi="Times New Roman" w:cs="Times New Roman"/>
        </w:rPr>
        <w:t>,</w:t>
      </w:r>
      <w:r w:rsidRPr="00E96247">
        <w:rPr>
          <w:rFonts w:ascii="Times New Roman" w:hAnsi="Times New Roman" w:cs="Times New Roman"/>
        </w:rPr>
        <w:t xml:space="preserve"> zapisanych w planie, inwestycji z zakresu</w:t>
      </w:r>
      <w:r w:rsidR="005B066B" w:rsidRPr="00E96247">
        <w:rPr>
          <w:rFonts w:ascii="Times New Roman" w:hAnsi="Times New Roman" w:cs="Times New Roman"/>
        </w:rPr>
        <w:t xml:space="preserve"> infrastruktury technicznej, które należą do zadań wł</w:t>
      </w:r>
      <w:r w:rsidR="00E331D8" w:rsidRPr="00E96247">
        <w:rPr>
          <w:rFonts w:ascii="Times New Roman" w:hAnsi="Times New Roman" w:cs="Times New Roman"/>
        </w:rPr>
        <w:t>asnych gminy</w:t>
      </w:r>
      <w:r w:rsidR="003572CB" w:rsidRPr="00E96247">
        <w:rPr>
          <w:rFonts w:ascii="Times New Roman" w:hAnsi="Times New Roman" w:cs="Times New Roman"/>
        </w:rPr>
        <w:t xml:space="preserve"> oraz zasadach ich </w:t>
      </w:r>
      <w:r w:rsidR="005B066B" w:rsidRPr="00E96247">
        <w:rPr>
          <w:rFonts w:ascii="Times New Roman" w:hAnsi="Times New Roman" w:cs="Times New Roman"/>
        </w:rPr>
        <w:t>finansowa</w:t>
      </w:r>
      <w:r w:rsidR="001D5D76" w:rsidRPr="00E96247">
        <w:rPr>
          <w:rFonts w:ascii="Times New Roman" w:hAnsi="Times New Roman" w:cs="Times New Roman"/>
        </w:rPr>
        <w:t>nia, stanowiącego załącznik nr 3</w:t>
      </w:r>
      <w:r w:rsidR="009219CC" w:rsidRPr="00E96247">
        <w:rPr>
          <w:rFonts w:ascii="Times New Roman" w:hAnsi="Times New Roman" w:cs="Times New Roman"/>
        </w:rPr>
        <w:t xml:space="preserve"> do uchwały;</w:t>
      </w:r>
    </w:p>
    <w:p w14:paraId="3B623F16" w14:textId="77777777" w:rsidR="00010982" w:rsidRPr="00E96247" w:rsidRDefault="009219CC" w:rsidP="0007752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danych przestrzennych, stanowiących załącznik nr 4 do uchwały.</w:t>
      </w:r>
    </w:p>
    <w:p w14:paraId="431AF054" w14:textId="77777777" w:rsidR="00BF7C8F" w:rsidRPr="00E96247" w:rsidRDefault="00E331D8" w:rsidP="00E331D8">
      <w:pPr>
        <w:spacing w:after="0"/>
        <w:ind w:left="708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2. </w:t>
      </w:r>
      <w:r w:rsidR="00683C9A" w:rsidRPr="00E96247">
        <w:rPr>
          <w:rFonts w:ascii="Times New Roman" w:hAnsi="Times New Roman" w:cs="Times New Roman"/>
        </w:rPr>
        <w:t>Granicę obszaru objętego planem oznaczono na rysunku planu symbolem graficznym.</w:t>
      </w:r>
    </w:p>
    <w:p w14:paraId="7B82AF56" w14:textId="77777777" w:rsidR="00010982" w:rsidRPr="00E96247" w:rsidRDefault="006A6A8D" w:rsidP="00EA6BE2">
      <w:pPr>
        <w:pStyle w:val="Akapitzlist"/>
        <w:numPr>
          <w:ilvl w:val="0"/>
          <w:numId w:val="8"/>
        </w:numPr>
        <w:spacing w:after="0"/>
        <w:ind w:left="641" w:hanging="35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1. W planie ustala się:</w:t>
      </w:r>
    </w:p>
    <w:p w14:paraId="5F8D7ADD" w14:textId="77777777" w:rsidR="00010982" w:rsidRPr="00E96247" w:rsidRDefault="006A6A8D" w:rsidP="005828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przeznaczenie teren</w:t>
      </w:r>
      <w:r w:rsidR="001C1F39" w:rsidRPr="00E96247">
        <w:rPr>
          <w:rFonts w:ascii="Times New Roman" w:hAnsi="Times New Roman" w:cs="Times New Roman"/>
        </w:rPr>
        <w:t>ów</w:t>
      </w:r>
      <w:r w:rsidRPr="00E96247">
        <w:rPr>
          <w:rFonts w:ascii="Times New Roman" w:hAnsi="Times New Roman" w:cs="Times New Roman"/>
        </w:rPr>
        <w:t xml:space="preserve"> oraz linie rozgraniczające te</w:t>
      </w:r>
      <w:r w:rsidR="000E4165" w:rsidRPr="00E96247">
        <w:rPr>
          <w:rFonts w:ascii="Times New Roman" w:hAnsi="Times New Roman" w:cs="Times New Roman"/>
        </w:rPr>
        <w:t>ren</w:t>
      </w:r>
      <w:r w:rsidR="001C1F39" w:rsidRPr="00E96247">
        <w:rPr>
          <w:rFonts w:ascii="Times New Roman" w:hAnsi="Times New Roman" w:cs="Times New Roman"/>
        </w:rPr>
        <w:t>y o różnym przeznaczeniu lub różnych zasadach zagospodarowania przestrzennego</w:t>
      </w:r>
      <w:r w:rsidR="000E4165" w:rsidRPr="00E96247">
        <w:rPr>
          <w:rFonts w:ascii="Times New Roman" w:hAnsi="Times New Roman" w:cs="Times New Roman"/>
        </w:rPr>
        <w:t>;</w:t>
      </w:r>
    </w:p>
    <w:p w14:paraId="51AF5D9B" w14:textId="77777777" w:rsidR="00010982" w:rsidRPr="00E96247" w:rsidRDefault="00A70819" w:rsidP="005828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zasady ochrony i kształtowania ładu przestrzennego;</w:t>
      </w:r>
    </w:p>
    <w:p w14:paraId="4FA6DDAC" w14:textId="77777777" w:rsidR="0028471A" w:rsidRPr="00E96247" w:rsidRDefault="0028471A" w:rsidP="005828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zasady ochrony środowiska, przyrody i krajobrazu;</w:t>
      </w:r>
    </w:p>
    <w:p w14:paraId="4F92EB92" w14:textId="77777777" w:rsidR="00867303" w:rsidRPr="00E96247" w:rsidRDefault="00867303" w:rsidP="005828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zasady kształtowania krajobrazu;</w:t>
      </w:r>
    </w:p>
    <w:p w14:paraId="526422F2" w14:textId="77777777" w:rsidR="00010982" w:rsidRPr="00E96247" w:rsidRDefault="00B241AA" w:rsidP="005828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zasady kształtowania zabudowy oraz wskaźniki zagospodarowania terenu, maksyma</w:t>
      </w:r>
      <w:r w:rsidR="003572CB" w:rsidRPr="00E96247">
        <w:rPr>
          <w:rFonts w:ascii="Times New Roman" w:hAnsi="Times New Roman" w:cs="Times New Roman"/>
        </w:rPr>
        <w:t>lną i </w:t>
      </w:r>
      <w:r w:rsidRPr="00E96247">
        <w:rPr>
          <w:rFonts w:ascii="Times New Roman" w:hAnsi="Times New Roman" w:cs="Times New Roman"/>
        </w:rPr>
        <w:t>minimalną intensywność zabudowy jako wskaźnik po</w:t>
      </w:r>
      <w:r w:rsidR="003572CB" w:rsidRPr="00E96247">
        <w:rPr>
          <w:rFonts w:ascii="Times New Roman" w:hAnsi="Times New Roman" w:cs="Times New Roman"/>
        </w:rPr>
        <w:t>wierzchni całkowitej zabudowy w </w:t>
      </w:r>
      <w:r w:rsidRPr="00E96247">
        <w:rPr>
          <w:rFonts w:ascii="Times New Roman" w:hAnsi="Times New Roman" w:cs="Times New Roman"/>
        </w:rPr>
        <w:t xml:space="preserve">odniesieniu do powierzchni działki budowlanej, minimalny udział procentowy powierzchni biologicznie czynnej w odniesieniu do powierzchni działki budowlanej, maksymalną wysokość zabudowy, </w:t>
      </w:r>
      <w:r w:rsidR="004B3EC4" w:rsidRPr="00E96247">
        <w:rPr>
          <w:rFonts w:ascii="Times New Roman" w:hAnsi="Times New Roman" w:cs="Times New Roman"/>
        </w:rPr>
        <w:t xml:space="preserve">minimalna liczbę miejsc do parkowania </w:t>
      </w:r>
      <w:r w:rsidR="00973A05" w:rsidRPr="00E96247">
        <w:rPr>
          <w:rFonts w:ascii="Times New Roman" w:hAnsi="Times New Roman" w:cs="Times New Roman"/>
        </w:rPr>
        <w:t xml:space="preserve">w tym miejsca przeznaczone na parkowanie pojazdów zaopatrzonych w kartę parkingową i sposób ich realizacji </w:t>
      </w:r>
      <w:r w:rsidRPr="00E96247">
        <w:rPr>
          <w:rFonts w:ascii="Times New Roman" w:hAnsi="Times New Roman" w:cs="Times New Roman"/>
        </w:rPr>
        <w:t>oraz linie zabudowy i gabaryty obiektów</w:t>
      </w:r>
      <w:r w:rsidR="002D0D57" w:rsidRPr="00E96247">
        <w:rPr>
          <w:rFonts w:ascii="Times New Roman" w:hAnsi="Times New Roman" w:cs="Times New Roman"/>
        </w:rPr>
        <w:t>;</w:t>
      </w:r>
    </w:p>
    <w:p w14:paraId="669D6EC2" w14:textId="77777777" w:rsidR="005500FF" w:rsidRPr="00E96247" w:rsidRDefault="005500FF" w:rsidP="005828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lastRenderedPageBreak/>
        <w:t>granic</w:t>
      </w:r>
      <w:r w:rsidR="00E25456" w:rsidRPr="00E96247">
        <w:rPr>
          <w:rFonts w:ascii="Times New Roman" w:hAnsi="Times New Roman" w:cs="Times New Roman"/>
        </w:rPr>
        <w:t>e i sposoby</w:t>
      </w:r>
      <w:r w:rsidRPr="00E96247">
        <w:rPr>
          <w:rFonts w:ascii="Times New Roman" w:hAnsi="Times New Roman" w:cs="Times New Roman"/>
        </w:rPr>
        <w:t xml:space="preserve"> zagospodarowania terenów lub obiektów podlegających</w:t>
      </w:r>
      <w:r w:rsidR="00E25456" w:rsidRPr="00E96247">
        <w:rPr>
          <w:rFonts w:ascii="Times New Roman" w:hAnsi="Times New Roman" w:cs="Times New Roman"/>
        </w:rPr>
        <w:t xml:space="preserve"> ochronie</w:t>
      </w:r>
      <w:r w:rsidRPr="00E96247">
        <w:rPr>
          <w:rFonts w:ascii="Times New Roman" w:hAnsi="Times New Roman" w:cs="Times New Roman"/>
        </w:rPr>
        <w:t xml:space="preserve"> na podstawie odrębnych przepisów</w:t>
      </w:r>
      <w:r w:rsidR="00515B00" w:rsidRPr="00E96247">
        <w:rPr>
          <w:rFonts w:ascii="Times New Roman" w:hAnsi="Times New Roman" w:cs="Times New Roman"/>
        </w:rPr>
        <w:t>, a także obszarów osuwania się mas ziemnych</w:t>
      </w:r>
      <w:r w:rsidRPr="00E96247">
        <w:rPr>
          <w:rFonts w:ascii="Times New Roman" w:hAnsi="Times New Roman" w:cs="Times New Roman"/>
        </w:rPr>
        <w:t>;</w:t>
      </w:r>
    </w:p>
    <w:p w14:paraId="40AF084E" w14:textId="77777777" w:rsidR="00B93363" w:rsidRPr="00E96247" w:rsidRDefault="00B93363" w:rsidP="005828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szczegółowe zasady i warunki scalania i podziału nieruchomości objętych planem miejscowym;</w:t>
      </w:r>
    </w:p>
    <w:p w14:paraId="15DE6D88" w14:textId="77777777" w:rsidR="00B90921" w:rsidRPr="00E96247" w:rsidRDefault="00B90921" w:rsidP="00B9092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szczególne warunki zagospodarowania terenów oraz ograniczeń w ich użytkowaniu, w tym zakaz zabudowy;</w:t>
      </w:r>
    </w:p>
    <w:p w14:paraId="111CC20A" w14:textId="77777777" w:rsidR="00D86402" w:rsidRPr="00E96247" w:rsidRDefault="00D86402" w:rsidP="005828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zasady modernizacji, rozbudowy i budowy</w:t>
      </w:r>
      <w:r w:rsidR="00E01A1B" w:rsidRPr="00E96247">
        <w:rPr>
          <w:rFonts w:ascii="Times New Roman" w:hAnsi="Times New Roman" w:cs="Times New Roman"/>
        </w:rPr>
        <w:t xml:space="preserve"> systemów komunikacji i</w:t>
      </w:r>
      <w:r w:rsidRPr="00E96247">
        <w:rPr>
          <w:rFonts w:ascii="Times New Roman" w:hAnsi="Times New Roman" w:cs="Times New Roman"/>
        </w:rPr>
        <w:t xml:space="preserve"> infrastruktury technicznej;</w:t>
      </w:r>
    </w:p>
    <w:p w14:paraId="174CC5FD" w14:textId="77777777" w:rsidR="007C6D3F" w:rsidRPr="00E96247" w:rsidRDefault="00607AD2" w:rsidP="005828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stawki procentowe, na podstawie których ustala się opłatę od wzrostu wartości nieruchomości związanego z uchwaleniem planu;</w:t>
      </w:r>
    </w:p>
    <w:p w14:paraId="775431E8" w14:textId="77777777" w:rsidR="00867303" w:rsidRPr="00E96247" w:rsidRDefault="00867303" w:rsidP="0086730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granice terenów rozmieszczenia inwestycji celu publicznego o znaczeniu ponadlokalnym;</w:t>
      </w:r>
    </w:p>
    <w:p w14:paraId="740B778E" w14:textId="77777777" w:rsidR="00B90921" w:rsidRPr="00E96247" w:rsidRDefault="00B90921" w:rsidP="005828B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granice terenów rozmieszczenia inwestycji celu p</w:t>
      </w:r>
      <w:r w:rsidR="00C01EDA" w:rsidRPr="00E96247">
        <w:rPr>
          <w:rFonts w:ascii="Times New Roman" w:hAnsi="Times New Roman" w:cs="Times New Roman"/>
        </w:rPr>
        <w:t>ublicznego o znaczeniu lokalnym.</w:t>
      </w:r>
    </w:p>
    <w:p w14:paraId="76F6808A" w14:textId="77777777" w:rsidR="0093672F" w:rsidRPr="00E96247" w:rsidRDefault="0093672F" w:rsidP="0093672F">
      <w:pPr>
        <w:pStyle w:val="Akapitzlist"/>
        <w:spacing w:after="0"/>
        <w:ind w:left="1068"/>
        <w:jc w:val="both"/>
        <w:rPr>
          <w:rFonts w:ascii="Times New Roman" w:hAnsi="Times New Roman" w:cs="Times New Roman"/>
        </w:rPr>
      </w:pPr>
    </w:p>
    <w:p w14:paraId="69AE1502" w14:textId="1D33251D" w:rsidR="00E01A1B" w:rsidRPr="00E96247" w:rsidRDefault="00F3047A" w:rsidP="00D541FF">
      <w:pPr>
        <w:spacing w:after="0"/>
        <w:ind w:left="708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2. </w:t>
      </w:r>
      <w:r w:rsidR="0044580C" w:rsidRPr="0044580C">
        <w:rPr>
          <w:rFonts w:ascii="Times New Roman" w:hAnsi="Times New Roman" w:cs="Times New Roman"/>
        </w:rPr>
        <w:t>Plan nie zawiera, ze względu na brak potrzeb określania lub brak występowania</w:t>
      </w:r>
      <w:r w:rsidR="0024162C" w:rsidRPr="00E96247">
        <w:rPr>
          <w:rFonts w:ascii="Times New Roman" w:hAnsi="Times New Roman" w:cs="Times New Roman"/>
        </w:rPr>
        <w:t>:</w:t>
      </w:r>
    </w:p>
    <w:p w14:paraId="5668D6B3" w14:textId="77777777" w:rsidR="00867303" w:rsidRPr="00E96247" w:rsidRDefault="00867303" w:rsidP="00EA6BE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zasad ochrony dziedzictwa kulturowego i zabytków</w:t>
      </w:r>
      <w:r w:rsidR="00022628" w:rsidRPr="00E96247">
        <w:rPr>
          <w:rFonts w:ascii="Times New Roman" w:hAnsi="Times New Roman" w:cs="Times New Roman"/>
        </w:rPr>
        <w:t>, w tym krajobrazów kulturowych</w:t>
      </w:r>
      <w:r w:rsidRPr="00E96247">
        <w:rPr>
          <w:rFonts w:ascii="Times New Roman" w:hAnsi="Times New Roman" w:cs="Times New Roman"/>
        </w:rPr>
        <w:t xml:space="preserve"> oraz dóbr kultury współczesnej;</w:t>
      </w:r>
    </w:p>
    <w:p w14:paraId="0F017D3A" w14:textId="77777777" w:rsidR="00E01A1B" w:rsidRPr="00E96247" w:rsidRDefault="00E01A1B" w:rsidP="00EA6BE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wymagań wynikających z potrzeb kształtowania przestrzeni publicznych;</w:t>
      </w:r>
    </w:p>
    <w:p w14:paraId="472DD8A3" w14:textId="77777777" w:rsidR="00066BCB" w:rsidRPr="00E96247" w:rsidRDefault="00066BCB" w:rsidP="00EA6BE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sposobu i terminu tymczasowego zagospodarowania, urządzani</w:t>
      </w:r>
      <w:r w:rsidR="00720A59" w:rsidRPr="00E96247">
        <w:rPr>
          <w:rFonts w:ascii="Times New Roman" w:hAnsi="Times New Roman" w:cs="Times New Roman"/>
        </w:rPr>
        <w:t>a</w:t>
      </w:r>
      <w:r w:rsidRPr="00E96247">
        <w:rPr>
          <w:rFonts w:ascii="Times New Roman" w:hAnsi="Times New Roman" w:cs="Times New Roman"/>
        </w:rPr>
        <w:t xml:space="preserve"> i użytkowania terenów;</w:t>
      </w:r>
    </w:p>
    <w:p w14:paraId="44DCB264" w14:textId="77777777" w:rsidR="0083573D" w:rsidRPr="00E96247" w:rsidRDefault="00E01A1B" w:rsidP="00EA6BE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granic i sposobów zagospodarowania terenów górniczych, a także obszarów sz</w:t>
      </w:r>
      <w:r w:rsidR="00515B00" w:rsidRPr="00E96247">
        <w:rPr>
          <w:rFonts w:ascii="Times New Roman" w:hAnsi="Times New Roman" w:cs="Times New Roman"/>
        </w:rPr>
        <w:t>czególnego zagrożenia powodzią</w:t>
      </w:r>
      <w:r w:rsidRPr="00E96247">
        <w:rPr>
          <w:rFonts w:ascii="Times New Roman" w:hAnsi="Times New Roman" w:cs="Times New Roman"/>
        </w:rPr>
        <w:t>, krajobrazów priorytetowych określonych</w:t>
      </w:r>
      <w:r w:rsidR="009219CC" w:rsidRPr="00E96247">
        <w:rPr>
          <w:rFonts w:ascii="Times New Roman" w:hAnsi="Times New Roman" w:cs="Times New Roman"/>
        </w:rPr>
        <w:t xml:space="preserve"> w audycie krajobrazowym oraz w </w:t>
      </w:r>
      <w:r w:rsidRPr="00E96247">
        <w:rPr>
          <w:rFonts w:ascii="Times New Roman" w:hAnsi="Times New Roman" w:cs="Times New Roman"/>
        </w:rPr>
        <w:t>planach zagospodarow</w:t>
      </w:r>
      <w:r w:rsidR="00867303" w:rsidRPr="00E96247">
        <w:rPr>
          <w:rFonts w:ascii="Times New Roman" w:hAnsi="Times New Roman" w:cs="Times New Roman"/>
        </w:rPr>
        <w:t>ania przestrzennego województwa.</w:t>
      </w:r>
    </w:p>
    <w:p w14:paraId="61B4839D" w14:textId="77777777" w:rsidR="004A43A8" w:rsidRPr="00E96247" w:rsidRDefault="004A43A8" w:rsidP="004A43A8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6529FD58" w14:textId="77777777" w:rsidR="00B20664" w:rsidRPr="00E96247" w:rsidRDefault="00AE4EDB" w:rsidP="00EA6BE2">
      <w:pPr>
        <w:pStyle w:val="Akapitzlist"/>
        <w:numPr>
          <w:ilvl w:val="0"/>
          <w:numId w:val="8"/>
        </w:numPr>
        <w:spacing w:after="0"/>
        <w:ind w:left="641" w:hanging="35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Ilekroć w uchwale jest mowa o:</w:t>
      </w:r>
    </w:p>
    <w:p w14:paraId="16E8F49C" w14:textId="77777777" w:rsidR="009219CC" w:rsidRPr="00E96247" w:rsidRDefault="009219CC" w:rsidP="009219C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 xml:space="preserve">dachu płaskim – </w:t>
      </w:r>
      <w:r w:rsidRPr="00E96247">
        <w:rPr>
          <w:rFonts w:ascii="Times New Roman" w:hAnsi="Times New Roman" w:cs="Times New Roman"/>
        </w:rPr>
        <w:t>należy przez to rozumieć dach o kącie nachylenia połaci dachowych nie większym niż 12</w:t>
      </w:r>
      <w:r w:rsidRPr="00E96247">
        <w:rPr>
          <w:rFonts w:ascii="Times New Roman" w:hAnsi="Times New Roman" w:cs="Times New Roman"/>
        </w:rPr>
        <w:sym w:font="Symbol" w:char="F0B0"/>
      </w:r>
      <w:r w:rsidRPr="00E96247">
        <w:rPr>
          <w:rFonts w:ascii="Times New Roman" w:hAnsi="Times New Roman" w:cs="Times New Roman"/>
        </w:rPr>
        <w:t>;</w:t>
      </w:r>
    </w:p>
    <w:p w14:paraId="01FCBDC5" w14:textId="77777777" w:rsidR="009219CC" w:rsidRPr="00E96247" w:rsidRDefault="009219CC" w:rsidP="009219C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 xml:space="preserve">dachu wielospadowym – </w:t>
      </w:r>
      <w:r w:rsidRPr="00E96247">
        <w:rPr>
          <w:rFonts w:ascii="Times New Roman" w:hAnsi="Times New Roman" w:cs="Times New Roman"/>
        </w:rPr>
        <w:t>należy przez to rozumieć dach o dwóch lub więcej połaciach, o kącie nachylenia połaci dachowych powyżej 12</w:t>
      </w:r>
      <w:r w:rsidRPr="00E96247">
        <w:rPr>
          <w:rFonts w:ascii="Times New Roman" w:hAnsi="Times New Roman" w:cs="Times New Roman"/>
        </w:rPr>
        <w:sym w:font="Symbol" w:char="F0B0"/>
      </w:r>
      <w:r w:rsidRPr="00E96247">
        <w:rPr>
          <w:rFonts w:ascii="Times New Roman" w:hAnsi="Times New Roman" w:cs="Times New Roman"/>
        </w:rPr>
        <w:t>;</w:t>
      </w:r>
    </w:p>
    <w:p w14:paraId="5808F1C7" w14:textId="1F18143C" w:rsidR="009F7E26" w:rsidRPr="00E96247" w:rsidRDefault="009F7E26" w:rsidP="005828B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  <w:b/>
        </w:rPr>
        <w:t>nieprzekraczalnej linii zabudowy</w:t>
      </w:r>
      <w:r w:rsidRPr="00E96247">
        <w:rPr>
          <w:rFonts w:ascii="Times New Roman" w:hAnsi="Times New Roman" w:cs="Times New Roman"/>
        </w:rPr>
        <w:t xml:space="preserve"> – </w:t>
      </w:r>
      <w:r w:rsidR="004A43A8" w:rsidRPr="00E96247">
        <w:rPr>
          <w:rFonts w:ascii="Times New Roman" w:hAnsi="Times New Roman" w:cs="Times New Roman"/>
        </w:rPr>
        <w:t xml:space="preserve">należy przez to rozumieć wyznaczone na rysunku planu linie, przed które nie może być wysunięte lico zewnętrznej ściany </w:t>
      </w:r>
      <w:r w:rsidR="00866C99" w:rsidRPr="00E96247">
        <w:rPr>
          <w:rFonts w:ascii="Times New Roman" w:hAnsi="Times New Roman" w:cs="Times New Roman"/>
        </w:rPr>
        <w:t>budynku, z </w:t>
      </w:r>
      <w:r w:rsidR="004A43A8" w:rsidRPr="00E96247">
        <w:rPr>
          <w:rFonts w:ascii="Times New Roman" w:hAnsi="Times New Roman" w:cs="Times New Roman"/>
        </w:rPr>
        <w:t>dopuszczeniem wysunięcia przed nie do 1,5 m gzymsów, balkonów, wykuszy, zadaszeń nad wejściami, pochylni i schodów zewnętrznych</w:t>
      </w:r>
      <w:r w:rsidR="00C05BB6" w:rsidRPr="00E96247">
        <w:rPr>
          <w:rFonts w:ascii="Times New Roman" w:hAnsi="Times New Roman" w:cs="Times New Roman"/>
        </w:rPr>
        <w:t xml:space="preserve">, z zastrzeżeniem pkt </w:t>
      </w:r>
      <w:r w:rsidR="00B772AD" w:rsidRPr="00E96247">
        <w:rPr>
          <w:rFonts w:ascii="Times New Roman" w:hAnsi="Times New Roman" w:cs="Times New Roman"/>
        </w:rPr>
        <w:t>4</w:t>
      </w:r>
      <w:r w:rsidR="00C05BB6" w:rsidRPr="00E96247">
        <w:rPr>
          <w:rFonts w:ascii="Times New Roman" w:hAnsi="Times New Roman" w:cs="Times New Roman"/>
        </w:rPr>
        <w:t>;</w:t>
      </w:r>
    </w:p>
    <w:p w14:paraId="6A303682" w14:textId="77777777" w:rsidR="004A43A8" w:rsidRPr="00E96247" w:rsidRDefault="004A43A8" w:rsidP="004A43A8">
      <w:pPr>
        <w:pStyle w:val="PUNKT"/>
        <w:numPr>
          <w:ilvl w:val="0"/>
          <w:numId w:val="5"/>
        </w:numPr>
        <w:rPr>
          <w:rFonts w:ascii="Times New Roman" w:hAnsi="Times New Roman"/>
          <w:szCs w:val="22"/>
        </w:rPr>
      </w:pPr>
      <w:r w:rsidRPr="00E96247">
        <w:rPr>
          <w:rFonts w:ascii="Times New Roman" w:hAnsi="Times New Roman"/>
          <w:b/>
          <w:szCs w:val="22"/>
        </w:rPr>
        <w:t xml:space="preserve">nieprzekraczalnej linii zabudowy od </w:t>
      </w:r>
      <w:r w:rsidR="005B2D84" w:rsidRPr="00E96247">
        <w:rPr>
          <w:rFonts w:ascii="Times New Roman" w:hAnsi="Times New Roman"/>
          <w:b/>
          <w:szCs w:val="22"/>
        </w:rPr>
        <w:t>lasu</w:t>
      </w:r>
      <w:r w:rsidRPr="00E96247">
        <w:rPr>
          <w:rFonts w:ascii="Times New Roman" w:hAnsi="Times New Roman"/>
          <w:szCs w:val="22"/>
        </w:rPr>
        <w:t xml:space="preserve"> – </w:t>
      </w:r>
      <w:r w:rsidR="005B2D84" w:rsidRPr="00E96247">
        <w:rPr>
          <w:rFonts w:ascii="Times New Roman" w:eastAsiaTheme="minorHAnsi" w:hAnsi="Times New Roman"/>
          <w:szCs w:val="22"/>
          <w:lang w:eastAsia="en-US"/>
        </w:rPr>
        <w:t>należy przez to rozumieć linię, której nie należy przekraczać przy lokalizowaniu budynków od strony lasów; dopuszcza się jej przekroczenie z zachowaniem przepisów odrębnych z zakresu prawa budowlanego;</w:t>
      </w:r>
    </w:p>
    <w:p w14:paraId="56A81A8D" w14:textId="77777777" w:rsidR="00FB0A9D" w:rsidRPr="00E96247" w:rsidRDefault="00FB0A9D" w:rsidP="005828B0">
      <w:pPr>
        <w:pStyle w:val="PUNKT"/>
        <w:numPr>
          <w:ilvl w:val="0"/>
          <w:numId w:val="5"/>
        </w:numPr>
        <w:rPr>
          <w:rFonts w:ascii="Times New Roman" w:hAnsi="Times New Roman"/>
          <w:szCs w:val="22"/>
        </w:rPr>
      </w:pPr>
      <w:r w:rsidRPr="00E96247">
        <w:rPr>
          <w:rFonts w:ascii="Times New Roman" w:hAnsi="Times New Roman"/>
          <w:b/>
          <w:szCs w:val="22"/>
        </w:rPr>
        <w:t>przeznaczeniu podstawowym</w:t>
      </w:r>
      <w:r w:rsidRPr="00E96247">
        <w:rPr>
          <w:rFonts w:ascii="Times New Roman" w:hAnsi="Times New Roman"/>
          <w:szCs w:val="22"/>
        </w:rPr>
        <w:t xml:space="preserve"> – należy przez to rozumieć ustalone w planie przeznaczenie przeważające na danym terenie, to znaczy stanowiące co najmnie</w:t>
      </w:r>
      <w:r w:rsidR="005B2D84" w:rsidRPr="00E96247">
        <w:rPr>
          <w:rFonts w:ascii="Times New Roman" w:hAnsi="Times New Roman"/>
          <w:szCs w:val="22"/>
        </w:rPr>
        <w:t>j 60% maksymalnej wynikającej z </w:t>
      </w:r>
      <w:r w:rsidRPr="00E96247">
        <w:rPr>
          <w:rFonts w:ascii="Times New Roman" w:hAnsi="Times New Roman"/>
          <w:szCs w:val="22"/>
        </w:rPr>
        <w:t>ustaleń planu powierzchni całkowitej kondygnacji nadziemnych zabudowy zlokalizowanej na każdej działce</w:t>
      </w:r>
      <w:r w:rsidR="00D541FF" w:rsidRPr="00E96247">
        <w:rPr>
          <w:rFonts w:ascii="Times New Roman" w:hAnsi="Times New Roman"/>
          <w:szCs w:val="22"/>
        </w:rPr>
        <w:t xml:space="preserve"> budowlanej położonej w </w:t>
      </w:r>
      <w:r w:rsidRPr="00E96247">
        <w:rPr>
          <w:rFonts w:ascii="Times New Roman" w:hAnsi="Times New Roman"/>
          <w:szCs w:val="22"/>
        </w:rPr>
        <w:t>granicach terenu, a w przypadku przeznaczeń nie pociągających za sobą realizacji zabudowy zajmujące co najmniej 60% powierzchni tej działki;</w:t>
      </w:r>
    </w:p>
    <w:p w14:paraId="0A0F80B2" w14:textId="77777777" w:rsidR="00FB0A9D" w:rsidRPr="00E96247" w:rsidRDefault="00FB0A9D" w:rsidP="005828B0">
      <w:pPr>
        <w:pStyle w:val="PUNKT"/>
        <w:numPr>
          <w:ilvl w:val="0"/>
          <w:numId w:val="5"/>
        </w:numPr>
        <w:rPr>
          <w:rFonts w:ascii="Times New Roman" w:hAnsi="Times New Roman"/>
          <w:szCs w:val="22"/>
        </w:rPr>
      </w:pPr>
      <w:r w:rsidRPr="00E96247">
        <w:rPr>
          <w:rFonts w:ascii="Times New Roman" w:hAnsi="Times New Roman"/>
          <w:b/>
          <w:szCs w:val="22"/>
        </w:rPr>
        <w:t>przeznaczeniu dopuszczalnym</w:t>
      </w:r>
      <w:r w:rsidRPr="00E96247">
        <w:rPr>
          <w:rFonts w:ascii="Times New Roman" w:hAnsi="Times New Roman"/>
          <w:szCs w:val="22"/>
        </w:rPr>
        <w:t xml:space="preserve"> – należy przez to rozumieć przeznaczenie inne niż podstawowe, dopuszczone na warunkach określonych planem;</w:t>
      </w:r>
    </w:p>
    <w:p w14:paraId="0FC8EE9B" w14:textId="6ECD7774" w:rsidR="00973A05" w:rsidRPr="00E96247" w:rsidRDefault="00E911A6" w:rsidP="00866C9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 xml:space="preserve">usługach </w:t>
      </w:r>
      <w:r w:rsidRPr="00E96247">
        <w:rPr>
          <w:rFonts w:ascii="Times New Roman" w:hAnsi="Times New Roman" w:cs="Times New Roman"/>
        </w:rPr>
        <w:t>– należy przez to rozumieć działalność, której celem jes</w:t>
      </w:r>
      <w:r w:rsidR="00BB76D2" w:rsidRPr="00E96247">
        <w:rPr>
          <w:rFonts w:ascii="Times New Roman" w:hAnsi="Times New Roman" w:cs="Times New Roman"/>
        </w:rPr>
        <w:t>t zaspokojenie potrzeb lud</w:t>
      </w:r>
      <w:r w:rsidR="004A43A8" w:rsidRPr="00E96247">
        <w:rPr>
          <w:rFonts w:ascii="Times New Roman" w:hAnsi="Times New Roman" w:cs="Times New Roman"/>
        </w:rPr>
        <w:t>ności metodami nieprzemysłowymi</w:t>
      </w:r>
      <w:r w:rsidR="00F01F92" w:rsidRPr="00E96247">
        <w:rPr>
          <w:rFonts w:ascii="Times New Roman" w:hAnsi="Times New Roman" w:cs="Times New Roman"/>
        </w:rPr>
        <w:t>;</w:t>
      </w:r>
    </w:p>
    <w:p w14:paraId="6596BA18" w14:textId="77777777" w:rsidR="00F01F92" w:rsidRPr="00E96247" w:rsidRDefault="00F01F92" w:rsidP="00F01F9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  <w:b/>
          <w:bCs/>
        </w:rPr>
        <w:t>usługach związanych z gospodarowaniem odpadami</w:t>
      </w:r>
      <w:r w:rsidRPr="00E96247">
        <w:rPr>
          <w:rFonts w:ascii="Times New Roman" w:hAnsi="Times New Roman" w:cs="Times New Roman"/>
        </w:rPr>
        <w:t xml:space="preserve"> – należy przez to rozumieć działalność polegającą na: zbieraniu (w tym skupu surowców wtórnych), transporcie (w zakresie tymczasowego magazynowania odpadów przez transportującego), przetwarzaniu (odzysku lub unieszkodliwiania) odpadów.</w:t>
      </w:r>
    </w:p>
    <w:p w14:paraId="2A765DCB" w14:textId="77777777" w:rsidR="00E911A6" w:rsidRPr="00E96247" w:rsidRDefault="00E911A6" w:rsidP="00E911A6">
      <w:pPr>
        <w:pStyle w:val="Akapitzlist"/>
        <w:ind w:left="1068"/>
        <w:rPr>
          <w:rFonts w:ascii="Times New Roman" w:hAnsi="Times New Roman" w:cs="Times New Roman"/>
        </w:rPr>
      </w:pPr>
    </w:p>
    <w:p w14:paraId="19F8F20A" w14:textId="77777777" w:rsidR="00B20664" w:rsidRPr="00E96247" w:rsidRDefault="00AD662D" w:rsidP="00EA6BE2">
      <w:pPr>
        <w:pStyle w:val="Akapitzlist"/>
        <w:numPr>
          <w:ilvl w:val="0"/>
          <w:numId w:val="8"/>
        </w:numPr>
        <w:spacing w:after="0"/>
        <w:ind w:left="641" w:hanging="35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1. </w:t>
      </w:r>
      <w:r w:rsidR="0049602E" w:rsidRPr="00E96247">
        <w:rPr>
          <w:rFonts w:ascii="Times New Roman" w:hAnsi="Times New Roman" w:cs="Times New Roman"/>
        </w:rPr>
        <w:t>Następujące oznaczenia graficzne na rysunku są ustaleniami planu:</w:t>
      </w:r>
    </w:p>
    <w:p w14:paraId="7E6A336F" w14:textId="77777777" w:rsidR="00B20664" w:rsidRPr="00E96247" w:rsidRDefault="0049602E" w:rsidP="005828B0">
      <w:pPr>
        <w:pStyle w:val="Akapitzlist"/>
        <w:numPr>
          <w:ilvl w:val="0"/>
          <w:numId w:val="6"/>
        </w:numPr>
        <w:spacing w:after="0"/>
        <w:ind w:left="1069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granica obszaru objętego planem;</w:t>
      </w:r>
    </w:p>
    <w:p w14:paraId="4B44264E" w14:textId="77777777" w:rsidR="00B20664" w:rsidRPr="00E96247" w:rsidRDefault="000E4165" w:rsidP="005828B0">
      <w:pPr>
        <w:pStyle w:val="Akapitzlist"/>
        <w:numPr>
          <w:ilvl w:val="0"/>
          <w:numId w:val="6"/>
        </w:numPr>
        <w:spacing w:after="0"/>
        <w:ind w:left="1069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lastRenderedPageBreak/>
        <w:t xml:space="preserve">linia rozgraniczająca </w:t>
      </w:r>
      <w:r w:rsidR="00973A05" w:rsidRPr="00E96247">
        <w:rPr>
          <w:rFonts w:ascii="Times New Roman" w:hAnsi="Times New Roman" w:cs="Times New Roman"/>
        </w:rPr>
        <w:t>tereny o różnym przeznaczeniu lub różnych zasadach zagospodarowania</w:t>
      </w:r>
      <w:r w:rsidRPr="00E96247">
        <w:rPr>
          <w:rFonts w:ascii="Times New Roman" w:hAnsi="Times New Roman" w:cs="Times New Roman"/>
        </w:rPr>
        <w:t>;</w:t>
      </w:r>
    </w:p>
    <w:p w14:paraId="107E5747" w14:textId="77777777" w:rsidR="006323ED" w:rsidRPr="00E96247" w:rsidRDefault="006323ED" w:rsidP="005828B0">
      <w:pPr>
        <w:pStyle w:val="Akapitzlist"/>
        <w:numPr>
          <w:ilvl w:val="0"/>
          <w:numId w:val="6"/>
        </w:numPr>
        <w:spacing w:after="0"/>
        <w:ind w:left="1069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nieprzekraczalna linia zabudowy;</w:t>
      </w:r>
    </w:p>
    <w:p w14:paraId="59E70992" w14:textId="77777777" w:rsidR="005B2D84" w:rsidRPr="00E96247" w:rsidRDefault="005B2D84" w:rsidP="005B2D84">
      <w:pPr>
        <w:pStyle w:val="Akapitzlist"/>
        <w:numPr>
          <w:ilvl w:val="0"/>
          <w:numId w:val="6"/>
        </w:numPr>
        <w:spacing w:after="0"/>
        <w:ind w:left="1069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nieprzekraczalna linia zabudowy od lasu;</w:t>
      </w:r>
    </w:p>
    <w:p w14:paraId="0F670A85" w14:textId="77777777" w:rsidR="0062124F" w:rsidRPr="00E96247" w:rsidRDefault="0062124F" w:rsidP="0062124F">
      <w:pPr>
        <w:pStyle w:val="Akapitzlist"/>
        <w:numPr>
          <w:ilvl w:val="0"/>
          <w:numId w:val="6"/>
        </w:numPr>
        <w:spacing w:after="0"/>
        <w:ind w:left="1069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zwymiarowane odległości </w:t>
      </w:r>
      <w:r w:rsidR="00F3352D" w:rsidRPr="00E96247">
        <w:rPr>
          <w:rFonts w:ascii="Times New Roman" w:hAnsi="Times New Roman" w:cs="Times New Roman"/>
        </w:rPr>
        <w:t xml:space="preserve">elementów zagospodarowania </w:t>
      </w:r>
      <w:r w:rsidRPr="00E96247">
        <w:rPr>
          <w:rFonts w:ascii="Times New Roman" w:hAnsi="Times New Roman" w:cs="Times New Roman"/>
        </w:rPr>
        <w:t>mierzone w metrach;</w:t>
      </w:r>
    </w:p>
    <w:p w14:paraId="7F0B5A0B" w14:textId="77777777" w:rsidR="00B20664" w:rsidRPr="00E96247" w:rsidRDefault="001410AD" w:rsidP="005828B0">
      <w:pPr>
        <w:pStyle w:val="Akapitzlist"/>
        <w:numPr>
          <w:ilvl w:val="0"/>
          <w:numId w:val="6"/>
        </w:numPr>
        <w:spacing w:after="0"/>
        <w:ind w:left="1069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przeznaczenie terenów o różny</w:t>
      </w:r>
      <w:r w:rsidR="00F3352D" w:rsidRPr="00E96247">
        <w:rPr>
          <w:rFonts w:ascii="Times New Roman" w:hAnsi="Times New Roman" w:cs="Times New Roman"/>
        </w:rPr>
        <w:t>m przeznaczeniu lub różnych</w:t>
      </w:r>
      <w:r w:rsidRPr="00E96247">
        <w:rPr>
          <w:rFonts w:ascii="Times New Roman" w:hAnsi="Times New Roman" w:cs="Times New Roman"/>
        </w:rPr>
        <w:t xml:space="preserve"> zasadach zagospodarowania, wyznaczonych liniami rozgraniczającymi i oznaczonych symbolami liczbowo-literowymi, w tym:</w:t>
      </w:r>
    </w:p>
    <w:p w14:paraId="718A4E01" w14:textId="77777777" w:rsidR="00BA59AA" w:rsidRPr="00E96247" w:rsidRDefault="00BA59AA" w:rsidP="00EA6BE2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MNe – teren zabudowy mieszkaniowej jednorodzinnej</w:t>
      </w:r>
      <w:r w:rsidR="009F796B" w:rsidRPr="00E96247">
        <w:rPr>
          <w:rFonts w:ascii="Times New Roman" w:hAnsi="Times New Roman" w:cs="Times New Roman"/>
        </w:rPr>
        <w:t xml:space="preserve"> ekstensywnej,</w:t>
      </w:r>
    </w:p>
    <w:p w14:paraId="61DF7FDC" w14:textId="77777777" w:rsidR="00BA59AA" w:rsidRPr="00E96247" w:rsidRDefault="00E6236B" w:rsidP="00EA6BE2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MN – teren zabudo</w:t>
      </w:r>
      <w:r w:rsidR="009F796B" w:rsidRPr="00E96247">
        <w:rPr>
          <w:rFonts w:ascii="Times New Roman" w:hAnsi="Times New Roman" w:cs="Times New Roman"/>
        </w:rPr>
        <w:t>wy mieszkaniowej jednorodzinnej,</w:t>
      </w:r>
    </w:p>
    <w:p w14:paraId="563912BB" w14:textId="77777777" w:rsidR="00E6236B" w:rsidRPr="00E96247" w:rsidRDefault="00E6236B" w:rsidP="00EA6BE2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</w:t>
      </w:r>
      <w:r w:rsidR="009F796B" w:rsidRPr="00E96247">
        <w:rPr>
          <w:rFonts w:ascii="Times New Roman" w:hAnsi="Times New Roman" w:cs="Times New Roman"/>
        </w:rPr>
        <w:t>N – teren zieleni nieurządzonej,</w:t>
      </w:r>
    </w:p>
    <w:p w14:paraId="66907AC8" w14:textId="77777777" w:rsidR="00E6236B" w:rsidRPr="00E96247" w:rsidRDefault="009F796B" w:rsidP="00EA6BE2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ZL – teren lasu,</w:t>
      </w:r>
    </w:p>
    <w:p w14:paraId="4FC3253E" w14:textId="77777777" w:rsidR="00866C99" w:rsidRPr="00E96247" w:rsidRDefault="00866C99" w:rsidP="00EA6BE2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ZLZ – teren zalesień,</w:t>
      </w:r>
    </w:p>
    <w:p w14:paraId="0C78AC85" w14:textId="77777777" w:rsidR="005B2D84" w:rsidRPr="00E96247" w:rsidRDefault="005B2D84" w:rsidP="00EA6BE2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R – teren rolny,</w:t>
      </w:r>
    </w:p>
    <w:p w14:paraId="0C7F1A80" w14:textId="77777777" w:rsidR="00E6236B" w:rsidRPr="00E96247" w:rsidRDefault="009F796B" w:rsidP="00EA6BE2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WS – teren wód powierzchniowych,</w:t>
      </w:r>
    </w:p>
    <w:p w14:paraId="03284C1D" w14:textId="32B78C26" w:rsidR="00E6236B" w:rsidRPr="00E96247" w:rsidRDefault="00E6236B" w:rsidP="00EA6BE2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KD</w:t>
      </w:r>
      <w:r w:rsidR="00AE6148">
        <w:rPr>
          <w:rFonts w:ascii="Times New Roman" w:hAnsi="Times New Roman" w:cs="Times New Roman"/>
        </w:rPr>
        <w:t>Z</w:t>
      </w:r>
      <w:r w:rsidRPr="00E96247">
        <w:rPr>
          <w:rFonts w:ascii="Times New Roman" w:hAnsi="Times New Roman" w:cs="Times New Roman"/>
        </w:rPr>
        <w:t xml:space="preserve"> – teren </w:t>
      </w:r>
      <w:r w:rsidR="009F796B" w:rsidRPr="00E96247">
        <w:rPr>
          <w:rFonts w:ascii="Times New Roman" w:hAnsi="Times New Roman" w:cs="Times New Roman"/>
        </w:rPr>
        <w:t xml:space="preserve">drogi publicznej klasy </w:t>
      </w:r>
      <w:r w:rsidR="00AE6148">
        <w:rPr>
          <w:rFonts w:ascii="Times New Roman" w:hAnsi="Times New Roman" w:cs="Times New Roman"/>
        </w:rPr>
        <w:t>zbiorczej</w:t>
      </w:r>
      <w:r w:rsidR="009F796B" w:rsidRPr="00E96247">
        <w:rPr>
          <w:rFonts w:ascii="Times New Roman" w:hAnsi="Times New Roman" w:cs="Times New Roman"/>
        </w:rPr>
        <w:t>,</w:t>
      </w:r>
    </w:p>
    <w:p w14:paraId="3BFC9D12" w14:textId="77777777" w:rsidR="00E6236B" w:rsidRPr="00E96247" w:rsidRDefault="00E6236B" w:rsidP="00EA6BE2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KDD – teren dr</w:t>
      </w:r>
      <w:r w:rsidR="009F796B" w:rsidRPr="00E96247">
        <w:rPr>
          <w:rFonts w:ascii="Times New Roman" w:hAnsi="Times New Roman" w:cs="Times New Roman"/>
        </w:rPr>
        <w:t>ogi publicznej klasy dojazdowej,</w:t>
      </w:r>
    </w:p>
    <w:p w14:paraId="65229FA5" w14:textId="77777777" w:rsidR="00E6236B" w:rsidRPr="00E96247" w:rsidRDefault="005B2D84" w:rsidP="00EA6BE2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KDW – teren drogi wewnętrznej.</w:t>
      </w:r>
    </w:p>
    <w:p w14:paraId="7C536131" w14:textId="77777777" w:rsidR="00AD662D" w:rsidRPr="00E96247" w:rsidRDefault="00AD662D" w:rsidP="00AD662D">
      <w:pPr>
        <w:pStyle w:val="USTP"/>
        <w:rPr>
          <w:rFonts w:ascii="Times New Roman" w:hAnsi="Times New Roman"/>
        </w:rPr>
      </w:pPr>
      <w:r w:rsidRPr="00E96247">
        <w:rPr>
          <w:rFonts w:ascii="Times New Roman" w:hAnsi="Times New Roman"/>
        </w:rPr>
        <w:t>2. Oznaczenia graficzne wy</w:t>
      </w:r>
      <w:r w:rsidR="00E25456" w:rsidRPr="00E96247">
        <w:rPr>
          <w:rFonts w:ascii="Times New Roman" w:hAnsi="Times New Roman"/>
        </w:rPr>
        <w:t>stępujące na rysunku planu, nie</w:t>
      </w:r>
      <w:r w:rsidRPr="00E96247">
        <w:rPr>
          <w:rFonts w:ascii="Times New Roman" w:hAnsi="Times New Roman"/>
        </w:rPr>
        <w:t>wymienione w ust. 1, w tym wynikające z przepisów odrębnych, mają wyłącznie charakter informacyjny.</w:t>
      </w:r>
    </w:p>
    <w:p w14:paraId="25C4965B" w14:textId="77777777" w:rsidR="00B96B66" w:rsidRPr="00E96247" w:rsidRDefault="00B96B66" w:rsidP="00E50B43">
      <w:pPr>
        <w:pStyle w:val="LITERA"/>
        <w:numPr>
          <w:ilvl w:val="0"/>
          <w:numId w:val="0"/>
        </w:numPr>
        <w:ind w:left="1494"/>
        <w:rPr>
          <w:rFonts w:ascii="Times New Roman" w:hAnsi="Times New Roman"/>
          <w:szCs w:val="22"/>
        </w:rPr>
      </w:pPr>
    </w:p>
    <w:p w14:paraId="01C8D6C9" w14:textId="77777777" w:rsidR="009462B9" w:rsidRPr="00E96247" w:rsidRDefault="00215E18" w:rsidP="00973A05">
      <w:pPr>
        <w:spacing w:after="0"/>
        <w:jc w:val="center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>Rozdział 2</w:t>
      </w:r>
    </w:p>
    <w:p w14:paraId="10E49991" w14:textId="77777777" w:rsidR="00215E18" w:rsidRPr="00E96247" w:rsidRDefault="00215E18" w:rsidP="00606F17">
      <w:pPr>
        <w:spacing w:after="0"/>
        <w:jc w:val="center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>Ustalenia dla całego obszaru objętego planem</w:t>
      </w:r>
    </w:p>
    <w:p w14:paraId="2CE3FA2A" w14:textId="77777777" w:rsidR="0078740B" w:rsidRPr="00E96247" w:rsidRDefault="0078740B" w:rsidP="00A54F7E">
      <w:pPr>
        <w:spacing w:after="0"/>
        <w:jc w:val="both"/>
        <w:rPr>
          <w:rFonts w:ascii="Times New Roman" w:hAnsi="Times New Roman" w:cs="Times New Roman"/>
        </w:rPr>
      </w:pPr>
    </w:p>
    <w:p w14:paraId="4100E75D" w14:textId="77777777" w:rsidR="00E25456" w:rsidRPr="00E96247" w:rsidRDefault="001410AD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W zakresie zasad ochrony i kształtowania ładu przestrzennego </w:t>
      </w:r>
      <w:r w:rsidR="007C44DC" w:rsidRPr="00E96247">
        <w:rPr>
          <w:rFonts w:ascii="Times New Roman" w:hAnsi="Times New Roman" w:cs="Times New Roman"/>
        </w:rPr>
        <w:t xml:space="preserve">i krajobrazu </w:t>
      </w:r>
      <w:r w:rsidRPr="00E96247">
        <w:rPr>
          <w:rFonts w:ascii="Times New Roman" w:hAnsi="Times New Roman" w:cs="Times New Roman"/>
        </w:rPr>
        <w:t>ustala się</w:t>
      </w:r>
      <w:r w:rsidR="00866C99" w:rsidRPr="00E96247">
        <w:rPr>
          <w:rFonts w:ascii="Times New Roman" w:hAnsi="Times New Roman" w:cs="Times New Roman"/>
        </w:rPr>
        <w:t xml:space="preserve"> </w:t>
      </w:r>
      <w:r w:rsidR="00E25456" w:rsidRPr="00E96247">
        <w:rPr>
          <w:rFonts w:ascii="Times New Roman" w:hAnsi="Times New Roman" w:cs="Times New Roman"/>
        </w:rPr>
        <w:t>kształtowanie charakteru zabudowy na obszarze objętym planem poprzez ustalone w planie parametry i wskaźniki kształtowania zab</w:t>
      </w:r>
      <w:r w:rsidR="00866C99" w:rsidRPr="00E96247">
        <w:rPr>
          <w:rFonts w:ascii="Times New Roman" w:hAnsi="Times New Roman" w:cs="Times New Roman"/>
        </w:rPr>
        <w:t>udowy i zagospodarowania terenu.</w:t>
      </w:r>
    </w:p>
    <w:p w14:paraId="5AB8A6E9" w14:textId="77777777" w:rsidR="00EE79C5" w:rsidRPr="00E96247" w:rsidRDefault="00EE79C5" w:rsidP="00831D65">
      <w:pPr>
        <w:pStyle w:val="Akapitzlist"/>
        <w:spacing w:after="0"/>
        <w:ind w:left="851"/>
        <w:jc w:val="both"/>
        <w:rPr>
          <w:rFonts w:ascii="Times New Roman" w:hAnsi="Times New Roman" w:cs="Times New Roman"/>
        </w:rPr>
      </w:pPr>
    </w:p>
    <w:p w14:paraId="78E82776" w14:textId="77777777" w:rsidR="00121538" w:rsidRPr="00E96247" w:rsidRDefault="002129D0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zasad ochrony środowiska, przyrody i kr</w:t>
      </w:r>
      <w:r w:rsidR="00EF555B" w:rsidRPr="00E96247">
        <w:rPr>
          <w:rFonts w:ascii="Times New Roman" w:hAnsi="Times New Roman" w:cs="Times New Roman"/>
        </w:rPr>
        <w:t xml:space="preserve">ajobrazu </w:t>
      </w:r>
      <w:r w:rsidR="00EA652C" w:rsidRPr="00E96247">
        <w:rPr>
          <w:rFonts w:ascii="Times New Roman" w:hAnsi="Times New Roman" w:cs="Times New Roman"/>
        </w:rPr>
        <w:t>ustala się</w:t>
      </w:r>
      <w:r w:rsidR="00121538" w:rsidRPr="00E96247">
        <w:rPr>
          <w:rFonts w:ascii="Times New Roman" w:hAnsi="Times New Roman" w:cs="Times New Roman"/>
        </w:rPr>
        <w:t>:</w:t>
      </w:r>
    </w:p>
    <w:p w14:paraId="7D3ECC81" w14:textId="77777777" w:rsidR="00121538" w:rsidRPr="00E96247" w:rsidRDefault="00121538" w:rsidP="00EA6BE2">
      <w:pPr>
        <w:pStyle w:val="LITERA"/>
        <w:numPr>
          <w:ilvl w:val="0"/>
          <w:numId w:val="19"/>
        </w:numPr>
        <w:rPr>
          <w:rFonts w:ascii="Times New Roman" w:hAnsi="Times New Roman"/>
          <w:szCs w:val="22"/>
        </w:rPr>
      </w:pPr>
      <w:r w:rsidRPr="00E96247">
        <w:rPr>
          <w:rFonts w:ascii="Times New Roman" w:hAnsi="Times New Roman"/>
          <w:szCs w:val="22"/>
        </w:rPr>
        <w:t>zakaz lokalizacji przedsięwzięć mogących znacząco oddziaływać na środowisko, z wyjątkiem obiektów infrastruktury technicznej i komunikacyjnej;</w:t>
      </w:r>
    </w:p>
    <w:p w14:paraId="6D386DC4" w14:textId="77777777" w:rsidR="00E50B43" w:rsidRPr="00E96247" w:rsidRDefault="00121538" w:rsidP="00EA6BE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zakaz lokalizacji zakładów stwarzających zagrożenie d</w:t>
      </w:r>
      <w:r w:rsidR="001F3434" w:rsidRPr="00E96247">
        <w:rPr>
          <w:rFonts w:ascii="Times New Roman" w:hAnsi="Times New Roman" w:cs="Times New Roman"/>
        </w:rPr>
        <w:t xml:space="preserve">la życia lub zdrowia ludzi, </w:t>
      </w:r>
      <w:r w:rsidR="0054255A" w:rsidRPr="00E96247">
        <w:rPr>
          <w:rFonts w:ascii="Times New Roman" w:hAnsi="Times New Roman" w:cs="Times New Roman"/>
        </w:rPr>
        <w:t>a w szczególności zakładów o zwiększonym lub dużym ryzyku wystąpienia poważnych awarii przemysłowych</w:t>
      </w:r>
      <w:r w:rsidR="0081742E" w:rsidRPr="00E96247">
        <w:rPr>
          <w:rFonts w:ascii="Times New Roman" w:hAnsi="Times New Roman" w:cs="Times New Roman"/>
        </w:rPr>
        <w:t>;</w:t>
      </w:r>
    </w:p>
    <w:p w14:paraId="28D7F09D" w14:textId="77777777" w:rsidR="0054255A" w:rsidRPr="00E96247" w:rsidRDefault="0054255A" w:rsidP="00EA6BE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zakaz dokonywania zmian ukształtowania</w:t>
      </w:r>
      <w:r w:rsidR="009219CC" w:rsidRPr="00E96247">
        <w:rPr>
          <w:rFonts w:ascii="Times New Roman" w:hAnsi="Times New Roman" w:cs="Times New Roman"/>
        </w:rPr>
        <w:t xml:space="preserve"> terenu</w:t>
      </w:r>
      <w:r w:rsidRPr="00E96247">
        <w:rPr>
          <w:rFonts w:ascii="Times New Roman" w:hAnsi="Times New Roman" w:cs="Times New Roman"/>
        </w:rPr>
        <w:t xml:space="preserve"> </w:t>
      </w:r>
      <w:r w:rsidR="001F353C" w:rsidRPr="00E96247">
        <w:rPr>
          <w:rFonts w:ascii="Times New Roman" w:hAnsi="Times New Roman" w:cs="Times New Roman"/>
        </w:rPr>
        <w:t xml:space="preserve">dla </w:t>
      </w:r>
      <w:r w:rsidRPr="00E96247">
        <w:rPr>
          <w:rFonts w:ascii="Times New Roman" w:hAnsi="Times New Roman" w:cs="Times New Roman"/>
        </w:rPr>
        <w:t>obszaru wydmy wskazanej na rysunku planu symbolem graficznym;</w:t>
      </w:r>
    </w:p>
    <w:p w14:paraId="7F368CF9" w14:textId="77777777" w:rsidR="0054255A" w:rsidRPr="00E96247" w:rsidRDefault="00C01EDA" w:rsidP="00EA6BE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obowiązek</w:t>
      </w:r>
      <w:r w:rsidR="0054255A" w:rsidRPr="00E96247">
        <w:rPr>
          <w:rFonts w:ascii="Times New Roman" w:hAnsi="Times New Roman" w:cs="Times New Roman"/>
        </w:rPr>
        <w:t xml:space="preserve"> zachowania dopuszczalnego poziomu hałasu, zgodnie z przepisami odrębnymi z zakresu ochrony środowiska w sprawie dopuszczalnych poziomów hałasu w środowisku, dla terenów chronionych akustycznie, oznaczonych na rysunku planu symbolem</w:t>
      </w:r>
      <w:r w:rsidR="00EA2C6A" w:rsidRPr="00E96247">
        <w:rPr>
          <w:rFonts w:ascii="Times New Roman" w:hAnsi="Times New Roman" w:cs="Times New Roman"/>
        </w:rPr>
        <w:t xml:space="preserve"> </w:t>
      </w:r>
      <w:r w:rsidR="00C462B5" w:rsidRPr="00E96247">
        <w:rPr>
          <w:rFonts w:ascii="Times New Roman" w:hAnsi="Times New Roman" w:cs="Times New Roman"/>
        </w:rPr>
        <w:t>MNe,</w:t>
      </w:r>
      <w:r w:rsidR="0054255A" w:rsidRPr="00E96247">
        <w:rPr>
          <w:rFonts w:ascii="Times New Roman" w:hAnsi="Times New Roman" w:cs="Times New Roman"/>
        </w:rPr>
        <w:t xml:space="preserve"> MN – jak dla terenów pod zabudowę mieszkaniową;</w:t>
      </w:r>
    </w:p>
    <w:p w14:paraId="6ACB39C5" w14:textId="2C8B7E77" w:rsidR="00277982" w:rsidRPr="00E96247" w:rsidRDefault="00C01EDA" w:rsidP="00EA6BE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obowiązek </w:t>
      </w:r>
      <w:r w:rsidR="00277982" w:rsidRPr="00E96247">
        <w:rPr>
          <w:rFonts w:ascii="Times New Roman" w:hAnsi="Times New Roman" w:cs="Times New Roman"/>
        </w:rPr>
        <w:t xml:space="preserve">zachowania ciągłości przepływu wód w </w:t>
      </w:r>
      <w:r w:rsidR="00C462B5" w:rsidRPr="00E96247">
        <w:rPr>
          <w:rFonts w:ascii="Times New Roman" w:hAnsi="Times New Roman" w:cs="Times New Roman"/>
        </w:rPr>
        <w:t>terenach WS</w:t>
      </w:r>
      <w:r w:rsidR="00277982" w:rsidRPr="00E96247">
        <w:rPr>
          <w:rFonts w:ascii="Times New Roman" w:hAnsi="Times New Roman" w:cs="Times New Roman"/>
        </w:rPr>
        <w:t>, z zastrzeżeniem pkt</w:t>
      </w:r>
      <w:r w:rsidR="006337F4" w:rsidRPr="00E96247">
        <w:rPr>
          <w:rFonts w:ascii="Times New Roman" w:hAnsi="Times New Roman" w:cs="Times New Roman"/>
        </w:rPr>
        <w:t xml:space="preserve"> </w:t>
      </w:r>
      <w:r w:rsidR="00277982" w:rsidRPr="00E96247">
        <w:rPr>
          <w:rFonts w:ascii="Times New Roman" w:hAnsi="Times New Roman" w:cs="Times New Roman"/>
        </w:rPr>
        <w:t>6</w:t>
      </w:r>
      <w:r w:rsidR="006337F4" w:rsidRPr="00E96247">
        <w:rPr>
          <w:rFonts w:ascii="Times New Roman" w:hAnsi="Times New Roman" w:cs="Times New Roman"/>
        </w:rPr>
        <w:t xml:space="preserve"> oraz § </w:t>
      </w:r>
      <w:r w:rsidR="00445B86" w:rsidRPr="00E96247">
        <w:rPr>
          <w:rFonts w:ascii="Times New Roman" w:hAnsi="Times New Roman" w:cs="Times New Roman"/>
        </w:rPr>
        <w:t>2</w:t>
      </w:r>
      <w:r w:rsidR="00B772AD" w:rsidRPr="00E96247">
        <w:rPr>
          <w:rFonts w:ascii="Times New Roman" w:hAnsi="Times New Roman" w:cs="Times New Roman"/>
        </w:rPr>
        <w:t>3</w:t>
      </w:r>
      <w:r w:rsidR="006337F4" w:rsidRPr="00E96247">
        <w:rPr>
          <w:rFonts w:ascii="Times New Roman" w:hAnsi="Times New Roman" w:cs="Times New Roman"/>
        </w:rPr>
        <w:t xml:space="preserve"> pkt 3</w:t>
      </w:r>
      <w:r w:rsidR="00277982" w:rsidRPr="00E96247">
        <w:rPr>
          <w:rFonts w:ascii="Times New Roman" w:hAnsi="Times New Roman" w:cs="Times New Roman"/>
        </w:rPr>
        <w:t>;</w:t>
      </w:r>
    </w:p>
    <w:p w14:paraId="11742A96" w14:textId="77777777" w:rsidR="009129E6" w:rsidRPr="00E96247" w:rsidRDefault="009129E6" w:rsidP="00EA6BE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uwzględnienie uwarunkowań wynikających z położenia całości obszaru objętego planem w zasięgu Głównych Zbiorników Wód Podziemnych nr 215 Subniecka warszawska oraz 2151 Subniecka warszawska (część centralna), zgodnie z ustaleniami niniejszej</w:t>
      </w:r>
      <w:r w:rsidR="00B83311" w:rsidRPr="00E96247">
        <w:rPr>
          <w:rFonts w:ascii="Times New Roman" w:hAnsi="Times New Roman" w:cs="Times New Roman"/>
        </w:rPr>
        <w:t xml:space="preserve"> uchwały i przepisami odrębnymi;</w:t>
      </w:r>
    </w:p>
    <w:p w14:paraId="7FA0F705" w14:textId="6EDA3716" w:rsidR="00F01F92" w:rsidRPr="00E96247" w:rsidRDefault="00F01F92" w:rsidP="00EA6BE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zakaz lokalizacji usług związanych z gospodarowaniem odpadami.</w:t>
      </w:r>
    </w:p>
    <w:p w14:paraId="000EAA0B" w14:textId="77777777" w:rsidR="00D541FF" w:rsidRPr="00E96247" w:rsidRDefault="00D541FF" w:rsidP="00831D65">
      <w:pPr>
        <w:pStyle w:val="Akapitzlist"/>
        <w:spacing w:after="0"/>
        <w:ind w:left="851"/>
        <w:jc w:val="both"/>
        <w:rPr>
          <w:rFonts w:ascii="Times New Roman" w:hAnsi="Times New Roman" w:cs="Times New Roman"/>
        </w:rPr>
      </w:pPr>
    </w:p>
    <w:p w14:paraId="4D9E078A" w14:textId="77777777" w:rsidR="00F3352D" w:rsidRPr="00E96247" w:rsidRDefault="00F3352D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granic i sposobu zagospodarowania terenów lub obiektów podlegających ochronie, ustalonych na podstawie odrębnych przepisów, a także obszarów osuwania się mas ziemnych:</w:t>
      </w:r>
    </w:p>
    <w:p w14:paraId="42942508" w14:textId="77777777" w:rsidR="00F3352D" w:rsidRPr="00E96247" w:rsidRDefault="00F3352D" w:rsidP="00EA6BE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lastRenderedPageBreak/>
        <w:t>obszar objęty planem znajduje się częściowo w granicach Warszawskiego Obszaru Chronionego Krajobrazu, dla którego obowiązują nakazy i zakazy odnośnie za</w:t>
      </w:r>
      <w:r w:rsidR="008A6886" w:rsidRPr="00E96247">
        <w:rPr>
          <w:rFonts w:ascii="Times New Roman" w:hAnsi="Times New Roman" w:cs="Times New Roman"/>
        </w:rPr>
        <w:t>gospodarowania terenu zgodnie z </w:t>
      </w:r>
      <w:r w:rsidRPr="00E96247">
        <w:rPr>
          <w:rFonts w:ascii="Times New Roman" w:hAnsi="Times New Roman" w:cs="Times New Roman"/>
        </w:rPr>
        <w:t>przepisami odrębnymi z zakresu ochrony przyrody;</w:t>
      </w:r>
    </w:p>
    <w:p w14:paraId="485D7A99" w14:textId="77777777" w:rsidR="00F3352D" w:rsidRPr="00E96247" w:rsidRDefault="00F3352D" w:rsidP="00EA6BE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grani</w:t>
      </w:r>
      <w:r w:rsidR="00C01EDA" w:rsidRPr="00E96247">
        <w:rPr>
          <w:rFonts w:ascii="Times New Roman" w:hAnsi="Times New Roman" w:cs="Times New Roman"/>
        </w:rPr>
        <w:t>c</w:t>
      </w:r>
      <w:r w:rsidRPr="00E96247">
        <w:rPr>
          <w:rFonts w:ascii="Times New Roman" w:hAnsi="Times New Roman" w:cs="Times New Roman"/>
        </w:rPr>
        <w:t xml:space="preserve">ach terenu </w:t>
      </w:r>
      <w:r w:rsidR="003F63EC" w:rsidRPr="00E96247">
        <w:rPr>
          <w:rFonts w:ascii="Times New Roman" w:hAnsi="Times New Roman" w:cs="Times New Roman"/>
        </w:rPr>
        <w:t>6</w:t>
      </w:r>
      <w:r w:rsidRPr="00E96247">
        <w:rPr>
          <w:rFonts w:ascii="Times New Roman" w:hAnsi="Times New Roman" w:cs="Times New Roman"/>
        </w:rPr>
        <w:t>Z</w:t>
      </w:r>
      <w:r w:rsidR="00320B10" w:rsidRPr="00E96247">
        <w:rPr>
          <w:rFonts w:ascii="Times New Roman" w:hAnsi="Times New Roman" w:cs="Times New Roman"/>
        </w:rPr>
        <w:t>L</w:t>
      </w:r>
      <w:r w:rsidRPr="00E96247">
        <w:rPr>
          <w:rFonts w:ascii="Times New Roman" w:hAnsi="Times New Roman" w:cs="Times New Roman"/>
        </w:rPr>
        <w:t xml:space="preserve"> występuje obszar zagrożony ruchami masowymi – KRTZ nr 2423</w:t>
      </w:r>
      <w:r w:rsidR="00D3542D" w:rsidRPr="00E96247">
        <w:rPr>
          <w:rFonts w:ascii="Times New Roman" w:hAnsi="Times New Roman" w:cs="Times New Roman"/>
        </w:rPr>
        <w:t>, dla którego obowiązują nakazy i zakazy odnośnie zagospodarowania terenu zgodnie z ustaleniami niniejszej uchwały</w:t>
      </w:r>
      <w:r w:rsidR="008A6886" w:rsidRPr="00E96247">
        <w:rPr>
          <w:rFonts w:ascii="Times New Roman" w:hAnsi="Times New Roman" w:cs="Times New Roman"/>
        </w:rPr>
        <w:t>;</w:t>
      </w:r>
    </w:p>
    <w:p w14:paraId="45351F7E" w14:textId="77777777" w:rsidR="008A6886" w:rsidRPr="00E96247" w:rsidRDefault="008A6886" w:rsidP="00EA6BE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na terenach oznaczonych na rysunku planu jako obszary zmeliorowane obowiązuje zagospodarowanie, zgodnie z przepisami odrębnymi z zakresu prawa wodnego.</w:t>
      </w:r>
    </w:p>
    <w:p w14:paraId="2205EB6F" w14:textId="77777777" w:rsidR="00EE79C5" w:rsidRPr="00E96247" w:rsidRDefault="00EE79C5" w:rsidP="00A62C76">
      <w:pPr>
        <w:spacing w:after="0"/>
        <w:jc w:val="both"/>
        <w:rPr>
          <w:rFonts w:ascii="Times New Roman" w:hAnsi="Times New Roman" w:cs="Times New Roman"/>
        </w:rPr>
      </w:pPr>
    </w:p>
    <w:p w14:paraId="5825BFD0" w14:textId="77777777" w:rsidR="0084330A" w:rsidRPr="00E96247" w:rsidRDefault="006E6963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zasad kształtowania</w:t>
      </w:r>
      <w:r w:rsidR="00543C40" w:rsidRPr="00E96247">
        <w:rPr>
          <w:rFonts w:ascii="Times New Roman" w:hAnsi="Times New Roman" w:cs="Times New Roman"/>
        </w:rPr>
        <w:t xml:space="preserve"> zabudowy oraz wskaźników</w:t>
      </w:r>
      <w:r w:rsidR="00EA652C" w:rsidRPr="00E96247">
        <w:rPr>
          <w:rFonts w:ascii="Times New Roman" w:hAnsi="Times New Roman" w:cs="Times New Roman"/>
        </w:rPr>
        <w:t xml:space="preserve"> zagospodarowania terenu ustala </w:t>
      </w:r>
      <w:r w:rsidR="00543C40" w:rsidRPr="00E96247">
        <w:rPr>
          <w:rFonts w:ascii="Times New Roman" w:hAnsi="Times New Roman" w:cs="Times New Roman"/>
        </w:rPr>
        <w:t>się:</w:t>
      </w:r>
    </w:p>
    <w:p w14:paraId="3B3C7B22" w14:textId="77777777" w:rsidR="00DB2DCA" w:rsidRPr="00E96247" w:rsidRDefault="00543C40" w:rsidP="00EA6BE2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parametry i wskaźniki kształtowania zabudowy i zagospodarowania terenu</w:t>
      </w:r>
      <w:r w:rsidR="006729C7" w:rsidRPr="00E96247">
        <w:rPr>
          <w:rFonts w:ascii="Times New Roman" w:hAnsi="Times New Roman" w:cs="Times New Roman"/>
        </w:rPr>
        <w:t>,</w:t>
      </w:r>
      <w:r w:rsidR="003572CB" w:rsidRPr="00E96247">
        <w:rPr>
          <w:rFonts w:ascii="Times New Roman" w:hAnsi="Times New Roman" w:cs="Times New Roman"/>
        </w:rPr>
        <w:t xml:space="preserve"> zawarte w </w:t>
      </w:r>
      <w:r w:rsidRPr="00E96247">
        <w:rPr>
          <w:rFonts w:ascii="Times New Roman" w:hAnsi="Times New Roman" w:cs="Times New Roman"/>
        </w:rPr>
        <w:t>ustaleniach szczegółowych dla poszczególnych terenów;</w:t>
      </w:r>
    </w:p>
    <w:p w14:paraId="1A4CA8C3" w14:textId="77777777" w:rsidR="00F3352D" w:rsidRPr="00E96247" w:rsidRDefault="009771E3" w:rsidP="00EA6BE2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zasad kształtowania zabudowy:</w:t>
      </w:r>
    </w:p>
    <w:p w14:paraId="09F2F96A" w14:textId="77777777" w:rsidR="00493D3B" w:rsidRPr="00E96247" w:rsidRDefault="003C48AE" w:rsidP="00EA6BE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nieprzekraczalne</w:t>
      </w:r>
      <w:r w:rsidR="0023085D" w:rsidRPr="00E96247">
        <w:rPr>
          <w:rFonts w:ascii="Times New Roman" w:hAnsi="Times New Roman" w:cs="Times New Roman"/>
        </w:rPr>
        <w:t xml:space="preserve"> linie zab</w:t>
      </w:r>
      <w:r w:rsidR="007F7CA9" w:rsidRPr="00E96247">
        <w:rPr>
          <w:rFonts w:ascii="Times New Roman" w:hAnsi="Times New Roman" w:cs="Times New Roman"/>
        </w:rPr>
        <w:t>udowy zgodnie z rysunkiem planu</w:t>
      </w:r>
      <w:r w:rsidR="00493D3B" w:rsidRPr="00E96247">
        <w:rPr>
          <w:rFonts w:ascii="Times New Roman" w:hAnsi="Times New Roman" w:cs="Times New Roman"/>
        </w:rPr>
        <w:t>,</w:t>
      </w:r>
      <w:r w:rsidR="005B2D84" w:rsidRPr="00E96247">
        <w:rPr>
          <w:rFonts w:ascii="Times New Roman" w:hAnsi="Times New Roman" w:cs="Times New Roman"/>
        </w:rPr>
        <w:t xml:space="preserve"> z zastrzeżeniem lit. c,</w:t>
      </w:r>
    </w:p>
    <w:p w14:paraId="4957104E" w14:textId="77777777" w:rsidR="005B2D84" w:rsidRPr="00E96247" w:rsidRDefault="005B2D84" w:rsidP="00EA6BE2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nieprzekraczalne linie zabudowy od lasu zgodnie z rysunkiem planu, z zastrzeżeniem lit. c,</w:t>
      </w:r>
    </w:p>
    <w:p w14:paraId="2C194E0A" w14:textId="77777777" w:rsidR="00F3352D" w:rsidRPr="00E96247" w:rsidRDefault="005B2D84" w:rsidP="00EA6BE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dla istniejących budynków i części budynków zlokalizowanych pomiędzy linią rozgraniczającą, a nieprzekraczalną linią zabudowy lub nieprzekraczalną linią zabudowy od lasu możliwość ich przebudowy, nadbudowy i remontu, jeżeli zachowane zostaną ustalenia przepisów odrębnych oraz ustalenia szczegółowe dla danych terenów</w:t>
      </w:r>
      <w:r w:rsidR="00EF613E" w:rsidRPr="00E96247">
        <w:rPr>
          <w:rFonts w:ascii="Times New Roman" w:hAnsi="Times New Roman" w:cs="Times New Roman"/>
        </w:rPr>
        <w:t>,</w:t>
      </w:r>
    </w:p>
    <w:p w14:paraId="61D396F8" w14:textId="77777777" w:rsidR="00F3352D" w:rsidRPr="00E96247" w:rsidRDefault="00F3352D" w:rsidP="00EA6BE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jeżeli ustalenia szczegółowe dla danych terenów nie stanowią inaczej, wysokość obiektów budowlanych do 16 m; </w:t>
      </w:r>
    </w:p>
    <w:p w14:paraId="0D5390EC" w14:textId="77777777" w:rsidR="004B3EC4" w:rsidRPr="00E96247" w:rsidRDefault="003C48AE" w:rsidP="00EA6BE2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zapewnienia miejsc do parkowania i sposobu ich realizacji:</w:t>
      </w:r>
    </w:p>
    <w:p w14:paraId="59EB65A1" w14:textId="77777777" w:rsidR="00EF613E" w:rsidRPr="00E96247" w:rsidRDefault="00EF613E" w:rsidP="00EA6BE2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liczbę miejsc do parkowania samochodów osobowych:</w:t>
      </w:r>
    </w:p>
    <w:p w14:paraId="36A6BEA9" w14:textId="77777777" w:rsidR="00EF613E" w:rsidRPr="00E96247" w:rsidRDefault="00EF613E" w:rsidP="00EA6B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dla zabudowy mieszkaniowej jednorodzinnej – minimum 2 miejsca do parkowania na </w:t>
      </w:r>
      <w:r w:rsidR="00C01EDA" w:rsidRPr="00E96247">
        <w:rPr>
          <w:rFonts w:ascii="Times New Roman" w:hAnsi="Times New Roman" w:cs="Times New Roman"/>
        </w:rPr>
        <w:t xml:space="preserve">1 </w:t>
      </w:r>
      <w:r w:rsidRPr="00E96247">
        <w:rPr>
          <w:rFonts w:ascii="Times New Roman" w:hAnsi="Times New Roman" w:cs="Times New Roman"/>
        </w:rPr>
        <w:t>lokal mieszkalny, wliczając miejsca garażowe,</w:t>
      </w:r>
    </w:p>
    <w:p w14:paraId="35ED25D3" w14:textId="77777777" w:rsidR="00EF613E" w:rsidRPr="00E96247" w:rsidRDefault="00EF613E" w:rsidP="00EA6B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dla zabudowy usługowej – minimum 1 miejsce do parko</w:t>
      </w:r>
      <w:r w:rsidR="009129E6" w:rsidRPr="00E96247">
        <w:rPr>
          <w:rFonts w:ascii="Times New Roman" w:hAnsi="Times New Roman" w:cs="Times New Roman"/>
        </w:rPr>
        <w:t>wania na każde rozpoczęte 50 </w:t>
      </w:r>
      <w:r w:rsidRPr="00E96247">
        <w:rPr>
          <w:rFonts w:ascii="Times New Roman" w:hAnsi="Times New Roman" w:cs="Times New Roman"/>
        </w:rPr>
        <w:t>m</w:t>
      </w:r>
      <w:r w:rsidRPr="00E96247">
        <w:rPr>
          <w:rFonts w:ascii="Times New Roman" w:hAnsi="Times New Roman" w:cs="Times New Roman"/>
          <w:vertAlign w:val="superscript"/>
        </w:rPr>
        <w:t>2</w:t>
      </w:r>
      <w:r w:rsidRPr="00E96247">
        <w:rPr>
          <w:rFonts w:ascii="Times New Roman" w:hAnsi="Times New Roman" w:cs="Times New Roman"/>
        </w:rPr>
        <w:t xml:space="preserve"> powierzchni użytkowej lokalu usługowego,</w:t>
      </w:r>
    </w:p>
    <w:p w14:paraId="65D0CD9E" w14:textId="77777777" w:rsidR="00EF613E" w:rsidRPr="00E96247" w:rsidRDefault="00EF613E" w:rsidP="00EA6BE2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sytuowanie miejsc do parkowania na działce budowlanej, na której realizowana jest zabudowa,</w:t>
      </w:r>
    </w:p>
    <w:p w14:paraId="166D088F" w14:textId="77777777" w:rsidR="00EF613E" w:rsidRPr="00E96247" w:rsidRDefault="00EF613E" w:rsidP="00EA6BE2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minimalna liczba miejsc do parkowania dla pojazdów zaopatrzonych w kartę parkingową zgodnie z przepisami odrębnymi z zakresu dróg publicznych oraz prawa ruchu drogowego.</w:t>
      </w:r>
    </w:p>
    <w:p w14:paraId="6FEE0779" w14:textId="77777777" w:rsidR="00795E27" w:rsidRPr="00E96247" w:rsidRDefault="00795E27" w:rsidP="00795E27">
      <w:pPr>
        <w:pStyle w:val="Akapitzlist"/>
        <w:spacing w:after="0"/>
        <w:ind w:left="1068"/>
        <w:jc w:val="both"/>
        <w:rPr>
          <w:rFonts w:ascii="Times New Roman" w:hAnsi="Times New Roman" w:cs="Times New Roman"/>
        </w:rPr>
      </w:pPr>
    </w:p>
    <w:p w14:paraId="19A1AFA2" w14:textId="77777777" w:rsidR="006C069E" w:rsidRPr="00E96247" w:rsidRDefault="006C069E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zasad i warunków scalania i podziału nieruchomości ustala się:</w:t>
      </w:r>
    </w:p>
    <w:p w14:paraId="6ADBAB4C" w14:textId="77777777" w:rsidR="0072004C" w:rsidRPr="00E96247" w:rsidRDefault="0072004C" w:rsidP="00EA6BE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w granicach obszaru objętego planem nie wyznacza się granic obszarów wymagających przeprowadzenia </w:t>
      </w:r>
      <w:r w:rsidR="00CA57C8" w:rsidRPr="00E96247">
        <w:rPr>
          <w:rFonts w:ascii="Times New Roman" w:hAnsi="Times New Roman" w:cs="Times New Roman"/>
        </w:rPr>
        <w:t xml:space="preserve">procedury </w:t>
      </w:r>
      <w:r w:rsidRPr="00E96247">
        <w:rPr>
          <w:rFonts w:ascii="Times New Roman" w:hAnsi="Times New Roman" w:cs="Times New Roman"/>
        </w:rPr>
        <w:t>scaleń i podziałów nieruchomości;</w:t>
      </w:r>
    </w:p>
    <w:p w14:paraId="08476D76" w14:textId="77777777" w:rsidR="006C069E" w:rsidRPr="00E96247" w:rsidRDefault="000E0EC6" w:rsidP="00EA6BE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minimalną powierzchnię</w:t>
      </w:r>
      <w:r w:rsidR="001A7BB9" w:rsidRPr="00E96247">
        <w:rPr>
          <w:rFonts w:ascii="Times New Roman" w:hAnsi="Times New Roman" w:cs="Times New Roman"/>
        </w:rPr>
        <w:t xml:space="preserve"> działek i minimalne szerokości frontów zgodnie z ustaleniami szczegółowymi</w:t>
      </w:r>
      <w:r w:rsidR="00E61B12" w:rsidRPr="00E96247">
        <w:rPr>
          <w:rFonts w:ascii="Times New Roman" w:hAnsi="Times New Roman" w:cs="Times New Roman"/>
        </w:rPr>
        <w:t xml:space="preserve"> </w:t>
      </w:r>
      <w:r w:rsidR="00EF613E" w:rsidRPr="00E96247">
        <w:rPr>
          <w:rFonts w:ascii="Times New Roman" w:hAnsi="Times New Roman" w:cs="Times New Roman"/>
        </w:rPr>
        <w:t>dla poszczególnych terenów</w:t>
      </w:r>
      <w:r w:rsidR="001A7BB9" w:rsidRPr="00E96247">
        <w:rPr>
          <w:rFonts w:ascii="Times New Roman" w:hAnsi="Times New Roman" w:cs="Times New Roman"/>
        </w:rPr>
        <w:t>;</w:t>
      </w:r>
    </w:p>
    <w:p w14:paraId="373EFC3E" w14:textId="77777777" w:rsidR="001A7BB9" w:rsidRPr="00E96247" w:rsidRDefault="001A7BB9" w:rsidP="00EA6BE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kąt położenia granic działek w stosunku do przyległego pasa drogowego</w:t>
      </w:r>
      <w:r w:rsidR="000A39A4" w:rsidRPr="00E96247">
        <w:rPr>
          <w:rFonts w:ascii="Times New Roman" w:hAnsi="Times New Roman" w:cs="Times New Roman"/>
        </w:rPr>
        <w:t xml:space="preserve"> od </w:t>
      </w:r>
      <w:r w:rsidR="00CA57C8" w:rsidRPr="00E96247">
        <w:rPr>
          <w:rFonts w:ascii="Times New Roman" w:hAnsi="Times New Roman" w:cs="Times New Roman"/>
        </w:rPr>
        <w:t>70</w:t>
      </w:r>
      <w:r w:rsidR="000A39A4" w:rsidRPr="00E96247">
        <w:rPr>
          <w:rFonts w:ascii="Times New Roman" w:hAnsi="Times New Roman" w:cs="Times New Roman"/>
        </w:rPr>
        <w:t>° do</w:t>
      </w:r>
      <w:r w:rsidR="008477C7" w:rsidRPr="00E96247">
        <w:rPr>
          <w:rFonts w:ascii="Times New Roman" w:hAnsi="Times New Roman" w:cs="Times New Roman"/>
        </w:rPr>
        <w:t>110</w:t>
      </w:r>
      <w:r w:rsidRPr="00E96247">
        <w:rPr>
          <w:rFonts w:ascii="Times New Roman" w:hAnsi="Times New Roman" w:cs="Times New Roman"/>
        </w:rPr>
        <w:t>°</w:t>
      </w:r>
      <w:r w:rsidR="00923575" w:rsidRPr="00E96247">
        <w:rPr>
          <w:rFonts w:ascii="Times New Roman" w:hAnsi="Times New Roman" w:cs="Times New Roman"/>
        </w:rPr>
        <w:t>;</w:t>
      </w:r>
    </w:p>
    <w:p w14:paraId="065FAF18" w14:textId="77777777" w:rsidR="00EF613E" w:rsidRPr="00E96247" w:rsidRDefault="00EF613E" w:rsidP="00EA6BE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parametry określone w niniejszej uchwale nie dotyczą działek wydzielanych pod obiekty i urządzenia infrastruktury technicznej, drogi oraz przyłączenia do działek sąsiednich.</w:t>
      </w:r>
    </w:p>
    <w:p w14:paraId="1FCCD3A8" w14:textId="77777777" w:rsidR="0055449D" w:rsidRPr="00E96247" w:rsidRDefault="0055449D" w:rsidP="0055449D">
      <w:pPr>
        <w:spacing w:after="0"/>
        <w:jc w:val="both"/>
        <w:rPr>
          <w:rFonts w:ascii="Times New Roman" w:hAnsi="Times New Roman" w:cs="Times New Roman"/>
        </w:rPr>
      </w:pPr>
    </w:p>
    <w:p w14:paraId="0FE0A6C1" w14:textId="77777777" w:rsidR="00BA78C6" w:rsidRPr="00E96247" w:rsidRDefault="00BA78C6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szczegółowych warunków zagospodarowania terenów oraz ograniczeń w ich użytkowaniu ustala się</w:t>
      </w:r>
      <w:r w:rsidR="005B2D84" w:rsidRPr="00E96247"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</w:rPr>
        <w:t>zakaz zabudowy dla obszaru zagrożonego rucha</w:t>
      </w:r>
      <w:r w:rsidR="009129E6" w:rsidRPr="00E96247">
        <w:rPr>
          <w:rFonts w:ascii="Times New Roman" w:hAnsi="Times New Roman" w:cs="Times New Roman"/>
        </w:rPr>
        <w:t>mi masowymi oraz obszaru wydm w </w:t>
      </w:r>
      <w:r w:rsidRPr="00E96247">
        <w:rPr>
          <w:rFonts w:ascii="Times New Roman" w:hAnsi="Times New Roman" w:cs="Times New Roman"/>
        </w:rPr>
        <w:t xml:space="preserve">granicach terenu </w:t>
      </w:r>
      <w:r w:rsidR="003F63EC" w:rsidRPr="00E96247">
        <w:rPr>
          <w:rFonts w:ascii="Times New Roman" w:hAnsi="Times New Roman" w:cs="Times New Roman"/>
        </w:rPr>
        <w:t>6</w:t>
      </w:r>
      <w:r w:rsidR="009F3A65" w:rsidRPr="00E96247">
        <w:rPr>
          <w:rFonts w:ascii="Times New Roman" w:hAnsi="Times New Roman" w:cs="Times New Roman"/>
        </w:rPr>
        <w:t>Z</w:t>
      </w:r>
      <w:r w:rsidR="00320B10" w:rsidRPr="00E96247">
        <w:rPr>
          <w:rFonts w:ascii="Times New Roman" w:hAnsi="Times New Roman" w:cs="Times New Roman"/>
        </w:rPr>
        <w:t>L</w:t>
      </w:r>
      <w:r w:rsidR="005B2D84" w:rsidRPr="00E96247">
        <w:rPr>
          <w:rFonts w:ascii="Times New Roman" w:hAnsi="Times New Roman" w:cs="Times New Roman"/>
        </w:rPr>
        <w:t>.</w:t>
      </w:r>
    </w:p>
    <w:p w14:paraId="386A01F8" w14:textId="77777777" w:rsidR="00BA78C6" w:rsidRPr="00E96247" w:rsidRDefault="00BA78C6" w:rsidP="00BA78C6">
      <w:pPr>
        <w:pStyle w:val="Akapitzlist"/>
        <w:spacing w:after="0"/>
        <w:ind w:left="851"/>
        <w:jc w:val="both"/>
        <w:rPr>
          <w:rFonts w:ascii="Times New Roman" w:hAnsi="Times New Roman" w:cs="Times New Roman"/>
        </w:rPr>
      </w:pPr>
    </w:p>
    <w:p w14:paraId="55DA685A" w14:textId="77777777" w:rsidR="00C97CDA" w:rsidRPr="00E96247" w:rsidRDefault="00C97CDA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zasad modernizacji, rozbudowy i budowy systemów komunikacji ustala się:</w:t>
      </w:r>
    </w:p>
    <w:p w14:paraId="36E215B2" w14:textId="0F151D79" w:rsidR="00C97CDA" w:rsidRPr="00E96247" w:rsidRDefault="00C97CDA" w:rsidP="00EA6B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uk</w:t>
      </w:r>
      <w:r w:rsidR="00066BCB" w:rsidRPr="00E96247">
        <w:rPr>
          <w:rFonts w:ascii="Times New Roman" w:hAnsi="Times New Roman" w:cs="Times New Roman"/>
        </w:rPr>
        <w:t xml:space="preserve">ład komunikacyjny, który tworzą </w:t>
      </w:r>
      <w:r w:rsidR="00BA78C6" w:rsidRPr="00E96247">
        <w:rPr>
          <w:rFonts w:ascii="Times New Roman" w:hAnsi="Times New Roman" w:cs="Times New Roman"/>
        </w:rPr>
        <w:t xml:space="preserve">istniejące i </w:t>
      </w:r>
      <w:r w:rsidRPr="00E96247">
        <w:rPr>
          <w:rFonts w:ascii="Times New Roman" w:hAnsi="Times New Roman" w:cs="Times New Roman"/>
        </w:rPr>
        <w:t>projektowan</w:t>
      </w:r>
      <w:r w:rsidR="00BA78C6" w:rsidRPr="00E96247">
        <w:rPr>
          <w:rFonts w:ascii="Times New Roman" w:hAnsi="Times New Roman" w:cs="Times New Roman"/>
        </w:rPr>
        <w:t>e</w:t>
      </w:r>
      <w:r w:rsidR="00066BCB" w:rsidRPr="00E96247">
        <w:rPr>
          <w:rFonts w:ascii="Times New Roman" w:hAnsi="Times New Roman" w:cs="Times New Roman"/>
        </w:rPr>
        <w:t xml:space="preserve"> drog</w:t>
      </w:r>
      <w:r w:rsidR="00BA78C6" w:rsidRPr="00E96247">
        <w:rPr>
          <w:rFonts w:ascii="Times New Roman" w:hAnsi="Times New Roman" w:cs="Times New Roman"/>
        </w:rPr>
        <w:t>i</w:t>
      </w:r>
      <w:r w:rsidR="00E61B12" w:rsidRPr="00E96247">
        <w:rPr>
          <w:rFonts w:ascii="Times New Roman" w:hAnsi="Times New Roman" w:cs="Times New Roman"/>
        </w:rPr>
        <w:t xml:space="preserve"> </w:t>
      </w:r>
      <w:r w:rsidR="00BA78C6" w:rsidRPr="00E96247">
        <w:rPr>
          <w:rFonts w:ascii="Times New Roman" w:hAnsi="Times New Roman" w:cs="Times New Roman"/>
        </w:rPr>
        <w:t xml:space="preserve">klasy </w:t>
      </w:r>
      <w:r w:rsidR="00AE6148">
        <w:rPr>
          <w:rFonts w:ascii="Times New Roman" w:hAnsi="Times New Roman" w:cs="Times New Roman"/>
        </w:rPr>
        <w:t>zbiorczej</w:t>
      </w:r>
      <w:r w:rsidR="00BA78C6" w:rsidRPr="00E96247">
        <w:rPr>
          <w:rFonts w:ascii="Times New Roman" w:hAnsi="Times New Roman" w:cs="Times New Roman"/>
        </w:rPr>
        <w:t>, dojazdowej oraz drogi wewnętrzne</w:t>
      </w:r>
      <w:r w:rsidRPr="00E96247">
        <w:rPr>
          <w:rFonts w:ascii="Times New Roman" w:hAnsi="Times New Roman" w:cs="Times New Roman"/>
        </w:rPr>
        <w:t>, oznaczon</w:t>
      </w:r>
      <w:r w:rsidR="00066BCB" w:rsidRPr="00E96247">
        <w:rPr>
          <w:rFonts w:ascii="Times New Roman" w:hAnsi="Times New Roman" w:cs="Times New Roman"/>
        </w:rPr>
        <w:t>e</w:t>
      </w:r>
      <w:r w:rsidRPr="00E96247">
        <w:rPr>
          <w:rFonts w:ascii="Times New Roman" w:hAnsi="Times New Roman" w:cs="Times New Roman"/>
        </w:rPr>
        <w:t xml:space="preserve"> na rysunku planu </w:t>
      </w:r>
      <w:r w:rsidR="000158B4" w:rsidRPr="00E96247">
        <w:rPr>
          <w:rFonts w:ascii="Times New Roman" w:hAnsi="Times New Roman" w:cs="Times New Roman"/>
        </w:rPr>
        <w:t>symbolami:</w:t>
      </w:r>
      <w:r w:rsidR="00BA78C6" w:rsidRPr="00E96247">
        <w:rPr>
          <w:rFonts w:ascii="Times New Roman" w:hAnsi="Times New Roman" w:cs="Times New Roman"/>
        </w:rPr>
        <w:t xml:space="preserve"> </w:t>
      </w:r>
      <w:r w:rsidR="00AE6148">
        <w:rPr>
          <w:rFonts w:ascii="Times New Roman" w:hAnsi="Times New Roman" w:cs="Times New Roman"/>
        </w:rPr>
        <w:t>KDZ</w:t>
      </w:r>
      <w:r w:rsidR="00BA78C6" w:rsidRPr="00E96247">
        <w:rPr>
          <w:rFonts w:ascii="Times New Roman" w:hAnsi="Times New Roman" w:cs="Times New Roman"/>
        </w:rPr>
        <w:t>, KDD, KDW</w:t>
      </w:r>
      <w:r w:rsidRPr="00E96247">
        <w:rPr>
          <w:rFonts w:ascii="Times New Roman" w:hAnsi="Times New Roman" w:cs="Times New Roman"/>
        </w:rPr>
        <w:t>;</w:t>
      </w:r>
    </w:p>
    <w:p w14:paraId="1A670EB4" w14:textId="77777777" w:rsidR="00C97CDA" w:rsidRPr="00E96247" w:rsidRDefault="00C97CDA" w:rsidP="00EA6B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lastRenderedPageBreak/>
        <w:t>powiązanie układu komunikacyjnego, o którym mowa w pkt</w:t>
      </w:r>
      <w:r w:rsidR="00844B4F" w:rsidRPr="00E96247">
        <w:rPr>
          <w:rFonts w:ascii="Times New Roman" w:hAnsi="Times New Roman" w:cs="Times New Roman"/>
        </w:rPr>
        <w:t>.</w:t>
      </w:r>
      <w:r w:rsidRPr="00E96247">
        <w:rPr>
          <w:rFonts w:ascii="Times New Roman" w:hAnsi="Times New Roman" w:cs="Times New Roman"/>
        </w:rPr>
        <w:t xml:space="preserve"> 1, z otaczającym układem komunikacyjnym poprzez drog</w:t>
      </w:r>
      <w:r w:rsidR="00066BCB" w:rsidRPr="00E96247">
        <w:rPr>
          <w:rFonts w:ascii="Times New Roman" w:hAnsi="Times New Roman" w:cs="Times New Roman"/>
        </w:rPr>
        <w:t>i</w:t>
      </w:r>
      <w:r w:rsidRPr="00E96247">
        <w:rPr>
          <w:rFonts w:ascii="Times New Roman" w:hAnsi="Times New Roman" w:cs="Times New Roman"/>
        </w:rPr>
        <w:t xml:space="preserve"> przylegają</w:t>
      </w:r>
      <w:r w:rsidR="00066BCB" w:rsidRPr="00E96247">
        <w:rPr>
          <w:rFonts w:ascii="Times New Roman" w:hAnsi="Times New Roman" w:cs="Times New Roman"/>
        </w:rPr>
        <w:t>ce</w:t>
      </w:r>
      <w:r w:rsidRPr="00E96247">
        <w:rPr>
          <w:rFonts w:ascii="Times New Roman" w:hAnsi="Times New Roman" w:cs="Times New Roman"/>
        </w:rPr>
        <w:t xml:space="preserve"> do obszaru objętego planem;</w:t>
      </w:r>
    </w:p>
    <w:p w14:paraId="7EABDC57" w14:textId="70979700" w:rsidR="00AB1551" w:rsidRPr="00E96247" w:rsidRDefault="00F01F92" w:rsidP="00EA6B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dopuszczenie obsługi terenów wyznaczonych planem z dojazdów nieoznaczonych na rysunku planu, a dopuszczonych w ustaleniach szczegółowych dla poszczególnych terenów</w:t>
      </w:r>
      <w:r w:rsidR="00AB1551" w:rsidRPr="00E96247">
        <w:rPr>
          <w:rFonts w:ascii="Times New Roman" w:hAnsi="Times New Roman" w:cs="Times New Roman"/>
        </w:rPr>
        <w:t>;</w:t>
      </w:r>
    </w:p>
    <w:p w14:paraId="724A9AFE" w14:textId="4782A93F" w:rsidR="00F01F92" w:rsidRPr="00E96247" w:rsidRDefault="00F01F92" w:rsidP="00EA6B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dla dojazdów określonych w pkt. </w:t>
      </w:r>
      <w:r w:rsidR="00B772AD" w:rsidRPr="00E96247">
        <w:rPr>
          <w:rFonts w:ascii="Times New Roman" w:hAnsi="Times New Roman" w:cs="Times New Roman"/>
        </w:rPr>
        <w:t>3</w:t>
      </w:r>
      <w:r w:rsidRPr="00E96247">
        <w:rPr>
          <w:rFonts w:ascii="Times New Roman" w:hAnsi="Times New Roman" w:cs="Times New Roman"/>
        </w:rPr>
        <w:t xml:space="preserve"> ustala się:</w:t>
      </w:r>
    </w:p>
    <w:p w14:paraId="3328FA4F" w14:textId="77777777" w:rsidR="00F01F92" w:rsidRPr="00E96247" w:rsidRDefault="00F01F92" w:rsidP="00EA6BE2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minimalną szerokość – 6,0 m;</w:t>
      </w:r>
    </w:p>
    <w:p w14:paraId="4617823D" w14:textId="77777777" w:rsidR="00F01F92" w:rsidRPr="00E96247" w:rsidRDefault="00F01F92" w:rsidP="00EA6BE2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dla dojazdów nieprzelotowych, dłuższych niż 50 m, zakończenie placem manewrowym o wymiarach nie mniejszych niż 12,5 x 12,5 m.</w:t>
      </w:r>
    </w:p>
    <w:p w14:paraId="2230E45A" w14:textId="77777777" w:rsidR="00BA78C6" w:rsidRPr="00E96247" w:rsidRDefault="00BA78C6" w:rsidP="00EA6BE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dopuszczenie lokalizowania w terenach dróg urządzeń infrastruktury technicznej, miejsc do parkowania, dróg dla rowerów, ciągów pieszych, zieleni, rowów oraz urządze</w:t>
      </w:r>
      <w:r w:rsidR="009129E6" w:rsidRPr="00E96247">
        <w:rPr>
          <w:rFonts w:ascii="Times New Roman" w:hAnsi="Times New Roman" w:cs="Times New Roman"/>
        </w:rPr>
        <w:t>ń związanych z </w:t>
      </w:r>
      <w:r w:rsidRPr="00E96247">
        <w:rPr>
          <w:rFonts w:ascii="Times New Roman" w:hAnsi="Times New Roman" w:cs="Times New Roman"/>
        </w:rPr>
        <w:t>zapewnieniem ciągłości przepływu wód oraz prawidłowym funkcjonowaniem systemu odwodnienia, zgodnie z przepisami odrębnymi</w:t>
      </w:r>
      <w:r w:rsidR="00E61B12" w:rsidRPr="00E96247">
        <w:rPr>
          <w:rFonts w:ascii="Times New Roman" w:hAnsi="Times New Roman" w:cs="Times New Roman"/>
        </w:rPr>
        <w:t xml:space="preserve"> </w:t>
      </w:r>
      <w:r w:rsidR="00022628" w:rsidRPr="00E96247">
        <w:rPr>
          <w:rFonts w:ascii="Times New Roman" w:hAnsi="Times New Roman" w:cs="Times New Roman"/>
        </w:rPr>
        <w:t>z zakresu dróg publicznych</w:t>
      </w:r>
      <w:r w:rsidRPr="00E96247">
        <w:rPr>
          <w:rFonts w:ascii="Times New Roman" w:hAnsi="Times New Roman" w:cs="Times New Roman"/>
        </w:rPr>
        <w:t>.</w:t>
      </w:r>
    </w:p>
    <w:p w14:paraId="48B51627" w14:textId="77777777" w:rsidR="00F17B5B" w:rsidRPr="00E96247" w:rsidRDefault="00F17B5B" w:rsidP="00F17B5B">
      <w:pPr>
        <w:pStyle w:val="Akapitzlist"/>
        <w:spacing w:after="0"/>
        <w:ind w:left="1065"/>
        <w:jc w:val="both"/>
        <w:rPr>
          <w:rFonts w:ascii="Times New Roman" w:hAnsi="Times New Roman" w:cs="Times New Roman"/>
        </w:rPr>
      </w:pPr>
    </w:p>
    <w:p w14:paraId="661FBE9E" w14:textId="77777777" w:rsidR="00917953" w:rsidRPr="00E96247" w:rsidRDefault="00917953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zasad modernizacji, rozbudowy i budowy systemów infrastruktury technicznej</w:t>
      </w:r>
      <w:r w:rsidR="00F605C0" w:rsidRPr="00E96247">
        <w:rPr>
          <w:rFonts w:ascii="Times New Roman" w:hAnsi="Times New Roman" w:cs="Times New Roman"/>
        </w:rPr>
        <w:t xml:space="preserve"> ustala się</w:t>
      </w:r>
      <w:r w:rsidRPr="00E96247">
        <w:rPr>
          <w:rFonts w:ascii="Times New Roman" w:hAnsi="Times New Roman" w:cs="Times New Roman"/>
        </w:rPr>
        <w:t>:</w:t>
      </w:r>
    </w:p>
    <w:p w14:paraId="6AE0952D" w14:textId="77777777" w:rsidR="009129E6" w:rsidRPr="00E96247" w:rsidRDefault="009129E6" w:rsidP="00EA6BE2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możliwość budowy nowych oraz utrzymanie, przebudowę i rozbudowę istniejących obiektów, urządzeń i sieci infrastruktury technicznej, z zachowaniem przepisów odrębnych;</w:t>
      </w:r>
    </w:p>
    <w:p w14:paraId="44C7E120" w14:textId="77777777" w:rsidR="00717172" w:rsidRPr="00E96247" w:rsidRDefault="00F17B5B" w:rsidP="00EA6BE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</w:t>
      </w:r>
      <w:r w:rsidR="00717172" w:rsidRPr="00E96247">
        <w:rPr>
          <w:rFonts w:ascii="Times New Roman" w:hAnsi="Times New Roman" w:cs="Times New Roman"/>
        </w:rPr>
        <w:t xml:space="preserve"> zakresie zaopatrzenia w wodę:</w:t>
      </w:r>
    </w:p>
    <w:p w14:paraId="4314532E" w14:textId="77777777" w:rsidR="00B6366C" w:rsidRPr="00E96247" w:rsidRDefault="002310DB" w:rsidP="00EA6BE2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zasilanie w wodę</w:t>
      </w:r>
      <w:r w:rsidR="00E61B12" w:rsidRPr="00E96247">
        <w:rPr>
          <w:rFonts w:ascii="Times New Roman" w:hAnsi="Times New Roman" w:cs="Times New Roman"/>
        </w:rPr>
        <w:t xml:space="preserve"> </w:t>
      </w:r>
      <w:r w:rsidR="00DC2597" w:rsidRPr="00E96247">
        <w:rPr>
          <w:rFonts w:ascii="Times New Roman" w:hAnsi="Times New Roman" w:cs="Times New Roman"/>
        </w:rPr>
        <w:t>z</w:t>
      </w:r>
      <w:r w:rsidR="00066BCB" w:rsidRPr="00E96247">
        <w:rPr>
          <w:rFonts w:ascii="Times New Roman" w:hAnsi="Times New Roman" w:cs="Times New Roman"/>
        </w:rPr>
        <w:t xml:space="preserve"> istniejącej i </w:t>
      </w:r>
      <w:r w:rsidR="00B6366C" w:rsidRPr="00E96247">
        <w:rPr>
          <w:rFonts w:ascii="Times New Roman" w:hAnsi="Times New Roman" w:cs="Times New Roman"/>
        </w:rPr>
        <w:t>projektowanej sieci wodociągowej,</w:t>
      </w:r>
      <w:r w:rsidR="009129E6" w:rsidRPr="00E96247">
        <w:rPr>
          <w:rFonts w:ascii="Times New Roman" w:hAnsi="Times New Roman" w:cs="Times New Roman"/>
        </w:rPr>
        <w:t xml:space="preserve"> z zastrzeżeniem lit. d,</w:t>
      </w:r>
    </w:p>
    <w:p w14:paraId="7DC7DB48" w14:textId="77777777" w:rsidR="00B6366C" w:rsidRPr="00E96247" w:rsidRDefault="00B6366C" w:rsidP="00EA6BE2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budowę sieci wodociągowej o śre</w:t>
      </w:r>
      <w:r w:rsidR="00B042CD" w:rsidRPr="00E96247">
        <w:rPr>
          <w:rFonts w:ascii="Times New Roman" w:hAnsi="Times New Roman" w:cs="Times New Roman"/>
        </w:rPr>
        <w:t>dnicy nie mniejszej niż 80 mm</w:t>
      </w:r>
      <w:r w:rsidRPr="00E96247">
        <w:rPr>
          <w:rFonts w:ascii="Times New Roman" w:hAnsi="Times New Roman" w:cs="Times New Roman"/>
        </w:rPr>
        <w:t>, z zastrzeżeniem lit. c,</w:t>
      </w:r>
    </w:p>
    <w:p w14:paraId="7734559C" w14:textId="77777777" w:rsidR="00B6366C" w:rsidRPr="00E96247" w:rsidRDefault="00B6366C" w:rsidP="00EA6BE2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przy realizacji nowych i przebudowie istniejących sieci wodociągowych na obszarze objętym planem, nakaz zachowania parametrów sieci wymaganych dla ochrony przeciwpożarowej oraz realizacji hydrantów naziemnych o wymaganej średnicy nominalnej, zgodnie z przepisami odrębnymi w zakresie przeciwpożarowego zaopatrzenia w wodę,</w:t>
      </w:r>
    </w:p>
    <w:p w14:paraId="2DC536A3" w14:textId="77777777" w:rsidR="00B6366C" w:rsidRPr="00E96247" w:rsidRDefault="00B6366C" w:rsidP="00EA6BE2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dopuszczenie stos</w:t>
      </w:r>
      <w:r w:rsidR="00D477A8" w:rsidRPr="00E96247">
        <w:rPr>
          <w:rFonts w:ascii="Times New Roman" w:hAnsi="Times New Roman" w:cs="Times New Roman"/>
        </w:rPr>
        <w:t>owania indywidualnych ujęć wody;</w:t>
      </w:r>
    </w:p>
    <w:p w14:paraId="01CDD386" w14:textId="77777777" w:rsidR="00F41766" w:rsidRPr="00E96247" w:rsidRDefault="00533EC7" w:rsidP="00EA6BE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</w:t>
      </w:r>
      <w:r w:rsidR="000D6E7B" w:rsidRPr="00E96247">
        <w:rPr>
          <w:rFonts w:ascii="Times New Roman" w:hAnsi="Times New Roman" w:cs="Times New Roman"/>
        </w:rPr>
        <w:t xml:space="preserve"> odprowadzania ścieków bytowych</w:t>
      </w:r>
      <w:r w:rsidR="00CA57C8" w:rsidRPr="00E96247">
        <w:rPr>
          <w:rFonts w:ascii="Times New Roman" w:hAnsi="Times New Roman" w:cs="Times New Roman"/>
        </w:rPr>
        <w:t xml:space="preserve"> i </w:t>
      </w:r>
      <w:r w:rsidR="000158B4" w:rsidRPr="00E96247">
        <w:rPr>
          <w:rFonts w:ascii="Times New Roman" w:hAnsi="Times New Roman" w:cs="Times New Roman"/>
        </w:rPr>
        <w:t>przemysłowych</w:t>
      </w:r>
      <w:r w:rsidR="00717172" w:rsidRPr="00E96247">
        <w:rPr>
          <w:rFonts w:ascii="Times New Roman" w:hAnsi="Times New Roman" w:cs="Times New Roman"/>
        </w:rPr>
        <w:t>:</w:t>
      </w:r>
    </w:p>
    <w:p w14:paraId="50387A05" w14:textId="77777777" w:rsidR="00977D7F" w:rsidRPr="00E96247" w:rsidRDefault="002310DB" w:rsidP="00EA6BE2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odprowadzenie ścieków</w:t>
      </w:r>
      <w:r w:rsidR="00E61B12" w:rsidRPr="00E96247">
        <w:rPr>
          <w:rFonts w:ascii="Times New Roman" w:hAnsi="Times New Roman" w:cs="Times New Roman"/>
        </w:rPr>
        <w:t xml:space="preserve"> </w:t>
      </w:r>
      <w:r w:rsidR="005828B0" w:rsidRPr="00E96247">
        <w:rPr>
          <w:rFonts w:ascii="Times New Roman" w:hAnsi="Times New Roman" w:cs="Times New Roman"/>
        </w:rPr>
        <w:t xml:space="preserve">do </w:t>
      </w:r>
      <w:r w:rsidR="00977D7F" w:rsidRPr="00E96247">
        <w:rPr>
          <w:rFonts w:ascii="Times New Roman" w:hAnsi="Times New Roman" w:cs="Times New Roman"/>
        </w:rPr>
        <w:t>projektowanej sieci kanalizacyjnej</w:t>
      </w:r>
      <w:r w:rsidR="00F41766" w:rsidRPr="00E96247">
        <w:rPr>
          <w:rFonts w:ascii="Times New Roman" w:hAnsi="Times New Roman" w:cs="Times New Roman"/>
        </w:rPr>
        <w:t>,</w:t>
      </w:r>
      <w:r w:rsidR="00BA77C4" w:rsidRPr="00E96247">
        <w:rPr>
          <w:rFonts w:ascii="Times New Roman" w:hAnsi="Times New Roman" w:cs="Times New Roman"/>
        </w:rPr>
        <w:t xml:space="preserve"> z zastrzeżeniem lit. c,</w:t>
      </w:r>
    </w:p>
    <w:p w14:paraId="21ADF075" w14:textId="77777777" w:rsidR="00977D7F" w:rsidRPr="00E96247" w:rsidRDefault="00977D7F" w:rsidP="00EA6BE2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budowę sieci kanalizacyjnej o średnicy nie mniejszej niż </w:t>
      </w:r>
      <w:r w:rsidR="00710708" w:rsidRPr="00E96247">
        <w:rPr>
          <w:rFonts w:ascii="Times New Roman" w:hAnsi="Times New Roman" w:cs="Times New Roman"/>
        </w:rPr>
        <w:t>90</w:t>
      </w:r>
      <w:r w:rsidR="00B042CD" w:rsidRPr="00E96247">
        <w:rPr>
          <w:rFonts w:ascii="Times New Roman" w:hAnsi="Times New Roman" w:cs="Times New Roman"/>
        </w:rPr>
        <w:t xml:space="preserve"> mm</w:t>
      </w:r>
      <w:r w:rsidRPr="00E96247">
        <w:rPr>
          <w:rFonts w:ascii="Times New Roman" w:hAnsi="Times New Roman" w:cs="Times New Roman"/>
        </w:rPr>
        <w:t>,</w:t>
      </w:r>
    </w:p>
    <w:p w14:paraId="28EE6C6E" w14:textId="77777777" w:rsidR="00710708" w:rsidRPr="00E96247" w:rsidRDefault="009F3A65" w:rsidP="00EA6BE2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 czasu realizacji sieci kanalizacyjnej dopuszczenie stosowania rozwiązań indywidualnych,</w:t>
      </w:r>
    </w:p>
    <w:p w14:paraId="5DC28D14" w14:textId="77777777" w:rsidR="00977D7F" w:rsidRPr="00E96247" w:rsidRDefault="00990077" w:rsidP="00EA6BE2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podczyszczanie ścieków </w:t>
      </w:r>
      <w:r w:rsidR="000158B4" w:rsidRPr="00E96247">
        <w:rPr>
          <w:rFonts w:ascii="Times New Roman" w:hAnsi="Times New Roman" w:cs="Times New Roman"/>
        </w:rPr>
        <w:t>przemysłowych</w:t>
      </w:r>
      <w:r w:rsidRPr="00E96247">
        <w:rPr>
          <w:rFonts w:ascii="Times New Roman" w:hAnsi="Times New Roman" w:cs="Times New Roman"/>
        </w:rPr>
        <w:t>, zgodnie z przepisami odrębnymi</w:t>
      </w:r>
      <w:r w:rsidR="00977D7F" w:rsidRPr="00E96247">
        <w:rPr>
          <w:rFonts w:ascii="Times New Roman" w:hAnsi="Times New Roman" w:cs="Times New Roman"/>
        </w:rPr>
        <w:t>;</w:t>
      </w:r>
    </w:p>
    <w:p w14:paraId="0BAB1F4C" w14:textId="77777777" w:rsidR="00283E3D" w:rsidRPr="00E96247" w:rsidRDefault="00663D28" w:rsidP="00EA6BE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odprowadza</w:t>
      </w:r>
      <w:r w:rsidR="00F17B5B" w:rsidRPr="00E96247">
        <w:rPr>
          <w:rFonts w:ascii="Times New Roman" w:hAnsi="Times New Roman" w:cs="Times New Roman"/>
        </w:rPr>
        <w:t>nia wód opadowych i roztopowych:</w:t>
      </w:r>
    </w:p>
    <w:p w14:paraId="3EDC50B8" w14:textId="77777777" w:rsidR="0050034A" w:rsidRPr="00E96247" w:rsidRDefault="00710708" w:rsidP="00EA6BE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odprowadzanie wód opadowych i roztopowych </w:t>
      </w:r>
      <w:r w:rsidR="0050034A" w:rsidRPr="00E96247">
        <w:rPr>
          <w:rFonts w:ascii="Times New Roman" w:hAnsi="Times New Roman" w:cs="Times New Roman"/>
        </w:rPr>
        <w:t>do projektowanej kanalizacji deszczowej, o średnicy nie mniejszej niż 250 mm, z zastrzeżeniem lit. b,</w:t>
      </w:r>
    </w:p>
    <w:p w14:paraId="25117FD5" w14:textId="77777777" w:rsidR="0050034A" w:rsidRPr="00E96247" w:rsidRDefault="0050034A" w:rsidP="00EA6BE2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dopuszczenie odprowadzania wód opadowych i roztopowych:</w:t>
      </w:r>
    </w:p>
    <w:p w14:paraId="2B61D1D1" w14:textId="77777777" w:rsidR="00710708" w:rsidRPr="00E96247" w:rsidRDefault="00710708" w:rsidP="00EA6B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bezpośrednio do ziemi na danej działce budowlanej, zgodnie z warunkami określonymi w przepisach odrębnych z zakresu prawa wodnego i gospodarki ściekowej,</w:t>
      </w:r>
    </w:p>
    <w:p w14:paraId="62BB04AF" w14:textId="77777777" w:rsidR="00710708" w:rsidRPr="00E96247" w:rsidRDefault="00710708" w:rsidP="00EA6B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poprzez spływ powierzchniowy i urządzenia infiltracyjne, w tym: rowy infiltracyjne, </w:t>
      </w:r>
      <w:r w:rsidR="0050034A" w:rsidRPr="00E96247">
        <w:rPr>
          <w:rFonts w:ascii="Times New Roman" w:hAnsi="Times New Roman" w:cs="Times New Roman"/>
        </w:rPr>
        <w:t xml:space="preserve">zbiorniki retencyjne, </w:t>
      </w:r>
      <w:r w:rsidRPr="00E96247">
        <w:rPr>
          <w:rFonts w:ascii="Times New Roman" w:hAnsi="Times New Roman" w:cs="Times New Roman"/>
        </w:rPr>
        <w:t>zbiorniki retencyjno-infiltracyjne, studnie chłonne, po uprzednim oczyszczeniu, zgodnie z warunkami określonymi w przepisach od</w:t>
      </w:r>
      <w:r w:rsidR="0050034A" w:rsidRPr="00E96247">
        <w:rPr>
          <w:rFonts w:ascii="Times New Roman" w:hAnsi="Times New Roman" w:cs="Times New Roman"/>
        </w:rPr>
        <w:t>rębnych z zakresu prawa wodnego;</w:t>
      </w:r>
    </w:p>
    <w:p w14:paraId="3BAF8B89" w14:textId="77777777" w:rsidR="00F41766" w:rsidRPr="00E96247" w:rsidRDefault="00F41766" w:rsidP="00EA6BE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zaopatrzenia w gaz:</w:t>
      </w:r>
    </w:p>
    <w:p w14:paraId="5888D811" w14:textId="77777777" w:rsidR="00977D7F" w:rsidRPr="00E96247" w:rsidRDefault="00977D7F" w:rsidP="00EA6BE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zasilanie w gaz projektowanej sieci gazowej,</w:t>
      </w:r>
      <w:r w:rsidR="00A256F4" w:rsidRPr="00E96247">
        <w:rPr>
          <w:rFonts w:ascii="Times New Roman" w:hAnsi="Times New Roman" w:cs="Times New Roman"/>
        </w:rPr>
        <w:t xml:space="preserve"> z zastrzeżeniem lit. c,</w:t>
      </w:r>
    </w:p>
    <w:p w14:paraId="14D5E117" w14:textId="77777777" w:rsidR="00977D7F" w:rsidRPr="00E96247" w:rsidRDefault="00710708" w:rsidP="00EA6BE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budowę sieci gazowej o średnicy nie mniejszej niż 32 mm, zgodnie z przepisami odrębnymi z zakresu prawa budowlanego i rozporządzeń w sprawie sieci gazowej</w:t>
      </w:r>
      <w:r w:rsidR="00977D7F" w:rsidRPr="00E96247">
        <w:rPr>
          <w:rFonts w:ascii="Times New Roman" w:hAnsi="Times New Roman" w:cs="Times New Roman"/>
        </w:rPr>
        <w:t>,</w:t>
      </w:r>
    </w:p>
    <w:p w14:paraId="6C28EBD2" w14:textId="77777777" w:rsidR="00977D7F" w:rsidRPr="00E96247" w:rsidRDefault="00977D7F" w:rsidP="00EA6BE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dopuszczenie stosowania rozwiązań indywidualnych;</w:t>
      </w:r>
    </w:p>
    <w:p w14:paraId="78EBC787" w14:textId="77777777" w:rsidR="00044DA9" w:rsidRPr="00E96247" w:rsidRDefault="00044DA9" w:rsidP="00EA6BE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zaopatrzenia w energię elektryczną:</w:t>
      </w:r>
    </w:p>
    <w:p w14:paraId="08528A25" w14:textId="77777777" w:rsidR="00977D7F" w:rsidRPr="00E96247" w:rsidRDefault="00977D7F" w:rsidP="00EA6BE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lastRenderedPageBreak/>
        <w:t>zasilanie w energię elektryczną w oparciu o istniejące i projektowane stacje oraz linie elektroenergetyczne średniego i niskiego napięcia,</w:t>
      </w:r>
    </w:p>
    <w:p w14:paraId="618A69E8" w14:textId="77777777" w:rsidR="00977D7F" w:rsidRPr="00E96247" w:rsidRDefault="00977D7F" w:rsidP="00EA6BE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dopuszczenie przebudowy istniejącej sieci elektroenergetycznej z linii napowietrznych na kablowe,</w:t>
      </w:r>
    </w:p>
    <w:p w14:paraId="64769A55" w14:textId="052E2F4B" w:rsidR="00F01F92" w:rsidRPr="00E96247" w:rsidRDefault="00F01F92" w:rsidP="00EA6BE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dopuszczenie lokalizacji stacji transformatorowych, z wyłączeniem terenów oznaczonych na rysunku symbolem </w:t>
      </w:r>
      <w:r w:rsidR="00B74595" w:rsidRPr="00E96247">
        <w:rPr>
          <w:rFonts w:ascii="Times New Roman" w:hAnsi="Times New Roman" w:cs="Times New Roman"/>
        </w:rPr>
        <w:t>ZL</w:t>
      </w:r>
      <w:r w:rsidRPr="00E96247">
        <w:rPr>
          <w:rFonts w:ascii="Times New Roman" w:hAnsi="Times New Roman" w:cs="Times New Roman"/>
        </w:rPr>
        <w:t>,</w:t>
      </w:r>
    </w:p>
    <w:p w14:paraId="79B86D36" w14:textId="77777777" w:rsidR="00F01F92" w:rsidRPr="00E96247" w:rsidRDefault="00F01F92" w:rsidP="00EA6BE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dopuszczenie indywidualnych systemów pozyskiwania energii, w tym:</w:t>
      </w:r>
    </w:p>
    <w:p w14:paraId="3342A655" w14:textId="77777777" w:rsidR="00F01F92" w:rsidRPr="00E96247" w:rsidRDefault="00F01F92" w:rsidP="00EA6B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lokalizacji wolnostojących urządzeń wytwarzających energię z odnawialnych źródeł energii o mocy nieprzekraczającej 150 kW – ogniwa fotowoltaiczne, z zastrzeżeniem lit. e,</w:t>
      </w:r>
    </w:p>
    <w:p w14:paraId="1EF3CC25" w14:textId="77777777" w:rsidR="00F01F92" w:rsidRPr="00E96247" w:rsidRDefault="00F01F92" w:rsidP="00EA6BE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lokalizacji urządzeń innych niż wolnostojące wytwarzających energię z odnawialnych źródeł energii, z zastrzeżeniem lit. e,</w:t>
      </w:r>
    </w:p>
    <w:p w14:paraId="2C5EC744" w14:textId="1B051C1D" w:rsidR="00427A69" w:rsidRPr="00E96247" w:rsidRDefault="00B772AD" w:rsidP="00EA6BE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zakaz lokalizacji elektrowni wiatrowych i biogazowni</w:t>
      </w:r>
      <w:r w:rsidR="00977D7F" w:rsidRPr="00E96247">
        <w:rPr>
          <w:rFonts w:ascii="Times New Roman" w:hAnsi="Times New Roman" w:cs="Times New Roman"/>
        </w:rPr>
        <w:t>;</w:t>
      </w:r>
    </w:p>
    <w:p w14:paraId="4B0F5086" w14:textId="77777777" w:rsidR="00446DD9" w:rsidRPr="00E96247" w:rsidRDefault="00446DD9" w:rsidP="00EA6BE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zaopatrzenia w ciepło:</w:t>
      </w:r>
    </w:p>
    <w:p w14:paraId="2590EFD6" w14:textId="2CC4F86D" w:rsidR="00710708" w:rsidRPr="00E96247" w:rsidRDefault="00B772AD" w:rsidP="00EA6BE2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ogrzewanie budynków ze źródeł indywidualnych, z zastosowaniem wysokosprawnych źródeł ciepła, ograniczających emisję zanieczyszczeń do środowiska</w:t>
      </w:r>
      <w:r w:rsidR="00A256F4" w:rsidRPr="00E96247">
        <w:rPr>
          <w:rFonts w:ascii="Times New Roman" w:hAnsi="Times New Roman" w:cs="Times New Roman"/>
        </w:rPr>
        <w:t>,</w:t>
      </w:r>
    </w:p>
    <w:p w14:paraId="444D9F56" w14:textId="67F49ADB" w:rsidR="00A256F4" w:rsidRPr="00E96247" w:rsidRDefault="00B772AD" w:rsidP="00EA6BE2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dopuszczenie lokalizacji urządzeń innych niż wolnostojące wykorzystujących energię odnawialną, z zastrzeżeniem lit. c</w:t>
      </w:r>
      <w:r w:rsidR="00A256F4" w:rsidRPr="00E96247">
        <w:rPr>
          <w:rFonts w:ascii="Times New Roman" w:hAnsi="Times New Roman" w:cs="Times New Roman"/>
        </w:rPr>
        <w:t>,</w:t>
      </w:r>
    </w:p>
    <w:p w14:paraId="70E681BA" w14:textId="77777777" w:rsidR="00A256F4" w:rsidRPr="00E96247" w:rsidRDefault="00A256F4" w:rsidP="00EA6BE2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zakaz lokalizacji biogazowni;</w:t>
      </w:r>
    </w:p>
    <w:p w14:paraId="560BB474" w14:textId="77777777" w:rsidR="00044DA9" w:rsidRPr="00E96247" w:rsidRDefault="00AD53A1" w:rsidP="00EA6BE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telekomunikacji</w:t>
      </w:r>
      <w:r w:rsidR="00710708" w:rsidRPr="00E96247">
        <w:rPr>
          <w:rFonts w:ascii="Times New Roman" w:hAnsi="Times New Roman" w:cs="Times New Roman"/>
        </w:rPr>
        <w:t xml:space="preserve"> – obsługę z istniejących i </w:t>
      </w:r>
      <w:r w:rsidR="00A1309B" w:rsidRPr="00E96247">
        <w:rPr>
          <w:rFonts w:ascii="Times New Roman" w:hAnsi="Times New Roman" w:cs="Times New Roman"/>
        </w:rPr>
        <w:t xml:space="preserve">rozbudowywanych </w:t>
      </w:r>
      <w:r w:rsidR="00710708" w:rsidRPr="00E96247">
        <w:rPr>
          <w:rFonts w:ascii="Times New Roman" w:hAnsi="Times New Roman" w:cs="Times New Roman"/>
        </w:rPr>
        <w:t>sieci telekomunikacyjnych, zgodnie z przepisami odrębnymi z zakresu prawa telekomunikacyjnego</w:t>
      </w:r>
      <w:r w:rsidR="003B766A" w:rsidRPr="00E96247">
        <w:rPr>
          <w:rFonts w:ascii="Times New Roman" w:hAnsi="Times New Roman" w:cs="Times New Roman"/>
        </w:rPr>
        <w:t>;</w:t>
      </w:r>
    </w:p>
    <w:p w14:paraId="1A16B7F6" w14:textId="77777777" w:rsidR="00AD53A1" w:rsidRPr="00E96247" w:rsidRDefault="00A1309B" w:rsidP="00EA6BE2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prowadzenie gospodarki odpadami zgodnie z przepisami odrębnymi z zakresu odpadów</w:t>
      </w:r>
      <w:r w:rsidR="00AD53A1" w:rsidRPr="00E96247">
        <w:rPr>
          <w:rFonts w:ascii="Times New Roman" w:hAnsi="Times New Roman" w:cs="Times New Roman"/>
        </w:rPr>
        <w:t>.</w:t>
      </w:r>
    </w:p>
    <w:p w14:paraId="749C0878" w14:textId="77777777" w:rsidR="00917953" w:rsidRPr="00E96247" w:rsidRDefault="00917953" w:rsidP="005E74AC">
      <w:pPr>
        <w:spacing w:after="0"/>
        <w:ind w:left="705" w:hanging="705"/>
        <w:jc w:val="both"/>
        <w:rPr>
          <w:rFonts w:ascii="Times New Roman" w:hAnsi="Times New Roman" w:cs="Times New Roman"/>
        </w:rPr>
      </w:pPr>
    </w:p>
    <w:p w14:paraId="20FDD4F6" w14:textId="77777777" w:rsidR="002678D2" w:rsidRPr="00E96247" w:rsidRDefault="00710708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Ustala się stawki procentowe, na podstawie których ustala się opłatę z tytułu wzrostu wartości nieruchomości, związanego z uchwaleniem niniejszego planu, w wysokościach</w:t>
      </w:r>
      <w:r w:rsidR="00D3542D" w:rsidRPr="00E96247">
        <w:rPr>
          <w:rFonts w:ascii="Times New Roman" w:hAnsi="Times New Roman" w:cs="Times New Roman"/>
        </w:rPr>
        <w:t>:</w:t>
      </w:r>
    </w:p>
    <w:p w14:paraId="551AFD90" w14:textId="77777777" w:rsidR="00D3542D" w:rsidRPr="00E96247" w:rsidRDefault="00D3542D" w:rsidP="00EA6BE2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7% dla terenów oznaczonych na rysunku planu symbolami</w:t>
      </w:r>
      <w:r w:rsidR="00022628" w:rsidRPr="00E96247">
        <w:rPr>
          <w:rFonts w:ascii="Times New Roman" w:hAnsi="Times New Roman" w:cs="Times New Roman"/>
        </w:rPr>
        <w:t>:</w:t>
      </w:r>
      <w:r w:rsidR="00EA2C6A" w:rsidRPr="00E96247"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</w:rPr>
        <w:t>MN</w:t>
      </w:r>
      <w:r w:rsidR="00DC20AC" w:rsidRPr="00E96247">
        <w:rPr>
          <w:rFonts w:ascii="Times New Roman" w:hAnsi="Times New Roman" w:cs="Times New Roman"/>
        </w:rPr>
        <w:t>e, MN;</w:t>
      </w:r>
    </w:p>
    <w:p w14:paraId="077E7055" w14:textId="1A1CAFAE" w:rsidR="00D3542D" w:rsidRPr="00E96247" w:rsidRDefault="00D3542D" w:rsidP="00EA6BE2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0% dla terenów oznaczonych na rysunku planu symbolami</w:t>
      </w:r>
      <w:r w:rsidR="00022628" w:rsidRPr="00E96247">
        <w:rPr>
          <w:rFonts w:ascii="Times New Roman" w:hAnsi="Times New Roman" w:cs="Times New Roman"/>
        </w:rPr>
        <w:t>:</w:t>
      </w:r>
      <w:r w:rsidR="00320B10" w:rsidRPr="00E96247">
        <w:rPr>
          <w:rFonts w:ascii="Times New Roman" w:hAnsi="Times New Roman" w:cs="Times New Roman"/>
        </w:rPr>
        <w:t xml:space="preserve"> ZN, </w:t>
      </w:r>
      <w:r w:rsidRPr="00E96247">
        <w:rPr>
          <w:rFonts w:ascii="Times New Roman" w:hAnsi="Times New Roman" w:cs="Times New Roman"/>
        </w:rPr>
        <w:t>Z</w:t>
      </w:r>
      <w:r w:rsidR="00320B10" w:rsidRPr="00E96247">
        <w:rPr>
          <w:rFonts w:ascii="Times New Roman" w:hAnsi="Times New Roman" w:cs="Times New Roman"/>
        </w:rPr>
        <w:t>L</w:t>
      </w:r>
      <w:r w:rsidRPr="00E96247">
        <w:rPr>
          <w:rFonts w:ascii="Times New Roman" w:hAnsi="Times New Roman" w:cs="Times New Roman"/>
        </w:rPr>
        <w:t xml:space="preserve">, </w:t>
      </w:r>
      <w:r w:rsidR="00320B10" w:rsidRPr="00E96247">
        <w:rPr>
          <w:rFonts w:ascii="Times New Roman" w:hAnsi="Times New Roman" w:cs="Times New Roman"/>
        </w:rPr>
        <w:t xml:space="preserve">ZLZ, </w:t>
      </w:r>
      <w:r w:rsidRPr="00E96247">
        <w:rPr>
          <w:rFonts w:ascii="Times New Roman" w:hAnsi="Times New Roman" w:cs="Times New Roman"/>
        </w:rPr>
        <w:t xml:space="preserve">WS, </w:t>
      </w:r>
      <w:r w:rsidR="00AE6148">
        <w:rPr>
          <w:rFonts w:ascii="Times New Roman" w:hAnsi="Times New Roman" w:cs="Times New Roman"/>
        </w:rPr>
        <w:t>KDZ</w:t>
      </w:r>
      <w:r w:rsidRPr="00E96247">
        <w:rPr>
          <w:rFonts w:ascii="Times New Roman" w:hAnsi="Times New Roman" w:cs="Times New Roman"/>
        </w:rPr>
        <w:t>, KDD, KDW.</w:t>
      </w:r>
    </w:p>
    <w:p w14:paraId="18A81964" w14:textId="77777777" w:rsidR="00831D65" w:rsidRPr="00E96247" w:rsidRDefault="00831D65" w:rsidP="00831D65">
      <w:pPr>
        <w:spacing w:after="0"/>
        <w:jc w:val="both"/>
        <w:rPr>
          <w:rFonts w:ascii="Times New Roman" w:hAnsi="Times New Roman" w:cs="Times New Roman"/>
        </w:rPr>
      </w:pPr>
    </w:p>
    <w:p w14:paraId="03E2C0C3" w14:textId="777F106F" w:rsidR="00D3542D" w:rsidRPr="00E96247" w:rsidRDefault="00D3542D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Ustala się granice terenów rozmieszczenia inwestycji celu publiczn</w:t>
      </w:r>
      <w:r w:rsidR="00A256F4" w:rsidRPr="00E96247">
        <w:rPr>
          <w:rFonts w:ascii="Times New Roman" w:hAnsi="Times New Roman" w:cs="Times New Roman"/>
        </w:rPr>
        <w:t>ego o znaczeniu ponadlokalnym w </w:t>
      </w:r>
      <w:r w:rsidRPr="00E96247">
        <w:rPr>
          <w:rFonts w:ascii="Times New Roman" w:hAnsi="Times New Roman" w:cs="Times New Roman"/>
        </w:rPr>
        <w:t xml:space="preserve">liniach rozgraniczających </w:t>
      </w:r>
      <w:r w:rsidR="00A256F4" w:rsidRPr="00E96247">
        <w:rPr>
          <w:rFonts w:ascii="Times New Roman" w:hAnsi="Times New Roman" w:cs="Times New Roman"/>
        </w:rPr>
        <w:t>teren</w:t>
      </w:r>
      <w:r w:rsidRPr="00E96247">
        <w:rPr>
          <w:rFonts w:ascii="Times New Roman" w:hAnsi="Times New Roman" w:cs="Times New Roman"/>
        </w:rPr>
        <w:t xml:space="preserve"> </w:t>
      </w:r>
      <w:r w:rsidR="00A256F4" w:rsidRPr="00E96247">
        <w:rPr>
          <w:rFonts w:ascii="Times New Roman" w:hAnsi="Times New Roman" w:cs="Times New Roman"/>
        </w:rPr>
        <w:t>oznaczony</w:t>
      </w:r>
      <w:r w:rsidRPr="00E96247">
        <w:rPr>
          <w:rFonts w:ascii="Times New Roman" w:hAnsi="Times New Roman" w:cs="Times New Roman"/>
        </w:rPr>
        <w:t xml:space="preserve"> na rysunku planu </w:t>
      </w:r>
      <w:r w:rsidR="00A256F4" w:rsidRPr="00E96247">
        <w:rPr>
          <w:rFonts w:ascii="Times New Roman" w:hAnsi="Times New Roman" w:cs="Times New Roman"/>
        </w:rPr>
        <w:t>symbolem 1KD</w:t>
      </w:r>
      <w:r w:rsidR="00AE6148">
        <w:rPr>
          <w:rFonts w:ascii="Times New Roman" w:hAnsi="Times New Roman" w:cs="Times New Roman"/>
        </w:rPr>
        <w:t>Z</w:t>
      </w:r>
      <w:r w:rsidR="00A256F4" w:rsidRPr="00E96247">
        <w:rPr>
          <w:rFonts w:ascii="Times New Roman" w:hAnsi="Times New Roman" w:cs="Times New Roman"/>
        </w:rPr>
        <w:t>,</w:t>
      </w:r>
      <w:r w:rsidRPr="00E96247">
        <w:rPr>
          <w:rFonts w:ascii="Times New Roman" w:hAnsi="Times New Roman" w:cs="Times New Roman"/>
        </w:rPr>
        <w:t xml:space="preserve"> </w:t>
      </w:r>
      <w:r w:rsidR="00A256F4" w:rsidRPr="00E96247">
        <w:rPr>
          <w:rFonts w:ascii="Times New Roman" w:hAnsi="Times New Roman" w:cs="Times New Roman"/>
        </w:rPr>
        <w:t>z</w:t>
      </w:r>
      <w:r w:rsidRPr="00E96247">
        <w:rPr>
          <w:rFonts w:ascii="Times New Roman" w:hAnsi="Times New Roman" w:cs="Times New Roman"/>
        </w:rPr>
        <w:t xml:space="preserve">wiązane </w:t>
      </w:r>
      <w:r w:rsidR="00A256F4" w:rsidRPr="00E96247">
        <w:rPr>
          <w:rFonts w:ascii="Times New Roman" w:hAnsi="Times New Roman" w:cs="Times New Roman"/>
        </w:rPr>
        <w:t>z </w:t>
      </w:r>
      <w:r w:rsidRPr="00E96247">
        <w:rPr>
          <w:rFonts w:ascii="Times New Roman" w:hAnsi="Times New Roman" w:cs="Times New Roman"/>
        </w:rPr>
        <w:t>realizacją inwestycji celu publicznego w zakresie budowy i utrzymania dróg.</w:t>
      </w:r>
    </w:p>
    <w:p w14:paraId="2D09AB7E" w14:textId="77777777" w:rsidR="00D3542D" w:rsidRPr="00E96247" w:rsidRDefault="00D3542D" w:rsidP="00D3542D">
      <w:pPr>
        <w:pStyle w:val="Akapitzlist"/>
        <w:spacing w:after="0"/>
        <w:ind w:left="851"/>
        <w:jc w:val="both"/>
        <w:rPr>
          <w:rFonts w:ascii="Times New Roman" w:hAnsi="Times New Roman" w:cs="Times New Roman"/>
        </w:rPr>
      </w:pPr>
    </w:p>
    <w:p w14:paraId="6704D285" w14:textId="77777777" w:rsidR="00831D65" w:rsidRPr="00E96247" w:rsidRDefault="00831D65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Ustala się granice terenów rozmieszczenia inwestycji celu publicznego o znaczeniu lokalnym w liniach rozgraniczających tereny oznacz</w:t>
      </w:r>
      <w:r w:rsidR="009F796B" w:rsidRPr="00E96247">
        <w:rPr>
          <w:rFonts w:ascii="Times New Roman" w:hAnsi="Times New Roman" w:cs="Times New Roman"/>
        </w:rPr>
        <w:t>one na rysunku planu symbolami</w:t>
      </w:r>
      <w:r w:rsidR="00022628" w:rsidRPr="00E96247">
        <w:rPr>
          <w:rFonts w:ascii="Times New Roman" w:hAnsi="Times New Roman" w:cs="Times New Roman"/>
        </w:rPr>
        <w:t>:</w:t>
      </w:r>
      <w:r w:rsidR="000B5671" w:rsidRPr="00E96247">
        <w:rPr>
          <w:rFonts w:ascii="Times New Roman" w:hAnsi="Times New Roman" w:cs="Times New Roman"/>
        </w:rPr>
        <w:t xml:space="preserve"> </w:t>
      </w:r>
      <w:r w:rsidR="00320B10" w:rsidRPr="00E96247">
        <w:rPr>
          <w:rFonts w:ascii="Times New Roman" w:hAnsi="Times New Roman" w:cs="Times New Roman"/>
        </w:rPr>
        <w:t>1KDD, 2KDD</w:t>
      </w:r>
      <w:r w:rsidR="009F796B" w:rsidRPr="00E96247">
        <w:rPr>
          <w:rFonts w:ascii="Times New Roman" w:hAnsi="Times New Roman" w:cs="Times New Roman"/>
        </w:rPr>
        <w:t>, związanych</w:t>
      </w:r>
      <w:r w:rsidR="00D3542D" w:rsidRPr="00E96247">
        <w:rPr>
          <w:rFonts w:ascii="Times New Roman" w:hAnsi="Times New Roman" w:cs="Times New Roman"/>
        </w:rPr>
        <w:t xml:space="preserve"> z </w:t>
      </w:r>
      <w:r w:rsidRPr="00E96247">
        <w:rPr>
          <w:rFonts w:ascii="Times New Roman" w:hAnsi="Times New Roman" w:cs="Times New Roman"/>
        </w:rPr>
        <w:t xml:space="preserve">realizacją </w:t>
      </w:r>
      <w:r w:rsidR="00D3542D" w:rsidRPr="00E96247">
        <w:rPr>
          <w:rFonts w:ascii="Times New Roman" w:hAnsi="Times New Roman" w:cs="Times New Roman"/>
        </w:rPr>
        <w:t>inwestycji celu publicznego w </w:t>
      </w:r>
      <w:r w:rsidRPr="00E96247">
        <w:rPr>
          <w:rFonts w:ascii="Times New Roman" w:hAnsi="Times New Roman" w:cs="Times New Roman"/>
        </w:rPr>
        <w:t>za</w:t>
      </w:r>
      <w:r w:rsidR="00D3542D" w:rsidRPr="00E96247">
        <w:rPr>
          <w:rFonts w:ascii="Times New Roman" w:hAnsi="Times New Roman" w:cs="Times New Roman"/>
        </w:rPr>
        <w:t>kresie budowy i </w:t>
      </w:r>
      <w:r w:rsidR="009F796B" w:rsidRPr="00E96247">
        <w:rPr>
          <w:rFonts w:ascii="Times New Roman" w:hAnsi="Times New Roman" w:cs="Times New Roman"/>
        </w:rPr>
        <w:t>utrzymania dróg.</w:t>
      </w:r>
    </w:p>
    <w:p w14:paraId="3F0D18AD" w14:textId="77777777" w:rsidR="00532FFB" w:rsidRPr="00E96247" w:rsidRDefault="00532FFB" w:rsidP="00532FFB">
      <w:pPr>
        <w:spacing w:after="0"/>
        <w:jc w:val="both"/>
        <w:rPr>
          <w:rFonts w:ascii="Times New Roman" w:hAnsi="Times New Roman" w:cs="Times New Roman"/>
        </w:rPr>
      </w:pPr>
    </w:p>
    <w:p w14:paraId="74786EF3" w14:textId="77777777" w:rsidR="00F73242" w:rsidRPr="00E96247" w:rsidRDefault="0078740B" w:rsidP="00973A05">
      <w:pPr>
        <w:spacing w:after="0"/>
        <w:jc w:val="center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>Rozdział 3</w:t>
      </w:r>
    </w:p>
    <w:p w14:paraId="4B4552C4" w14:textId="77777777" w:rsidR="0078740B" w:rsidRPr="00E96247" w:rsidRDefault="0078740B" w:rsidP="00A2662D">
      <w:pPr>
        <w:spacing w:after="0"/>
        <w:jc w:val="center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>Ustalenia szczegółowe</w:t>
      </w:r>
    </w:p>
    <w:p w14:paraId="3D851806" w14:textId="77777777" w:rsidR="00896F15" w:rsidRPr="00E96247" w:rsidRDefault="00896F15" w:rsidP="00E911A6">
      <w:pPr>
        <w:spacing w:after="0"/>
        <w:jc w:val="both"/>
        <w:rPr>
          <w:rFonts w:ascii="Times New Roman" w:hAnsi="Times New Roman" w:cs="Times New Roman"/>
        </w:rPr>
      </w:pPr>
    </w:p>
    <w:p w14:paraId="35F76A75" w14:textId="77777777" w:rsidR="007C7937" w:rsidRPr="00E96247" w:rsidRDefault="007C7937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Dla </w:t>
      </w:r>
      <w:r w:rsidR="00A63A73" w:rsidRPr="00E96247">
        <w:rPr>
          <w:rFonts w:ascii="Times New Roman" w:hAnsi="Times New Roman" w:cs="Times New Roman"/>
        </w:rPr>
        <w:t>terenów</w:t>
      </w:r>
      <w:r w:rsidR="00E030BF" w:rsidRPr="00E96247">
        <w:rPr>
          <w:rFonts w:ascii="Times New Roman" w:hAnsi="Times New Roman" w:cs="Times New Roman"/>
        </w:rPr>
        <w:t xml:space="preserve"> oznaczon</w:t>
      </w:r>
      <w:r w:rsidR="00A63A73" w:rsidRPr="00E96247">
        <w:rPr>
          <w:rFonts w:ascii="Times New Roman" w:hAnsi="Times New Roman" w:cs="Times New Roman"/>
        </w:rPr>
        <w:t>ych</w:t>
      </w:r>
      <w:r w:rsidR="000B5671" w:rsidRPr="00E96247"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</w:rPr>
        <w:t xml:space="preserve">na rysunku planu </w:t>
      </w:r>
      <w:r w:rsidR="00E030BF" w:rsidRPr="00E96247">
        <w:rPr>
          <w:rFonts w:ascii="Times New Roman" w:hAnsi="Times New Roman" w:cs="Times New Roman"/>
        </w:rPr>
        <w:t>symbol</w:t>
      </w:r>
      <w:r w:rsidR="00A63A73" w:rsidRPr="00E96247">
        <w:rPr>
          <w:rFonts w:ascii="Times New Roman" w:hAnsi="Times New Roman" w:cs="Times New Roman"/>
        </w:rPr>
        <w:t>ami</w:t>
      </w:r>
      <w:r w:rsidR="00022628" w:rsidRPr="00E96247">
        <w:rPr>
          <w:rFonts w:ascii="Times New Roman" w:hAnsi="Times New Roman" w:cs="Times New Roman"/>
        </w:rPr>
        <w:t>:</w:t>
      </w:r>
      <w:r w:rsidR="000B5671" w:rsidRPr="00E96247">
        <w:rPr>
          <w:rFonts w:ascii="Times New Roman" w:hAnsi="Times New Roman" w:cs="Times New Roman"/>
        </w:rPr>
        <w:t xml:space="preserve"> </w:t>
      </w:r>
      <w:r w:rsidR="00A63A73" w:rsidRPr="00E96247">
        <w:rPr>
          <w:rFonts w:ascii="Times New Roman" w:hAnsi="Times New Roman" w:cs="Times New Roman"/>
          <w:b/>
        </w:rPr>
        <w:t>1MN</w:t>
      </w:r>
      <w:r w:rsidR="00AB1551" w:rsidRPr="00E96247">
        <w:rPr>
          <w:rFonts w:ascii="Times New Roman" w:hAnsi="Times New Roman" w:cs="Times New Roman"/>
          <w:b/>
        </w:rPr>
        <w:t>e</w:t>
      </w:r>
      <w:r w:rsidR="00A63A73" w:rsidRPr="00E96247">
        <w:rPr>
          <w:rFonts w:ascii="Times New Roman" w:hAnsi="Times New Roman" w:cs="Times New Roman"/>
          <w:b/>
        </w:rPr>
        <w:t>, 2MN</w:t>
      </w:r>
      <w:r w:rsidR="00AB1551" w:rsidRPr="00E96247">
        <w:rPr>
          <w:rFonts w:ascii="Times New Roman" w:hAnsi="Times New Roman" w:cs="Times New Roman"/>
          <w:b/>
        </w:rPr>
        <w:t>e</w:t>
      </w:r>
      <w:r w:rsidR="00A63A73" w:rsidRPr="00E96247">
        <w:rPr>
          <w:rFonts w:ascii="Times New Roman" w:hAnsi="Times New Roman" w:cs="Times New Roman"/>
          <w:b/>
        </w:rPr>
        <w:t>, 3MN</w:t>
      </w:r>
      <w:r w:rsidR="00AB1551" w:rsidRPr="00E96247">
        <w:rPr>
          <w:rFonts w:ascii="Times New Roman" w:hAnsi="Times New Roman" w:cs="Times New Roman"/>
          <w:b/>
        </w:rPr>
        <w:t>e</w:t>
      </w:r>
      <w:r w:rsidR="00A63A73" w:rsidRPr="00E96247">
        <w:rPr>
          <w:rFonts w:ascii="Times New Roman" w:hAnsi="Times New Roman" w:cs="Times New Roman"/>
          <w:b/>
        </w:rPr>
        <w:t xml:space="preserve">, </w:t>
      </w:r>
      <w:r w:rsidR="00AB1551" w:rsidRPr="00E96247">
        <w:rPr>
          <w:rFonts w:ascii="Times New Roman" w:hAnsi="Times New Roman" w:cs="Times New Roman"/>
          <w:b/>
        </w:rPr>
        <w:t>4</w:t>
      </w:r>
      <w:r w:rsidR="00A63A73" w:rsidRPr="00E96247">
        <w:rPr>
          <w:rFonts w:ascii="Times New Roman" w:hAnsi="Times New Roman" w:cs="Times New Roman"/>
          <w:b/>
        </w:rPr>
        <w:t>MN</w:t>
      </w:r>
      <w:r w:rsidR="00AB1551" w:rsidRPr="00E96247">
        <w:rPr>
          <w:rFonts w:ascii="Times New Roman" w:hAnsi="Times New Roman" w:cs="Times New Roman"/>
          <w:b/>
        </w:rPr>
        <w:t>e</w:t>
      </w:r>
      <w:r w:rsidR="00A63A73" w:rsidRPr="00E96247">
        <w:rPr>
          <w:rFonts w:ascii="Times New Roman" w:hAnsi="Times New Roman" w:cs="Times New Roman"/>
          <w:b/>
        </w:rPr>
        <w:t xml:space="preserve">, </w:t>
      </w:r>
      <w:r w:rsidR="00AB1551" w:rsidRPr="00E96247">
        <w:rPr>
          <w:rFonts w:ascii="Times New Roman" w:hAnsi="Times New Roman" w:cs="Times New Roman"/>
          <w:b/>
        </w:rPr>
        <w:t>5</w:t>
      </w:r>
      <w:r w:rsidR="00A63A73" w:rsidRPr="00E96247">
        <w:rPr>
          <w:rFonts w:ascii="Times New Roman" w:hAnsi="Times New Roman" w:cs="Times New Roman"/>
          <w:b/>
        </w:rPr>
        <w:t>MN</w:t>
      </w:r>
      <w:r w:rsidR="00AB1551" w:rsidRPr="00E96247">
        <w:rPr>
          <w:rFonts w:ascii="Times New Roman" w:hAnsi="Times New Roman" w:cs="Times New Roman"/>
          <w:b/>
        </w:rPr>
        <w:t>e</w:t>
      </w:r>
      <w:r w:rsidR="00A63A73" w:rsidRPr="00E96247">
        <w:rPr>
          <w:rFonts w:ascii="Times New Roman" w:hAnsi="Times New Roman" w:cs="Times New Roman"/>
          <w:b/>
        </w:rPr>
        <w:t xml:space="preserve">, </w:t>
      </w:r>
      <w:r w:rsidR="00AB1551" w:rsidRPr="00E96247">
        <w:rPr>
          <w:rFonts w:ascii="Times New Roman" w:hAnsi="Times New Roman" w:cs="Times New Roman"/>
          <w:b/>
        </w:rPr>
        <w:t>6</w:t>
      </w:r>
      <w:r w:rsidR="00A63A73" w:rsidRPr="00E96247">
        <w:rPr>
          <w:rFonts w:ascii="Times New Roman" w:hAnsi="Times New Roman" w:cs="Times New Roman"/>
          <w:b/>
        </w:rPr>
        <w:t>MN</w:t>
      </w:r>
      <w:r w:rsidR="00AB1551" w:rsidRPr="00E96247">
        <w:rPr>
          <w:rFonts w:ascii="Times New Roman" w:hAnsi="Times New Roman" w:cs="Times New Roman"/>
          <w:b/>
        </w:rPr>
        <w:t>e</w:t>
      </w:r>
      <w:r w:rsidR="00A63A73" w:rsidRPr="00E96247">
        <w:rPr>
          <w:rFonts w:ascii="Times New Roman" w:hAnsi="Times New Roman" w:cs="Times New Roman"/>
          <w:b/>
        </w:rPr>
        <w:t xml:space="preserve">, </w:t>
      </w:r>
      <w:r w:rsidR="00AB1551" w:rsidRPr="00E96247">
        <w:rPr>
          <w:rFonts w:ascii="Times New Roman" w:hAnsi="Times New Roman" w:cs="Times New Roman"/>
          <w:b/>
        </w:rPr>
        <w:t>7</w:t>
      </w:r>
      <w:r w:rsidR="00A63A73" w:rsidRPr="00E96247">
        <w:rPr>
          <w:rFonts w:ascii="Times New Roman" w:hAnsi="Times New Roman" w:cs="Times New Roman"/>
          <w:b/>
        </w:rPr>
        <w:t>MN</w:t>
      </w:r>
      <w:r w:rsidR="00AB1551" w:rsidRPr="00E96247">
        <w:rPr>
          <w:rFonts w:ascii="Times New Roman" w:hAnsi="Times New Roman" w:cs="Times New Roman"/>
          <w:b/>
        </w:rPr>
        <w:t>e</w:t>
      </w:r>
      <w:r w:rsidR="000B5671" w:rsidRPr="00E96247"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</w:rPr>
        <w:t>ustala się:</w:t>
      </w:r>
    </w:p>
    <w:p w14:paraId="6FBBE0E5" w14:textId="77777777" w:rsidR="004F53B3" w:rsidRPr="00E96247" w:rsidRDefault="005D2096" w:rsidP="00EA6BE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przeznaczenie </w:t>
      </w:r>
      <w:r w:rsidR="00BA59AA" w:rsidRPr="00E96247">
        <w:rPr>
          <w:rFonts w:ascii="Times New Roman" w:hAnsi="Times New Roman" w:cs="Times New Roman"/>
        </w:rPr>
        <w:t xml:space="preserve">podstawowe </w:t>
      </w:r>
      <w:r w:rsidR="00CB2124" w:rsidRPr="00E96247">
        <w:rPr>
          <w:rFonts w:ascii="Times New Roman" w:hAnsi="Times New Roman" w:cs="Times New Roman"/>
        </w:rPr>
        <w:t xml:space="preserve">– zabudowa mieszkaniowa jednorodzinna </w:t>
      </w:r>
      <w:r w:rsidR="00AB1551" w:rsidRPr="00E96247">
        <w:rPr>
          <w:rFonts w:ascii="Times New Roman" w:hAnsi="Times New Roman" w:cs="Times New Roman"/>
        </w:rPr>
        <w:t xml:space="preserve">ekstensywna </w:t>
      </w:r>
      <w:r w:rsidR="00A256F4" w:rsidRPr="00E96247">
        <w:rPr>
          <w:rFonts w:ascii="Times New Roman" w:hAnsi="Times New Roman" w:cs="Times New Roman"/>
        </w:rPr>
        <w:t xml:space="preserve">w </w:t>
      </w:r>
      <w:r w:rsidR="00CB2124" w:rsidRPr="00E96247">
        <w:rPr>
          <w:rFonts w:ascii="Times New Roman" w:hAnsi="Times New Roman" w:cs="Times New Roman"/>
        </w:rPr>
        <w:t>formie zabudowy wolnostojącej</w:t>
      </w:r>
      <w:r w:rsidR="00AB1551" w:rsidRPr="00E96247">
        <w:rPr>
          <w:rFonts w:ascii="Times New Roman" w:hAnsi="Times New Roman" w:cs="Times New Roman"/>
        </w:rPr>
        <w:t>;</w:t>
      </w:r>
    </w:p>
    <w:p w14:paraId="15AF9B98" w14:textId="77777777" w:rsidR="00C01EDA" w:rsidRPr="00E96247" w:rsidRDefault="00C01EDA" w:rsidP="00EA6BE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przeznaczenie dopuszczalne – usługi;</w:t>
      </w:r>
    </w:p>
    <w:p w14:paraId="0CF0C700" w14:textId="77777777" w:rsidR="005D2096" w:rsidRPr="00E96247" w:rsidRDefault="005D2096" w:rsidP="00EA6BE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parametry i wskaźniki kształtowania zabudowy:</w:t>
      </w:r>
    </w:p>
    <w:p w14:paraId="0C0F07FF" w14:textId="77777777" w:rsidR="005D2096" w:rsidRPr="00E96247" w:rsidRDefault="005D2096" w:rsidP="00EA6BE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maksymalny wskaźnik powierzchni zabudowy: </w:t>
      </w:r>
      <w:r w:rsidR="00CB2124" w:rsidRPr="00E96247">
        <w:rPr>
          <w:rFonts w:ascii="Times New Roman" w:hAnsi="Times New Roman" w:cs="Times New Roman"/>
        </w:rPr>
        <w:t>20</w:t>
      </w:r>
      <w:r w:rsidRPr="00E96247">
        <w:rPr>
          <w:rFonts w:ascii="Times New Roman" w:hAnsi="Times New Roman" w:cs="Times New Roman"/>
        </w:rPr>
        <w:t>% powierzchni działki budowlanej,</w:t>
      </w:r>
    </w:p>
    <w:p w14:paraId="37B26F92" w14:textId="77777777" w:rsidR="005D2096" w:rsidRPr="00E96247" w:rsidRDefault="005D2096" w:rsidP="00EA6BE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udział powierzchni biologicznie czynnej: minimum </w:t>
      </w:r>
      <w:r w:rsidR="00CB2124" w:rsidRPr="00E96247">
        <w:rPr>
          <w:rFonts w:ascii="Times New Roman" w:hAnsi="Times New Roman" w:cs="Times New Roman"/>
        </w:rPr>
        <w:t>70</w:t>
      </w:r>
      <w:r w:rsidRPr="00E96247">
        <w:rPr>
          <w:rFonts w:ascii="Times New Roman" w:hAnsi="Times New Roman" w:cs="Times New Roman"/>
        </w:rPr>
        <w:t>% powierzchni działki budowlanej,</w:t>
      </w:r>
    </w:p>
    <w:p w14:paraId="536EF4C7" w14:textId="77777777" w:rsidR="005D2096" w:rsidRPr="00E96247" w:rsidRDefault="005D2096" w:rsidP="00EA6BE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maksymalny wsk</w:t>
      </w:r>
      <w:r w:rsidR="00263C50" w:rsidRPr="00E96247">
        <w:rPr>
          <w:rFonts w:ascii="Times New Roman" w:hAnsi="Times New Roman" w:cs="Times New Roman"/>
        </w:rPr>
        <w:t xml:space="preserve">aźnik intensywności zabudowy: </w:t>
      </w:r>
      <w:r w:rsidR="00CB2124" w:rsidRPr="00E96247">
        <w:rPr>
          <w:rFonts w:ascii="Times New Roman" w:hAnsi="Times New Roman" w:cs="Times New Roman"/>
        </w:rPr>
        <w:t>0,3</w:t>
      </w:r>
      <w:r w:rsidRPr="00E96247">
        <w:rPr>
          <w:rFonts w:ascii="Times New Roman" w:hAnsi="Times New Roman" w:cs="Times New Roman"/>
        </w:rPr>
        <w:t xml:space="preserve"> dla działki budowlanej,</w:t>
      </w:r>
    </w:p>
    <w:p w14:paraId="62B14DBC" w14:textId="77777777" w:rsidR="005D2096" w:rsidRPr="00E96247" w:rsidRDefault="005D2096" w:rsidP="00EA6BE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lastRenderedPageBreak/>
        <w:t>minimalny wskaźnik intensywności zabudowy: 0,</w:t>
      </w:r>
      <w:r w:rsidR="00BF5BD2" w:rsidRPr="00E96247">
        <w:rPr>
          <w:rFonts w:ascii="Times New Roman" w:hAnsi="Times New Roman" w:cs="Times New Roman"/>
        </w:rPr>
        <w:t>0</w:t>
      </w:r>
      <w:r w:rsidR="00EA2C6A" w:rsidRPr="00E96247">
        <w:rPr>
          <w:rFonts w:ascii="Times New Roman" w:hAnsi="Times New Roman" w:cs="Times New Roman"/>
        </w:rPr>
        <w:t>1</w:t>
      </w:r>
      <w:r w:rsidRPr="00E96247">
        <w:rPr>
          <w:rFonts w:ascii="Times New Roman" w:hAnsi="Times New Roman" w:cs="Times New Roman"/>
        </w:rPr>
        <w:t xml:space="preserve"> dla działki budowlanej,</w:t>
      </w:r>
    </w:p>
    <w:p w14:paraId="46FFFE29" w14:textId="77777777" w:rsidR="005D2096" w:rsidRPr="00E96247" w:rsidRDefault="00CB2124" w:rsidP="00EA6BE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maksymalna </w:t>
      </w:r>
      <w:r w:rsidR="005D2096" w:rsidRPr="00E96247">
        <w:rPr>
          <w:rFonts w:ascii="Times New Roman" w:hAnsi="Times New Roman" w:cs="Times New Roman"/>
        </w:rPr>
        <w:t>wysokość zabudowy:</w:t>
      </w:r>
    </w:p>
    <w:p w14:paraId="65C65511" w14:textId="77777777" w:rsidR="00CB2124" w:rsidRPr="00E96247" w:rsidRDefault="00C01EDA" w:rsidP="00EA6BE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budynków mieszkalnych</w:t>
      </w:r>
      <w:r w:rsidR="00121C62" w:rsidRPr="00E96247">
        <w:rPr>
          <w:rFonts w:ascii="Times New Roman" w:hAnsi="Times New Roman" w:cs="Times New Roman"/>
        </w:rPr>
        <w:t xml:space="preserve"> i usługowych</w:t>
      </w:r>
      <w:r w:rsidRPr="00E96247">
        <w:rPr>
          <w:rFonts w:ascii="Times New Roman" w:hAnsi="Times New Roman" w:cs="Times New Roman"/>
        </w:rPr>
        <w:t>: 10</w:t>
      </w:r>
      <w:r w:rsidR="00CB2124" w:rsidRPr="00E96247"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</w:rPr>
        <w:t>m,</w:t>
      </w:r>
    </w:p>
    <w:p w14:paraId="04BA55C8" w14:textId="77777777" w:rsidR="00CB2124" w:rsidRPr="00E96247" w:rsidRDefault="00CB2124" w:rsidP="00EA6BE2">
      <w:pPr>
        <w:pStyle w:val="TIRET"/>
        <w:numPr>
          <w:ilvl w:val="0"/>
          <w:numId w:val="21"/>
        </w:numPr>
        <w:tabs>
          <w:tab w:val="clear" w:pos="1134"/>
        </w:tabs>
        <w:rPr>
          <w:rFonts w:ascii="Times New Roman" w:hAnsi="Times New Roman"/>
          <w:szCs w:val="22"/>
        </w:rPr>
      </w:pPr>
      <w:r w:rsidRPr="00E96247">
        <w:rPr>
          <w:rFonts w:ascii="Times New Roman" w:hAnsi="Times New Roman"/>
          <w:szCs w:val="22"/>
        </w:rPr>
        <w:t>budynk</w:t>
      </w:r>
      <w:r w:rsidR="00C01EDA" w:rsidRPr="00E96247">
        <w:rPr>
          <w:rFonts w:ascii="Times New Roman" w:hAnsi="Times New Roman"/>
          <w:szCs w:val="22"/>
        </w:rPr>
        <w:t>ów gospodarczych i garażowych: 6</w:t>
      </w:r>
      <w:r w:rsidRPr="00E96247">
        <w:rPr>
          <w:rFonts w:ascii="Times New Roman" w:hAnsi="Times New Roman"/>
          <w:szCs w:val="22"/>
        </w:rPr>
        <w:t xml:space="preserve"> m,</w:t>
      </w:r>
    </w:p>
    <w:p w14:paraId="7B797CA5" w14:textId="77777777" w:rsidR="005D2096" w:rsidRPr="00E96247" w:rsidRDefault="005D2096" w:rsidP="00EA6BE2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ukształtowanie poł</w:t>
      </w:r>
      <w:r w:rsidR="007F23DC" w:rsidRPr="00E96247">
        <w:rPr>
          <w:rFonts w:ascii="Times New Roman" w:hAnsi="Times New Roman" w:cs="Times New Roman"/>
        </w:rPr>
        <w:t>aci dachowych:</w:t>
      </w:r>
    </w:p>
    <w:p w14:paraId="7EAFBF79" w14:textId="77777777" w:rsidR="007F23DC" w:rsidRPr="00E96247" w:rsidRDefault="007F23DC" w:rsidP="00EA6BE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budynków mieszkalnych: dachy wielospadowe o kącie nachylenia od 12° do 42°,</w:t>
      </w:r>
    </w:p>
    <w:p w14:paraId="375176C6" w14:textId="77777777" w:rsidR="007F23DC" w:rsidRPr="00E96247" w:rsidRDefault="007F23DC" w:rsidP="00EA6BE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budynków </w:t>
      </w:r>
      <w:r w:rsidR="00121C62" w:rsidRPr="00E96247">
        <w:rPr>
          <w:rFonts w:ascii="Times New Roman" w:hAnsi="Times New Roman" w:cs="Times New Roman"/>
        </w:rPr>
        <w:t xml:space="preserve">usługowych, </w:t>
      </w:r>
      <w:r w:rsidRPr="00E96247">
        <w:rPr>
          <w:rFonts w:ascii="Times New Roman" w:hAnsi="Times New Roman" w:cs="Times New Roman"/>
        </w:rPr>
        <w:t>gospodarczych i garażowych: dachy jednospadowe lub dwuspadowe o kącie nachylenia od 12° do 42°;</w:t>
      </w:r>
    </w:p>
    <w:p w14:paraId="4B466079" w14:textId="77777777" w:rsidR="00BA6113" w:rsidRPr="00E96247" w:rsidRDefault="00BA6113" w:rsidP="00EA6BE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odniesieniu do zabudowy istniejącej ob</w:t>
      </w:r>
      <w:r w:rsidR="00C01EDA" w:rsidRPr="00E96247">
        <w:rPr>
          <w:rFonts w:ascii="Times New Roman" w:hAnsi="Times New Roman" w:cs="Times New Roman"/>
        </w:rPr>
        <w:t>owiązek stosowania ustaleń pkt 3</w:t>
      </w:r>
      <w:r w:rsidRPr="00E96247">
        <w:rPr>
          <w:rFonts w:ascii="Times New Roman" w:hAnsi="Times New Roman" w:cs="Times New Roman"/>
        </w:rPr>
        <w:t xml:space="preserve"> odpowiednio w ramach dokonywanej zmiany parametrów lub konstrukcji istniejących budynków;</w:t>
      </w:r>
    </w:p>
    <w:p w14:paraId="65EFD3ED" w14:textId="77777777" w:rsidR="005D2096" w:rsidRPr="00E96247" w:rsidRDefault="005D2096" w:rsidP="00EA6BE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warunków scalania i podziału nieruchomości:</w:t>
      </w:r>
    </w:p>
    <w:p w14:paraId="3CA2205C" w14:textId="77777777" w:rsidR="005D2096" w:rsidRPr="00E96247" w:rsidRDefault="005D2096" w:rsidP="00EA6BE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powierzchnię działki nie mniejszą niż </w:t>
      </w:r>
      <w:r w:rsidR="007F23DC" w:rsidRPr="00E96247">
        <w:rPr>
          <w:rFonts w:ascii="Times New Roman" w:hAnsi="Times New Roman" w:cs="Times New Roman"/>
        </w:rPr>
        <w:t>2000</w:t>
      </w:r>
      <w:r w:rsidRPr="00E96247">
        <w:rPr>
          <w:rFonts w:ascii="Times New Roman" w:hAnsi="Times New Roman" w:cs="Times New Roman"/>
        </w:rPr>
        <w:t xml:space="preserve"> m</w:t>
      </w:r>
      <w:r w:rsidRPr="00E96247">
        <w:rPr>
          <w:rFonts w:ascii="Times New Roman" w:hAnsi="Times New Roman" w:cs="Times New Roman"/>
          <w:vertAlign w:val="superscript"/>
        </w:rPr>
        <w:t>2</w:t>
      </w:r>
      <w:r w:rsidRPr="00E96247">
        <w:rPr>
          <w:rFonts w:ascii="Times New Roman" w:hAnsi="Times New Roman" w:cs="Times New Roman"/>
        </w:rPr>
        <w:t xml:space="preserve">, </w:t>
      </w:r>
    </w:p>
    <w:p w14:paraId="32C04D87" w14:textId="4CD3EECF" w:rsidR="005D2096" w:rsidRPr="00E96247" w:rsidRDefault="005D2096" w:rsidP="00EA6BE2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szerokość frontu działki nie mniejszą niż </w:t>
      </w:r>
      <w:r w:rsidR="007F23DC" w:rsidRPr="00E96247">
        <w:rPr>
          <w:rFonts w:ascii="Times New Roman" w:hAnsi="Times New Roman" w:cs="Times New Roman"/>
        </w:rPr>
        <w:t>20</w:t>
      </w:r>
      <w:r w:rsidR="00B709CF" w:rsidRPr="00E96247">
        <w:rPr>
          <w:rFonts w:ascii="Times New Roman" w:hAnsi="Times New Roman" w:cs="Times New Roman"/>
        </w:rPr>
        <w:t xml:space="preserve"> m</w:t>
      </w:r>
      <w:r w:rsidR="00B772AD" w:rsidRPr="00E96247">
        <w:rPr>
          <w:rFonts w:ascii="Times New Roman" w:hAnsi="Times New Roman" w:cs="Times New Roman"/>
        </w:rPr>
        <w:t>;</w:t>
      </w:r>
    </w:p>
    <w:p w14:paraId="221D7E81" w14:textId="77777777" w:rsidR="007F23DC" w:rsidRPr="00E96247" w:rsidRDefault="007F23DC" w:rsidP="00EA6BE2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w zakresie </w:t>
      </w:r>
      <w:r w:rsidR="008477C7" w:rsidRPr="00E96247">
        <w:rPr>
          <w:rFonts w:ascii="Times New Roman" w:hAnsi="Times New Roman" w:cs="Times New Roman"/>
        </w:rPr>
        <w:t>obsług</w:t>
      </w:r>
      <w:r w:rsidRPr="00E96247">
        <w:rPr>
          <w:rFonts w:ascii="Times New Roman" w:hAnsi="Times New Roman" w:cs="Times New Roman"/>
        </w:rPr>
        <w:t>i</w:t>
      </w:r>
      <w:r w:rsidR="008477C7" w:rsidRPr="00E96247">
        <w:rPr>
          <w:rFonts w:ascii="Times New Roman" w:hAnsi="Times New Roman" w:cs="Times New Roman"/>
        </w:rPr>
        <w:t xml:space="preserve"> komunikacyj</w:t>
      </w:r>
      <w:r w:rsidRPr="00E96247">
        <w:rPr>
          <w:rFonts w:ascii="Times New Roman" w:hAnsi="Times New Roman" w:cs="Times New Roman"/>
        </w:rPr>
        <w:t>nej:</w:t>
      </w:r>
    </w:p>
    <w:p w14:paraId="608ACFB0" w14:textId="77777777" w:rsidR="00B709CF" w:rsidRPr="00E96247" w:rsidRDefault="007F23DC" w:rsidP="00EA6BE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obsługa </w:t>
      </w:r>
      <w:r w:rsidR="00B709CF" w:rsidRPr="00E96247">
        <w:rPr>
          <w:rFonts w:ascii="Times New Roman" w:hAnsi="Times New Roman" w:cs="Times New Roman"/>
        </w:rPr>
        <w:t>terenów z dróg publicznych i wewnętrznych przylegających do terenów oraz poprzez sąsiednie tereny,</w:t>
      </w:r>
    </w:p>
    <w:p w14:paraId="04033C38" w14:textId="617AF169" w:rsidR="00AB1551" w:rsidRPr="00E96247" w:rsidRDefault="00B772AD" w:rsidP="00EA6BE2">
      <w:pPr>
        <w:pStyle w:val="Akapitzlist"/>
        <w:numPr>
          <w:ilvl w:val="0"/>
          <w:numId w:val="31"/>
        </w:numPr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dopuszczenie wyznaczania dojazdów nieoznaczonych na rysunku planu, z zastrzeżeniem §11 pkt 4.</w:t>
      </w:r>
    </w:p>
    <w:p w14:paraId="39123E72" w14:textId="77777777" w:rsidR="00B772AD" w:rsidRPr="00E96247" w:rsidRDefault="00B772AD" w:rsidP="00B772AD">
      <w:pPr>
        <w:pStyle w:val="Akapitzlist"/>
        <w:ind w:left="1788"/>
        <w:rPr>
          <w:rFonts w:ascii="Times New Roman" w:hAnsi="Times New Roman" w:cs="Times New Roman"/>
        </w:rPr>
      </w:pPr>
    </w:p>
    <w:p w14:paraId="0B29DEF4" w14:textId="77777777" w:rsidR="00AB1551" w:rsidRPr="00E96247" w:rsidRDefault="00AB1551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Dla terenów oznaczonych na rysunku planu symbolami</w:t>
      </w:r>
      <w:r w:rsidR="00022628" w:rsidRPr="00E96247">
        <w:rPr>
          <w:rFonts w:ascii="Times New Roman" w:hAnsi="Times New Roman" w:cs="Times New Roman"/>
        </w:rPr>
        <w:t>:</w:t>
      </w:r>
      <w:r w:rsidR="000B5671" w:rsidRPr="00E96247"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  <w:b/>
        </w:rPr>
        <w:t>8MNe, 9MNe</w:t>
      </w:r>
      <w:r w:rsidRPr="00E96247">
        <w:rPr>
          <w:rFonts w:ascii="Times New Roman" w:hAnsi="Times New Roman" w:cs="Times New Roman"/>
        </w:rPr>
        <w:t xml:space="preserve"> ustala się:</w:t>
      </w:r>
    </w:p>
    <w:p w14:paraId="605AE95E" w14:textId="77777777" w:rsidR="00AB1551" w:rsidRPr="00E96247" w:rsidRDefault="00BA59AA" w:rsidP="00EA6BE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przeznaczenie podstawowe </w:t>
      </w:r>
      <w:r w:rsidR="00AB1551" w:rsidRPr="00E96247">
        <w:rPr>
          <w:rFonts w:ascii="Times New Roman" w:hAnsi="Times New Roman" w:cs="Times New Roman"/>
        </w:rPr>
        <w:t>– zabudowa mieszkaniowa jednorodzinna ekstensywna w formie zabudowy wolnostojącej;</w:t>
      </w:r>
    </w:p>
    <w:p w14:paraId="1AB793DE" w14:textId="77777777" w:rsidR="00C01EDA" w:rsidRPr="00E96247" w:rsidRDefault="00C01EDA" w:rsidP="00EA6BE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przeznaczenie dopuszczalne – usługi;</w:t>
      </w:r>
    </w:p>
    <w:p w14:paraId="0FB06186" w14:textId="77777777" w:rsidR="00AB1551" w:rsidRPr="00E96247" w:rsidRDefault="00AB1551" w:rsidP="00EA6BE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parametry i wskaźniki kształtowania zabudowy:</w:t>
      </w:r>
    </w:p>
    <w:p w14:paraId="7C9A1C28" w14:textId="77777777" w:rsidR="00AB1551" w:rsidRPr="00E96247" w:rsidRDefault="00AB1551" w:rsidP="00EA6BE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maksymalny wskaźnik powierzchni zabudowy: 20% powierzchni działki budowlanej,</w:t>
      </w:r>
    </w:p>
    <w:p w14:paraId="3F371980" w14:textId="77777777" w:rsidR="00AB1551" w:rsidRPr="00E96247" w:rsidRDefault="00AB1551" w:rsidP="00EA6BE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udział powierzchni biologicznie czynnej: minimum 70% powierzchni działki budowlanej,</w:t>
      </w:r>
    </w:p>
    <w:p w14:paraId="3FDA1DCA" w14:textId="77777777" w:rsidR="00AB1551" w:rsidRPr="00E96247" w:rsidRDefault="00AB1551" w:rsidP="00EA6BE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maksymalny wskaźnik intensywności zabudowy: 0,3 dla działki budowlanej,</w:t>
      </w:r>
    </w:p>
    <w:p w14:paraId="2DB5A381" w14:textId="77777777" w:rsidR="00AB1551" w:rsidRPr="00E96247" w:rsidRDefault="00AB1551" w:rsidP="00EA6BE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minimalny wskaźnik intensywności zabudowy: 0,0</w:t>
      </w:r>
      <w:r w:rsidR="0004489F" w:rsidRPr="00E96247">
        <w:rPr>
          <w:rFonts w:ascii="Times New Roman" w:hAnsi="Times New Roman" w:cs="Times New Roman"/>
        </w:rPr>
        <w:t>1</w:t>
      </w:r>
      <w:r w:rsidRPr="00E96247">
        <w:rPr>
          <w:rFonts w:ascii="Times New Roman" w:hAnsi="Times New Roman" w:cs="Times New Roman"/>
        </w:rPr>
        <w:t xml:space="preserve"> dla działki budowlanej,</w:t>
      </w:r>
    </w:p>
    <w:p w14:paraId="2C4E4C87" w14:textId="77777777" w:rsidR="00AB1551" w:rsidRPr="00E96247" w:rsidRDefault="00AB1551" w:rsidP="00EA6BE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maksymalna wysokość zabudowy:</w:t>
      </w:r>
    </w:p>
    <w:p w14:paraId="52DAA784" w14:textId="77777777" w:rsidR="00AB1551" w:rsidRPr="00E96247" w:rsidRDefault="00AB1551" w:rsidP="00EA6BE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budynków mieszkalnych</w:t>
      </w:r>
      <w:r w:rsidR="00121C62" w:rsidRPr="00E96247">
        <w:rPr>
          <w:rFonts w:ascii="Times New Roman" w:hAnsi="Times New Roman" w:cs="Times New Roman"/>
        </w:rPr>
        <w:t xml:space="preserve"> i usługowych</w:t>
      </w:r>
      <w:r w:rsidRPr="00E96247">
        <w:rPr>
          <w:rFonts w:ascii="Times New Roman" w:hAnsi="Times New Roman" w:cs="Times New Roman"/>
        </w:rPr>
        <w:t xml:space="preserve">: </w:t>
      </w:r>
      <w:r w:rsidR="00121C62" w:rsidRPr="00E96247">
        <w:rPr>
          <w:rFonts w:ascii="Times New Roman" w:hAnsi="Times New Roman" w:cs="Times New Roman"/>
        </w:rPr>
        <w:t>10</w:t>
      </w:r>
      <w:r w:rsidRPr="00E96247">
        <w:rPr>
          <w:rFonts w:ascii="Times New Roman" w:hAnsi="Times New Roman" w:cs="Times New Roman"/>
        </w:rPr>
        <w:t xml:space="preserve"> </w:t>
      </w:r>
      <w:r w:rsidR="00121C62" w:rsidRPr="00E96247">
        <w:rPr>
          <w:rFonts w:ascii="Times New Roman" w:hAnsi="Times New Roman" w:cs="Times New Roman"/>
        </w:rPr>
        <w:t>m</w:t>
      </w:r>
      <w:r w:rsidRPr="00E96247">
        <w:rPr>
          <w:rFonts w:ascii="Times New Roman" w:hAnsi="Times New Roman" w:cs="Times New Roman"/>
        </w:rPr>
        <w:t>,</w:t>
      </w:r>
    </w:p>
    <w:p w14:paraId="29594FF1" w14:textId="77777777" w:rsidR="00AB1551" w:rsidRPr="00E96247" w:rsidRDefault="00AB1551" w:rsidP="00EA6BE2">
      <w:pPr>
        <w:pStyle w:val="TIRET"/>
        <w:numPr>
          <w:ilvl w:val="0"/>
          <w:numId w:val="21"/>
        </w:numPr>
        <w:tabs>
          <w:tab w:val="clear" w:pos="1134"/>
        </w:tabs>
        <w:rPr>
          <w:rFonts w:ascii="Times New Roman" w:hAnsi="Times New Roman"/>
          <w:szCs w:val="22"/>
        </w:rPr>
      </w:pPr>
      <w:r w:rsidRPr="00E96247">
        <w:rPr>
          <w:rFonts w:ascii="Times New Roman" w:hAnsi="Times New Roman"/>
          <w:szCs w:val="22"/>
        </w:rPr>
        <w:t xml:space="preserve">budynków gospodarczych i garażowych: </w:t>
      </w:r>
      <w:r w:rsidR="00121C62" w:rsidRPr="00E96247">
        <w:rPr>
          <w:rFonts w:ascii="Times New Roman" w:hAnsi="Times New Roman"/>
          <w:szCs w:val="22"/>
        </w:rPr>
        <w:t>6</w:t>
      </w:r>
      <w:r w:rsidRPr="00E96247">
        <w:rPr>
          <w:rFonts w:ascii="Times New Roman" w:hAnsi="Times New Roman"/>
          <w:szCs w:val="22"/>
        </w:rPr>
        <w:t xml:space="preserve"> m,</w:t>
      </w:r>
    </w:p>
    <w:p w14:paraId="625C93FC" w14:textId="77777777" w:rsidR="00AB1551" w:rsidRPr="00E96247" w:rsidRDefault="00AB1551" w:rsidP="00EA6BE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ukształtowanie połaci dachowych:</w:t>
      </w:r>
    </w:p>
    <w:p w14:paraId="14A616AC" w14:textId="77777777" w:rsidR="00AB1551" w:rsidRPr="00E96247" w:rsidRDefault="00AB1551" w:rsidP="00EA6BE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budynków mieszkalnych: dachy wielospadowe o kącie nachylenia od 12° do 42°,</w:t>
      </w:r>
    </w:p>
    <w:p w14:paraId="42C07C15" w14:textId="77777777" w:rsidR="00AB1551" w:rsidRPr="00E96247" w:rsidRDefault="00AB1551" w:rsidP="00EA6BE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budynków </w:t>
      </w:r>
      <w:r w:rsidR="00121C62" w:rsidRPr="00E96247">
        <w:rPr>
          <w:rFonts w:ascii="Times New Roman" w:hAnsi="Times New Roman" w:cs="Times New Roman"/>
        </w:rPr>
        <w:t xml:space="preserve">usługowych, </w:t>
      </w:r>
      <w:r w:rsidRPr="00E96247">
        <w:rPr>
          <w:rFonts w:ascii="Times New Roman" w:hAnsi="Times New Roman" w:cs="Times New Roman"/>
        </w:rPr>
        <w:t>gospodarczych i garażowych: dachy jednospadowe lub dwuspadowe o kącie nachylenia od 12° do 42°;</w:t>
      </w:r>
    </w:p>
    <w:p w14:paraId="6D6502EC" w14:textId="77777777" w:rsidR="00AB1551" w:rsidRPr="00E96247" w:rsidRDefault="00AB1551" w:rsidP="00EA6BE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warunków scalania i podziału nieruchomości:</w:t>
      </w:r>
    </w:p>
    <w:p w14:paraId="572E1B02" w14:textId="77777777" w:rsidR="00AB1551" w:rsidRPr="00E96247" w:rsidRDefault="00AB1551" w:rsidP="00EA6BE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powierzchnię działki nie mniejszą niż </w:t>
      </w:r>
      <w:r w:rsidR="00EC5A67" w:rsidRPr="00E96247">
        <w:rPr>
          <w:rFonts w:ascii="Times New Roman" w:hAnsi="Times New Roman" w:cs="Times New Roman"/>
        </w:rPr>
        <w:t>5</w:t>
      </w:r>
      <w:r w:rsidRPr="00E96247">
        <w:rPr>
          <w:rFonts w:ascii="Times New Roman" w:hAnsi="Times New Roman" w:cs="Times New Roman"/>
        </w:rPr>
        <w:t>000 m</w:t>
      </w:r>
      <w:r w:rsidRPr="00E96247">
        <w:rPr>
          <w:rFonts w:ascii="Times New Roman" w:hAnsi="Times New Roman" w:cs="Times New Roman"/>
          <w:vertAlign w:val="superscript"/>
        </w:rPr>
        <w:t>2</w:t>
      </w:r>
      <w:r w:rsidRPr="00E96247">
        <w:rPr>
          <w:rFonts w:ascii="Times New Roman" w:hAnsi="Times New Roman" w:cs="Times New Roman"/>
        </w:rPr>
        <w:t xml:space="preserve">, </w:t>
      </w:r>
    </w:p>
    <w:p w14:paraId="1ECEFE8F" w14:textId="77777777" w:rsidR="00AB1551" w:rsidRPr="00E96247" w:rsidRDefault="00AB1551" w:rsidP="00EA6BE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szerokość frontu działki nie mniejszą niż </w:t>
      </w:r>
      <w:r w:rsidR="00EC5A67" w:rsidRPr="00E96247">
        <w:rPr>
          <w:rFonts w:ascii="Times New Roman" w:hAnsi="Times New Roman" w:cs="Times New Roman"/>
        </w:rPr>
        <w:t>35</w:t>
      </w:r>
      <w:r w:rsidRPr="00E96247">
        <w:rPr>
          <w:rFonts w:ascii="Times New Roman" w:hAnsi="Times New Roman" w:cs="Times New Roman"/>
        </w:rPr>
        <w:t xml:space="preserve"> m;</w:t>
      </w:r>
    </w:p>
    <w:p w14:paraId="0ED00B9B" w14:textId="77777777" w:rsidR="00AB1551" w:rsidRPr="00E96247" w:rsidRDefault="00AB1551" w:rsidP="00EA6BE2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obsługi komunikacyjnej:</w:t>
      </w:r>
    </w:p>
    <w:p w14:paraId="5E59E7C3" w14:textId="77777777" w:rsidR="00B709CF" w:rsidRPr="00E96247" w:rsidRDefault="00B709CF" w:rsidP="00EA6BE2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obsługa terenów z dróg publicznych i wewnętrznych przylegających do terenów oraz poprzez sąsiednie tereny,</w:t>
      </w:r>
    </w:p>
    <w:p w14:paraId="3A1D155B" w14:textId="55ADCB9D" w:rsidR="00B709CF" w:rsidRPr="00E96247" w:rsidRDefault="00B772AD" w:rsidP="00EA6BE2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dopuszczenie wyznaczania dojazdów nieoznaczonych na rysunku planu, z zastrzeżeniem §11 pkt 4</w:t>
      </w:r>
      <w:r w:rsidR="00B709CF" w:rsidRPr="00E96247">
        <w:rPr>
          <w:rFonts w:ascii="Times New Roman" w:hAnsi="Times New Roman" w:cs="Times New Roman"/>
        </w:rPr>
        <w:t>.</w:t>
      </w:r>
    </w:p>
    <w:p w14:paraId="08C92505" w14:textId="77777777" w:rsidR="00831D65" w:rsidRPr="00E96247" w:rsidRDefault="00831D65" w:rsidP="00831D65">
      <w:pPr>
        <w:pStyle w:val="Akapitzlist"/>
        <w:ind w:left="1068"/>
        <w:rPr>
          <w:rFonts w:ascii="Times New Roman" w:hAnsi="Times New Roman" w:cs="Times New Roman"/>
        </w:rPr>
      </w:pPr>
    </w:p>
    <w:p w14:paraId="279DE5F1" w14:textId="6D03477D" w:rsidR="00EC5A67" w:rsidRPr="00E96247" w:rsidRDefault="00EC5A67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Dla terenów oznaczonych na rysunku planu symbolami</w:t>
      </w:r>
      <w:r w:rsidR="00022628" w:rsidRPr="00E96247">
        <w:rPr>
          <w:rFonts w:ascii="Times New Roman" w:hAnsi="Times New Roman" w:cs="Times New Roman"/>
          <w:b/>
        </w:rPr>
        <w:t>:</w:t>
      </w:r>
      <w:r w:rsidR="0004489F" w:rsidRPr="00E96247">
        <w:rPr>
          <w:rFonts w:ascii="Times New Roman" w:hAnsi="Times New Roman" w:cs="Times New Roman"/>
          <w:b/>
        </w:rPr>
        <w:t xml:space="preserve"> </w:t>
      </w:r>
      <w:r w:rsidRPr="00E96247">
        <w:rPr>
          <w:rFonts w:ascii="Times New Roman" w:hAnsi="Times New Roman" w:cs="Times New Roman"/>
          <w:b/>
        </w:rPr>
        <w:t>1MN, 2MN, 3MN, 4MN, 5MN, 6MN, 7MN, 8MN, 9MN, 10MN</w:t>
      </w:r>
      <w:r w:rsidR="00A256F4" w:rsidRPr="00E96247">
        <w:rPr>
          <w:rFonts w:ascii="Times New Roman" w:hAnsi="Times New Roman" w:cs="Times New Roman"/>
          <w:b/>
        </w:rPr>
        <w:t>, 11MN</w:t>
      </w:r>
      <w:r w:rsidR="00F9283C" w:rsidRPr="00E96247">
        <w:rPr>
          <w:rFonts w:ascii="Times New Roman" w:hAnsi="Times New Roman" w:cs="Times New Roman"/>
          <w:b/>
        </w:rPr>
        <w:t>, 12MN</w:t>
      </w:r>
      <w:r w:rsidR="007E38C8" w:rsidRPr="00E96247">
        <w:rPr>
          <w:rFonts w:ascii="Times New Roman" w:hAnsi="Times New Roman" w:cs="Times New Roman"/>
          <w:b/>
        </w:rPr>
        <w:t>, 13MN</w:t>
      </w:r>
      <w:r w:rsidR="00E96247" w:rsidRPr="00E96247">
        <w:rPr>
          <w:rFonts w:ascii="Times New Roman" w:hAnsi="Times New Roman" w:cs="Times New Roman"/>
          <w:b/>
        </w:rPr>
        <w:t xml:space="preserve"> </w:t>
      </w:r>
      <w:r w:rsidRPr="00E96247">
        <w:rPr>
          <w:rFonts w:ascii="Times New Roman" w:hAnsi="Times New Roman" w:cs="Times New Roman"/>
        </w:rPr>
        <w:t>ustala się:</w:t>
      </w:r>
    </w:p>
    <w:p w14:paraId="6F8B2012" w14:textId="77777777" w:rsidR="00EC5A67" w:rsidRPr="00E96247" w:rsidRDefault="00BA59AA" w:rsidP="00EA6BE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przeznaczenie podstawowe </w:t>
      </w:r>
      <w:r w:rsidR="00EC5A67" w:rsidRPr="00E96247">
        <w:rPr>
          <w:rFonts w:ascii="Times New Roman" w:hAnsi="Times New Roman" w:cs="Times New Roman"/>
        </w:rPr>
        <w:t>– zabudowa mieszkaniowa jednorodzinna w formie zabudowy wolnostojącej;</w:t>
      </w:r>
    </w:p>
    <w:p w14:paraId="475A445B" w14:textId="77777777" w:rsidR="00B83311" w:rsidRPr="00E96247" w:rsidRDefault="00B83311" w:rsidP="00EA6BE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lastRenderedPageBreak/>
        <w:t>przeznaczenie dopuszczalne – usługi;</w:t>
      </w:r>
    </w:p>
    <w:p w14:paraId="6CFD2D99" w14:textId="77777777" w:rsidR="00EC5A67" w:rsidRPr="00E96247" w:rsidRDefault="00EC5A67" w:rsidP="00EA6BE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parametry i wskaźniki kształtowania zabudowy:</w:t>
      </w:r>
    </w:p>
    <w:p w14:paraId="47CB3EEB" w14:textId="77777777" w:rsidR="00EC5A67" w:rsidRPr="00E96247" w:rsidRDefault="00EC5A67" w:rsidP="00EA6BE2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maksymalny wskaźnik powierzchni zabudowy: 30% powierzchni działki budowlanej,</w:t>
      </w:r>
    </w:p>
    <w:p w14:paraId="5B398C6B" w14:textId="77777777" w:rsidR="00EC5A67" w:rsidRPr="00E96247" w:rsidRDefault="00EC5A67" w:rsidP="00EA6BE2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udział powierzchni biologicznie czynnej: minimum 60% powierzchni działki budowlanej,</w:t>
      </w:r>
    </w:p>
    <w:p w14:paraId="49CCD6E9" w14:textId="77777777" w:rsidR="00EC5A67" w:rsidRPr="00E96247" w:rsidRDefault="00EC5A67" w:rsidP="00EA6BE2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maksymalny wskaźnik intensywności zabudowy: 0,6 dla działki budowlanej,</w:t>
      </w:r>
    </w:p>
    <w:p w14:paraId="525D9404" w14:textId="77777777" w:rsidR="00EC5A67" w:rsidRPr="00E96247" w:rsidRDefault="00EC5A67" w:rsidP="00EA6BE2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minimalny wskaźnik intensywności zabudowy: 0,0</w:t>
      </w:r>
      <w:r w:rsidR="0004489F" w:rsidRPr="00E96247">
        <w:rPr>
          <w:rFonts w:ascii="Times New Roman" w:hAnsi="Times New Roman" w:cs="Times New Roman"/>
        </w:rPr>
        <w:t>1</w:t>
      </w:r>
      <w:r w:rsidRPr="00E96247">
        <w:rPr>
          <w:rFonts w:ascii="Times New Roman" w:hAnsi="Times New Roman" w:cs="Times New Roman"/>
        </w:rPr>
        <w:t xml:space="preserve"> dla działki budowlanej,</w:t>
      </w:r>
    </w:p>
    <w:p w14:paraId="6B044274" w14:textId="77777777" w:rsidR="00EC5A67" w:rsidRPr="00E96247" w:rsidRDefault="00EC5A67" w:rsidP="00EA6BE2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maksymalna wysokość zabudowy:</w:t>
      </w:r>
    </w:p>
    <w:p w14:paraId="1D7656A7" w14:textId="77777777" w:rsidR="00EC5A67" w:rsidRPr="00E96247" w:rsidRDefault="00EC5A67" w:rsidP="00EA6BE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budynków mieszkalnych</w:t>
      </w:r>
      <w:r w:rsidR="00121C62" w:rsidRPr="00E96247">
        <w:rPr>
          <w:rFonts w:ascii="Times New Roman" w:hAnsi="Times New Roman" w:cs="Times New Roman"/>
        </w:rPr>
        <w:t xml:space="preserve"> i usługowych: 12 m</w:t>
      </w:r>
      <w:r w:rsidRPr="00E96247">
        <w:rPr>
          <w:rFonts w:ascii="Times New Roman" w:hAnsi="Times New Roman" w:cs="Times New Roman"/>
        </w:rPr>
        <w:t>,</w:t>
      </w:r>
    </w:p>
    <w:p w14:paraId="5FE6F78B" w14:textId="77777777" w:rsidR="00EC5A67" w:rsidRPr="00E96247" w:rsidRDefault="00EC5A67" w:rsidP="00EA6BE2">
      <w:pPr>
        <w:pStyle w:val="TIRET"/>
        <w:numPr>
          <w:ilvl w:val="0"/>
          <w:numId w:val="21"/>
        </w:numPr>
        <w:tabs>
          <w:tab w:val="clear" w:pos="1134"/>
        </w:tabs>
        <w:rPr>
          <w:rFonts w:ascii="Times New Roman" w:hAnsi="Times New Roman"/>
          <w:szCs w:val="22"/>
        </w:rPr>
      </w:pPr>
      <w:r w:rsidRPr="00E96247">
        <w:rPr>
          <w:rFonts w:ascii="Times New Roman" w:hAnsi="Times New Roman"/>
          <w:szCs w:val="22"/>
        </w:rPr>
        <w:t>budynk</w:t>
      </w:r>
      <w:r w:rsidR="00121C62" w:rsidRPr="00E96247">
        <w:rPr>
          <w:rFonts w:ascii="Times New Roman" w:hAnsi="Times New Roman"/>
          <w:szCs w:val="22"/>
        </w:rPr>
        <w:t>ów gospodarczych i garażowych: 6</w:t>
      </w:r>
      <w:r w:rsidRPr="00E96247">
        <w:rPr>
          <w:rFonts w:ascii="Times New Roman" w:hAnsi="Times New Roman"/>
          <w:szCs w:val="22"/>
        </w:rPr>
        <w:t xml:space="preserve"> m,</w:t>
      </w:r>
    </w:p>
    <w:p w14:paraId="3AB37626" w14:textId="77777777" w:rsidR="00EC5A67" w:rsidRPr="00E96247" w:rsidRDefault="00EC5A67" w:rsidP="00EA6BE2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ukształtowanie połaci dachowych:</w:t>
      </w:r>
    </w:p>
    <w:p w14:paraId="11C863CD" w14:textId="77777777" w:rsidR="00EC5A67" w:rsidRPr="00E96247" w:rsidRDefault="00EC5A67" w:rsidP="00EA6BE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budynków mieszkalnych: dachy wielospadowe o kącie nachylenia od 12° do 42°,</w:t>
      </w:r>
    </w:p>
    <w:p w14:paraId="4FA97AB3" w14:textId="77777777" w:rsidR="00EC5A67" w:rsidRPr="00E96247" w:rsidRDefault="00EC5A67" w:rsidP="00EA6BE2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budynków </w:t>
      </w:r>
      <w:r w:rsidR="00121C62" w:rsidRPr="00E96247">
        <w:rPr>
          <w:rFonts w:ascii="Times New Roman" w:hAnsi="Times New Roman" w:cs="Times New Roman"/>
        </w:rPr>
        <w:t xml:space="preserve">usługowych, </w:t>
      </w:r>
      <w:r w:rsidRPr="00E96247">
        <w:rPr>
          <w:rFonts w:ascii="Times New Roman" w:hAnsi="Times New Roman" w:cs="Times New Roman"/>
        </w:rPr>
        <w:t>gospodarczych i garażowych: dachy jednospadowe lub dwuspadowe o kącie nachylenia od 12° do 42°;</w:t>
      </w:r>
    </w:p>
    <w:p w14:paraId="33D50CF4" w14:textId="77777777" w:rsidR="00BA6113" w:rsidRPr="00E96247" w:rsidRDefault="00BA6113" w:rsidP="00EA6BE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w odniesieniu do zabudowy istniejącej obowiązek stosowania ustaleń pkt </w:t>
      </w:r>
      <w:r w:rsidR="00B83311" w:rsidRPr="00E96247">
        <w:rPr>
          <w:rFonts w:ascii="Times New Roman" w:hAnsi="Times New Roman" w:cs="Times New Roman"/>
        </w:rPr>
        <w:t>3</w:t>
      </w:r>
      <w:r w:rsidRPr="00E96247">
        <w:rPr>
          <w:rFonts w:ascii="Times New Roman" w:hAnsi="Times New Roman" w:cs="Times New Roman"/>
        </w:rPr>
        <w:t xml:space="preserve"> odpowiednio w ramach dokonywanej zmiany parametrów lub konstrukcji istniejących budynków;</w:t>
      </w:r>
    </w:p>
    <w:p w14:paraId="0F5EC403" w14:textId="77777777" w:rsidR="00EC5A67" w:rsidRPr="00E96247" w:rsidRDefault="00EC5A67" w:rsidP="00EA6BE2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warunków scalania i podziału nieruchomości:</w:t>
      </w:r>
    </w:p>
    <w:p w14:paraId="419252A0" w14:textId="77777777" w:rsidR="00EC5A67" w:rsidRPr="00E96247" w:rsidRDefault="00EC5A67" w:rsidP="00EA6BE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powierzchnię działki nie mniejszą niż 1000 m</w:t>
      </w:r>
      <w:r w:rsidRPr="00E96247">
        <w:rPr>
          <w:rFonts w:ascii="Times New Roman" w:hAnsi="Times New Roman" w:cs="Times New Roman"/>
          <w:vertAlign w:val="superscript"/>
        </w:rPr>
        <w:t>2</w:t>
      </w:r>
      <w:r w:rsidRPr="00E96247">
        <w:rPr>
          <w:rFonts w:ascii="Times New Roman" w:hAnsi="Times New Roman" w:cs="Times New Roman"/>
        </w:rPr>
        <w:t xml:space="preserve">, </w:t>
      </w:r>
    </w:p>
    <w:p w14:paraId="25788C0F" w14:textId="788A7323" w:rsidR="00EC5A67" w:rsidRPr="00E96247" w:rsidRDefault="00EC5A67" w:rsidP="00EA6BE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szerokość front</w:t>
      </w:r>
      <w:r w:rsidR="00A1309B" w:rsidRPr="00E96247">
        <w:rPr>
          <w:rFonts w:ascii="Times New Roman" w:hAnsi="Times New Roman" w:cs="Times New Roman"/>
        </w:rPr>
        <w:t>u działki nie mniejszą niż 20 m</w:t>
      </w:r>
      <w:r w:rsidR="00B772AD" w:rsidRPr="00E96247">
        <w:rPr>
          <w:rFonts w:ascii="Times New Roman" w:hAnsi="Times New Roman" w:cs="Times New Roman"/>
        </w:rPr>
        <w:t>;</w:t>
      </w:r>
    </w:p>
    <w:p w14:paraId="08B412F1" w14:textId="77777777" w:rsidR="00EC5A67" w:rsidRPr="00E96247" w:rsidRDefault="00EC5A67" w:rsidP="00EA6BE2">
      <w:pPr>
        <w:pStyle w:val="Akapitzlist"/>
        <w:numPr>
          <w:ilvl w:val="0"/>
          <w:numId w:val="42"/>
        </w:numPr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obsługi komunikacyjnej:</w:t>
      </w:r>
    </w:p>
    <w:p w14:paraId="7F4768F6" w14:textId="77777777" w:rsidR="00A1309B" w:rsidRPr="00E96247" w:rsidRDefault="00A1309B" w:rsidP="00EA6BE2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obsługa terenów z dróg publicznych i wewnętrznych przylegających do terenów oraz poprzez sąsiednie tereny,</w:t>
      </w:r>
    </w:p>
    <w:p w14:paraId="2255B08A" w14:textId="77777777" w:rsidR="00B772AD" w:rsidRPr="00E96247" w:rsidRDefault="00B772AD" w:rsidP="00EA6BE2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dopuszczenie wyznaczania dojazdów nieoznaczonych na rysunku planu, z zastrzeżeniem §11 pkt 4.</w:t>
      </w:r>
    </w:p>
    <w:p w14:paraId="1F712009" w14:textId="77777777" w:rsidR="00E66198" w:rsidRPr="00E96247" w:rsidRDefault="00E66198" w:rsidP="00E66198">
      <w:pPr>
        <w:pStyle w:val="Akapitzlist"/>
        <w:spacing w:after="0"/>
        <w:ind w:left="1788"/>
        <w:jc w:val="both"/>
        <w:rPr>
          <w:rFonts w:ascii="Times New Roman" w:hAnsi="Times New Roman" w:cs="Times New Roman"/>
        </w:rPr>
      </w:pPr>
    </w:p>
    <w:p w14:paraId="51E6C087" w14:textId="77777777" w:rsidR="009426FD" w:rsidRPr="00E96247" w:rsidRDefault="009426FD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Dla terenu oznaczonego na rysunku planu symbolem </w:t>
      </w:r>
      <w:r w:rsidRPr="00E96247">
        <w:rPr>
          <w:rFonts w:ascii="Times New Roman" w:hAnsi="Times New Roman" w:cs="Times New Roman"/>
          <w:b/>
        </w:rPr>
        <w:t>1ZN</w:t>
      </w:r>
      <w:r w:rsidRPr="00E96247">
        <w:rPr>
          <w:rFonts w:ascii="Times New Roman" w:hAnsi="Times New Roman" w:cs="Times New Roman"/>
        </w:rPr>
        <w:t xml:space="preserve"> ustala się:</w:t>
      </w:r>
    </w:p>
    <w:p w14:paraId="1C74CAEB" w14:textId="77777777" w:rsidR="009426FD" w:rsidRPr="00E96247" w:rsidRDefault="00BA59AA" w:rsidP="00EA6BE2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przeznaczenie podstawowe </w:t>
      </w:r>
      <w:r w:rsidR="009426FD" w:rsidRPr="00E96247">
        <w:rPr>
          <w:rFonts w:ascii="Times New Roman" w:hAnsi="Times New Roman" w:cs="Times New Roman"/>
        </w:rPr>
        <w:t>– zieleń nieurządzona;</w:t>
      </w:r>
    </w:p>
    <w:p w14:paraId="479964F9" w14:textId="77777777" w:rsidR="009426FD" w:rsidRPr="00E96247" w:rsidRDefault="009426FD" w:rsidP="00EA6BE2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zakaz lokalizacji budynków;</w:t>
      </w:r>
    </w:p>
    <w:p w14:paraId="62C388DC" w14:textId="77777777" w:rsidR="009426FD" w:rsidRPr="00E96247" w:rsidRDefault="009426FD" w:rsidP="00EA6BE2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udział powierzchni biologicznie czynnej: minimum 80% powierzchni działki budowlanej,</w:t>
      </w:r>
    </w:p>
    <w:p w14:paraId="0266490D" w14:textId="77777777" w:rsidR="00EC5A67" w:rsidRPr="00E96247" w:rsidRDefault="009426FD" w:rsidP="00EA6BE2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obsługa komunikacyjna z </w:t>
      </w:r>
      <w:r w:rsidR="00A1309B" w:rsidRPr="00E96247">
        <w:rPr>
          <w:rFonts w:ascii="Times New Roman" w:hAnsi="Times New Roman" w:cs="Times New Roman"/>
        </w:rPr>
        <w:t>drogi publicznej przylegającej do terenu</w:t>
      </w:r>
      <w:r w:rsidRPr="00E96247">
        <w:rPr>
          <w:rFonts w:ascii="Times New Roman" w:hAnsi="Times New Roman" w:cs="Times New Roman"/>
        </w:rPr>
        <w:t>.</w:t>
      </w:r>
    </w:p>
    <w:p w14:paraId="290D2522" w14:textId="77777777" w:rsidR="005B2D84" w:rsidRPr="00E96247" w:rsidRDefault="005B2D84" w:rsidP="005B2D84">
      <w:pPr>
        <w:pStyle w:val="Akapitzlist"/>
        <w:spacing w:after="0"/>
        <w:ind w:left="851"/>
        <w:jc w:val="both"/>
        <w:rPr>
          <w:rFonts w:ascii="Times New Roman" w:hAnsi="Times New Roman" w:cs="Times New Roman"/>
        </w:rPr>
      </w:pPr>
    </w:p>
    <w:p w14:paraId="78563FAC" w14:textId="77777777" w:rsidR="009426FD" w:rsidRPr="00E96247" w:rsidRDefault="009426FD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Dla terenów oznaczonych na rysunku planu symbolami</w:t>
      </w:r>
      <w:r w:rsidR="00900F1A" w:rsidRPr="00E96247">
        <w:rPr>
          <w:rFonts w:ascii="Times New Roman" w:hAnsi="Times New Roman" w:cs="Times New Roman"/>
        </w:rPr>
        <w:t>:</w:t>
      </w:r>
      <w:r w:rsidR="000B5671" w:rsidRPr="00E96247">
        <w:rPr>
          <w:rFonts w:ascii="Times New Roman" w:hAnsi="Times New Roman" w:cs="Times New Roman"/>
        </w:rPr>
        <w:t xml:space="preserve"> </w:t>
      </w:r>
      <w:r w:rsidR="00320B10" w:rsidRPr="00E96247">
        <w:rPr>
          <w:rFonts w:ascii="Times New Roman" w:hAnsi="Times New Roman" w:cs="Times New Roman"/>
          <w:b/>
        </w:rPr>
        <w:t>1</w:t>
      </w:r>
      <w:r w:rsidRPr="00E96247">
        <w:rPr>
          <w:rFonts w:ascii="Times New Roman" w:hAnsi="Times New Roman" w:cs="Times New Roman"/>
          <w:b/>
        </w:rPr>
        <w:t>Z</w:t>
      </w:r>
      <w:r w:rsidR="00320B10" w:rsidRPr="00E96247">
        <w:rPr>
          <w:rFonts w:ascii="Times New Roman" w:hAnsi="Times New Roman" w:cs="Times New Roman"/>
          <w:b/>
        </w:rPr>
        <w:t>L, 2</w:t>
      </w:r>
      <w:r w:rsidRPr="00E96247">
        <w:rPr>
          <w:rFonts w:ascii="Times New Roman" w:hAnsi="Times New Roman" w:cs="Times New Roman"/>
          <w:b/>
        </w:rPr>
        <w:t>Z</w:t>
      </w:r>
      <w:r w:rsidR="00320B10" w:rsidRPr="00E96247">
        <w:rPr>
          <w:rFonts w:ascii="Times New Roman" w:hAnsi="Times New Roman" w:cs="Times New Roman"/>
          <w:b/>
        </w:rPr>
        <w:t>L, 3</w:t>
      </w:r>
      <w:r w:rsidRPr="00E96247">
        <w:rPr>
          <w:rFonts w:ascii="Times New Roman" w:hAnsi="Times New Roman" w:cs="Times New Roman"/>
          <w:b/>
        </w:rPr>
        <w:t>Z</w:t>
      </w:r>
      <w:r w:rsidR="00320B10" w:rsidRPr="00E96247">
        <w:rPr>
          <w:rFonts w:ascii="Times New Roman" w:hAnsi="Times New Roman" w:cs="Times New Roman"/>
          <w:b/>
        </w:rPr>
        <w:t>L, 4</w:t>
      </w:r>
      <w:r w:rsidRPr="00E96247">
        <w:rPr>
          <w:rFonts w:ascii="Times New Roman" w:hAnsi="Times New Roman" w:cs="Times New Roman"/>
          <w:b/>
        </w:rPr>
        <w:t>Z</w:t>
      </w:r>
      <w:r w:rsidR="00320B10" w:rsidRPr="00E96247">
        <w:rPr>
          <w:rFonts w:ascii="Times New Roman" w:hAnsi="Times New Roman" w:cs="Times New Roman"/>
          <w:b/>
        </w:rPr>
        <w:t>L, 5</w:t>
      </w:r>
      <w:r w:rsidRPr="00E96247">
        <w:rPr>
          <w:rFonts w:ascii="Times New Roman" w:hAnsi="Times New Roman" w:cs="Times New Roman"/>
          <w:b/>
        </w:rPr>
        <w:t>Z</w:t>
      </w:r>
      <w:r w:rsidR="00320B10" w:rsidRPr="00E96247">
        <w:rPr>
          <w:rFonts w:ascii="Times New Roman" w:hAnsi="Times New Roman" w:cs="Times New Roman"/>
          <w:b/>
        </w:rPr>
        <w:t>L, 6</w:t>
      </w:r>
      <w:r w:rsidR="00AA55A9" w:rsidRPr="00E96247">
        <w:rPr>
          <w:rFonts w:ascii="Times New Roman" w:hAnsi="Times New Roman" w:cs="Times New Roman"/>
          <w:b/>
        </w:rPr>
        <w:t>Z</w:t>
      </w:r>
      <w:r w:rsidR="00320B10" w:rsidRPr="00E96247">
        <w:rPr>
          <w:rFonts w:ascii="Times New Roman" w:hAnsi="Times New Roman" w:cs="Times New Roman"/>
          <w:b/>
        </w:rPr>
        <w:t>L, 7</w:t>
      </w:r>
      <w:r w:rsidR="00F1631B" w:rsidRPr="00E96247">
        <w:rPr>
          <w:rFonts w:ascii="Times New Roman" w:hAnsi="Times New Roman" w:cs="Times New Roman"/>
          <w:b/>
        </w:rPr>
        <w:t>Z</w:t>
      </w:r>
      <w:r w:rsidR="00320B10" w:rsidRPr="00E96247">
        <w:rPr>
          <w:rFonts w:ascii="Times New Roman" w:hAnsi="Times New Roman" w:cs="Times New Roman"/>
          <w:b/>
        </w:rPr>
        <w:t>L</w:t>
      </w:r>
      <w:r w:rsidR="00F1631B" w:rsidRPr="00E96247"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</w:rPr>
        <w:t>ustala się:</w:t>
      </w:r>
    </w:p>
    <w:p w14:paraId="1FD5B4C7" w14:textId="77777777" w:rsidR="009426FD" w:rsidRPr="00E96247" w:rsidRDefault="00BA59AA" w:rsidP="00EA6BE2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przeznaczenie podstawowe </w:t>
      </w:r>
      <w:r w:rsidR="009426FD" w:rsidRPr="00E96247">
        <w:rPr>
          <w:rFonts w:ascii="Times New Roman" w:hAnsi="Times New Roman" w:cs="Times New Roman"/>
        </w:rPr>
        <w:t xml:space="preserve">– </w:t>
      </w:r>
      <w:r w:rsidR="00AA55A9" w:rsidRPr="00E96247">
        <w:rPr>
          <w:rFonts w:ascii="Times New Roman" w:hAnsi="Times New Roman" w:cs="Times New Roman"/>
        </w:rPr>
        <w:t>lasy</w:t>
      </w:r>
      <w:r w:rsidR="009426FD" w:rsidRPr="00E96247">
        <w:rPr>
          <w:rFonts w:ascii="Times New Roman" w:hAnsi="Times New Roman" w:cs="Times New Roman"/>
        </w:rPr>
        <w:t>;</w:t>
      </w:r>
    </w:p>
    <w:p w14:paraId="1DD97B4E" w14:textId="77777777" w:rsidR="00B772AD" w:rsidRPr="00E96247" w:rsidRDefault="00B772AD" w:rsidP="00EA6BE2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zakaz lokalizacji zabudowy z zastrzeżeniem pkt. 3;</w:t>
      </w:r>
    </w:p>
    <w:p w14:paraId="4368DA20" w14:textId="61EFB91B" w:rsidR="00B772AD" w:rsidRPr="00E96247" w:rsidRDefault="00B772AD" w:rsidP="00EA6BE2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zagospodarowanie i użytkowanie terenu zgodnie z przepisami odrębnymi z zakresu lasów, z zastrzeżeniem pkt. 4;</w:t>
      </w:r>
    </w:p>
    <w:p w14:paraId="545FD3F0" w14:textId="77777777" w:rsidR="00AA55A9" w:rsidRPr="00E96247" w:rsidRDefault="00AA55A9" w:rsidP="00EA6BE2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w terenie </w:t>
      </w:r>
      <w:r w:rsidR="003F63EC" w:rsidRPr="00E96247">
        <w:rPr>
          <w:rFonts w:ascii="Times New Roman" w:hAnsi="Times New Roman" w:cs="Times New Roman"/>
        </w:rPr>
        <w:t>6</w:t>
      </w:r>
      <w:r w:rsidRPr="00E96247">
        <w:rPr>
          <w:rFonts w:ascii="Times New Roman" w:hAnsi="Times New Roman" w:cs="Times New Roman"/>
        </w:rPr>
        <w:t>Z</w:t>
      </w:r>
      <w:r w:rsidR="00320B10" w:rsidRPr="00E96247">
        <w:rPr>
          <w:rFonts w:ascii="Times New Roman" w:hAnsi="Times New Roman" w:cs="Times New Roman"/>
        </w:rPr>
        <w:t>L</w:t>
      </w:r>
      <w:r w:rsidRPr="00E96247">
        <w:rPr>
          <w:rFonts w:ascii="Times New Roman" w:hAnsi="Times New Roman" w:cs="Times New Roman"/>
        </w:rPr>
        <w:t xml:space="preserve"> zakaz lokalizacji obiektów budowlanych na obszarze wydm oraz na obszarze zagrożonym ruchami masowymi, oznaczonymi na rysunku planu;</w:t>
      </w:r>
    </w:p>
    <w:p w14:paraId="7B527A32" w14:textId="77777777" w:rsidR="001149F8" w:rsidRPr="00E96247" w:rsidRDefault="001149F8" w:rsidP="00EA6BE2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obsługi komunikacyjnej: obsługa terenów z dróg publicznych i wewnętrznych przylegających do terenów oraz poprzez sąsiednie tereny.</w:t>
      </w:r>
    </w:p>
    <w:p w14:paraId="2626D277" w14:textId="77777777" w:rsidR="00AA55A9" w:rsidRPr="00E96247" w:rsidRDefault="00AA55A9" w:rsidP="006337F4">
      <w:pPr>
        <w:pStyle w:val="Akapitzlist"/>
        <w:spacing w:after="0"/>
        <w:ind w:left="1068"/>
        <w:jc w:val="both"/>
        <w:rPr>
          <w:rFonts w:ascii="Times New Roman" w:hAnsi="Times New Roman" w:cs="Times New Roman"/>
        </w:rPr>
      </w:pPr>
    </w:p>
    <w:p w14:paraId="3A64F446" w14:textId="124980AB" w:rsidR="00F9283C" w:rsidRPr="00E96247" w:rsidRDefault="00F9283C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Dla terenów oznaczonych na rysunku planu symbolami: </w:t>
      </w:r>
      <w:r w:rsidRPr="00E96247">
        <w:rPr>
          <w:rFonts w:ascii="Times New Roman" w:hAnsi="Times New Roman" w:cs="Times New Roman"/>
          <w:b/>
        </w:rPr>
        <w:t>1ZLZ, 2ZLZ</w:t>
      </w:r>
      <w:r w:rsidR="00E96247" w:rsidRPr="00E96247">
        <w:rPr>
          <w:rFonts w:ascii="Times New Roman" w:hAnsi="Times New Roman" w:cs="Times New Roman"/>
          <w:b/>
        </w:rPr>
        <w:t>, 3ZLZ</w:t>
      </w:r>
      <w:r w:rsidRPr="00E96247">
        <w:rPr>
          <w:rFonts w:ascii="Times New Roman" w:hAnsi="Times New Roman" w:cs="Times New Roman"/>
        </w:rPr>
        <w:t>:</w:t>
      </w:r>
    </w:p>
    <w:p w14:paraId="4DFC017D" w14:textId="77777777" w:rsidR="00F9283C" w:rsidRPr="00E96247" w:rsidRDefault="00F9283C" w:rsidP="00EA6BE2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przeznaczenie podstawowe – zalesienie;</w:t>
      </w:r>
    </w:p>
    <w:p w14:paraId="339030E4" w14:textId="77777777" w:rsidR="00B772AD" w:rsidRPr="00E96247" w:rsidRDefault="00B772AD" w:rsidP="00EA6BE2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zakaz lokalizacji zabudowy z zastrzeżeniem pkt. 3;</w:t>
      </w:r>
    </w:p>
    <w:p w14:paraId="3DB0624F" w14:textId="77777777" w:rsidR="00B772AD" w:rsidRPr="00E96247" w:rsidRDefault="00B772AD" w:rsidP="00EA6BE2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zagospodarowanie i użytkowanie terenu zgodnie z przepisami odrębnymi z zakresu lasów;</w:t>
      </w:r>
    </w:p>
    <w:p w14:paraId="20040CC8" w14:textId="77777777" w:rsidR="00F9283C" w:rsidRPr="00E96247" w:rsidRDefault="00F9283C" w:rsidP="00EA6BE2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obsługi komunikacyjnej: obsługa terenów z dróg publicznych i wewnętrznych przylegających do terenów oraz poprzez sąsiednie tereny.</w:t>
      </w:r>
    </w:p>
    <w:p w14:paraId="566B08A8" w14:textId="77777777" w:rsidR="00F9283C" w:rsidRPr="00E96247" w:rsidRDefault="00F9283C" w:rsidP="00F9283C">
      <w:pPr>
        <w:pStyle w:val="Akapitzlist"/>
        <w:spacing w:after="0"/>
        <w:ind w:left="851"/>
        <w:jc w:val="both"/>
        <w:rPr>
          <w:rFonts w:ascii="Times New Roman" w:hAnsi="Times New Roman" w:cs="Times New Roman"/>
        </w:rPr>
      </w:pPr>
    </w:p>
    <w:p w14:paraId="6337F11E" w14:textId="15D44020" w:rsidR="00F9283C" w:rsidRPr="00E96247" w:rsidRDefault="00F9283C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lastRenderedPageBreak/>
        <w:t xml:space="preserve">Dla terenów oznaczonych na rysunku planu symbolami: </w:t>
      </w:r>
      <w:r w:rsidR="00B74595" w:rsidRPr="00E96247">
        <w:rPr>
          <w:rFonts w:ascii="Times New Roman" w:hAnsi="Times New Roman" w:cs="Times New Roman"/>
          <w:b/>
        </w:rPr>
        <w:t>1</w:t>
      </w:r>
      <w:r w:rsidR="00433140" w:rsidRPr="00E96247">
        <w:rPr>
          <w:rFonts w:ascii="Times New Roman" w:hAnsi="Times New Roman" w:cs="Times New Roman"/>
          <w:b/>
        </w:rPr>
        <w:t xml:space="preserve">R, </w:t>
      </w:r>
      <w:r w:rsidR="00B74595" w:rsidRPr="00E96247">
        <w:rPr>
          <w:rFonts w:ascii="Times New Roman" w:hAnsi="Times New Roman" w:cs="Times New Roman"/>
          <w:b/>
        </w:rPr>
        <w:t>2</w:t>
      </w:r>
      <w:r w:rsidR="00433140" w:rsidRPr="00E96247">
        <w:rPr>
          <w:rFonts w:ascii="Times New Roman" w:hAnsi="Times New Roman" w:cs="Times New Roman"/>
          <w:b/>
        </w:rPr>
        <w:t xml:space="preserve">R, </w:t>
      </w:r>
      <w:r w:rsidR="00B74595" w:rsidRPr="00E96247">
        <w:rPr>
          <w:rFonts w:ascii="Times New Roman" w:hAnsi="Times New Roman" w:cs="Times New Roman"/>
          <w:b/>
        </w:rPr>
        <w:t>3</w:t>
      </w:r>
      <w:r w:rsidR="00433140" w:rsidRPr="00E96247">
        <w:rPr>
          <w:rFonts w:ascii="Times New Roman" w:hAnsi="Times New Roman" w:cs="Times New Roman"/>
          <w:b/>
        </w:rPr>
        <w:t>R</w:t>
      </w:r>
      <w:r w:rsidRPr="00E96247">
        <w:rPr>
          <w:rFonts w:ascii="Times New Roman" w:hAnsi="Times New Roman" w:cs="Times New Roman"/>
        </w:rPr>
        <w:t>:</w:t>
      </w:r>
    </w:p>
    <w:p w14:paraId="7429EECD" w14:textId="77777777" w:rsidR="00F9283C" w:rsidRPr="00E96247" w:rsidRDefault="00F9283C" w:rsidP="00EA6BE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przeznaczenie podstawowe – rola;</w:t>
      </w:r>
    </w:p>
    <w:p w14:paraId="07BB25B0" w14:textId="0FE2160A" w:rsidR="00F9283C" w:rsidRPr="00E96247" w:rsidRDefault="00F9283C" w:rsidP="00EA6BE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zakaz </w:t>
      </w:r>
      <w:r w:rsidR="008C1046" w:rsidRPr="00E96247">
        <w:rPr>
          <w:rFonts w:ascii="Times New Roman" w:hAnsi="Times New Roman" w:cs="Times New Roman"/>
        </w:rPr>
        <w:t>lokalizacji budynków</w:t>
      </w:r>
      <w:r w:rsidRPr="00E96247">
        <w:rPr>
          <w:rFonts w:ascii="Times New Roman" w:hAnsi="Times New Roman" w:cs="Times New Roman"/>
        </w:rPr>
        <w:t>;</w:t>
      </w:r>
    </w:p>
    <w:p w14:paraId="31A1841D" w14:textId="4C4F8C67" w:rsidR="00F9283C" w:rsidRPr="00E96247" w:rsidRDefault="008C1046" w:rsidP="00EA6BE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obsługi komunikacyjnej: obsługa terenów z dróg publicznych i wewnętrznych przylegających do terenów oraz poprzez sąsiednie tereny</w:t>
      </w:r>
      <w:r w:rsidR="00F9283C" w:rsidRPr="00E96247">
        <w:rPr>
          <w:rFonts w:ascii="Times New Roman" w:hAnsi="Times New Roman" w:cs="Times New Roman"/>
        </w:rPr>
        <w:t>.</w:t>
      </w:r>
    </w:p>
    <w:p w14:paraId="1C5628B3" w14:textId="77777777" w:rsidR="00F9283C" w:rsidRPr="00E96247" w:rsidRDefault="00F9283C" w:rsidP="00F9283C">
      <w:pPr>
        <w:pStyle w:val="Akapitzlist"/>
        <w:spacing w:after="0"/>
        <w:ind w:left="851"/>
        <w:jc w:val="both"/>
        <w:rPr>
          <w:rFonts w:ascii="Times New Roman" w:hAnsi="Times New Roman" w:cs="Times New Roman"/>
        </w:rPr>
      </w:pPr>
    </w:p>
    <w:p w14:paraId="30641E8A" w14:textId="77777777" w:rsidR="00AA55A9" w:rsidRPr="00E96247" w:rsidRDefault="00AA55A9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Dla terenów oznaczonych na rysunku planu symbolami</w:t>
      </w:r>
      <w:r w:rsidR="00900F1A" w:rsidRPr="00E96247">
        <w:rPr>
          <w:rFonts w:ascii="Times New Roman" w:hAnsi="Times New Roman" w:cs="Times New Roman"/>
          <w:b/>
        </w:rPr>
        <w:t>:</w:t>
      </w:r>
      <w:r w:rsidR="00F1631B" w:rsidRPr="00E96247">
        <w:rPr>
          <w:rFonts w:ascii="Times New Roman" w:hAnsi="Times New Roman" w:cs="Times New Roman"/>
          <w:b/>
        </w:rPr>
        <w:t xml:space="preserve"> </w:t>
      </w:r>
      <w:r w:rsidR="00DD5EB3" w:rsidRPr="00E96247">
        <w:rPr>
          <w:rFonts w:ascii="Times New Roman" w:hAnsi="Times New Roman" w:cs="Times New Roman"/>
          <w:b/>
        </w:rPr>
        <w:t>1WS, 2WS, 3WS, 4WS, 5WS, 6WS, 7WS, 8WS, 9WS</w:t>
      </w:r>
      <w:r w:rsidR="005B2D84" w:rsidRPr="00E96247">
        <w:rPr>
          <w:rFonts w:ascii="Times New Roman" w:hAnsi="Times New Roman" w:cs="Times New Roman"/>
          <w:b/>
        </w:rPr>
        <w:t>, 10WS</w:t>
      </w:r>
      <w:r w:rsidR="001F353C" w:rsidRPr="00E96247"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</w:rPr>
        <w:t>ustala się:</w:t>
      </w:r>
    </w:p>
    <w:p w14:paraId="0BF460DD" w14:textId="77777777" w:rsidR="00AA55A9" w:rsidRPr="00E96247" w:rsidRDefault="00BA59AA" w:rsidP="00EA6BE2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przeznaczenie podstawowe </w:t>
      </w:r>
      <w:r w:rsidR="00AA55A9" w:rsidRPr="00E96247">
        <w:rPr>
          <w:rFonts w:ascii="Times New Roman" w:hAnsi="Times New Roman" w:cs="Times New Roman"/>
        </w:rPr>
        <w:t>– tereny wód powierzchniowych;</w:t>
      </w:r>
    </w:p>
    <w:p w14:paraId="3934B1C3" w14:textId="77777777" w:rsidR="00AA55A9" w:rsidRPr="00E96247" w:rsidRDefault="00AA55A9" w:rsidP="00EA6BE2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zakaz lokalizacji budynków;</w:t>
      </w:r>
    </w:p>
    <w:p w14:paraId="35945783" w14:textId="77777777" w:rsidR="00DD5EB3" w:rsidRPr="00E96247" w:rsidRDefault="00DD5EB3" w:rsidP="00EA6BE2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terenach</w:t>
      </w:r>
      <w:r w:rsidR="00900F1A" w:rsidRPr="00E96247">
        <w:rPr>
          <w:rFonts w:ascii="Times New Roman" w:hAnsi="Times New Roman" w:cs="Times New Roman"/>
        </w:rPr>
        <w:t>:</w:t>
      </w:r>
      <w:r w:rsidRPr="00E96247">
        <w:rPr>
          <w:rFonts w:ascii="Times New Roman" w:hAnsi="Times New Roman" w:cs="Times New Roman"/>
        </w:rPr>
        <w:t xml:space="preserve"> 1WS, 2WS, 3WS, 4WS dopuszcza się realizację przepustów,</w:t>
      </w:r>
      <w:r w:rsidR="00900F1A" w:rsidRPr="00E96247">
        <w:rPr>
          <w:rFonts w:ascii="Times New Roman" w:hAnsi="Times New Roman" w:cs="Times New Roman"/>
        </w:rPr>
        <w:t xml:space="preserve"> kładek pieszych i pieszo-</w:t>
      </w:r>
      <w:r w:rsidRPr="00E96247">
        <w:rPr>
          <w:rFonts w:ascii="Times New Roman" w:hAnsi="Times New Roman" w:cs="Times New Roman"/>
        </w:rPr>
        <w:t>jezdnych</w:t>
      </w:r>
      <w:r w:rsidR="00B709CF" w:rsidRPr="00E96247">
        <w:rPr>
          <w:rFonts w:ascii="Times New Roman" w:hAnsi="Times New Roman" w:cs="Times New Roman"/>
        </w:rPr>
        <w:t xml:space="preserve"> w celu obsługi komunikacyjnej przyległych terenów</w:t>
      </w:r>
      <w:r w:rsidRPr="00E96247">
        <w:rPr>
          <w:rFonts w:ascii="Times New Roman" w:hAnsi="Times New Roman" w:cs="Times New Roman"/>
        </w:rPr>
        <w:t>;</w:t>
      </w:r>
    </w:p>
    <w:p w14:paraId="16EE15FB" w14:textId="77777777" w:rsidR="00AA55A9" w:rsidRPr="00E96247" w:rsidRDefault="00AA55A9" w:rsidP="00EA6BE2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w zakresie obsługi komunikacyjnej:</w:t>
      </w:r>
      <w:r w:rsidR="001149F8" w:rsidRPr="00E96247">
        <w:rPr>
          <w:rFonts w:ascii="Times New Roman" w:hAnsi="Times New Roman" w:cs="Times New Roman"/>
        </w:rPr>
        <w:t xml:space="preserve"> obsługa terenów z dróg publicznych i wewnętrznych przylegających do terenów oraz poprzez sąsiednie tereny.</w:t>
      </w:r>
    </w:p>
    <w:p w14:paraId="46CE0C69" w14:textId="77777777" w:rsidR="009426FD" w:rsidRDefault="009426FD" w:rsidP="00831D65">
      <w:pPr>
        <w:pStyle w:val="Akapitzlist"/>
        <w:ind w:left="1068"/>
        <w:rPr>
          <w:rFonts w:ascii="Times New Roman" w:hAnsi="Times New Roman" w:cs="Times New Roman"/>
        </w:rPr>
      </w:pPr>
    </w:p>
    <w:p w14:paraId="5378ACF8" w14:textId="6D64ACB3" w:rsidR="00E96247" w:rsidRPr="00E96247" w:rsidRDefault="00E96247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Dla terenu oznaczonego na rysunku planu symbolem </w:t>
      </w:r>
      <w:r w:rsidRPr="00E96247">
        <w:rPr>
          <w:rFonts w:ascii="Times New Roman" w:hAnsi="Times New Roman" w:cs="Times New Roman"/>
          <w:b/>
          <w:bCs/>
        </w:rPr>
        <w:t>1KD</w:t>
      </w:r>
      <w:r w:rsidR="00AE6148">
        <w:rPr>
          <w:rFonts w:ascii="Times New Roman" w:hAnsi="Times New Roman" w:cs="Times New Roman"/>
          <w:b/>
          <w:bCs/>
        </w:rPr>
        <w:t>Z</w:t>
      </w:r>
      <w:r w:rsidRPr="00E96247">
        <w:rPr>
          <w:rFonts w:ascii="Times New Roman" w:hAnsi="Times New Roman" w:cs="Times New Roman"/>
        </w:rPr>
        <w:t xml:space="preserve"> ustala się:</w:t>
      </w:r>
    </w:p>
    <w:p w14:paraId="57909570" w14:textId="3F9E15ED" w:rsidR="00E96247" w:rsidRPr="00E96247" w:rsidRDefault="00E96247" w:rsidP="00EA6BE2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przeznaczenie</w:t>
      </w:r>
      <w:r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</w:rPr>
        <w:t xml:space="preserve">podstawowe: droga publiczna klasy </w:t>
      </w:r>
      <w:r w:rsidR="00AE6148">
        <w:rPr>
          <w:rFonts w:ascii="Times New Roman" w:hAnsi="Times New Roman" w:cs="Times New Roman"/>
        </w:rPr>
        <w:t>zbiorczej</w:t>
      </w:r>
      <w:r w:rsidRPr="00E96247">
        <w:rPr>
          <w:rFonts w:ascii="Times New Roman" w:hAnsi="Times New Roman" w:cs="Times New Roman"/>
        </w:rPr>
        <w:t>;</w:t>
      </w:r>
    </w:p>
    <w:p w14:paraId="60C1C061" w14:textId="0D52AA86" w:rsidR="00E96247" w:rsidRPr="00E96247" w:rsidRDefault="00E96247" w:rsidP="00EA6BE2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dopuszcza się zagospodarowanie zgodnie z §</w:t>
      </w:r>
      <w:r>
        <w:rPr>
          <w:rFonts w:ascii="Times New Roman" w:hAnsi="Times New Roman" w:cs="Times New Roman"/>
        </w:rPr>
        <w:t>11</w:t>
      </w:r>
      <w:r w:rsidRPr="00E96247">
        <w:rPr>
          <w:rFonts w:ascii="Times New Roman" w:hAnsi="Times New Roman" w:cs="Times New Roman"/>
        </w:rPr>
        <w:t xml:space="preserve"> pkt </w:t>
      </w:r>
      <w:r>
        <w:rPr>
          <w:rFonts w:ascii="Times New Roman" w:hAnsi="Times New Roman" w:cs="Times New Roman"/>
        </w:rPr>
        <w:t>5</w:t>
      </w:r>
      <w:r w:rsidRPr="00E96247">
        <w:rPr>
          <w:rFonts w:ascii="Times New Roman" w:hAnsi="Times New Roman" w:cs="Times New Roman"/>
        </w:rPr>
        <w:t>;</w:t>
      </w:r>
    </w:p>
    <w:p w14:paraId="03FE2927" w14:textId="77777777" w:rsidR="00E96247" w:rsidRPr="00E96247" w:rsidRDefault="00E96247" w:rsidP="00EA6BE2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szerokość w liniach rozgraniczających – zmienna, zgodnie z rysunkiem planu.</w:t>
      </w:r>
    </w:p>
    <w:p w14:paraId="51EAC45A" w14:textId="77777777" w:rsidR="00E96247" w:rsidRDefault="00E96247" w:rsidP="00831D65">
      <w:pPr>
        <w:pStyle w:val="Akapitzlist"/>
        <w:ind w:left="1068"/>
        <w:rPr>
          <w:rFonts w:ascii="Times New Roman" w:hAnsi="Times New Roman" w:cs="Times New Roman"/>
        </w:rPr>
      </w:pPr>
    </w:p>
    <w:p w14:paraId="1D7FCE06" w14:textId="3EC54B06" w:rsidR="00E96247" w:rsidRPr="00E96247" w:rsidRDefault="00E96247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Dla terenów oznaczonych na rysunku planu symbolami</w:t>
      </w:r>
      <w:r>
        <w:rPr>
          <w:rFonts w:ascii="Times New Roman" w:hAnsi="Times New Roman" w:cs="Times New Roman"/>
          <w:b/>
          <w:bCs/>
        </w:rPr>
        <w:t xml:space="preserve">: </w:t>
      </w:r>
      <w:r w:rsidRPr="00E96247">
        <w:rPr>
          <w:rFonts w:ascii="Times New Roman" w:hAnsi="Times New Roman" w:cs="Times New Roman"/>
          <w:b/>
          <w:bCs/>
        </w:rPr>
        <w:t>1K</w:t>
      </w:r>
      <w:r>
        <w:rPr>
          <w:rFonts w:ascii="Times New Roman" w:hAnsi="Times New Roman" w:cs="Times New Roman"/>
          <w:b/>
          <w:bCs/>
        </w:rPr>
        <w:t>DD, 2KDD</w:t>
      </w:r>
      <w:r w:rsidRPr="00E96247">
        <w:rPr>
          <w:rFonts w:ascii="Times New Roman" w:hAnsi="Times New Roman" w:cs="Times New Roman"/>
        </w:rPr>
        <w:t xml:space="preserve"> ustala się:</w:t>
      </w:r>
    </w:p>
    <w:p w14:paraId="4B0F88D5" w14:textId="6BD4FD35" w:rsidR="00E96247" w:rsidRPr="00E96247" w:rsidRDefault="00E96247" w:rsidP="00EA6BE2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przeznaczenie</w:t>
      </w:r>
      <w:r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</w:rPr>
        <w:t xml:space="preserve">podstawowe: droga publiczna klasy </w:t>
      </w:r>
      <w:r>
        <w:rPr>
          <w:rFonts w:ascii="Times New Roman" w:hAnsi="Times New Roman" w:cs="Times New Roman"/>
        </w:rPr>
        <w:t>dojazdowej</w:t>
      </w:r>
      <w:r w:rsidRPr="00E96247">
        <w:rPr>
          <w:rFonts w:ascii="Times New Roman" w:hAnsi="Times New Roman" w:cs="Times New Roman"/>
        </w:rPr>
        <w:t>;</w:t>
      </w:r>
    </w:p>
    <w:p w14:paraId="2E012640" w14:textId="77777777" w:rsidR="00E96247" w:rsidRPr="00E96247" w:rsidRDefault="00E96247" w:rsidP="00EA6BE2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dopuszcza się zagospodarowanie zgodnie z §</w:t>
      </w:r>
      <w:r>
        <w:rPr>
          <w:rFonts w:ascii="Times New Roman" w:hAnsi="Times New Roman" w:cs="Times New Roman"/>
        </w:rPr>
        <w:t>11</w:t>
      </w:r>
      <w:r w:rsidRPr="00E96247">
        <w:rPr>
          <w:rFonts w:ascii="Times New Roman" w:hAnsi="Times New Roman" w:cs="Times New Roman"/>
        </w:rPr>
        <w:t xml:space="preserve"> pkt </w:t>
      </w:r>
      <w:r>
        <w:rPr>
          <w:rFonts w:ascii="Times New Roman" w:hAnsi="Times New Roman" w:cs="Times New Roman"/>
        </w:rPr>
        <w:t>5</w:t>
      </w:r>
      <w:r w:rsidRPr="00E96247">
        <w:rPr>
          <w:rFonts w:ascii="Times New Roman" w:hAnsi="Times New Roman" w:cs="Times New Roman"/>
        </w:rPr>
        <w:t>;</w:t>
      </w:r>
    </w:p>
    <w:p w14:paraId="7D253B0A" w14:textId="77777777" w:rsidR="00E96247" w:rsidRPr="00E96247" w:rsidRDefault="00E96247" w:rsidP="00EA6BE2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szerokość w liniach rozgraniczających – zmienna, zgodnie z rysunkiem planu.</w:t>
      </w:r>
    </w:p>
    <w:p w14:paraId="74D15391" w14:textId="77777777" w:rsidR="00E96247" w:rsidRDefault="00E96247" w:rsidP="00831D65">
      <w:pPr>
        <w:pStyle w:val="Akapitzlist"/>
        <w:ind w:left="1068"/>
        <w:rPr>
          <w:rFonts w:ascii="Times New Roman" w:hAnsi="Times New Roman" w:cs="Times New Roman"/>
        </w:rPr>
      </w:pPr>
    </w:p>
    <w:p w14:paraId="466AEC89" w14:textId="5887DAE1" w:rsidR="00E96247" w:rsidRPr="00E96247" w:rsidRDefault="00E96247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Dla terenów oznaczonych na rysunku planu symbolami</w:t>
      </w:r>
      <w:r>
        <w:rPr>
          <w:rFonts w:ascii="Times New Roman" w:hAnsi="Times New Roman" w:cs="Times New Roman"/>
          <w:b/>
          <w:bCs/>
        </w:rPr>
        <w:t xml:space="preserve">: </w:t>
      </w:r>
      <w:r w:rsidRPr="00E96247">
        <w:rPr>
          <w:rFonts w:ascii="Times New Roman" w:hAnsi="Times New Roman" w:cs="Times New Roman"/>
          <w:b/>
          <w:bCs/>
        </w:rPr>
        <w:t>1K</w:t>
      </w:r>
      <w:r>
        <w:rPr>
          <w:rFonts w:ascii="Times New Roman" w:hAnsi="Times New Roman" w:cs="Times New Roman"/>
          <w:b/>
          <w:bCs/>
        </w:rPr>
        <w:t>DW, 2KDW, 3KDW, 4KDW, 5KDW, 6KDW, 7KDW, 8KDW, 9KDW, 10KDW, 11KDW, 12KDW</w:t>
      </w:r>
      <w:r w:rsidRPr="00E96247">
        <w:rPr>
          <w:rFonts w:ascii="Times New Roman" w:hAnsi="Times New Roman" w:cs="Times New Roman"/>
        </w:rPr>
        <w:t xml:space="preserve"> ustala się:</w:t>
      </w:r>
    </w:p>
    <w:p w14:paraId="0F012E05" w14:textId="50888AE2" w:rsidR="00E96247" w:rsidRPr="00E96247" w:rsidRDefault="00E96247" w:rsidP="00EA6BE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przeznaczenie</w:t>
      </w:r>
      <w:r>
        <w:rPr>
          <w:rFonts w:ascii="Times New Roman" w:hAnsi="Times New Roman" w:cs="Times New Roman"/>
        </w:rPr>
        <w:t xml:space="preserve"> </w:t>
      </w:r>
      <w:r w:rsidRPr="00E96247">
        <w:rPr>
          <w:rFonts w:ascii="Times New Roman" w:hAnsi="Times New Roman" w:cs="Times New Roman"/>
        </w:rPr>
        <w:t xml:space="preserve">podstawowe: droga </w:t>
      </w:r>
      <w:r>
        <w:rPr>
          <w:rFonts w:ascii="Times New Roman" w:hAnsi="Times New Roman" w:cs="Times New Roman"/>
        </w:rPr>
        <w:t>wewnętrzna</w:t>
      </w:r>
      <w:r w:rsidRPr="00E96247">
        <w:rPr>
          <w:rFonts w:ascii="Times New Roman" w:hAnsi="Times New Roman" w:cs="Times New Roman"/>
        </w:rPr>
        <w:t>;</w:t>
      </w:r>
    </w:p>
    <w:p w14:paraId="3B4F3F06" w14:textId="77777777" w:rsidR="00E96247" w:rsidRPr="00E96247" w:rsidRDefault="00E96247" w:rsidP="00EA6BE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dopuszcza się zagospodarowanie zgodnie z §</w:t>
      </w:r>
      <w:r>
        <w:rPr>
          <w:rFonts w:ascii="Times New Roman" w:hAnsi="Times New Roman" w:cs="Times New Roman"/>
        </w:rPr>
        <w:t>11</w:t>
      </w:r>
      <w:r w:rsidRPr="00E96247">
        <w:rPr>
          <w:rFonts w:ascii="Times New Roman" w:hAnsi="Times New Roman" w:cs="Times New Roman"/>
        </w:rPr>
        <w:t xml:space="preserve"> pkt </w:t>
      </w:r>
      <w:r>
        <w:rPr>
          <w:rFonts w:ascii="Times New Roman" w:hAnsi="Times New Roman" w:cs="Times New Roman"/>
        </w:rPr>
        <w:t>5</w:t>
      </w:r>
      <w:r w:rsidRPr="00E96247">
        <w:rPr>
          <w:rFonts w:ascii="Times New Roman" w:hAnsi="Times New Roman" w:cs="Times New Roman"/>
        </w:rPr>
        <w:t>;</w:t>
      </w:r>
    </w:p>
    <w:p w14:paraId="11A75064" w14:textId="4137AC2C" w:rsidR="001C713C" w:rsidRDefault="00E96247" w:rsidP="00EA6BE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>szerokość w liniach rozgraniczających – zmienna, zgodnie z rysunkiem planu.</w:t>
      </w:r>
    </w:p>
    <w:p w14:paraId="76BA4910" w14:textId="77777777" w:rsidR="00E96247" w:rsidRPr="00E96247" w:rsidRDefault="00E96247" w:rsidP="00E96247">
      <w:pPr>
        <w:pStyle w:val="Akapitzlist"/>
        <w:spacing w:after="0"/>
        <w:ind w:left="1068"/>
        <w:jc w:val="both"/>
        <w:rPr>
          <w:rFonts w:ascii="Times New Roman" w:hAnsi="Times New Roman" w:cs="Times New Roman"/>
        </w:rPr>
      </w:pPr>
    </w:p>
    <w:p w14:paraId="5AC3D083" w14:textId="0E887B40" w:rsidR="00E05476" w:rsidRPr="00E96247" w:rsidRDefault="003800FB" w:rsidP="00973A05">
      <w:pPr>
        <w:spacing w:after="0"/>
        <w:jc w:val="center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>Rozdział</w:t>
      </w:r>
      <w:r w:rsidR="00A859D1">
        <w:rPr>
          <w:rFonts w:ascii="Times New Roman" w:hAnsi="Times New Roman" w:cs="Times New Roman"/>
          <w:b/>
        </w:rPr>
        <w:t xml:space="preserve"> </w:t>
      </w:r>
      <w:r w:rsidRPr="00E96247">
        <w:rPr>
          <w:rFonts w:ascii="Times New Roman" w:hAnsi="Times New Roman" w:cs="Times New Roman"/>
          <w:b/>
        </w:rPr>
        <w:t>4</w:t>
      </w:r>
    </w:p>
    <w:p w14:paraId="252316AC" w14:textId="77777777" w:rsidR="003800FB" w:rsidRPr="00E96247" w:rsidRDefault="003800FB" w:rsidP="00E05476">
      <w:pPr>
        <w:spacing w:after="0"/>
        <w:jc w:val="center"/>
        <w:rPr>
          <w:rFonts w:ascii="Times New Roman" w:hAnsi="Times New Roman" w:cs="Times New Roman"/>
          <w:b/>
        </w:rPr>
      </w:pPr>
      <w:r w:rsidRPr="00E96247">
        <w:rPr>
          <w:rFonts w:ascii="Times New Roman" w:hAnsi="Times New Roman" w:cs="Times New Roman"/>
          <w:b/>
        </w:rPr>
        <w:t>Ustalenia końcowe</w:t>
      </w:r>
    </w:p>
    <w:p w14:paraId="4E29793C" w14:textId="77777777" w:rsidR="003800FB" w:rsidRPr="00E96247" w:rsidRDefault="003800FB" w:rsidP="00A54F7E">
      <w:pPr>
        <w:spacing w:after="0"/>
        <w:jc w:val="both"/>
        <w:rPr>
          <w:rFonts w:ascii="Times New Roman" w:hAnsi="Times New Roman" w:cs="Times New Roman"/>
        </w:rPr>
      </w:pPr>
    </w:p>
    <w:p w14:paraId="281CC7D8" w14:textId="77777777" w:rsidR="003800FB" w:rsidRPr="00E96247" w:rsidRDefault="003800FB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Wykonanie uchwały powierza się </w:t>
      </w:r>
      <w:r w:rsidR="00902E91" w:rsidRPr="00E96247">
        <w:rPr>
          <w:rFonts w:ascii="Times New Roman" w:hAnsi="Times New Roman" w:cs="Times New Roman"/>
        </w:rPr>
        <w:t xml:space="preserve">Burmistrzowi </w:t>
      </w:r>
      <w:r w:rsidR="00E331D8" w:rsidRPr="00E96247">
        <w:rPr>
          <w:rFonts w:ascii="Times New Roman" w:hAnsi="Times New Roman" w:cs="Times New Roman"/>
        </w:rPr>
        <w:t>Miasta i Gminy Góra Kalwaria</w:t>
      </w:r>
      <w:r w:rsidRPr="00E96247">
        <w:rPr>
          <w:rFonts w:ascii="Times New Roman" w:hAnsi="Times New Roman" w:cs="Times New Roman"/>
        </w:rPr>
        <w:t>.</w:t>
      </w:r>
    </w:p>
    <w:p w14:paraId="732B6329" w14:textId="77777777" w:rsidR="003800FB" w:rsidRPr="00E96247" w:rsidRDefault="003800FB" w:rsidP="00A54F7E">
      <w:pPr>
        <w:spacing w:after="0"/>
        <w:jc w:val="both"/>
        <w:rPr>
          <w:rFonts w:ascii="Times New Roman" w:hAnsi="Times New Roman" w:cs="Times New Roman"/>
        </w:rPr>
      </w:pPr>
    </w:p>
    <w:p w14:paraId="628816DA" w14:textId="77777777" w:rsidR="00EA3B71" w:rsidRPr="00E96247" w:rsidRDefault="00EA3B71" w:rsidP="00EA6BE2">
      <w:pPr>
        <w:pStyle w:val="Akapitzlist"/>
        <w:numPr>
          <w:ilvl w:val="0"/>
          <w:numId w:val="8"/>
        </w:numPr>
        <w:spacing w:after="0"/>
        <w:ind w:left="851" w:hanging="567"/>
        <w:jc w:val="both"/>
        <w:rPr>
          <w:rFonts w:ascii="Times New Roman" w:hAnsi="Times New Roman" w:cs="Times New Roman"/>
        </w:rPr>
      </w:pPr>
      <w:r w:rsidRPr="00E96247">
        <w:rPr>
          <w:rFonts w:ascii="Times New Roman" w:hAnsi="Times New Roman" w:cs="Times New Roman"/>
        </w:rPr>
        <w:t xml:space="preserve">Uchwała wchodzi w życie po upływie 14 dni od dnia jej ogłoszenia w Dzienniku Urzędowym Województwa </w:t>
      </w:r>
      <w:r w:rsidR="00E331D8" w:rsidRPr="00E96247">
        <w:rPr>
          <w:rFonts w:ascii="Times New Roman" w:hAnsi="Times New Roman" w:cs="Times New Roman"/>
        </w:rPr>
        <w:t>Mazowieckiego</w:t>
      </w:r>
      <w:r w:rsidRPr="00E96247">
        <w:rPr>
          <w:rFonts w:ascii="Times New Roman" w:hAnsi="Times New Roman" w:cs="Times New Roman"/>
        </w:rPr>
        <w:t>.</w:t>
      </w:r>
    </w:p>
    <w:p w14:paraId="19E185E2" w14:textId="77777777" w:rsidR="00E331D8" w:rsidRPr="009219CC" w:rsidRDefault="00E331D8" w:rsidP="00A54F7E">
      <w:pPr>
        <w:spacing w:after="0"/>
        <w:jc w:val="both"/>
        <w:rPr>
          <w:rFonts w:ascii="Times New Roman" w:hAnsi="Times New Roman" w:cs="Times New Roman"/>
        </w:rPr>
      </w:pPr>
    </w:p>
    <w:p w14:paraId="6FB2BA8E" w14:textId="23947C0C" w:rsidR="00E331D8" w:rsidRPr="009219CC" w:rsidRDefault="00E331D8" w:rsidP="00900F1A">
      <w:pPr>
        <w:spacing w:after="0"/>
        <w:ind w:left="5529"/>
        <w:jc w:val="center"/>
        <w:rPr>
          <w:rFonts w:ascii="Times New Roman" w:hAnsi="Times New Roman" w:cs="Times New Roman"/>
          <w:b/>
        </w:rPr>
      </w:pPr>
    </w:p>
    <w:sectPr w:rsidR="00E331D8" w:rsidRPr="009219CC" w:rsidSect="00DA5B7A">
      <w:footerReference w:type="default" r:id="rId8"/>
      <w:pgSz w:w="11906" w:h="16838"/>
      <w:pgMar w:top="1418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B598" w14:textId="77777777" w:rsidR="004520EF" w:rsidRDefault="004520EF" w:rsidP="005C6009">
      <w:pPr>
        <w:spacing w:after="0" w:line="240" w:lineRule="auto"/>
      </w:pPr>
      <w:r>
        <w:separator/>
      </w:r>
    </w:p>
  </w:endnote>
  <w:endnote w:type="continuationSeparator" w:id="0">
    <w:p w14:paraId="3C00D8A6" w14:textId="77777777" w:rsidR="004520EF" w:rsidRDefault="004520EF" w:rsidP="005C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55872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5B13EDF" w14:textId="77777777" w:rsidR="00B83311" w:rsidRDefault="00B83311" w:rsidP="0049553B">
            <w:pPr>
              <w:pStyle w:val="Stopka"/>
              <w:jc w:val="center"/>
            </w:pPr>
          </w:p>
          <w:p w14:paraId="2BC5E8E6" w14:textId="77777777" w:rsidR="0049553B" w:rsidRDefault="0049553B" w:rsidP="0049553B">
            <w:pPr>
              <w:pStyle w:val="Stopka"/>
              <w:jc w:val="center"/>
            </w:pPr>
            <w:r w:rsidRPr="0049553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553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553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E485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553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55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9553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553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553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E485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9</w:t>
            </w:r>
            <w:r w:rsidRPr="0049553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91D9" w14:textId="77777777" w:rsidR="004520EF" w:rsidRDefault="004520EF" w:rsidP="005C6009">
      <w:pPr>
        <w:spacing w:after="0" w:line="240" w:lineRule="auto"/>
      </w:pPr>
      <w:r>
        <w:separator/>
      </w:r>
    </w:p>
  </w:footnote>
  <w:footnote w:type="continuationSeparator" w:id="0">
    <w:p w14:paraId="212C02FC" w14:textId="77777777" w:rsidR="004520EF" w:rsidRDefault="004520EF" w:rsidP="005C6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69E3"/>
    <w:multiLevelType w:val="hybridMultilevel"/>
    <w:tmpl w:val="922405B2"/>
    <w:lvl w:ilvl="0" w:tplc="D640E2E0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3D72"/>
    <w:multiLevelType w:val="hybridMultilevel"/>
    <w:tmpl w:val="411676EE"/>
    <w:lvl w:ilvl="0" w:tplc="A30EE0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DC768C"/>
    <w:multiLevelType w:val="hybridMultilevel"/>
    <w:tmpl w:val="390026D6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6586"/>
    <w:multiLevelType w:val="hybridMultilevel"/>
    <w:tmpl w:val="0B66CB94"/>
    <w:lvl w:ilvl="0" w:tplc="571C26B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25446C"/>
    <w:multiLevelType w:val="hybridMultilevel"/>
    <w:tmpl w:val="390026D6"/>
    <w:lvl w:ilvl="0" w:tplc="5270F22C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85AEB"/>
    <w:multiLevelType w:val="hybridMultilevel"/>
    <w:tmpl w:val="256C2696"/>
    <w:lvl w:ilvl="0" w:tplc="65F4AD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477DF3"/>
    <w:multiLevelType w:val="hybridMultilevel"/>
    <w:tmpl w:val="2E3AF04E"/>
    <w:lvl w:ilvl="0" w:tplc="D7F0CB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DF7466"/>
    <w:multiLevelType w:val="multilevel"/>
    <w:tmpl w:val="DA98B2C6"/>
    <w:lvl w:ilvl="0">
      <w:start w:val="1"/>
      <w:numFmt w:val="decimal"/>
      <w:pStyle w:val="PARAGRAF"/>
      <w:lvlText w:val="§%1."/>
      <w:lvlJc w:val="left"/>
      <w:pPr>
        <w:ind w:left="78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1" w:firstLine="453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3517"/>
        </w:tabs>
        <w:ind w:left="3517" w:hanging="11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283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bullet"/>
      <w:lvlText w:val=""/>
      <w:lvlJc w:val="left"/>
      <w:pPr>
        <w:ind w:left="1134" w:hanging="282"/>
      </w:pPr>
      <w:rPr>
        <w:rFonts w:ascii="Symbol" w:hAnsi="Symbol" w:hint="default"/>
        <w:b w:val="0"/>
        <w:i w:val="0"/>
        <w:sz w:val="22"/>
        <w:szCs w:val="22"/>
      </w:rPr>
    </w:lvl>
    <w:lvl w:ilvl="5">
      <w:start w:val="1"/>
      <w:numFmt w:val="none"/>
      <w:lvlText w:val="%1.%2.%3.%4.%5.%6."/>
      <w:lvlJc w:val="left"/>
      <w:pPr>
        <w:tabs>
          <w:tab w:val="num" w:pos="3241"/>
        </w:tabs>
        <w:ind w:left="2737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3601"/>
        </w:tabs>
        <w:ind w:left="3241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1"/>
        </w:tabs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  <w:rPr>
        <w:rFonts w:hint="default"/>
      </w:rPr>
    </w:lvl>
  </w:abstractNum>
  <w:abstractNum w:abstractNumId="8" w15:restartNumberingAfterBreak="0">
    <w:nsid w:val="14ED0503"/>
    <w:multiLevelType w:val="hybridMultilevel"/>
    <w:tmpl w:val="256C2696"/>
    <w:lvl w:ilvl="0" w:tplc="65F4AD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A11D4B"/>
    <w:multiLevelType w:val="hybridMultilevel"/>
    <w:tmpl w:val="256C2696"/>
    <w:lvl w:ilvl="0" w:tplc="65F4AD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E31B0E"/>
    <w:multiLevelType w:val="hybridMultilevel"/>
    <w:tmpl w:val="3834B494"/>
    <w:lvl w:ilvl="0" w:tplc="43A479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075A3E"/>
    <w:multiLevelType w:val="hybridMultilevel"/>
    <w:tmpl w:val="5CBE3CF4"/>
    <w:lvl w:ilvl="0" w:tplc="43EC1F0C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206040EB"/>
    <w:multiLevelType w:val="hybridMultilevel"/>
    <w:tmpl w:val="3834B494"/>
    <w:lvl w:ilvl="0" w:tplc="43A479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38269CE"/>
    <w:multiLevelType w:val="hybridMultilevel"/>
    <w:tmpl w:val="1D267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7AE872">
      <w:start w:val="1"/>
      <w:numFmt w:val="lowerLetter"/>
      <w:pStyle w:val="PUNKT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72695"/>
    <w:multiLevelType w:val="hybridMultilevel"/>
    <w:tmpl w:val="B94E961C"/>
    <w:lvl w:ilvl="0" w:tplc="18028AA6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A774D"/>
    <w:multiLevelType w:val="hybridMultilevel"/>
    <w:tmpl w:val="D74E4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32510"/>
    <w:multiLevelType w:val="hybridMultilevel"/>
    <w:tmpl w:val="97F2A204"/>
    <w:lvl w:ilvl="0" w:tplc="A2D66900">
      <w:start w:val="1"/>
      <w:numFmt w:val="decimal"/>
      <w:lvlText w:val="§ %1."/>
      <w:lvlJc w:val="left"/>
      <w:pPr>
        <w:ind w:left="644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10AE8"/>
    <w:multiLevelType w:val="hybridMultilevel"/>
    <w:tmpl w:val="46BA9E74"/>
    <w:lvl w:ilvl="0" w:tplc="2EEA4488">
      <w:start w:val="1"/>
      <w:numFmt w:val="decimal"/>
      <w:pStyle w:val="TIRET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093A57"/>
    <w:multiLevelType w:val="hybridMultilevel"/>
    <w:tmpl w:val="FA10F8FE"/>
    <w:lvl w:ilvl="0" w:tplc="EE7A63E0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B4AA3"/>
    <w:multiLevelType w:val="hybridMultilevel"/>
    <w:tmpl w:val="5CBE3CF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35BE7C68"/>
    <w:multiLevelType w:val="hybridMultilevel"/>
    <w:tmpl w:val="F9E6B6B8"/>
    <w:lvl w:ilvl="0" w:tplc="300831AC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47B5C"/>
    <w:multiLevelType w:val="hybridMultilevel"/>
    <w:tmpl w:val="0366B066"/>
    <w:lvl w:ilvl="0" w:tplc="3CEEDF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8F67886"/>
    <w:multiLevelType w:val="hybridMultilevel"/>
    <w:tmpl w:val="5CBE3CF4"/>
    <w:lvl w:ilvl="0" w:tplc="43EC1F0C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39360D29"/>
    <w:multiLevelType w:val="hybridMultilevel"/>
    <w:tmpl w:val="2E3AF04E"/>
    <w:lvl w:ilvl="0" w:tplc="D7F0CB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D2D2847"/>
    <w:multiLevelType w:val="hybridMultilevel"/>
    <w:tmpl w:val="1B44434E"/>
    <w:lvl w:ilvl="0" w:tplc="6DF81FA4">
      <w:start w:val="1"/>
      <w:numFmt w:val="decimal"/>
      <w:pStyle w:val="LITERA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D7A2336"/>
    <w:multiLevelType w:val="hybridMultilevel"/>
    <w:tmpl w:val="5CBE3CF4"/>
    <w:lvl w:ilvl="0" w:tplc="43EC1F0C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43112F15"/>
    <w:multiLevelType w:val="hybridMultilevel"/>
    <w:tmpl w:val="390026D6"/>
    <w:lvl w:ilvl="0" w:tplc="5270F22C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81057"/>
    <w:multiLevelType w:val="hybridMultilevel"/>
    <w:tmpl w:val="256C269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5B159EB"/>
    <w:multiLevelType w:val="hybridMultilevel"/>
    <w:tmpl w:val="F4529846"/>
    <w:lvl w:ilvl="0" w:tplc="11483DE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>
      <w:start w:val="1"/>
      <w:numFmt w:val="lowerLetter"/>
      <w:lvlText w:val="%2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lowerRoman"/>
      <w:lvlText w:val="%3."/>
      <w:lvlJc w:val="right"/>
      <w:pPr>
        <w:ind w:left="2505" w:hanging="180"/>
      </w:pPr>
    </w:lvl>
    <w:lvl w:ilvl="3" w:tplc="04150001">
      <w:start w:val="1"/>
      <w:numFmt w:val="decimal"/>
      <w:lvlText w:val="%4."/>
      <w:lvlJc w:val="left"/>
      <w:pPr>
        <w:ind w:left="3225" w:hanging="360"/>
      </w:pPr>
    </w:lvl>
    <w:lvl w:ilvl="4" w:tplc="04150003" w:tentative="1">
      <w:start w:val="1"/>
      <w:numFmt w:val="lowerLetter"/>
      <w:lvlText w:val="%5."/>
      <w:lvlJc w:val="left"/>
      <w:pPr>
        <w:ind w:left="3945" w:hanging="360"/>
      </w:pPr>
    </w:lvl>
    <w:lvl w:ilvl="5" w:tplc="04150005" w:tentative="1">
      <w:start w:val="1"/>
      <w:numFmt w:val="lowerRoman"/>
      <w:lvlText w:val="%6."/>
      <w:lvlJc w:val="right"/>
      <w:pPr>
        <w:ind w:left="4665" w:hanging="180"/>
      </w:pPr>
    </w:lvl>
    <w:lvl w:ilvl="6" w:tplc="04150001" w:tentative="1">
      <w:start w:val="1"/>
      <w:numFmt w:val="decimal"/>
      <w:lvlText w:val="%7."/>
      <w:lvlJc w:val="left"/>
      <w:pPr>
        <w:ind w:left="5385" w:hanging="360"/>
      </w:pPr>
    </w:lvl>
    <w:lvl w:ilvl="7" w:tplc="04150003" w:tentative="1">
      <w:start w:val="1"/>
      <w:numFmt w:val="lowerLetter"/>
      <w:lvlText w:val="%8."/>
      <w:lvlJc w:val="left"/>
      <w:pPr>
        <w:ind w:left="6105" w:hanging="360"/>
      </w:pPr>
    </w:lvl>
    <w:lvl w:ilvl="8" w:tplc="041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EAD794C"/>
    <w:multiLevelType w:val="hybridMultilevel"/>
    <w:tmpl w:val="256C2696"/>
    <w:lvl w:ilvl="0" w:tplc="65F4AD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05C1209"/>
    <w:multiLevelType w:val="hybridMultilevel"/>
    <w:tmpl w:val="00505F4E"/>
    <w:lvl w:ilvl="0" w:tplc="65F4ADAA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7668C"/>
    <w:multiLevelType w:val="hybridMultilevel"/>
    <w:tmpl w:val="FD648C34"/>
    <w:lvl w:ilvl="0" w:tplc="AA52ADA6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8178E"/>
    <w:multiLevelType w:val="hybridMultilevel"/>
    <w:tmpl w:val="256C2696"/>
    <w:lvl w:ilvl="0" w:tplc="65F4AD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760363E"/>
    <w:multiLevelType w:val="hybridMultilevel"/>
    <w:tmpl w:val="5CBE3CF4"/>
    <w:lvl w:ilvl="0" w:tplc="43EC1F0C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65577478"/>
    <w:multiLevelType w:val="hybridMultilevel"/>
    <w:tmpl w:val="5CBE3CF4"/>
    <w:lvl w:ilvl="0" w:tplc="43EC1F0C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668F570D"/>
    <w:multiLevelType w:val="hybridMultilevel"/>
    <w:tmpl w:val="256C2696"/>
    <w:lvl w:ilvl="0" w:tplc="65F4AD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98F685A"/>
    <w:multiLevelType w:val="hybridMultilevel"/>
    <w:tmpl w:val="0366B066"/>
    <w:lvl w:ilvl="0" w:tplc="65F4AD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A9657E4"/>
    <w:multiLevelType w:val="hybridMultilevel"/>
    <w:tmpl w:val="5CBE3CF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6CE25D74"/>
    <w:multiLevelType w:val="hybridMultilevel"/>
    <w:tmpl w:val="256C269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E4E7E88"/>
    <w:multiLevelType w:val="hybridMultilevel"/>
    <w:tmpl w:val="256C2696"/>
    <w:lvl w:ilvl="0" w:tplc="65F4AD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3647B5"/>
    <w:multiLevelType w:val="hybridMultilevel"/>
    <w:tmpl w:val="5CBE3CF4"/>
    <w:lvl w:ilvl="0" w:tplc="43EC1F0C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1" w15:restartNumberingAfterBreak="0">
    <w:nsid w:val="6F6E298C"/>
    <w:multiLevelType w:val="hybridMultilevel"/>
    <w:tmpl w:val="0366B066"/>
    <w:lvl w:ilvl="0" w:tplc="3CEEDF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3734ECF"/>
    <w:multiLevelType w:val="hybridMultilevel"/>
    <w:tmpl w:val="2E3AF04E"/>
    <w:lvl w:ilvl="0" w:tplc="04150017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3B95D08"/>
    <w:multiLevelType w:val="hybridMultilevel"/>
    <w:tmpl w:val="256C2696"/>
    <w:lvl w:ilvl="0" w:tplc="65F4AD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8C2077E"/>
    <w:multiLevelType w:val="hybridMultilevel"/>
    <w:tmpl w:val="263A09CA"/>
    <w:lvl w:ilvl="0" w:tplc="E40897C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03">
      <w:start w:val="1"/>
      <w:numFmt w:val="lowerLetter"/>
      <w:lvlText w:val="%2)"/>
      <w:lvlJc w:val="left"/>
      <w:pPr>
        <w:ind w:left="1788" w:hanging="360"/>
      </w:pPr>
    </w:lvl>
    <w:lvl w:ilvl="2" w:tplc="04150005">
      <w:start w:val="1"/>
      <w:numFmt w:val="lowerRoman"/>
      <w:lvlText w:val="%3."/>
      <w:lvlJc w:val="right"/>
      <w:pPr>
        <w:ind w:left="2508" w:hanging="180"/>
      </w:pPr>
    </w:lvl>
    <w:lvl w:ilvl="3" w:tplc="04150001" w:tentative="1">
      <w:start w:val="1"/>
      <w:numFmt w:val="decimal"/>
      <w:lvlText w:val="%4."/>
      <w:lvlJc w:val="left"/>
      <w:pPr>
        <w:ind w:left="3228" w:hanging="360"/>
      </w:pPr>
    </w:lvl>
    <w:lvl w:ilvl="4" w:tplc="04150003" w:tentative="1">
      <w:start w:val="1"/>
      <w:numFmt w:val="lowerLetter"/>
      <w:lvlText w:val="%5."/>
      <w:lvlJc w:val="left"/>
      <w:pPr>
        <w:ind w:left="3948" w:hanging="360"/>
      </w:pPr>
    </w:lvl>
    <w:lvl w:ilvl="5" w:tplc="04150005" w:tentative="1">
      <w:start w:val="1"/>
      <w:numFmt w:val="lowerRoman"/>
      <w:lvlText w:val="%6."/>
      <w:lvlJc w:val="right"/>
      <w:pPr>
        <w:ind w:left="4668" w:hanging="180"/>
      </w:pPr>
    </w:lvl>
    <w:lvl w:ilvl="6" w:tplc="04150001" w:tentative="1">
      <w:start w:val="1"/>
      <w:numFmt w:val="decimal"/>
      <w:lvlText w:val="%7."/>
      <w:lvlJc w:val="left"/>
      <w:pPr>
        <w:ind w:left="5388" w:hanging="360"/>
      </w:pPr>
    </w:lvl>
    <w:lvl w:ilvl="7" w:tplc="04150003" w:tentative="1">
      <w:start w:val="1"/>
      <w:numFmt w:val="lowerLetter"/>
      <w:lvlText w:val="%8."/>
      <w:lvlJc w:val="left"/>
      <w:pPr>
        <w:ind w:left="6108" w:hanging="360"/>
      </w:pPr>
    </w:lvl>
    <w:lvl w:ilvl="8" w:tplc="0415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BB10A8D"/>
    <w:multiLevelType w:val="hybridMultilevel"/>
    <w:tmpl w:val="2E3AF04E"/>
    <w:lvl w:ilvl="0" w:tplc="8CA4F2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EAF4182"/>
    <w:multiLevelType w:val="hybridMultilevel"/>
    <w:tmpl w:val="5CBE3CF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7" w15:restartNumberingAfterBreak="0">
    <w:nsid w:val="7F941278"/>
    <w:multiLevelType w:val="hybridMultilevel"/>
    <w:tmpl w:val="256C269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6157237">
    <w:abstractNumId w:val="7"/>
  </w:num>
  <w:num w:numId="2" w16cid:durableId="1824202147">
    <w:abstractNumId w:val="13"/>
  </w:num>
  <w:num w:numId="3" w16cid:durableId="849755726">
    <w:abstractNumId w:val="1"/>
  </w:num>
  <w:num w:numId="4" w16cid:durableId="1625890748">
    <w:abstractNumId w:val="10"/>
  </w:num>
  <w:num w:numId="5" w16cid:durableId="1772387847">
    <w:abstractNumId w:val="44"/>
  </w:num>
  <w:num w:numId="6" w16cid:durableId="87194736">
    <w:abstractNumId w:val="15"/>
  </w:num>
  <w:num w:numId="7" w16cid:durableId="2077438756">
    <w:abstractNumId w:val="28"/>
  </w:num>
  <w:num w:numId="8" w16cid:durableId="543954240">
    <w:abstractNumId w:val="16"/>
  </w:num>
  <w:num w:numId="9" w16cid:durableId="1667633414">
    <w:abstractNumId w:val="41"/>
  </w:num>
  <w:num w:numId="10" w16cid:durableId="2017804564">
    <w:abstractNumId w:val="23"/>
  </w:num>
  <w:num w:numId="11" w16cid:durableId="1372000763">
    <w:abstractNumId w:val="20"/>
  </w:num>
  <w:num w:numId="12" w16cid:durableId="918562496">
    <w:abstractNumId w:val="30"/>
  </w:num>
  <w:num w:numId="13" w16cid:durableId="1929851431">
    <w:abstractNumId w:val="0"/>
  </w:num>
  <w:num w:numId="14" w16cid:durableId="780733253">
    <w:abstractNumId w:val="14"/>
  </w:num>
  <w:num w:numId="15" w16cid:durableId="1854342844">
    <w:abstractNumId w:val="8"/>
  </w:num>
  <w:num w:numId="16" w16cid:durableId="355234445">
    <w:abstractNumId w:val="17"/>
  </w:num>
  <w:num w:numId="17" w16cid:durableId="759183361">
    <w:abstractNumId w:val="12"/>
  </w:num>
  <w:num w:numId="18" w16cid:durableId="1733507688">
    <w:abstractNumId w:val="19"/>
  </w:num>
  <w:num w:numId="19" w16cid:durableId="163397370">
    <w:abstractNumId w:val="36"/>
  </w:num>
  <w:num w:numId="20" w16cid:durableId="222640813">
    <w:abstractNumId w:val="4"/>
  </w:num>
  <w:num w:numId="21" w16cid:durableId="569459961">
    <w:abstractNumId w:val="3"/>
  </w:num>
  <w:num w:numId="22" w16cid:durableId="1719360560">
    <w:abstractNumId w:val="45"/>
  </w:num>
  <w:num w:numId="23" w16cid:durableId="1945965200">
    <w:abstractNumId w:val="33"/>
  </w:num>
  <w:num w:numId="24" w16cid:durableId="1824076073">
    <w:abstractNumId w:val="24"/>
  </w:num>
  <w:num w:numId="25" w16cid:durableId="348918442">
    <w:abstractNumId w:val="18"/>
  </w:num>
  <w:num w:numId="26" w16cid:durableId="1486705766">
    <w:abstractNumId w:val="31"/>
  </w:num>
  <w:num w:numId="27" w16cid:durableId="795099713">
    <w:abstractNumId w:val="6"/>
  </w:num>
  <w:num w:numId="28" w16cid:durableId="326715175">
    <w:abstractNumId w:val="21"/>
  </w:num>
  <w:num w:numId="29" w16cid:durableId="144863032">
    <w:abstractNumId w:val="26"/>
  </w:num>
  <w:num w:numId="30" w16cid:durableId="1666056889">
    <w:abstractNumId w:val="42"/>
  </w:num>
  <w:num w:numId="31" w16cid:durableId="254291645">
    <w:abstractNumId w:val="22"/>
  </w:num>
  <w:num w:numId="32" w16cid:durableId="1563249220">
    <w:abstractNumId w:val="39"/>
  </w:num>
  <w:num w:numId="33" w16cid:durableId="271399431">
    <w:abstractNumId w:val="37"/>
  </w:num>
  <w:num w:numId="34" w16cid:durableId="2132748430">
    <w:abstractNumId w:val="11"/>
  </w:num>
  <w:num w:numId="35" w16cid:durableId="1751928785">
    <w:abstractNumId w:val="25"/>
  </w:num>
  <w:num w:numId="36" w16cid:durableId="1793401306">
    <w:abstractNumId w:val="46"/>
  </w:num>
  <w:num w:numId="37" w16cid:durableId="1319723370">
    <w:abstractNumId w:val="34"/>
  </w:num>
  <w:num w:numId="38" w16cid:durableId="2037460174">
    <w:abstractNumId w:val="40"/>
  </w:num>
  <w:num w:numId="39" w16cid:durableId="1125076779">
    <w:abstractNumId w:val="32"/>
  </w:num>
  <w:num w:numId="40" w16cid:durableId="1911429858">
    <w:abstractNumId w:val="43"/>
  </w:num>
  <w:num w:numId="41" w16cid:durableId="1597706849">
    <w:abstractNumId w:val="5"/>
  </w:num>
  <w:num w:numId="42" w16cid:durableId="1401321715">
    <w:abstractNumId w:val="9"/>
  </w:num>
  <w:num w:numId="43" w16cid:durableId="2029335267">
    <w:abstractNumId w:val="35"/>
  </w:num>
  <w:num w:numId="44" w16cid:durableId="1979526864">
    <w:abstractNumId w:val="29"/>
  </w:num>
  <w:num w:numId="45" w16cid:durableId="956596071">
    <w:abstractNumId w:val="2"/>
  </w:num>
  <w:num w:numId="46" w16cid:durableId="730806076">
    <w:abstractNumId w:val="47"/>
  </w:num>
  <w:num w:numId="47" w16cid:durableId="1251738978">
    <w:abstractNumId w:val="27"/>
  </w:num>
  <w:num w:numId="48" w16cid:durableId="51731633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F9C"/>
    <w:rsid w:val="00000884"/>
    <w:rsid w:val="00006E6E"/>
    <w:rsid w:val="00010982"/>
    <w:rsid w:val="00011C92"/>
    <w:rsid w:val="0001300E"/>
    <w:rsid w:val="000158B4"/>
    <w:rsid w:val="000204C8"/>
    <w:rsid w:val="00022628"/>
    <w:rsid w:val="0004060C"/>
    <w:rsid w:val="000438DE"/>
    <w:rsid w:val="00043C32"/>
    <w:rsid w:val="00043E4E"/>
    <w:rsid w:val="0004489F"/>
    <w:rsid w:val="00044DA9"/>
    <w:rsid w:val="00053191"/>
    <w:rsid w:val="000546D6"/>
    <w:rsid w:val="00056728"/>
    <w:rsid w:val="00056D2F"/>
    <w:rsid w:val="000576BB"/>
    <w:rsid w:val="000628BA"/>
    <w:rsid w:val="00064197"/>
    <w:rsid w:val="00066BCB"/>
    <w:rsid w:val="00072456"/>
    <w:rsid w:val="00072CE6"/>
    <w:rsid w:val="000769D9"/>
    <w:rsid w:val="00077525"/>
    <w:rsid w:val="00081817"/>
    <w:rsid w:val="00087279"/>
    <w:rsid w:val="000874A2"/>
    <w:rsid w:val="00090CB5"/>
    <w:rsid w:val="0009230E"/>
    <w:rsid w:val="000A312E"/>
    <w:rsid w:val="000A39A4"/>
    <w:rsid w:val="000A4D77"/>
    <w:rsid w:val="000B29BD"/>
    <w:rsid w:val="000B5671"/>
    <w:rsid w:val="000C2A44"/>
    <w:rsid w:val="000C3417"/>
    <w:rsid w:val="000D22B1"/>
    <w:rsid w:val="000D39DC"/>
    <w:rsid w:val="000D6CDE"/>
    <w:rsid w:val="000D6E7B"/>
    <w:rsid w:val="000D708F"/>
    <w:rsid w:val="000E0EC6"/>
    <w:rsid w:val="000E3613"/>
    <w:rsid w:val="000E3E9B"/>
    <w:rsid w:val="000E4165"/>
    <w:rsid w:val="000E710C"/>
    <w:rsid w:val="000F268A"/>
    <w:rsid w:val="000F2F3E"/>
    <w:rsid w:val="000F484E"/>
    <w:rsid w:val="000F7B73"/>
    <w:rsid w:val="000F7BD3"/>
    <w:rsid w:val="00101774"/>
    <w:rsid w:val="001031BF"/>
    <w:rsid w:val="001037F0"/>
    <w:rsid w:val="00105B11"/>
    <w:rsid w:val="00110542"/>
    <w:rsid w:val="0011326F"/>
    <w:rsid w:val="00114836"/>
    <w:rsid w:val="001149F8"/>
    <w:rsid w:val="00114B7D"/>
    <w:rsid w:val="0011513A"/>
    <w:rsid w:val="001156C3"/>
    <w:rsid w:val="0011585C"/>
    <w:rsid w:val="00121538"/>
    <w:rsid w:val="00121873"/>
    <w:rsid w:val="00121C62"/>
    <w:rsid w:val="00130958"/>
    <w:rsid w:val="001314BD"/>
    <w:rsid w:val="00132ADB"/>
    <w:rsid w:val="00134E4A"/>
    <w:rsid w:val="0014070C"/>
    <w:rsid w:val="001410AD"/>
    <w:rsid w:val="00154B18"/>
    <w:rsid w:val="00155E13"/>
    <w:rsid w:val="00164345"/>
    <w:rsid w:val="001643FF"/>
    <w:rsid w:val="0017172F"/>
    <w:rsid w:val="00175D2E"/>
    <w:rsid w:val="001869F7"/>
    <w:rsid w:val="00187BE0"/>
    <w:rsid w:val="0019124C"/>
    <w:rsid w:val="00191D1E"/>
    <w:rsid w:val="0019297D"/>
    <w:rsid w:val="001A03BE"/>
    <w:rsid w:val="001A2348"/>
    <w:rsid w:val="001A64AC"/>
    <w:rsid w:val="001A6B89"/>
    <w:rsid w:val="001A7BB9"/>
    <w:rsid w:val="001C0D66"/>
    <w:rsid w:val="001C1F39"/>
    <w:rsid w:val="001C469D"/>
    <w:rsid w:val="001C4FE1"/>
    <w:rsid w:val="001C713C"/>
    <w:rsid w:val="001D242B"/>
    <w:rsid w:val="001D4F2A"/>
    <w:rsid w:val="001D5D76"/>
    <w:rsid w:val="001D62FD"/>
    <w:rsid w:val="001E1127"/>
    <w:rsid w:val="001E2440"/>
    <w:rsid w:val="001E2E72"/>
    <w:rsid w:val="001E5C58"/>
    <w:rsid w:val="001E6E0B"/>
    <w:rsid w:val="001E7B57"/>
    <w:rsid w:val="001F2456"/>
    <w:rsid w:val="001F3434"/>
    <w:rsid w:val="001F353C"/>
    <w:rsid w:val="001F37C4"/>
    <w:rsid w:val="001F64FC"/>
    <w:rsid w:val="001F77AA"/>
    <w:rsid w:val="002039F9"/>
    <w:rsid w:val="00210847"/>
    <w:rsid w:val="002129D0"/>
    <w:rsid w:val="00215E18"/>
    <w:rsid w:val="002171DA"/>
    <w:rsid w:val="0022020D"/>
    <w:rsid w:val="00222F3F"/>
    <w:rsid w:val="00223084"/>
    <w:rsid w:val="0022737E"/>
    <w:rsid w:val="0023085D"/>
    <w:rsid w:val="00230A95"/>
    <w:rsid w:val="002310DB"/>
    <w:rsid w:val="00233B3B"/>
    <w:rsid w:val="002355CC"/>
    <w:rsid w:val="0024162C"/>
    <w:rsid w:val="002517BD"/>
    <w:rsid w:val="00252862"/>
    <w:rsid w:val="00254154"/>
    <w:rsid w:val="00263C50"/>
    <w:rsid w:val="0026743B"/>
    <w:rsid w:val="002678D2"/>
    <w:rsid w:val="00273F22"/>
    <w:rsid w:val="00277982"/>
    <w:rsid w:val="00283E3D"/>
    <w:rsid w:val="0028471A"/>
    <w:rsid w:val="00290E1D"/>
    <w:rsid w:val="00295E16"/>
    <w:rsid w:val="002B1451"/>
    <w:rsid w:val="002C1B87"/>
    <w:rsid w:val="002C523A"/>
    <w:rsid w:val="002C5942"/>
    <w:rsid w:val="002C6366"/>
    <w:rsid w:val="002D0D57"/>
    <w:rsid w:val="002D2D22"/>
    <w:rsid w:val="002E0627"/>
    <w:rsid w:val="002E6AEC"/>
    <w:rsid w:val="002E6B1D"/>
    <w:rsid w:val="002F13E0"/>
    <w:rsid w:val="002F5A82"/>
    <w:rsid w:val="0030685A"/>
    <w:rsid w:val="00307DA6"/>
    <w:rsid w:val="00311108"/>
    <w:rsid w:val="0031585A"/>
    <w:rsid w:val="0031724A"/>
    <w:rsid w:val="00320A83"/>
    <w:rsid w:val="00320B10"/>
    <w:rsid w:val="0032295D"/>
    <w:rsid w:val="003234EF"/>
    <w:rsid w:val="00323D5F"/>
    <w:rsid w:val="003275D0"/>
    <w:rsid w:val="0034293C"/>
    <w:rsid w:val="00354056"/>
    <w:rsid w:val="003572CB"/>
    <w:rsid w:val="00360BDA"/>
    <w:rsid w:val="003623FA"/>
    <w:rsid w:val="00364556"/>
    <w:rsid w:val="00370967"/>
    <w:rsid w:val="0037179C"/>
    <w:rsid w:val="00371E71"/>
    <w:rsid w:val="00374B6B"/>
    <w:rsid w:val="003800FB"/>
    <w:rsid w:val="00395F35"/>
    <w:rsid w:val="003A3FAD"/>
    <w:rsid w:val="003A68AE"/>
    <w:rsid w:val="003A6D9C"/>
    <w:rsid w:val="003B043B"/>
    <w:rsid w:val="003B35FA"/>
    <w:rsid w:val="003B4133"/>
    <w:rsid w:val="003B4442"/>
    <w:rsid w:val="003B6A10"/>
    <w:rsid w:val="003B766A"/>
    <w:rsid w:val="003C48AE"/>
    <w:rsid w:val="003C531C"/>
    <w:rsid w:val="003C6534"/>
    <w:rsid w:val="003C729C"/>
    <w:rsid w:val="003D4C9C"/>
    <w:rsid w:val="003D5B8F"/>
    <w:rsid w:val="003E2617"/>
    <w:rsid w:val="003E2D92"/>
    <w:rsid w:val="003E3F74"/>
    <w:rsid w:val="003E58EC"/>
    <w:rsid w:val="003E59ED"/>
    <w:rsid w:val="003F2FA1"/>
    <w:rsid w:val="003F4BFF"/>
    <w:rsid w:val="003F63EC"/>
    <w:rsid w:val="0040050C"/>
    <w:rsid w:val="004022AA"/>
    <w:rsid w:val="00402866"/>
    <w:rsid w:val="00414B6D"/>
    <w:rsid w:val="00421DDD"/>
    <w:rsid w:val="004224B6"/>
    <w:rsid w:val="00427A69"/>
    <w:rsid w:val="00433140"/>
    <w:rsid w:val="00434BC5"/>
    <w:rsid w:val="00437172"/>
    <w:rsid w:val="00437324"/>
    <w:rsid w:val="00441E09"/>
    <w:rsid w:val="0044305F"/>
    <w:rsid w:val="00443D95"/>
    <w:rsid w:val="00445327"/>
    <w:rsid w:val="0044580C"/>
    <w:rsid w:val="00445B86"/>
    <w:rsid w:val="00445FA3"/>
    <w:rsid w:val="00446DD9"/>
    <w:rsid w:val="00451A78"/>
    <w:rsid w:val="004520EF"/>
    <w:rsid w:val="00452ED0"/>
    <w:rsid w:val="00453011"/>
    <w:rsid w:val="004574CA"/>
    <w:rsid w:val="00460019"/>
    <w:rsid w:val="00461C42"/>
    <w:rsid w:val="00463F8B"/>
    <w:rsid w:val="004715E4"/>
    <w:rsid w:val="00472787"/>
    <w:rsid w:val="00475345"/>
    <w:rsid w:val="0047703F"/>
    <w:rsid w:val="004856BE"/>
    <w:rsid w:val="00487976"/>
    <w:rsid w:val="00490734"/>
    <w:rsid w:val="0049256C"/>
    <w:rsid w:val="00493D3B"/>
    <w:rsid w:val="0049553B"/>
    <w:rsid w:val="0049602E"/>
    <w:rsid w:val="004A0426"/>
    <w:rsid w:val="004A170C"/>
    <w:rsid w:val="004A43A8"/>
    <w:rsid w:val="004A4E83"/>
    <w:rsid w:val="004A51FF"/>
    <w:rsid w:val="004A6050"/>
    <w:rsid w:val="004A71BB"/>
    <w:rsid w:val="004A7E9E"/>
    <w:rsid w:val="004A7FF7"/>
    <w:rsid w:val="004B05EC"/>
    <w:rsid w:val="004B1457"/>
    <w:rsid w:val="004B1CF1"/>
    <w:rsid w:val="004B3EC4"/>
    <w:rsid w:val="004B5155"/>
    <w:rsid w:val="004D2B9D"/>
    <w:rsid w:val="004D375B"/>
    <w:rsid w:val="004E0361"/>
    <w:rsid w:val="004E2651"/>
    <w:rsid w:val="004F1156"/>
    <w:rsid w:val="004F2F64"/>
    <w:rsid w:val="004F497A"/>
    <w:rsid w:val="004F53B3"/>
    <w:rsid w:val="004F562D"/>
    <w:rsid w:val="004F7414"/>
    <w:rsid w:val="0050034A"/>
    <w:rsid w:val="00502AE6"/>
    <w:rsid w:val="00507998"/>
    <w:rsid w:val="005128B0"/>
    <w:rsid w:val="00514AF1"/>
    <w:rsid w:val="00515B00"/>
    <w:rsid w:val="0051617C"/>
    <w:rsid w:val="00516528"/>
    <w:rsid w:val="00520306"/>
    <w:rsid w:val="0052083B"/>
    <w:rsid w:val="00526DE5"/>
    <w:rsid w:val="00527C95"/>
    <w:rsid w:val="00532FFB"/>
    <w:rsid w:val="00533EC7"/>
    <w:rsid w:val="0053647A"/>
    <w:rsid w:val="00540579"/>
    <w:rsid w:val="0054255A"/>
    <w:rsid w:val="0054330D"/>
    <w:rsid w:val="00543526"/>
    <w:rsid w:val="00543C40"/>
    <w:rsid w:val="005447B4"/>
    <w:rsid w:val="005471C8"/>
    <w:rsid w:val="005500FF"/>
    <w:rsid w:val="00550459"/>
    <w:rsid w:val="0055449D"/>
    <w:rsid w:val="00562F98"/>
    <w:rsid w:val="005637A4"/>
    <w:rsid w:val="0056469F"/>
    <w:rsid w:val="00564A8D"/>
    <w:rsid w:val="00570733"/>
    <w:rsid w:val="005740E2"/>
    <w:rsid w:val="00576EF2"/>
    <w:rsid w:val="00581137"/>
    <w:rsid w:val="005828B0"/>
    <w:rsid w:val="00590906"/>
    <w:rsid w:val="00593584"/>
    <w:rsid w:val="00594DA0"/>
    <w:rsid w:val="005954B2"/>
    <w:rsid w:val="005A2DC9"/>
    <w:rsid w:val="005A5788"/>
    <w:rsid w:val="005B066B"/>
    <w:rsid w:val="005B2D84"/>
    <w:rsid w:val="005B69B1"/>
    <w:rsid w:val="005B74B8"/>
    <w:rsid w:val="005B7A59"/>
    <w:rsid w:val="005B7B9B"/>
    <w:rsid w:val="005C088F"/>
    <w:rsid w:val="005C16EB"/>
    <w:rsid w:val="005C5245"/>
    <w:rsid w:val="005C59B2"/>
    <w:rsid w:val="005C6009"/>
    <w:rsid w:val="005C7489"/>
    <w:rsid w:val="005D0D30"/>
    <w:rsid w:val="005D2096"/>
    <w:rsid w:val="005E74AC"/>
    <w:rsid w:val="005F696F"/>
    <w:rsid w:val="006015F5"/>
    <w:rsid w:val="006016D7"/>
    <w:rsid w:val="0060363A"/>
    <w:rsid w:val="00606F17"/>
    <w:rsid w:val="00607AD2"/>
    <w:rsid w:val="006149BF"/>
    <w:rsid w:val="00617D93"/>
    <w:rsid w:val="0062000F"/>
    <w:rsid w:val="0062124F"/>
    <w:rsid w:val="006238E3"/>
    <w:rsid w:val="00626938"/>
    <w:rsid w:val="006323ED"/>
    <w:rsid w:val="006337B3"/>
    <w:rsid w:val="006337F4"/>
    <w:rsid w:val="006338F3"/>
    <w:rsid w:val="00660492"/>
    <w:rsid w:val="00663D28"/>
    <w:rsid w:val="00664CC5"/>
    <w:rsid w:val="00666AF0"/>
    <w:rsid w:val="00667F7F"/>
    <w:rsid w:val="0067276F"/>
    <w:rsid w:val="006729C7"/>
    <w:rsid w:val="0067581F"/>
    <w:rsid w:val="00676C2E"/>
    <w:rsid w:val="006775AB"/>
    <w:rsid w:val="00683C9A"/>
    <w:rsid w:val="006856F1"/>
    <w:rsid w:val="00686523"/>
    <w:rsid w:val="00690DA5"/>
    <w:rsid w:val="006A0C50"/>
    <w:rsid w:val="006A6A8D"/>
    <w:rsid w:val="006A7857"/>
    <w:rsid w:val="006B5A2A"/>
    <w:rsid w:val="006C069E"/>
    <w:rsid w:val="006C1143"/>
    <w:rsid w:val="006C4061"/>
    <w:rsid w:val="006D0005"/>
    <w:rsid w:val="006D1278"/>
    <w:rsid w:val="006D78BE"/>
    <w:rsid w:val="006E282C"/>
    <w:rsid w:val="006E2DB5"/>
    <w:rsid w:val="006E6963"/>
    <w:rsid w:val="006F003B"/>
    <w:rsid w:val="006F6AAF"/>
    <w:rsid w:val="00702EE2"/>
    <w:rsid w:val="00703016"/>
    <w:rsid w:val="00710708"/>
    <w:rsid w:val="00712ED9"/>
    <w:rsid w:val="00714E91"/>
    <w:rsid w:val="00717172"/>
    <w:rsid w:val="0072004C"/>
    <w:rsid w:val="00720A59"/>
    <w:rsid w:val="00722B4C"/>
    <w:rsid w:val="0072404D"/>
    <w:rsid w:val="00725F4D"/>
    <w:rsid w:val="00732726"/>
    <w:rsid w:val="007331F9"/>
    <w:rsid w:val="0073433E"/>
    <w:rsid w:val="0073482A"/>
    <w:rsid w:val="00735749"/>
    <w:rsid w:val="0074474B"/>
    <w:rsid w:val="007502E6"/>
    <w:rsid w:val="00751FFD"/>
    <w:rsid w:val="00753511"/>
    <w:rsid w:val="0075670A"/>
    <w:rsid w:val="00762317"/>
    <w:rsid w:val="0076758C"/>
    <w:rsid w:val="00773A2F"/>
    <w:rsid w:val="00773A99"/>
    <w:rsid w:val="0077569E"/>
    <w:rsid w:val="00776890"/>
    <w:rsid w:val="0078029D"/>
    <w:rsid w:val="007825B2"/>
    <w:rsid w:val="00782CB4"/>
    <w:rsid w:val="0078740B"/>
    <w:rsid w:val="00787437"/>
    <w:rsid w:val="00795E27"/>
    <w:rsid w:val="007979C1"/>
    <w:rsid w:val="007A0360"/>
    <w:rsid w:val="007A088A"/>
    <w:rsid w:val="007A1538"/>
    <w:rsid w:val="007A1954"/>
    <w:rsid w:val="007A4B19"/>
    <w:rsid w:val="007A6E4F"/>
    <w:rsid w:val="007B2494"/>
    <w:rsid w:val="007B3BD8"/>
    <w:rsid w:val="007C0693"/>
    <w:rsid w:val="007C2423"/>
    <w:rsid w:val="007C44DC"/>
    <w:rsid w:val="007C5635"/>
    <w:rsid w:val="007C63A4"/>
    <w:rsid w:val="007C6D3F"/>
    <w:rsid w:val="007C7937"/>
    <w:rsid w:val="007D6569"/>
    <w:rsid w:val="007E38C8"/>
    <w:rsid w:val="007E4856"/>
    <w:rsid w:val="007F02B6"/>
    <w:rsid w:val="007F23DC"/>
    <w:rsid w:val="007F3E93"/>
    <w:rsid w:val="007F4120"/>
    <w:rsid w:val="007F7CA9"/>
    <w:rsid w:val="008010B8"/>
    <w:rsid w:val="008031DB"/>
    <w:rsid w:val="0080441F"/>
    <w:rsid w:val="0081338F"/>
    <w:rsid w:val="00814239"/>
    <w:rsid w:val="00815575"/>
    <w:rsid w:val="0081742E"/>
    <w:rsid w:val="00823F50"/>
    <w:rsid w:val="0082543A"/>
    <w:rsid w:val="00825D33"/>
    <w:rsid w:val="00827D38"/>
    <w:rsid w:val="00830BDB"/>
    <w:rsid w:val="00831D65"/>
    <w:rsid w:val="00833564"/>
    <w:rsid w:val="0083573D"/>
    <w:rsid w:val="00840217"/>
    <w:rsid w:val="00843079"/>
    <w:rsid w:val="0084330A"/>
    <w:rsid w:val="008444CC"/>
    <w:rsid w:val="00844958"/>
    <w:rsid w:val="00844B4F"/>
    <w:rsid w:val="00846A72"/>
    <w:rsid w:val="008477C7"/>
    <w:rsid w:val="00854FF0"/>
    <w:rsid w:val="0085622A"/>
    <w:rsid w:val="00856698"/>
    <w:rsid w:val="00862AE4"/>
    <w:rsid w:val="00866C99"/>
    <w:rsid w:val="00867039"/>
    <w:rsid w:val="00867303"/>
    <w:rsid w:val="00873427"/>
    <w:rsid w:val="00874318"/>
    <w:rsid w:val="00877DD2"/>
    <w:rsid w:val="00880C4D"/>
    <w:rsid w:val="008818B0"/>
    <w:rsid w:val="008845C1"/>
    <w:rsid w:val="00884FE7"/>
    <w:rsid w:val="00887F68"/>
    <w:rsid w:val="008912CD"/>
    <w:rsid w:val="00891F5E"/>
    <w:rsid w:val="00893882"/>
    <w:rsid w:val="00896616"/>
    <w:rsid w:val="00896F15"/>
    <w:rsid w:val="008A5B24"/>
    <w:rsid w:val="008A6886"/>
    <w:rsid w:val="008B15E1"/>
    <w:rsid w:val="008B4500"/>
    <w:rsid w:val="008B453E"/>
    <w:rsid w:val="008B719B"/>
    <w:rsid w:val="008C1046"/>
    <w:rsid w:val="008C3DFD"/>
    <w:rsid w:val="008C4542"/>
    <w:rsid w:val="008D127F"/>
    <w:rsid w:val="008D2F11"/>
    <w:rsid w:val="008D4D2E"/>
    <w:rsid w:val="008D65B6"/>
    <w:rsid w:val="008E15C6"/>
    <w:rsid w:val="008E2323"/>
    <w:rsid w:val="008E50A6"/>
    <w:rsid w:val="008F6CE8"/>
    <w:rsid w:val="00900F1A"/>
    <w:rsid w:val="00902E91"/>
    <w:rsid w:val="00907374"/>
    <w:rsid w:val="009103ED"/>
    <w:rsid w:val="009129E6"/>
    <w:rsid w:val="00913665"/>
    <w:rsid w:val="00913AA9"/>
    <w:rsid w:val="00917953"/>
    <w:rsid w:val="00917BFD"/>
    <w:rsid w:val="00917DC5"/>
    <w:rsid w:val="00917E0B"/>
    <w:rsid w:val="00921911"/>
    <w:rsid w:val="009219CC"/>
    <w:rsid w:val="00923575"/>
    <w:rsid w:val="00923E43"/>
    <w:rsid w:val="00924611"/>
    <w:rsid w:val="009344A2"/>
    <w:rsid w:val="00934E57"/>
    <w:rsid w:val="00934E5E"/>
    <w:rsid w:val="0093672F"/>
    <w:rsid w:val="00940231"/>
    <w:rsid w:val="009426FD"/>
    <w:rsid w:val="009462B9"/>
    <w:rsid w:val="009566AF"/>
    <w:rsid w:val="00957C54"/>
    <w:rsid w:val="00960614"/>
    <w:rsid w:val="00964037"/>
    <w:rsid w:val="00964590"/>
    <w:rsid w:val="00966011"/>
    <w:rsid w:val="00966A14"/>
    <w:rsid w:val="00973A05"/>
    <w:rsid w:val="00975A1E"/>
    <w:rsid w:val="009771E3"/>
    <w:rsid w:val="00977D7F"/>
    <w:rsid w:val="00983945"/>
    <w:rsid w:val="00985364"/>
    <w:rsid w:val="00985D10"/>
    <w:rsid w:val="0098714D"/>
    <w:rsid w:val="00990077"/>
    <w:rsid w:val="00993853"/>
    <w:rsid w:val="009A1AF0"/>
    <w:rsid w:val="009A2E68"/>
    <w:rsid w:val="009A6591"/>
    <w:rsid w:val="009B1D08"/>
    <w:rsid w:val="009B6531"/>
    <w:rsid w:val="009C3B67"/>
    <w:rsid w:val="009C427E"/>
    <w:rsid w:val="009D0007"/>
    <w:rsid w:val="009D262A"/>
    <w:rsid w:val="009D3380"/>
    <w:rsid w:val="009D35A7"/>
    <w:rsid w:val="009D3B36"/>
    <w:rsid w:val="009D5FAD"/>
    <w:rsid w:val="009D6C5B"/>
    <w:rsid w:val="009E0934"/>
    <w:rsid w:val="009E0953"/>
    <w:rsid w:val="009E2C9E"/>
    <w:rsid w:val="009E53FC"/>
    <w:rsid w:val="009E6051"/>
    <w:rsid w:val="009F2530"/>
    <w:rsid w:val="009F3A65"/>
    <w:rsid w:val="009F4CE5"/>
    <w:rsid w:val="009F6E51"/>
    <w:rsid w:val="009F796B"/>
    <w:rsid w:val="009F7AAD"/>
    <w:rsid w:val="009F7E26"/>
    <w:rsid w:val="00A03814"/>
    <w:rsid w:val="00A039C7"/>
    <w:rsid w:val="00A050F8"/>
    <w:rsid w:val="00A10530"/>
    <w:rsid w:val="00A12751"/>
    <w:rsid w:val="00A1309B"/>
    <w:rsid w:val="00A140B6"/>
    <w:rsid w:val="00A173A5"/>
    <w:rsid w:val="00A207A6"/>
    <w:rsid w:val="00A2092D"/>
    <w:rsid w:val="00A213C4"/>
    <w:rsid w:val="00A250F4"/>
    <w:rsid w:val="00A256F4"/>
    <w:rsid w:val="00A2662D"/>
    <w:rsid w:val="00A32712"/>
    <w:rsid w:val="00A34950"/>
    <w:rsid w:val="00A3704F"/>
    <w:rsid w:val="00A40821"/>
    <w:rsid w:val="00A41088"/>
    <w:rsid w:val="00A51B7F"/>
    <w:rsid w:val="00A54112"/>
    <w:rsid w:val="00A54F7E"/>
    <w:rsid w:val="00A56F67"/>
    <w:rsid w:val="00A57256"/>
    <w:rsid w:val="00A62C76"/>
    <w:rsid w:val="00A63A73"/>
    <w:rsid w:val="00A67777"/>
    <w:rsid w:val="00A702D2"/>
    <w:rsid w:val="00A70819"/>
    <w:rsid w:val="00A70F26"/>
    <w:rsid w:val="00A710A0"/>
    <w:rsid w:val="00A75C6B"/>
    <w:rsid w:val="00A75F47"/>
    <w:rsid w:val="00A817A3"/>
    <w:rsid w:val="00A822B7"/>
    <w:rsid w:val="00A8467D"/>
    <w:rsid w:val="00A84FBA"/>
    <w:rsid w:val="00A859D1"/>
    <w:rsid w:val="00A86752"/>
    <w:rsid w:val="00A87A26"/>
    <w:rsid w:val="00A90284"/>
    <w:rsid w:val="00A93B19"/>
    <w:rsid w:val="00A953B9"/>
    <w:rsid w:val="00A970EE"/>
    <w:rsid w:val="00AA14B7"/>
    <w:rsid w:val="00AA3811"/>
    <w:rsid w:val="00AA55A9"/>
    <w:rsid w:val="00AB1551"/>
    <w:rsid w:val="00AB17CE"/>
    <w:rsid w:val="00AB222A"/>
    <w:rsid w:val="00AB3628"/>
    <w:rsid w:val="00AB6A43"/>
    <w:rsid w:val="00AD270B"/>
    <w:rsid w:val="00AD39AD"/>
    <w:rsid w:val="00AD53A1"/>
    <w:rsid w:val="00AD662D"/>
    <w:rsid w:val="00AE03D9"/>
    <w:rsid w:val="00AE3559"/>
    <w:rsid w:val="00AE3F81"/>
    <w:rsid w:val="00AE443E"/>
    <w:rsid w:val="00AE465E"/>
    <w:rsid w:val="00AE4EDB"/>
    <w:rsid w:val="00AE6148"/>
    <w:rsid w:val="00AF0E9A"/>
    <w:rsid w:val="00AF61FE"/>
    <w:rsid w:val="00B007A9"/>
    <w:rsid w:val="00B0361A"/>
    <w:rsid w:val="00B042CD"/>
    <w:rsid w:val="00B07A40"/>
    <w:rsid w:val="00B12588"/>
    <w:rsid w:val="00B137B5"/>
    <w:rsid w:val="00B15275"/>
    <w:rsid w:val="00B172E8"/>
    <w:rsid w:val="00B20664"/>
    <w:rsid w:val="00B21E97"/>
    <w:rsid w:val="00B23B69"/>
    <w:rsid w:val="00B241AA"/>
    <w:rsid w:val="00B2572A"/>
    <w:rsid w:val="00B404E8"/>
    <w:rsid w:val="00B413FA"/>
    <w:rsid w:val="00B4286B"/>
    <w:rsid w:val="00B45013"/>
    <w:rsid w:val="00B460E2"/>
    <w:rsid w:val="00B5770C"/>
    <w:rsid w:val="00B611E1"/>
    <w:rsid w:val="00B62661"/>
    <w:rsid w:val="00B6366C"/>
    <w:rsid w:val="00B65F5A"/>
    <w:rsid w:val="00B67C0E"/>
    <w:rsid w:val="00B709CF"/>
    <w:rsid w:val="00B709EF"/>
    <w:rsid w:val="00B70DF0"/>
    <w:rsid w:val="00B74595"/>
    <w:rsid w:val="00B772AD"/>
    <w:rsid w:val="00B77922"/>
    <w:rsid w:val="00B77E27"/>
    <w:rsid w:val="00B83311"/>
    <w:rsid w:val="00B860CD"/>
    <w:rsid w:val="00B90921"/>
    <w:rsid w:val="00B90CBE"/>
    <w:rsid w:val="00B93363"/>
    <w:rsid w:val="00B9602A"/>
    <w:rsid w:val="00B96B66"/>
    <w:rsid w:val="00B97074"/>
    <w:rsid w:val="00BA4505"/>
    <w:rsid w:val="00BA47C2"/>
    <w:rsid w:val="00BA59AA"/>
    <w:rsid w:val="00BA5EFC"/>
    <w:rsid w:val="00BA60D4"/>
    <w:rsid w:val="00BA6113"/>
    <w:rsid w:val="00BA650E"/>
    <w:rsid w:val="00BA6CE2"/>
    <w:rsid w:val="00BA77C4"/>
    <w:rsid w:val="00BA77FF"/>
    <w:rsid w:val="00BA78C6"/>
    <w:rsid w:val="00BB2200"/>
    <w:rsid w:val="00BB76D2"/>
    <w:rsid w:val="00BB7AAF"/>
    <w:rsid w:val="00BC064E"/>
    <w:rsid w:val="00BC2963"/>
    <w:rsid w:val="00BC2D4D"/>
    <w:rsid w:val="00BC465B"/>
    <w:rsid w:val="00BD2E19"/>
    <w:rsid w:val="00BD7B77"/>
    <w:rsid w:val="00BE1C3D"/>
    <w:rsid w:val="00BE2771"/>
    <w:rsid w:val="00BE3AD5"/>
    <w:rsid w:val="00BE6887"/>
    <w:rsid w:val="00BF13CF"/>
    <w:rsid w:val="00BF3B0B"/>
    <w:rsid w:val="00BF4179"/>
    <w:rsid w:val="00BF5BD2"/>
    <w:rsid w:val="00BF5EB3"/>
    <w:rsid w:val="00BF7C8F"/>
    <w:rsid w:val="00C00310"/>
    <w:rsid w:val="00C01EDA"/>
    <w:rsid w:val="00C02261"/>
    <w:rsid w:val="00C03A66"/>
    <w:rsid w:val="00C05B32"/>
    <w:rsid w:val="00C05BB6"/>
    <w:rsid w:val="00C10D65"/>
    <w:rsid w:val="00C12332"/>
    <w:rsid w:val="00C15602"/>
    <w:rsid w:val="00C23B6C"/>
    <w:rsid w:val="00C309EE"/>
    <w:rsid w:val="00C36414"/>
    <w:rsid w:val="00C42284"/>
    <w:rsid w:val="00C462B5"/>
    <w:rsid w:val="00C46EE9"/>
    <w:rsid w:val="00C46EF1"/>
    <w:rsid w:val="00C46EF7"/>
    <w:rsid w:val="00C53078"/>
    <w:rsid w:val="00C532B4"/>
    <w:rsid w:val="00C53D83"/>
    <w:rsid w:val="00C57D31"/>
    <w:rsid w:val="00C60D63"/>
    <w:rsid w:val="00C64300"/>
    <w:rsid w:val="00C67510"/>
    <w:rsid w:val="00C67F9C"/>
    <w:rsid w:val="00C73912"/>
    <w:rsid w:val="00C7416C"/>
    <w:rsid w:val="00C921D5"/>
    <w:rsid w:val="00C95473"/>
    <w:rsid w:val="00C97103"/>
    <w:rsid w:val="00C973A9"/>
    <w:rsid w:val="00C97CDA"/>
    <w:rsid w:val="00CA22FA"/>
    <w:rsid w:val="00CA42B4"/>
    <w:rsid w:val="00CA57C8"/>
    <w:rsid w:val="00CA5D34"/>
    <w:rsid w:val="00CA711E"/>
    <w:rsid w:val="00CB2124"/>
    <w:rsid w:val="00CC006F"/>
    <w:rsid w:val="00CC7DF6"/>
    <w:rsid w:val="00CE085C"/>
    <w:rsid w:val="00CE100D"/>
    <w:rsid w:val="00CE12D5"/>
    <w:rsid w:val="00CE518A"/>
    <w:rsid w:val="00CE70C2"/>
    <w:rsid w:val="00CE7EC4"/>
    <w:rsid w:val="00CF0F74"/>
    <w:rsid w:val="00CF347D"/>
    <w:rsid w:val="00CF3BE3"/>
    <w:rsid w:val="00CF6D68"/>
    <w:rsid w:val="00D00C93"/>
    <w:rsid w:val="00D0118A"/>
    <w:rsid w:val="00D011A6"/>
    <w:rsid w:val="00D01326"/>
    <w:rsid w:val="00D077A6"/>
    <w:rsid w:val="00D10AC8"/>
    <w:rsid w:val="00D22CAA"/>
    <w:rsid w:val="00D26E85"/>
    <w:rsid w:val="00D27A1E"/>
    <w:rsid w:val="00D321C9"/>
    <w:rsid w:val="00D3542D"/>
    <w:rsid w:val="00D43DB0"/>
    <w:rsid w:val="00D4436C"/>
    <w:rsid w:val="00D477A8"/>
    <w:rsid w:val="00D541FF"/>
    <w:rsid w:val="00D554FA"/>
    <w:rsid w:val="00D660EF"/>
    <w:rsid w:val="00D71D1A"/>
    <w:rsid w:val="00D7550E"/>
    <w:rsid w:val="00D763EE"/>
    <w:rsid w:val="00D8049B"/>
    <w:rsid w:val="00D822F7"/>
    <w:rsid w:val="00D84328"/>
    <w:rsid w:val="00D86402"/>
    <w:rsid w:val="00D87596"/>
    <w:rsid w:val="00D917DC"/>
    <w:rsid w:val="00D93B91"/>
    <w:rsid w:val="00DA5B7A"/>
    <w:rsid w:val="00DB1667"/>
    <w:rsid w:val="00DB2DCA"/>
    <w:rsid w:val="00DC02D1"/>
    <w:rsid w:val="00DC20AC"/>
    <w:rsid w:val="00DC2597"/>
    <w:rsid w:val="00DC7362"/>
    <w:rsid w:val="00DD1900"/>
    <w:rsid w:val="00DD5E4D"/>
    <w:rsid w:val="00DD5EB3"/>
    <w:rsid w:val="00DE11C8"/>
    <w:rsid w:val="00DE216F"/>
    <w:rsid w:val="00DE2CDE"/>
    <w:rsid w:val="00DE4AA3"/>
    <w:rsid w:val="00DF7CD3"/>
    <w:rsid w:val="00E01A1B"/>
    <w:rsid w:val="00E030BF"/>
    <w:rsid w:val="00E0448D"/>
    <w:rsid w:val="00E05476"/>
    <w:rsid w:val="00E1134F"/>
    <w:rsid w:val="00E22045"/>
    <w:rsid w:val="00E25456"/>
    <w:rsid w:val="00E26E89"/>
    <w:rsid w:val="00E331D8"/>
    <w:rsid w:val="00E351EA"/>
    <w:rsid w:val="00E35AB1"/>
    <w:rsid w:val="00E36A5C"/>
    <w:rsid w:val="00E379C0"/>
    <w:rsid w:val="00E37D10"/>
    <w:rsid w:val="00E406B6"/>
    <w:rsid w:val="00E42DCD"/>
    <w:rsid w:val="00E44835"/>
    <w:rsid w:val="00E46382"/>
    <w:rsid w:val="00E50B43"/>
    <w:rsid w:val="00E50C6E"/>
    <w:rsid w:val="00E52771"/>
    <w:rsid w:val="00E61B12"/>
    <w:rsid w:val="00E6236B"/>
    <w:rsid w:val="00E63D7C"/>
    <w:rsid w:val="00E66198"/>
    <w:rsid w:val="00E76766"/>
    <w:rsid w:val="00E807E6"/>
    <w:rsid w:val="00E87778"/>
    <w:rsid w:val="00E90A77"/>
    <w:rsid w:val="00E90D8B"/>
    <w:rsid w:val="00E911A6"/>
    <w:rsid w:val="00E9344D"/>
    <w:rsid w:val="00E94447"/>
    <w:rsid w:val="00E9506B"/>
    <w:rsid w:val="00E96247"/>
    <w:rsid w:val="00E96388"/>
    <w:rsid w:val="00EA0B8C"/>
    <w:rsid w:val="00EA2C6A"/>
    <w:rsid w:val="00EA3B71"/>
    <w:rsid w:val="00EA652C"/>
    <w:rsid w:val="00EA6BE2"/>
    <w:rsid w:val="00EB20BB"/>
    <w:rsid w:val="00EB3C32"/>
    <w:rsid w:val="00EC2BD3"/>
    <w:rsid w:val="00EC5A67"/>
    <w:rsid w:val="00EC624B"/>
    <w:rsid w:val="00EC6F4E"/>
    <w:rsid w:val="00ED33E2"/>
    <w:rsid w:val="00ED3463"/>
    <w:rsid w:val="00ED4BAA"/>
    <w:rsid w:val="00ED50A1"/>
    <w:rsid w:val="00ED5A4E"/>
    <w:rsid w:val="00ED7297"/>
    <w:rsid w:val="00ED73E2"/>
    <w:rsid w:val="00ED7A0F"/>
    <w:rsid w:val="00EE1D2D"/>
    <w:rsid w:val="00EE2356"/>
    <w:rsid w:val="00EE6368"/>
    <w:rsid w:val="00EE79C5"/>
    <w:rsid w:val="00EF11EA"/>
    <w:rsid w:val="00EF13B0"/>
    <w:rsid w:val="00EF1755"/>
    <w:rsid w:val="00EF3124"/>
    <w:rsid w:val="00EF555B"/>
    <w:rsid w:val="00EF55A9"/>
    <w:rsid w:val="00EF613E"/>
    <w:rsid w:val="00EF68BE"/>
    <w:rsid w:val="00F00680"/>
    <w:rsid w:val="00F01F92"/>
    <w:rsid w:val="00F054C0"/>
    <w:rsid w:val="00F05CF2"/>
    <w:rsid w:val="00F0673B"/>
    <w:rsid w:val="00F06C67"/>
    <w:rsid w:val="00F0707F"/>
    <w:rsid w:val="00F12557"/>
    <w:rsid w:val="00F1631B"/>
    <w:rsid w:val="00F17B5B"/>
    <w:rsid w:val="00F20D2B"/>
    <w:rsid w:val="00F252AA"/>
    <w:rsid w:val="00F27EE6"/>
    <w:rsid w:val="00F3047A"/>
    <w:rsid w:val="00F3352D"/>
    <w:rsid w:val="00F34E69"/>
    <w:rsid w:val="00F368D0"/>
    <w:rsid w:val="00F412D3"/>
    <w:rsid w:val="00F41766"/>
    <w:rsid w:val="00F44135"/>
    <w:rsid w:val="00F459C8"/>
    <w:rsid w:val="00F50756"/>
    <w:rsid w:val="00F54EE2"/>
    <w:rsid w:val="00F576E6"/>
    <w:rsid w:val="00F57773"/>
    <w:rsid w:val="00F605C0"/>
    <w:rsid w:val="00F716C5"/>
    <w:rsid w:val="00F72CCA"/>
    <w:rsid w:val="00F73242"/>
    <w:rsid w:val="00F73CEA"/>
    <w:rsid w:val="00F75A0E"/>
    <w:rsid w:val="00F81486"/>
    <w:rsid w:val="00F82091"/>
    <w:rsid w:val="00F84C36"/>
    <w:rsid w:val="00F84EA1"/>
    <w:rsid w:val="00F9283C"/>
    <w:rsid w:val="00F93418"/>
    <w:rsid w:val="00F94600"/>
    <w:rsid w:val="00F94EC9"/>
    <w:rsid w:val="00F94FE8"/>
    <w:rsid w:val="00F9664C"/>
    <w:rsid w:val="00FA3123"/>
    <w:rsid w:val="00FA3A18"/>
    <w:rsid w:val="00FA588D"/>
    <w:rsid w:val="00FA6D9E"/>
    <w:rsid w:val="00FA7B01"/>
    <w:rsid w:val="00FA7E64"/>
    <w:rsid w:val="00FB0A9D"/>
    <w:rsid w:val="00FB1CFB"/>
    <w:rsid w:val="00FB2F3A"/>
    <w:rsid w:val="00FB3428"/>
    <w:rsid w:val="00FB3E7F"/>
    <w:rsid w:val="00FC09E1"/>
    <w:rsid w:val="00FC0C86"/>
    <w:rsid w:val="00FC4F06"/>
    <w:rsid w:val="00FD6151"/>
    <w:rsid w:val="00FE14E4"/>
    <w:rsid w:val="00FE19BF"/>
    <w:rsid w:val="00FF1806"/>
    <w:rsid w:val="00FF2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BA5"/>
  <w15:docId w15:val="{7CB6A295-BC3B-4C63-91C0-4B7CCFE4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9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179"/>
    <w:pPr>
      <w:ind w:left="720"/>
      <w:contextualSpacing/>
    </w:pPr>
  </w:style>
  <w:style w:type="paragraph" w:customStyle="1" w:styleId="PARAGRAF">
    <w:name w:val="PARAGRAF"/>
    <w:basedOn w:val="Normalny"/>
    <w:link w:val="PARAGRAFZnak"/>
    <w:autoRedefine/>
    <w:qFormat/>
    <w:rsid w:val="001410AD"/>
    <w:pPr>
      <w:numPr>
        <w:numId w:val="1"/>
      </w:numPr>
      <w:tabs>
        <w:tab w:val="left" w:pos="993"/>
      </w:tabs>
      <w:spacing w:before="180" w:after="120" w:line="240" w:lineRule="auto"/>
      <w:jc w:val="both"/>
    </w:pPr>
    <w:rPr>
      <w:rFonts w:ascii="Calibri" w:eastAsia="Times New Roman" w:hAnsi="Calibri" w:cs="Arial"/>
      <w:lang w:eastAsia="pl-PL"/>
    </w:rPr>
  </w:style>
  <w:style w:type="paragraph" w:customStyle="1" w:styleId="USTP">
    <w:name w:val="USTĘP"/>
    <w:basedOn w:val="Normalny"/>
    <w:link w:val="USTPZnak"/>
    <w:autoRedefine/>
    <w:qFormat/>
    <w:rsid w:val="00AD662D"/>
    <w:pPr>
      <w:spacing w:before="120" w:after="0"/>
      <w:ind w:left="993" w:hanging="284"/>
      <w:jc w:val="both"/>
    </w:pPr>
    <w:rPr>
      <w:rFonts w:ascii="Calibri" w:eastAsia="Times New Roman" w:hAnsi="Calibri" w:cs="Times New Roman"/>
      <w:lang w:eastAsia="pl-PL"/>
    </w:rPr>
  </w:style>
  <w:style w:type="paragraph" w:customStyle="1" w:styleId="PUNKT">
    <w:name w:val="PUNKT"/>
    <w:basedOn w:val="Normalny"/>
    <w:link w:val="PUNKTZnak"/>
    <w:autoRedefine/>
    <w:qFormat/>
    <w:rsid w:val="00A54F7E"/>
    <w:pPr>
      <w:numPr>
        <w:ilvl w:val="1"/>
        <w:numId w:val="2"/>
      </w:numPr>
      <w:spacing w:after="0"/>
      <w:jc w:val="both"/>
    </w:pPr>
    <w:rPr>
      <w:rFonts w:ascii="Calibri" w:eastAsia="Times New Roman" w:hAnsi="Calibri" w:cs="Times New Roman"/>
      <w:szCs w:val="16"/>
      <w:lang w:eastAsia="pl-PL"/>
    </w:rPr>
  </w:style>
  <w:style w:type="character" w:customStyle="1" w:styleId="PUNKTZnak">
    <w:name w:val="PUNKT Znak"/>
    <w:link w:val="PUNKT"/>
    <w:rsid w:val="00A54F7E"/>
    <w:rPr>
      <w:rFonts w:ascii="Calibri" w:eastAsia="Times New Roman" w:hAnsi="Calibri" w:cs="Times New Roman"/>
      <w:szCs w:val="16"/>
      <w:lang w:eastAsia="pl-PL"/>
    </w:rPr>
  </w:style>
  <w:style w:type="paragraph" w:customStyle="1" w:styleId="LITERA">
    <w:name w:val="LITERA"/>
    <w:basedOn w:val="PUNKT"/>
    <w:link w:val="LITERAZnak"/>
    <w:autoRedefine/>
    <w:qFormat/>
    <w:rsid w:val="00E50B43"/>
    <w:pPr>
      <w:numPr>
        <w:ilvl w:val="0"/>
        <w:numId w:val="24"/>
      </w:numPr>
    </w:pPr>
  </w:style>
  <w:style w:type="paragraph" w:customStyle="1" w:styleId="TIRET">
    <w:name w:val="TIRET"/>
    <w:basedOn w:val="LITERA"/>
    <w:autoRedefine/>
    <w:qFormat/>
    <w:rsid w:val="0024162C"/>
    <w:pPr>
      <w:numPr>
        <w:numId w:val="16"/>
      </w:numPr>
      <w:tabs>
        <w:tab w:val="left" w:pos="1134"/>
      </w:tabs>
    </w:pPr>
  </w:style>
  <w:style w:type="character" w:customStyle="1" w:styleId="PARAGRAFZnak">
    <w:name w:val="PARAGRAF Znak"/>
    <w:link w:val="PARAGRAF"/>
    <w:rsid w:val="001410AD"/>
    <w:rPr>
      <w:rFonts w:ascii="Calibri" w:eastAsia="Times New Roman" w:hAnsi="Calibri" w:cs="Arial"/>
      <w:lang w:eastAsia="pl-PL"/>
    </w:rPr>
  </w:style>
  <w:style w:type="character" w:customStyle="1" w:styleId="LITERAZnak">
    <w:name w:val="LITERA Znak"/>
    <w:basedOn w:val="PUNKTZnak"/>
    <w:link w:val="LITERA"/>
    <w:rsid w:val="00E50B43"/>
    <w:rPr>
      <w:rFonts w:ascii="Calibri" w:eastAsia="Times New Roman" w:hAnsi="Calibri" w:cs="Times New Roman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15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autoRedefine/>
    <w:qFormat/>
    <w:rsid w:val="00441E09"/>
    <w:pPr>
      <w:spacing w:after="240"/>
      <w:ind w:left="284"/>
      <w:jc w:val="center"/>
    </w:pPr>
    <w:rPr>
      <w:rFonts w:ascii="Calibri" w:eastAsia="Times New Roman" w:hAnsi="Calibri" w:cs="Calibri"/>
      <w:b/>
      <w:sz w:val="24"/>
      <w:szCs w:val="24"/>
      <w:lang w:eastAsia="pl-PL"/>
    </w:rPr>
  </w:style>
  <w:style w:type="paragraph" w:customStyle="1" w:styleId="TABELA">
    <w:name w:val="TABELA"/>
    <w:basedOn w:val="Normalny"/>
    <w:autoRedefine/>
    <w:qFormat/>
    <w:rsid w:val="00CA42B4"/>
    <w:pPr>
      <w:spacing w:after="0" w:line="240" w:lineRule="auto"/>
    </w:pPr>
    <w:rPr>
      <w:rFonts w:ascii="Calibri" w:eastAsia="Times New Roman" w:hAnsi="Calibri" w:cs="Calibri"/>
      <w:sz w:val="20"/>
      <w:szCs w:val="16"/>
      <w:lang w:eastAsia="pl-PL"/>
    </w:rPr>
  </w:style>
  <w:style w:type="paragraph" w:customStyle="1" w:styleId="OGLNY">
    <w:name w:val="OGÓLNY"/>
    <w:basedOn w:val="Normalny"/>
    <w:autoRedefine/>
    <w:qFormat/>
    <w:rsid w:val="000576BB"/>
    <w:pPr>
      <w:spacing w:after="0"/>
      <w:jc w:val="both"/>
    </w:pPr>
    <w:rPr>
      <w:rFonts w:ascii="Calibri" w:eastAsia="Times New Roman" w:hAnsi="Calibri" w:cs="Calibri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0A39A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A3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9A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C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009"/>
  </w:style>
  <w:style w:type="paragraph" w:styleId="Stopka">
    <w:name w:val="footer"/>
    <w:basedOn w:val="Normalny"/>
    <w:link w:val="StopkaZnak"/>
    <w:uiPriority w:val="99"/>
    <w:unhideWhenUsed/>
    <w:rsid w:val="005C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009"/>
  </w:style>
  <w:style w:type="character" w:customStyle="1" w:styleId="USTPZnak">
    <w:name w:val="USTĘP Znak"/>
    <w:link w:val="USTP"/>
    <w:rsid w:val="00AD662D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C022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EA2C6A"/>
  </w:style>
  <w:style w:type="character" w:customStyle="1" w:styleId="markedcontent">
    <w:name w:val="markedcontent"/>
    <w:basedOn w:val="Domylnaczcionkaakapitu"/>
    <w:rsid w:val="008A6886"/>
  </w:style>
  <w:style w:type="paragraph" w:styleId="Poprawka">
    <w:name w:val="Revision"/>
    <w:hidden/>
    <w:uiPriority w:val="99"/>
    <w:semiHidden/>
    <w:rsid w:val="001F35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DD67-311F-4DEB-BC1E-A275701E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3516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Kamil Suchożebski | Budplan</cp:lastModifiedBy>
  <cp:revision>8</cp:revision>
  <cp:lastPrinted>2025-09-09T09:00:00Z</cp:lastPrinted>
  <dcterms:created xsi:type="dcterms:W3CDTF">2025-02-27T14:59:00Z</dcterms:created>
  <dcterms:modified xsi:type="dcterms:W3CDTF">2025-10-06T10:28:00Z</dcterms:modified>
</cp:coreProperties>
</file>