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1C47" w14:textId="153CD361" w:rsidR="009E4FF4" w:rsidRPr="00A70184" w:rsidRDefault="009E4FF4" w:rsidP="009E4FF4">
      <w:pPr>
        <w:spacing w:before="120" w:after="0"/>
        <w:rPr>
          <w:rFonts w:ascii="Segoe UI Light" w:hAnsi="Segoe UI Light" w:cs="Segoe UI Light"/>
          <w:b/>
          <w:sz w:val="28"/>
          <w:szCs w:val="28"/>
        </w:rPr>
      </w:pPr>
      <w:r w:rsidRPr="00A70184">
        <w:rPr>
          <w:rFonts w:ascii="Segoe UI Light" w:hAnsi="Segoe UI Light" w:cs="Segoe UI Light"/>
          <w:b/>
          <w:sz w:val="28"/>
          <w:szCs w:val="28"/>
        </w:rPr>
        <w:t xml:space="preserve">Małe </w:t>
      </w:r>
      <w:r w:rsidR="00060596">
        <w:rPr>
          <w:rFonts w:ascii="Segoe UI Light" w:hAnsi="Segoe UI Light" w:cs="Segoe UI Light"/>
          <w:b/>
          <w:sz w:val="28"/>
          <w:szCs w:val="28"/>
        </w:rPr>
        <w:t>g</w:t>
      </w:r>
      <w:r w:rsidRPr="00A70184">
        <w:rPr>
          <w:rFonts w:ascii="Segoe UI Light" w:hAnsi="Segoe UI Light" w:cs="Segoe UI Light"/>
          <w:b/>
          <w:sz w:val="28"/>
          <w:szCs w:val="28"/>
        </w:rPr>
        <w:t>ranty 202</w:t>
      </w:r>
      <w:r w:rsidR="00936F59">
        <w:rPr>
          <w:rFonts w:ascii="Segoe UI Light" w:hAnsi="Segoe UI Light" w:cs="Segoe UI Light"/>
          <w:b/>
          <w:sz w:val="28"/>
          <w:szCs w:val="28"/>
        </w:rPr>
        <w:t>4</w:t>
      </w:r>
      <w:r w:rsidRPr="00A70184">
        <w:rPr>
          <w:rFonts w:ascii="Segoe UI Light" w:hAnsi="Segoe UI Light" w:cs="Segoe UI Light"/>
          <w:b/>
          <w:sz w:val="28"/>
          <w:szCs w:val="28"/>
        </w:rPr>
        <w:t xml:space="preserve"> - co warto wiedzieć?</w:t>
      </w:r>
    </w:p>
    <w:p w14:paraId="236AB0FA" w14:textId="77777777" w:rsidR="009E4FF4" w:rsidRPr="00B547B8" w:rsidRDefault="009E4FF4" w:rsidP="009E4FF4">
      <w:pPr>
        <w:spacing w:before="120" w:after="0"/>
        <w:rPr>
          <w:rFonts w:ascii="Segoe UI Light" w:hAnsi="Segoe UI Light" w:cs="Segoe UI Light"/>
          <w:sz w:val="24"/>
          <w:szCs w:val="24"/>
        </w:rPr>
      </w:pPr>
    </w:p>
    <w:p w14:paraId="25622BAA" w14:textId="0399F155" w:rsidR="002C5571" w:rsidRDefault="00060596" w:rsidP="009E4FF4">
      <w:pPr>
        <w:spacing w:before="120" w:after="0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b/>
          <w:bCs/>
          <w:sz w:val="24"/>
          <w:szCs w:val="24"/>
        </w:rPr>
        <w:t>„</w:t>
      </w:r>
      <w:r w:rsidR="009E4FF4" w:rsidRPr="00A70184">
        <w:rPr>
          <w:rFonts w:ascii="Segoe UI Light" w:hAnsi="Segoe UI Light" w:cs="Segoe UI Light"/>
          <w:b/>
          <w:bCs/>
          <w:sz w:val="24"/>
          <w:szCs w:val="24"/>
        </w:rPr>
        <w:t xml:space="preserve">Mały </w:t>
      </w:r>
      <w:r>
        <w:rPr>
          <w:rFonts w:ascii="Segoe UI Light" w:hAnsi="Segoe UI Light" w:cs="Segoe UI Light"/>
          <w:b/>
          <w:bCs/>
          <w:sz w:val="24"/>
          <w:szCs w:val="24"/>
        </w:rPr>
        <w:t>g</w:t>
      </w:r>
      <w:r w:rsidR="009E4FF4" w:rsidRPr="00A70184">
        <w:rPr>
          <w:rFonts w:ascii="Segoe UI Light" w:hAnsi="Segoe UI Light" w:cs="Segoe UI Light"/>
          <w:b/>
          <w:bCs/>
          <w:sz w:val="24"/>
          <w:szCs w:val="24"/>
        </w:rPr>
        <w:t>rant</w:t>
      </w:r>
      <w:r>
        <w:rPr>
          <w:rFonts w:ascii="Segoe UI Light" w:hAnsi="Segoe UI Light" w:cs="Segoe UI Light"/>
          <w:b/>
          <w:bCs/>
          <w:sz w:val="24"/>
          <w:szCs w:val="24"/>
        </w:rPr>
        <w:t>”</w:t>
      </w:r>
      <w:r w:rsidR="009E4FF4" w:rsidRPr="00A70184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r w:rsidRPr="00060596">
        <w:rPr>
          <w:rFonts w:ascii="Segoe UI Light" w:hAnsi="Segoe UI Light" w:cs="Segoe UI Light"/>
          <w:b/>
          <w:bCs/>
          <w:sz w:val="24"/>
          <w:szCs w:val="24"/>
        </w:rPr>
        <w:t xml:space="preserve">jest to tryb realizacji zadania publicznego, z pominięciem otwartego konkursu ofert, ogłaszanego przez samorząd </w:t>
      </w:r>
      <w:r w:rsidR="009E4FF4" w:rsidRPr="00060596">
        <w:rPr>
          <w:rFonts w:ascii="Segoe UI Light" w:hAnsi="Segoe UI Light" w:cs="Segoe UI Light"/>
          <w:b/>
          <w:bCs/>
          <w:sz w:val="24"/>
          <w:szCs w:val="24"/>
        </w:rPr>
        <w:t>i mieszczące</w:t>
      </w:r>
      <w:r w:rsidRPr="00060596">
        <w:rPr>
          <w:rFonts w:ascii="Segoe UI Light" w:hAnsi="Segoe UI Light" w:cs="Segoe UI Light"/>
          <w:b/>
          <w:bCs/>
          <w:sz w:val="24"/>
          <w:szCs w:val="24"/>
        </w:rPr>
        <w:t>go</w:t>
      </w:r>
      <w:r w:rsidR="009E4FF4" w:rsidRPr="00060596">
        <w:rPr>
          <w:rFonts w:ascii="Segoe UI Light" w:hAnsi="Segoe UI Light" w:cs="Segoe UI Light"/>
          <w:b/>
          <w:bCs/>
          <w:sz w:val="24"/>
          <w:szCs w:val="24"/>
        </w:rPr>
        <w:t xml:space="preserve"> się w</w:t>
      </w:r>
      <w:r w:rsidR="002C5571" w:rsidRPr="00060596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r w:rsidR="009E4FF4" w:rsidRPr="00060596">
        <w:rPr>
          <w:rFonts w:ascii="Segoe UI Light" w:hAnsi="Segoe UI Light" w:cs="Segoe UI Light"/>
          <w:b/>
          <w:bCs/>
          <w:sz w:val="24"/>
          <w:szCs w:val="24"/>
        </w:rPr>
        <w:t>zadaniach własnych gminy.</w:t>
      </w:r>
      <w:r w:rsidR="009E4FF4" w:rsidRPr="00A70184">
        <w:rPr>
          <w:rFonts w:ascii="Segoe UI Light" w:hAnsi="Segoe UI Light" w:cs="Segoe UI Light"/>
          <w:sz w:val="24"/>
          <w:szCs w:val="24"/>
        </w:rPr>
        <w:t xml:space="preserve"> </w:t>
      </w:r>
    </w:p>
    <w:p w14:paraId="3FAF9364" w14:textId="77777777" w:rsidR="00060596" w:rsidRPr="00A70184" w:rsidRDefault="00060596" w:rsidP="009E4FF4">
      <w:pPr>
        <w:spacing w:before="120" w:after="0"/>
        <w:rPr>
          <w:rFonts w:ascii="Segoe UI Light" w:hAnsi="Segoe UI Light" w:cs="Segoe UI Light"/>
          <w:b/>
          <w:bCs/>
          <w:sz w:val="24"/>
          <w:szCs w:val="24"/>
        </w:rPr>
      </w:pPr>
    </w:p>
    <w:p w14:paraId="36C7BC52" w14:textId="54803E36" w:rsidR="009E4FF4" w:rsidRPr="00A70184" w:rsidRDefault="00060596" w:rsidP="00B87BAE">
      <w:pPr>
        <w:spacing w:after="0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W ramach „małych grantów” </w:t>
      </w:r>
      <w:r w:rsidR="00975FD3">
        <w:rPr>
          <w:rFonts w:ascii="Segoe UI Light" w:hAnsi="Segoe UI Light" w:cs="Segoe UI Light"/>
          <w:sz w:val="24"/>
          <w:szCs w:val="24"/>
        </w:rPr>
        <w:t xml:space="preserve">są </w:t>
      </w:r>
      <w:r>
        <w:rPr>
          <w:rFonts w:ascii="Segoe UI Light" w:hAnsi="Segoe UI Light" w:cs="Segoe UI Light"/>
          <w:sz w:val="24"/>
          <w:szCs w:val="24"/>
        </w:rPr>
        <w:t xml:space="preserve">realizowane </w:t>
      </w:r>
      <w:r w:rsidR="00975FD3">
        <w:rPr>
          <w:rFonts w:ascii="Segoe UI Light" w:hAnsi="Segoe UI Light" w:cs="Segoe UI Light"/>
          <w:sz w:val="24"/>
          <w:szCs w:val="24"/>
        </w:rPr>
        <w:t xml:space="preserve">zadania </w:t>
      </w:r>
      <w:r w:rsidR="00975FD3" w:rsidRPr="00A70184">
        <w:rPr>
          <w:rFonts w:ascii="Segoe UI Light" w:hAnsi="Segoe UI Light" w:cs="Segoe UI Light"/>
          <w:sz w:val="24"/>
          <w:szCs w:val="24"/>
        </w:rPr>
        <w:t>z inicjatywy organizacji pozarządow</w:t>
      </w:r>
      <w:r w:rsidR="00975FD3">
        <w:rPr>
          <w:rFonts w:ascii="Segoe UI Light" w:hAnsi="Segoe UI Light" w:cs="Segoe UI Light"/>
          <w:sz w:val="24"/>
          <w:szCs w:val="24"/>
        </w:rPr>
        <w:t xml:space="preserve">ych. W roku </w:t>
      </w:r>
      <w:r w:rsidR="000A549A">
        <w:rPr>
          <w:rFonts w:ascii="Segoe UI Light" w:hAnsi="Segoe UI Light" w:cs="Segoe UI Light"/>
          <w:sz w:val="24"/>
          <w:szCs w:val="24"/>
        </w:rPr>
        <w:t xml:space="preserve">2024 </w:t>
      </w:r>
      <w:r w:rsidR="000A549A" w:rsidRPr="00A70184">
        <w:rPr>
          <w:rFonts w:ascii="Segoe UI Light" w:hAnsi="Segoe UI Light" w:cs="Segoe UI Light"/>
          <w:sz w:val="24"/>
          <w:szCs w:val="24"/>
        </w:rPr>
        <w:t>gmina</w:t>
      </w:r>
      <w:r w:rsidR="00975FD3">
        <w:rPr>
          <w:rFonts w:ascii="Segoe UI Light" w:hAnsi="Segoe UI Light" w:cs="Segoe UI Light"/>
          <w:sz w:val="24"/>
          <w:szCs w:val="24"/>
        </w:rPr>
        <w:t xml:space="preserve"> przewidziała dofinansowanie następujących rodzajów zadań:</w:t>
      </w:r>
    </w:p>
    <w:p w14:paraId="2CE3CDDA" w14:textId="77777777" w:rsidR="00B87BAE" w:rsidRPr="00A70184" w:rsidRDefault="00B87BAE" w:rsidP="00B87BAE">
      <w:pPr>
        <w:spacing w:after="0"/>
        <w:rPr>
          <w:rFonts w:ascii="Segoe UI Light" w:hAnsi="Segoe UI Light" w:cs="Segoe UI Light"/>
          <w:sz w:val="24"/>
          <w:szCs w:val="24"/>
        </w:rPr>
      </w:pPr>
    </w:p>
    <w:p w14:paraId="37F5C344" w14:textId="08D0EEF0" w:rsidR="00A70184" w:rsidRPr="00A70184" w:rsidRDefault="009E4FF4" w:rsidP="00A70184">
      <w:pPr>
        <w:pStyle w:val="Akapitzlist"/>
        <w:numPr>
          <w:ilvl w:val="0"/>
          <w:numId w:val="1"/>
        </w:numPr>
        <w:spacing w:after="0"/>
        <w:rPr>
          <w:rFonts w:ascii="Segoe UI Light" w:hAnsi="Segoe UI Light" w:cs="Segoe UI Light"/>
          <w:b/>
          <w:sz w:val="24"/>
          <w:szCs w:val="24"/>
        </w:rPr>
      </w:pPr>
      <w:r w:rsidRPr="00A70184">
        <w:rPr>
          <w:rFonts w:ascii="Segoe UI Light" w:hAnsi="Segoe UI Light" w:cs="Segoe UI Light"/>
          <w:b/>
          <w:sz w:val="24"/>
          <w:szCs w:val="24"/>
        </w:rPr>
        <w:t>Wspieranie i upowszechnianie kultury fizycznej</w:t>
      </w:r>
      <w:r w:rsidR="00E47783" w:rsidRPr="00A70184">
        <w:rPr>
          <w:rFonts w:ascii="Segoe UI Light" w:hAnsi="Segoe UI Light" w:cs="Segoe UI Light"/>
          <w:b/>
          <w:sz w:val="24"/>
          <w:szCs w:val="24"/>
        </w:rPr>
        <w:t xml:space="preserve"> </w:t>
      </w:r>
      <w:r w:rsidRPr="00A70184">
        <w:rPr>
          <w:rFonts w:ascii="Segoe UI Light" w:hAnsi="Segoe UI Light" w:cs="Segoe UI Light"/>
          <w:b/>
          <w:sz w:val="24"/>
          <w:szCs w:val="24"/>
        </w:rPr>
        <w:t>(w tym sportu), turystyki i krajoznawstwa</w:t>
      </w:r>
      <w:r w:rsidR="00B547B8" w:rsidRPr="00A70184">
        <w:rPr>
          <w:rFonts w:ascii="Segoe UI Light" w:hAnsi="Segoe UI Light" w:cs="Segoe UI Light"/>
          <w:b/>
          <w:sz w:val="24"/>
          <w:szCs w:val="24"/>
        </w:rPr>
        <w:t xml:space="preserve"> </w:t>
      </w:r>
    </w:p>
    <w:p w14:paraId="02AADC19" w14:textId="4DF23733" w:rsidR="009E4FF4" w:rsidRPr="00A70184" w:rsidRDefault="00A70184" w:rsidP="00A70184">
      <w:pPr>
        <w:pStyle w:val="Akapitzlist"/>
        <w:numPr>
          <w:ilvl w:val="0"/>
          <w:numId w:val="2"/>
        </w:numPr>
        <w:spacing w:before="12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organizowanie sportowej</w:t>
      </w:r>
      <w:r w:rsidR="0018211B">
        <w:rPr>
          <w:rFonts w:ascii="Segoe UI Light" w:hAnsi="Segoe UI Light" w:cs="Segoe UI Light"/>
          <w:sz w:val="24"/>
          <w:szCs w:val="24"/>
        </w:rPr>
        <w:t xml:space="preserve"> rywalizacji</w:t>
      </w:r>
      <w:r>
        <w:rPr>
          <w:rFonts w:ascii="Segoe UI Light" w:hAnsi="Segoe UI Light" w:cs="Segoe UI Light"/>
          <w:sz w:val="24"/>
          <w:szCs w:val="24"/>
        </w:rPr>
        <w:t>,</w:t>
      </w:r>
    </w:p>
    <w:p w14:paraId="6FCA68D2" w14:textId="1758591A" w:rsidR="009E4FF4" w:rsidRPr="00936F59" w:rsidRDefault="009E4FF4" w:rsidP="00B547B8">
      <w:pPr>
        <w:pStyle w:val="Akapitzlist"/>
        <w:numPr>
          <w:ilvl w:val="0"/>
          <w:numId w:val="2"/>
        </w:numPr>
        <w:spacing w:before="120" w:after="0"/>
        <w:rPr>
          <w:rFonts w:ascii="Segoe UI Light" w:hAnsi="Segoe UI Light" w:cs="Segoe UI Light"/>
          <w:color w:val="FF0000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rozwój i szkoleni</w:t>
      </w:r>
      <w:r w:rsidRPr="006D5DC7">
        <w:rPr>
          <w:rFonts w:ascii="Segoe UI Light" w:hAnsi="Segoe UI Light" w:cs="Segoe UI Light"/>
          <w:sz w:val="24"/>
          <w:szCs w:val="24"/>
        </w:rPr>
        <w:t>e,</w:t>
      </w:r>
    </w:p>
    <w:p w14:paraId="5EE8202C" w14:textId="0BBB203F" w:rsidR="009E4FF4" w:rsidRPr="00A70184" w:rsidRDefault="009E4FF4" w:rsidP="00B547B8">
      <w:pPr>
        <w:pStyle w:val="Akapitzlist"/>
        <w:numPr>
          <w:ilvl w:val="0"/>
          <w:numId w:val="2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wsparcie działań integrujących i aktywizujących dzieci i młodzież do podejmowania różnej</w:t>
      </w:r>
      <w:r w:rsidR="00B547B8" w:rsidRPr="00A70184">
        <w:rPr>
          <w:rFonts w:ascii="Segoe UI Light" w:hAnsi="Segoe UI Light" w:cs="Segoe UI Light"/>
          <w:sz w:val="24"/>
          <w:szCs w:val="24"/>
        </w:rPr>
        <w:t xml:space="preserve"> </w:t>
      </w:r>
      <w:r w:rsidRPr="00A70184">
        <w:rPr>
          <w:rFonts w:ascii="Segoe UI Light" w:hAnsi="Segoe UI Light" w:cs="Segoe UI Light"/>
          <w:sz w:val="24"/>
          <w:szCs w:val="24"/>
        </w:rPr>
        <w:t xml:space="preserve">aktywności fizycznej, </w:t>
      </w:r>
    </w:p>
    <w:p w14:paraId="40967FD3" w14:textId="2BEFE28C" w:rsidR="009E4FF4" w:rsidRPr="00A70184" w:rsidRDefault="009E4FF4" w:rsidP="00B547B8">
      <w:pPr>
        <w:pStyle w:val="Akapitzlist"/>
        <w:numPr>
          <w:ilvl w:val="0"/>
          <w:numId w:val="2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propagowanie i upowszechnianie kultury fizycznej, sportu i rekreacji wśród mieszkańców Miasta i</w:t>
      </w:r>
      <w:r w:rsidR="00B547B8" w:rsidRPr="00A70184">
        <w:rPr>
          <w:rFonts w:ascii="Segoe UI Light" w:hAnsi="Segoe UI Light" w:cs="Segoe UI Light"/>
          <w:sz w:val="24"/>
          <w:szCs w:val="24"/>
        </w:rPr>
        <w:t xml:space="preserve"> </w:t>
      </w:r>
      <w:r w:rsidRPr="00A70184">
        <w:rPr>
          <w:rFonts w:ascii="Segoe UI Light" w:hAnsi="Segoe UI Light" w:cs="Segoe UI Light"/>
          <w:sz w:val="24"/>
          <w:szCs w:val="24"/>
        </w:rPr>
        <w:t>Gminy Góra Kalwaria</w:t>
      </w:r>
      <w:r w:rsidR="00A70184">
        <w:rPr>
          <w:rFonts w:ascii="Segoe UI Light" w:hAnsi="Segoe UI Light" w:cs="Segoe UI Light"/>
          <w:sz w:val="24"/>
          <w:szCs w:val="24"/>
        </w:rPr>
        <w:t>,</w:t>
      </w:r>
    </w:p>
    <w:p w14:paraId="253DD6E1" w14:textId="6DEB9742" w:rsidR="009E4FF4" w:rsidRPr="00A70184" w:rsidRDefault="009E4FF4" w:rsidP="00B547B8">
      <w:pPr>
        <w:pStyle w:val="Akapitzlist"/>
        <w:numPr>
          <w:ilvl w:val="0"/>
          <w:numId w:val="2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 xml:space="preserve">podniesienie ogólnej sprawności fizycznej dzieci, młodzieży i </w:t>
      </w:r>
      <w:r w:rsidR="00BE4E98" w:rsidRPr="00A70184">
        <w:rPr>
          <w:rFonts w:ascii="Segoe UI Light" w:hAnsi="Segoe UI Light" w:cs="Segoe UI Light"/>
          <w:sz w:val="24"/>
          <w:szCs w:val="24"/>
        </w:rPr>
        <w:t>dorosłych</w:t>
      </w:r>
      <w:r w:rsidRPr="00A70184">
        <w:rPr>
          <w:rFonts w:ascii="Segoe UI Light" w:hAnsi="Segoe UI Light" w:cs="Segoe UI Light"/>
          <w:sz w:val="24"/>
          <w:szCs w:val="24"/>
        </w:rPr>
        <w:t xml:space="preserve"> poprzez organizowanie zajęć sportowych,</w:t>
      </w:r>
    </w:p>
    <w:p w14:paraId="6088322F" w14:textId="77B81AD4" w:rsidR="00B87BAE" w:rsidRDefault="009E4FF4" w:rsidP="00FA0461">
      <w:pPr>
        <w:pStyle w:val="Akapitzlist"/>
        <w:numPr>
          <w:ilvl w:val="0"/>
          <w:numId w:val="2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działalność sportowo-rekreacyjna dla dzieci i młodzieży z terenu Miasta i Gminy Góra Kalwaria</w:t>
      </w:r>
      <w:r w:rsidR="00FA0461">
        <w:rPr>
          <w:rFonts w:ascii="Segoe UI Light" w:hAnsi="Segoe UI Light" w:cs="Segoe UI Light"/>
          <w:sz w:val="24"/>
          <w:szCs w:val="24"/>
        </w:rPr>
        <w:t>.</w:t>
      </w:r>
    </w:p>
    <w:p w14:paraId="4EF83689" w14:textId="77777777" w:rsidR="00FA0461" w:rsidRPr="00FA0461" w:rsidRDefault="00FA0461" w:rsidP="00FA0461">
      <w:pPr>
        <w:pStyle w:val="Akapitzlist"/>
        <w:spacing w:before="120" w:after="0"/>
        <w:rPr>
          <w:rFonts w:ascii="Segoe UI Light" w:hAnsi="Segoe UI Light" w:cs="Segoe UI Light"/>
          <w:sz w:val="24"/>
          <w:szCs w:val="24"/>
        </w:rPr>
      </w:pPr>
    </w:p>
    <w:p w14:paraId="3D44DF04" w14:textId="526B2FCC" w:rsidR="009E4FF4" w:rsidRPr="00A70184" w:rsidRDefault="009E4FF4" w:rsidP="00B87BAE">
      <w:pPr>
        <w:pStyle w:val="Akapitzlist"/>
        <w:numPr>
          <w:ilvl w:val="0"/>
          <w:numId w:val="1"/>
        </w:numPr>
        <w:spacing w:before="240"/>
        <w:rPr>
          <w:rFonts w:ascii="Segoe UI Light" w:hAnsi="Segoe UI Light" w:cs="Segoe UI Light"/>
          <w:b/>
          <w:sz w:val="24"/>
          <w:szCs w:val="24"/>
        </w:rPr>
      </w:pPr>
      <w:r w:rsidRPr="00A70184">
        <w:rPr>
          <w:rFonts w:ascii="Segoe UI Light" w:hAnsi="Segoe UI Light" w:cs="Segoe UI Light"/>
          <w:b/>
          <w:sz w:val="24"/>
          <w:szCs w:val="24"/>
        </w:rPr>
        <w:t>Kultura i ochrona dziedzictwa narodowego</w:t>
      </w:r>
      <w:r w:rsidR="00E47783" w:rsidRPr="00A70184">
        <w:rPr>
          <w:rFonts w:ascii="Segoe UI Light" w:hAnsi="Segoe UI Light" w:cs="Segoe UI Light"/>
          <w:b/>
          <w:sz w:val="24"/>
          <w:szCs w:val="24"/>
        </w:rPr>
        <w:t xml:space="preserve"> </w:t>
      </w:r>
    </w:p>
    <w:p w14:paraId="44555AD0" w14:textId="6480D087" w:rsidR="009E4FF4" w:rsidRPr="00A70184" w:rsidRDefault="009E4FF4" w:rsidP="00B547B8">
      <w:pPr>
        <w:pStyle w:val="Akapitzlist"/>
        <w:numPr>
          <w:ilvl w:val="0"/>
          <w:numId w:val="3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 xml:space="preserve">kształtowanie społeczeństwa obywatelskiego poprzez prowadzenie kompleksowej </w:t>
      </w:r>
      <w:r w:rsidR="00B547B8" w:rsidRPr="00A70184">
        <w:rPr>
          <w:rFonts w:ascii="Segoe UI Light" w:hAnsi="Segoe UI Light" w:cs="Segoe UI Light"/>
          <w:sz w:val="24"/>
          <w:szCs w:val="24"/>
        </w:rPr>
        <w:t xml:space="preserve">działalności </w:t>
      </w:r>
      <w:r w:rsidRPr="00A70184">
        <w:rPr>
          <w:rFonts w:ascii="Segoe UI Light" w:hAnsi="Segoe UI Light" w:cs="Segoe UI Light"/>
          <w:sz w:val="24"/>
          <w:szCs w:val="24"/>
        </w:rPr>
        <w:t>informacyjnej i edukacyjnej dla dzieci i młodzieży,</w:t>
      </w:r>
    </w:p>
    <w:p w14:paraId="5302FF74" w14:textId="5E2AFBBE" w:rsidR="009E4FF4" w:rsidRPr="00A70184" w:rsidRDefault="009E4FF4" w:rsidP="00B547B8">
      <w:pPr>
        <w:pStyle w:val="Akapitzlist"/>
        <w:numPr>
          <w:ilvl w:val="0"/>
          <w:numId w:val="3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wspieranie przedsięwzięć mających na celu umacnianie świadomości kulturowej w szczególności</w:t>
      </w:r>
      <w:r w:rsidR="00B547B8" w:rsidRPr="00A70184">
        <w:rPr>
          <w:rFonts w:ascii="Segoe UI Light" w:hAnsi="Segoe UI Light" w:cs="Segoe UI Light"/>
          <w:sz w:val="24"/>
          <w:szCs w:val="24"/>
        </w:rPr>
        <w:t xml:space="preserve"> </w:t>
      </w:r>
      <w:r w:rsidRPr="00A70184">
        <w:rPr>
          <w:rFonts w:ascii="Segoe UI Light" w:hAnsi="Segoe UI Light" w:cs="Segoe UI Light"/>
          <w:sz w:val="24"/>
          <w:szCs w:val="24"/>
        </w:rPr>
        <w:t>wspólnot lokalnych oraz ich tradycji,</w:t>
      </w:r>
    </w:p>
    <w:p w14:paraId="350ED697" w14:textId="15C0D708" w:rsidR="009E4FF4" w:rsidRPr="00A70184" w:rsidRDefault="009E4FF4" w:rsidP="00B547B8">
      <w:pPr>
        <w:pStyle w:val="Akapitzlist"/>
        <w:numPr>
          <w:ilvl w:val="0"/>
          <w:numId w:val="3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wspieranie działań w zakresie wiedzy historycznej,</w:t>
      </w:r>
    </w:p>
    <w:p w14:paraId="7E979B31" w14:textId="7E84B78E" w:rsidR="009E4FF4" w:rsidRPr="00A70184" w:rsidRDefault="009E4FF4" w:rsidP="00B547B8">
      <w:pPr>
        <w:pStyle w:val="Akapitzlist"/>
        <w:numPr>
          <w:ilvl w:val="0"/>
          <w:numId w:val="3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kształtowanie patriotyzmu i walorów narodowych oraz potrzeb wypełnienia obowiązków</w:t>
      </w:r>
      <w:r w:rsidR="00B547B8" w:rsidRPr="00A70184">
        <w:rPr>
          <w:rFonts w:ascii="Segoe UI Light" w:hAnsi="Segoe UI Light" w:cs="Segoe UI Light"/>
          <w:sz w:val="24"/>
          <w:szCs w:val="24"/>
        </w:rPr>
        <w:t xml:space="preserve"> </w:t>
      </w:r>
      <w:r w:rsidRPr="00A70184">
        <w:rPr>
          <w:rFonts w:ascii="Segoe UI Light" w:hAnsi="Segoe UI Light" w:cs="Segoe UI Light"/>
          <w:sz w:val="24"/>
          <w:szCs w:val="24"/>
        </w:rPr>
        <w:t>obywatelskich poprzez kompleksową działalność edukacyjną,</w:t>
      </w:r>
    </w:p>
    <w:p w14:paraId="21DDA146" w14:textId="1CF57BF8" w:rsidR="00E47783" w:rsidRPr="00A70184" w:rsidRDefault="009E4FF4" w:rsidP="00B547B8">
      <w:pPr>
        <w:pStyle w:val="Akapitzlist"/>
        <w:numPr>
          <w:ilvl w:val="0"/>
          <w:numId w:val="3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wspieranie organizacji imprez z zakresu kultury takich jak występy, koncerty, wystawy,</w:t>
      </w:r>
    </w:p>
    <w:p w14:paraId="6BB11D49" w14:textId="2421261B" w:rsidR="009E4FF4" w:rsidRPr="00A70184" w:rsidRDefault="009E4FF4" w:rsidP="00B547B8">
      <w:pPr>
        <w:pStyle w:val="Akapitzlist"/>
        <w:numPr>
          <w:ilvl w:val="0"/>
          <w:numId w:val="3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wspieranie</w:t>
      </w:r>
      <w:r w:rsidR="00E47783" w:rsidRPr="00A70184">
        <w:rPr>
          <w:rFonts w:ascii="Segoe UI Light" w:hAnsi="Segoe UI Light" w:cs="Segoe UI Light"/>
          <w:sz w:val="24"/>
          <w:szCs w:val="24"/>
        </w:rPr>
        <w:t xml:space="preserve"> </w:t>
      </w:r>
      <w:r w:rsidRPr="00A70184">
        <w:rPr>
          <w:rFonts w:ascii="Segoe UI Light" w:hAnsi="Segoe UI Light" w:cs="Segoe UI Light"/>
          <w:sz w:val="24"/>
          <w:szCs w:val="24"/>
        </w:rPr>
        <w:t>przedsięwzięć dotyczących ochrony zabytków i dziedzictwa narodowego,</w:t>
      </w:r>
    </w:p>
    <w:p w14:paraId="72C5AD9B" w14:textId="71C4496B" w:rsidR="009E4FF4" w:rsidRPr="00A70184" w:rsidRDefault="009E4FF4" w:rsidP="00B547B8">
      <w:pPr>
        <w:pStyle w:val="Akapitzlist"/>
        <w:numPr>
          <w:ilvl w:val="0"/>
          <w:numId w:val="3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lastRenderedPageBreak/>
        <w:t>wspieranie działalności lokalnych artystów i zespołów artystycznych oraz współpraca w</w:t>
      </w:r>
      <w:r w:rsidR="00B547B8" w:rsidRPr="00A70184">
        <w:rPr>
          <w:rFonts w:ascii="Segoe UI Light" w:hAnsi="Segoe UI Light" w:cs="Segoe UI Light"/>
          <w:sz w:val="24"/>
          <w:szCs w:val="24"/>
        </w:rPr>
        <w:t xml:space="preserve"> </w:t>
      </w:r>
      <w:r w:rsidRPr="00A70184">
        <w:rPr>
          <w:rFonts w:ascii="Segoe UI Light" w:hAnsi="Segoe UI Light" w:cs="Segoe UI Light"/>
          <w:sz w:val="24"/>
          <w:szCs w:val="24"/>
        </w:rPr>
        <w:t>organizowaniu przeglądów i konkursów artystycznych,</w:t>
      </w:r>
    </w:p>
    <w:p w14:paraId="24A2055A" w14:textId="77BAC33C" w:rsidR="009E4FF4" w:rsidRPr="00A70184" w:rsidRDefault="009E4FF4" w:rsidP="00B547B8">
      <w:pPr>
        <w:pStyle w:val="Akapitzlist"/>
        <w:numPr>
          <w:ilvl w:val="0"/>
          <w:numId w:val="3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podtrzymywanie tradycji narodowej, pielęgnowanie polskości oraz świadomości narodowej,</w:t>
      </w:r>
    </w:p>
    <w:p w14:paraId="76B412DA" w14:textId="63FA2FBB" w:rsidR="009E4FF4" w:rsidRPr="00A70184" w:rsidRDefault="009E4FF4" w:rsidP="00B547B8">
      <w:pPr>
        <w:pStyle w:val="Akapitzlist"/>
        <w:numPr>
          <w:ilvl w:val="0"/>
          <w:numId w:val="3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edukacja kulturalna.</w:t>
      </w:r>
    </w:p>
    <w:p w14:paraId="1006000A" w14:textId="77777777" w:rsidR="00B87BAE" w:rsidRPr="00A70184" w:rsidRDefault="00B87BAE" w:rsidP="00B87BAE">
      <w:pPr>
        <w:pStyle w:val="Akapitzlist"/>
        <w:spacing w:before="120" w:after="0"/>
        <w:rPr>
          <w:rFonts w:ascii="Segoe UI Light" w:hAnsi="Segoe UI Light" w:cs="Segoe UI Light"/>
          <w:sz w:val="24"/>
          <w:szCs w:val="24"/>
        </w:rPr>
      </w:pPr>
    </w:p>
    <w:p w14:paraId="75442822" w14:textId="43FCE063" w:rsidR="009E4FF4" w:rsidRPr="00A70184" w:rsidRDefault="009E4FF4" w:rsidP="00B547B8">
      <w:pPr>
        <w:pStyle w:val="Akapitzlist"/>
        <w:numPr>
          <w:ilvl w:val="0"/>
          <w:numId w:val="1"/>
        </w:numPr>
        <w:spacing w:before="120" w:after="0"/>
        <w:rPr>
          <w:rFonts w:ascii="Segoe UI Light" w:hAnsi="Segoe UI Light" w:cs="Segoe UI Light"/>
          <w:b/>
          <w:sz w:val="24"/>
          <w:szCs w:val="24"/>
        </w:rPr>
      </w:pPr>
      <w:r w:rsidRPr="00A70184">
        <w:rPr>
          <w:rFonts w:ascii="Segoe UI Light" w:hAnsi="Segoe UI Light" w:cs="Segoe UI Light"/>
          <w:b/>
          <w:sz w:val="24"/>
          <w:szCs w:val="24"/>
        </w:rPr>
        <w:t>Przeciwdziałanie uzależnieniom i patologiom społecznym</w:t>
      </w:r>
      <w:r w:rsidR="00B547B8" w:rsidRPr="00A70184">
        <w:rPr>
          <w:rFonts w:ascii="Segoe UI Light" w:hAnsi="Segoe UI Light" w:cs="Segoe UI Light"/>
          <w:b/>
          <w:sz w:val="24"/>
          <w:szCs w:val="24"/>
        </w:rPr>
        <w:t xml:space="preserve"> </w:t>
      </w:r>
    </w:p>
    <w:p w14:paraId="52C492C4" w14:textId="31FED975" w:rsidR="009E4FF4" w:rsidRPr="00A70184" w:rsidRDefault="009E4FF4" w:rsidP="00B547B8">
      <w:pPr>
        <w:pStyle w:val="Akapitzlist"/>
        <w:numPr>
          <w:ilvl w:val="0"/>
          <w:numId w:val="4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diagnozowanie problemów osób uzależnionych oraz zagrożonych i uzależnieniem,</w:t>
      </w:r>
    </w:p>
    <w:p w14:paraId="5A3F5121" w14:textId="470290DF" w:rsidR="009E4FF4" w:rsidRPr="00A70184" w:rsidRDefault="009E4FF4" w:rsidP="00B547B8">
      <w:pPr>
        <w:pStyle w:val="Akapitzlist"/>
        <w:numPr>
          <w:ilvl w:val="0"/>
          <w:numId w:val="4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aktywizacja osób uzależnionych i zagrożonych uzależnieniem od substancji psychoaktywnych,</w:t>
      </w:r>
    </w:p>
    <w:p w14:paraId="1DEA12F5" w14:textId="4A53F23D" w:rsidR="009E4FF4" w:rsidRPr="00A70184" w:rsidRDefault="009E4FF4" w:rsidP="00B547B8">
      <w:pPr>
        <w:pStyle w:val="Akapitzlist"/>
        <w:numPr>
          <w:ilvl w:val="0"/>
          <w:numId w:val="4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wspieranie działań mających na celu przeciwdziałanie wykluczeniu osób i rodzin osób</w:t>
      </w:r>
      <w:r w:rsidR="00B547B8" w:rsidRPr="00A70184">
        <w:rPr>
          <w:rFonts w:ascii="Segoe UI Light" w:hAnsi="Segoe UI Light" w:cs="Segoe UI Light"/>
          <w:sz w:val="24"/>
          <w:szCs w:val="24"/>
        </w:rPr>
        <w:t xml:space="preserve"> </w:t>
      </w:r>
      <w:r w:rsidRPr="00A70184">
        <w:rPr>
          <w:rFonts w:ascii="Segoe UI Light" w:hAnsi="Segoe UI Light" w:cs="Segoe UI Light"/>
          <w:sz w:val="24"/>
          <w:szCs w:val="24"/>
        </w:rPr>
        <w:t>uzależnionych w szczególności uzależnień dotyczących dzieci i młodzieży,</w:t>
      </w:r>
    </w:p>
    <w:p w14:paraId="37E608F0" w14:textId="1A5F4D85" w:rsidR="009E4FF4" w:rsidRPr="00A70184" w:rsidRDefault="009E4FF4" w:rsidP="00B547B8">
      <w:pPr>
        <w:pStyle w:val="Akapitzlist"/>
        <w:numPr>
          <w:ilvl w:val="0"/>
          <w:numId w:val="4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zwiększenie odstępczości pomocy terapeutycznej dla osób uzależnionych od alkoholu i substancji</w:t>
      </w:r>
    </w:p>
    <w:p w14:paraId="0EF1A10E" w14:textId="77777777" w:rsidR="009E4FF4" w:rsidRPr="00A70184" w:rsidRDefault="009E4FF4" w:rsidP="00B547B8">
      <w:pPr>
        <w:pStyle w:val="Akapitzlist"/>
        <w:numPr>
          <w:ilvl w:val="0"/>
          <w:numId w:val="4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psychoaktywnych oraz członków ich rodzin, w tym pomocy psychospołecznej i prawnej,</w:t>
      </w:r>
    </w:p>
    <w:p w14:paraId="2ED40FDA" w14:textId="774548D3" w:rsidR="009E4FF4" w:rsidRPr="00A70184" w:rsidRDefault="009E4FF4" w:rsidP="008720DC">
      <w:pPr>
        <w:pStyle w:val="Akapitzlist"/>
        <w:numPr>
          <w:ilvl w:val="0"/>
          <w:numId w:val="4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prowadzenie działań mających na celu wspieranie działalności edukacyjnej i informacyjnej w</w:t>
      </w:r>
      <w:r w:rsidR="008720DC" w:rsidRPr="00A70184">
        <w:rPr>
          <w:rFonts w:ascii="Segoe UI Light" w:hAnsi="Segoe UI Light" w:cs="Segoe UI Light"/>
          <w:sz w:val="24"/>
          <w:szCs w:val="24"/>
        </w:rPr>
        <w:t xml:space="preserve"> </w:t>
      </w:r>
      <w:r w:rsidRPr="00A70184">
        <w:rPr>
          <w:rFonts w:ascii="Segoe UI Light" w:hAnsi="Segoe UI Light" w:cs="Segoe UI Light"/>
          <w:sz w:val="24"/>
          <w:szCs w:val="24"/>
        </w:rPr>
        <w:t>zakresie rozwiązywania problemów związanych z uzależnieniem w szczególności dla dzieci i</w:t>
      </w:r>
      <w:r w:rsidR="008720DC" w:rsidRPr="00A70184">
        <w:rPr>
          <w:rFonts w:ascii="Segoe UI Light" w:hAnsi="Segoe UI Light" w:cs="Segoe UI Light"/>
          <w:sz w:val="24"/>
          <w:szCs w:val="24"/>
        </w:rPr>
        <w:t xml:space="preserve"> </w:t>
      </w:r>
      <w:r w:rsidRPr="00A70184">
        <w:rPr>
          <w:rFonts w:ascii="Segoe UI Light" w:hAnsi="Segoe UI Light" w:cs="Segoe UI Light"/>
          <w:sz w:val="24"/>
          <w:szCs w:val="24"/>
        </w:rPr>
        <w:t>młodzieży,</w:t>
      </w:r>
    </w:p>
    <w:p w14:paraId="40F3C26D" w14:textId="1FD49B43" w:rsidR="009E4FF4" w:rsidRDefault="009E4FF4" w:rsidP="008720DC">
      <w:pPr>
        <w:pStyle w:val="Akapitzlist"/>
        <w:numPr>
          <w:ilvl w:val="0"/>
          <w:numId w:val="4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wspieranie działań warsztatów terapii zajęciowej na rzecz osób uzależnionych poprzez integrację</w:t>
      </w:r>
      <w:r w:rsidR="008720DC" w:rsidRPr="00A70184">
        <w:rPr>
          <w:rFonts w:ascii="Segoe UI Light" w:hAnsi="Segoe UI Light" w:cs="Segoe UI Light"/>
          <w:sz w:val="24"/>
          <w:szCs w:val="24"/>
        </w:rPr>
        <w:t xml:space="preserve"> </w:t>
      </w:r>
      <w:r w:rsidRPr="00A70184">
        <w:rPr>
          <w:rFonts w:ascii="Segoe UI Light" w:hAnsi="Segoe UI Light" w:cs="Segoe UI Light"/>
          <w:sz w:val="24"/>
          <w:szCs w:val="24"/>
        </w:rPr>
        <w:t>i aktywizację społeczną</w:t>
      </w:r>
      <w:r w:rsidR="00E47783" w:rsidRPr="00A70184">
        <w:rPr>
          <w:rFonts w:ascii="Segoe UI Light" w:hAnsi="Segoe UI Light" w:cs="Segoe UI Light"/>
          <w:sz w:val="24"/>
          <w:szCs w:val="24"/>
        </w:rPr>
        <w:t xml:space="preserve">. </w:t>
      </w:r>
    </w:p>
    <w:p w14:paraId="7E9E8EEE" w14:textId="77777777" w:rsidR="00936F59" w:rsidRDefault="00936F59" w:rsidP="00936F59">
      <w:pPr>
        <w:pStyle w:val="Akapitzlist"/>
        <w:spacing w:before="120" w:after="0"/>
        <w:rPr>
          <w:rFonts w:ascii="Segoe UI Light" w:hAnsi="Segoe UI Light" w:cs="Segoe UI Light"/>
          <w:sz w:val="24"/>
          <w:szCs w:val="24"/>
        </w:rPr>
      </w:pPr>
    </w:p>
    <w:p w14:paraId="363D87C4" w14:textId="7BAB3081" w:rsidR="00936F59" w:rsidRDefault="00936F59" w:rsidP="00936F59">
      <w:pPr>
        <w:pStyle w:val="Akapitzlist"/>
        <w:numPr>
          <w:ilvl w:val="0"/>
          <w:numId w:val="1"/>
        </w:numPr>
        <w:spacing w:before="120" w:after="0"/>
        <w:rPr>
          <w:rFonts w:ascii="Segoe UI Light" w:hAnsi="Segoe UI Light" w:cs="Segoe UI Light"/>
          <w:b/>
          <w:bCs/>
          <w:sz w:val="24"/>
          <w:szCs w:val="24"/>
        </w:rPr>
      </w:pPr>
      <w:r w:rsidRPr="00936F59">
        <w:rPr>
          <w:rFonts w:ascii="Segoe UI Light" w:hAnsi="Segoe UI Light" w:cs="Segoe UI Light"/>
          <w:b/>
          <w:bCs/>
          <w:sz w:val="24"/>
          <w:szCs w:val="24"/>
        </w:rPr>
        <w:t>Pomoc społeczna</w:t>
      </w:r>
      <w:r w:rsidR="006D5DC7">
        <w:rPr>
          <w:rFonts w:ascii="Segoe UI Light" w:hAnsi="Segoe UI Light" w:cs="Segoe UI Light"/>
          <w:b/>
          <w:bCs/>
          <w:sz w:val="24"/>
          <w:szCs w:val="24"/>
        </w:rPr>
        <w:t xml:space="preserve"> i pomoc prorodzinna </w:t>
      </w:r>
    </w:p>
    <w:p w14:paraId="6B47C2E5" w14:textId="73428382" w:rsidR="006D5DC7" w:rsidRPr="00682517" w:rsidRDefault="006D5DC7" w:rsidP="006D5DC7">
      <w:pPr>
        <w:pStyle w:val="Standard"/>
        <w:numPr>
          <w:ilvl w:val="0"/>
          <w:numId w:val="9"/>
        </w:numPr>
        <w:autoSpaceDE w:val="0"/>
        <w:spacing w:line="276" w:lineRule="auto"/>
        <w:rPr>
          <w:rFonts w:ascii="Segoe UI Light" w:hAnsi="Segoe UI Light" w:cs="Segoe UI Light"/>
        </w:rPr>
      </w:pPr>
      <w:r w:rsidRPr="00682517">
        <w:rPr>
          <w:rFonts w:ascii="Segoe UI Light" w:hAnsi="Segoe UI Light" w:cs="Segoe UI Light"/>
        </w:rPr>
        <w:t>diagnozowanie i rozwiązywanie problemów i potrzeb społecznych</w:t>
      </w:r>
      <w:r>
        <w:rPr>
          <w:rFonts w:ascii="Segoe UI Light" w:hAnsi="Segoe UI Light" w:cs="Segoe UI Light"/>
        </w:rPr>
        <w:t>,</w:t>
      </w:r>
    </w:p>
    <w:p w14:paraId="3B0CC83F" w14:textId="6D73740E" w:rsidR="006D5DC7" w:rsidRPr="00682517" w:rsidRDefault="006D5DC7" w:rsidP="006D5DC7">
      <w:pPr>
        <w:pStyle w:val="Standard"/>
        <w:numPr>
          <w:ilvl w:val="0"/>
          <w:numId w:val="9"/>
        </w:numPr>
        <w:autoSpaceDE w:val="0"/>
        <w:spacing w:line="276" w:lineRule="auto"/>
        <w:rPr>
          <w:rFonts w:ascii="Segoe UI Light" w:hAnsi="Segoe UI Light" w:cs="Segoe UI Light"/>
        </w:rPr>
      </w:pPr>
      <w:r w:rsidRPr="00682517">
        <w:rPr>
          <w:rFonts w:ascii="Segoe UI Light" w:hAnsi="Segoe UI Light" w:cs="Segoe UI Light"/>
        </w:rPr>
        <w:t>podejmowanie działań na rzecz wyrównywania poziomu życia osób najuboższych</w:t>
      </w:r>
      <w:r>
        <w:rPr>
          <w:rFonts w:ascii="Segoe UI Light" w:hAnsi="Segoe UI Light" w:cs="Segoe UI Light"/>
        </w:rPr>
        <w:t>,</w:t>
      </w:r>
    </w:p>
    <w:p w14:paraId="62769880" w14:textId="3F2BFD18" w:rsidR="009E4FF4" w:rsidRPr="0027608D" w:rsidRDefault="006D5DC7" w:rsidP="006D5DC7">
      <w:pPr>
        <w:pStyle w:val="Akapitzlist"/>
        <w:numPr>
          <w:ilvl w:val="0"/>
          <w:numId w:val="9"/>
        </w:numPr>
        <w:spacing w:after="0"/>
        <w:rPr>
          <w:rFonts w:ascii="Segoe UI Light" w:hAnsi="Segoe UI Light" w:cs="Segoe UI Light"/>
          <w:b/>
          <w:bCs/>
          <w:sz w:val="24"/>
          <w:szCs w:val="24"/>
        </w:rPr>
      </w:pPr>
      <w:r w:rsidRPr="00682517">
        <w:rPr>
          <w:rFonts w:ascii="Segoe UI Light" w:hAnsi="Segoe UI Light" w:cs="Segoe UI Light"/>
        </w:rPr>
        <w:t>przeciwdziałanie wykluczeniu społecznemu</w:t>
      </w:r>
      <w:r>
        <w:rPr>
          <w:rFonts w:ascii="Segoe UI Light" w:hAnsi="Segoe UI Light" w:cs="Segoe UI Light"/>
        </w:rPr>
        <w:t>.</w:t>
      </w:r>
    </w:p>
    <w:p w14:paraId="0359A323" w14:textId="77777777" w:rsidR="0027608D" w:rsidRDefault="0027608D" w:rsidP="0027608D">
      <w:pPr>
        <w:spacing w:after="0"/>
        <w:rPr>
          <w:rFonts w:ascii="Segoe UI Light" w:hAnsi="Segoe UI Light" w:cs="Segoe UI Light"/>
          <w:b/>
          <w:bCs/>
          <w:sz w:val="24"/>
          <w:szCs w:val="24"/>
        </w:rPr>
      </w:pPr>
    </w:p>
    <w:p w14:paraId="1338EAFD" w14:textId="0E586D33" w:rsidR="0027608D" w:rsidRPr="0027608D" w:rsidRDefault="002F2B91" w:rsidP="0027608D">
      <w:pPr>
        <w:spacing w:after="0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Łączna w</w:t>
      </w:r>
      <w:r w:rsidR="0027608D" w:rsidRPr="0027608D">
        <w:rPr>
          <w:rFonts w:ascii="Segoe UI Light" w:hAnsi="Segoe UI Light" w:cs="Segoe UI Light"/>
          <w:sz w:val="24"/>
          <w:szCs w:val="24"/>
        </w:rPr>
        <w:t xml:space="preserve">ysokość środków publicznych przeznaczonych na realizację </w:t>
      </w:r>
      <w:r w:rsidR="00975FD3">
        <w:rPr>
          <w:rFonts w:ascii="Segoe UI Light" w:hAnsi="Segoe UI Light" w:cs="Segoe UI Light"/>
          <w:sz w:val="24"/>
          <w:szCs w:val="24"/>
        </w:rPr>
        <w:t xml:space="preserve">wyżej wymienionych </w:t>
      </w:r>
      <w:r w:rsidR="0027608D" w:rsidRPr="0027608D">
        <w:rPr>
          <w:rFonts w:ascii="Segoe UI Light" w:hAnsi="Segoe UI Light" w:cs="Segoe UI Light"/>
          <w:sz w:val="24"/>
          <w:szCs w:val="24"/>
        </w:rPr>
        <w:t>zadań publicznych</w:t>
      </w:r>
      <w:r w:rsidR="0027608D" w:rsidRPr="002F2B91">
        <w:rPr>
          <w:rFonts w:ascii="Segoe UI Light" w:hAnsi="Segoe UI Light" w:cs="Segoe UI Light"/>
          <w:sz w:val="24"/>
          <w:szCs w:val="24"/>
        </w:rPr>
        <w:t xml:space="preserve"> w trybie art. 19a ustawy o działalności pożytku publicznego</w:t>
      </w:r>
      <w:r w:rsidR="00975FD3">
        <w:rPr>
          <w:rFonts w:ascii="Segoe UI Light" w:hAnsi="Segoe UI Light" w:cs="Segoe UI Light"/>
          <w:sz w:val="24"/>
          <w:szCs w:val="24"/>
        </w:rPr>
        <w:t xml:space="preserve"> </w:t>
      </w:r>
      <w:r w:rsidR="0027608D" w:rsidRPr="002F2B91">
        <w:rPr>
          <w:rFonts w:ascii="Segoe UI Light" w:hAnsi="Segoe UI Light" w:cs="Segoe UI Light"/>
          <w:sz w:val="24"/>
          <w:szCs w:val="24"/>
        </w:rPr>
        <w:t xml:space="preserve">i o wolontariacie </w:t>
      </w:r>
      <w:r w:rsidR="00975FD3">
        <w:rPr>
          <w:rFonts w:ascii="Segoe UI Light" w:hAnsi="Segoe UI Light" w:cs="Segoe UI Light"/>
          <w:sz w:val="24"/>
          <w:szCs w:val="24"/>
        </w:rPr>
        <w:t xml:space="preserve">(„małych grantów”) </w:t>
      </w:r>
      <w:r w:rsidR="0027608D" w:rsidRPr="002F2B91">
        <w:rPr>
          <w:rFonts w:ascii="Segoe UI Light" w:hAnsi="Segoe UI Light" w:cs="Segoe UI Light"/>
          <w:sz w:val="24"/>
          <w:szCs w:val="24"/>
        </w:rPr>
        <w:t>oraz w trybie konkursowy</w:t>
      </w:r>
      <w:r w:rsidR="00975FD3">
        <w:rPr>
          <w:rFonts w:ascii="Segoe UI Light" w:hAnsi="Segoe UI Light" w:cs="Segoe UI Light"/>
          <w:sz w:val="24"/>
          <w:szCs w:val="24"/>
        </w:rPr>
        <w:t>m</w:t>
      </w:r>
      <w:r w:rsidRPr="002F2B91">
        <w:rPr>
          <w:rFonts w:ascii="Segoe UI Light" w:hAnsi="Segoe UI Light" w:cs="Segoe UI Light"/>
          <w:sz w:val="24"/>
          <w:szCs w:val="24"/>
        </w:rPr>
        <w:t>:</w:t>
      </w:r>
      <w:r w:rsidR="0027608D" w:rsidRPr="002F2B91">
        <w:rPr>
          <w:rFonts w:ascii="Segoe UI Light" w:hAnsi="Segoe UI Light" w:cs="Segoe UI Light"/>
          <w:sz w:val="24"/>
          <w:szCs w:val="24"/>
        </w:rPr>
        <w:t xml:space="preserve"> </w:t>
      </w:r>
      <w:r w:rsidR="0027608D" w:rsidRPr="0027608D">
        <w:rPr>
          <w:rFonts w:ascii="Segoe UI Light" w:hAnsi="Segoe UI Light" w:cs="Segoe UI Light"/>
          <w:sz w:val="24"/>
          <w:szCs w:val="24"/>
        </w:rPr>
        <w:br/>
      </w:r>
      <w:r>
        <w:rPr>
          <w:rFonts w:ascii="Segoe UI Light" w:hAnsi="Segoe UI Light" w:cs="Segoe UI Light"/>
          <w:sz w:val="24"/>
          <w:szCs w:val="24"/>
        </w:rPr>
        <w:t xml:space="preserve">- </w:t>
      </w:r>
      <w:r w:rsidR="0027608D" w:rsidRPr="002F2B91">
        <w:rPr>
          <w:rFonts w:ascii="Segoe UI Light" w:hAnsi="Segoe UI Light" w:cs="Segoe UI Light"/>
          <w:sz w:val="24"/>
          <w:szCs w:val="24"/>
        </w:rPr>
        <w:t>w roku</w:t>
      </w:r>
      <w:r w:rsidRPr="002F2B91">
        <w:rPr>
          <w:rFonts w:ascii="Segoe UI Light" w:hAnsi="Segoe UI Light" w:cs="Segoe UI Light"/>
          <w:sz w:val="24"/>
          <w:szCs w:val="24"/>
        </w:rPr>
        <w:t xml:space="preserve"> </w:t>
      </w:r>
      <w:r w:rsidR="0027608D" w:rsidRPr="002F2B91">
        <w:rPr>
          <w:rFonts w:ascii="Segoe UI Light" w:hAnsi="Segoe UI Light" w:cs="Segoe UI Light"/>
          <w:sz w:val="24"/>
          <w:szCs w:val="24"/>
        </w:rPr>
        <w:t>2023</w:t>
      </w:r>
      <w:r>
        <w:rPr>
          <w:rFonts w:ascii="Segoe UI Light" w:hAnsi="Segoe UI Light" w:cs="Segoe UI Light"/>
          <w:sz w:val="24"/>
          <w:szCs w:val="24"/>
        </w:rPr>
        <w:t xml:space="preserve"> wynosiła</w:t>
      </w:r>
      <w:r w:rsidR="0027608D" w:rsidRPr="002F2B91">
        <w:rPr>
          <w:rFonts w:ascii="Segoe UI Light" w:hAnsi="Segoe UI Light" w:cs="Segoe UI Light"/>
          <w:sz w:val="24"/>
          <w:szCs w:val="24"/>
        </w:rPr>
        <w:t>:</w:t>
      </w:r>
      <w:r w:rsidR="0027608D" w:rsidRPr="0027608D">
        <w:rPr>
          <w:rFonts w:ascii="Segoe UI Light" w:hAnsi="Segoe UI Light" w:cs="Segoe UI Light"/>
          <w:sz w:val="24"/>
          <w:szCs w:val="24"/>
        </w:rPr>
        <w:t xml:space="preserve"> </w:t>
      </w:r>
      <w:r w:rsidR="0027608D" w:rsidRPr="002F2B91">
        <w:rPr>
          <w:rFonts w:ascii="Segoe UI Light" w:hAnsi="Segoe UI Light" w:cs="Segoe UI Light"/>
          <w:sz w:val="24"/>
          <w:szCs w:val="24"/>
        </w:rPr>
        <w:t>879 </w:t>
      </w:r>
      <w:r w:rsidR="0027608D" w:rsidRPr="0027608D">
        <w:rPr>
          <w:rFonts w:ascii="Segoe UI Light" w:hAnsi="Segoe UI Light" w:cs="Segoe UI Light"/>
          <w:sz w:val="24"/>
          <w:szCs w:val="24"/>
        </w:rPr>
        <w:t>000</w:t>
      </w:r>
      <w:r w:rsidR="0027608D" w:rsidRPr="002F2B91">
        <w:rPr>
          <w:rFonts w:ascii="Segoe UI Light" w:hAnsi="Segoe UI Light" w:cs="Segoe UI Light"/>
          <w:sz w:val="24"/>
          <w:szCs w:val="24"/>
        </w:rPr>
        <w:t>,00</w:t>
      </w:r>
      <w:r w:rsidR="0027608D" w:rsidRPr="0027608D">
        <w:rPr>
          <w:rFonts w:ascii="Segoe UI Light" w:hAnsi="Segoe UI Light" w:cs="Segoe UI Light"/>
          <w:sz w:val="24"/>
          <w:szCs w:val="24"/>
        </w:rPr>
        <w:t xml:space="preserve"> zł (słownie:</w:t>
      </w:r>
      <w:r w:rsidR="0027608D" w:rsidRPr="002F2B91">
        <w:rPr>
          <w:rFonts w:ascii="Segoe UI Light" w:hAnsi="Segoe UI Light" w:cs="Segoe UI Light"/>
          <w:sz w:val="24"/>
          <w:szCs w:val="24"/>
        </w:rPr>
        <w:t xml:space="preserve"> osiemset siedemdziesiąt dziewięć tysięcy złotych</w:t>
      </w:r>
      <w:r w:rsidR="0027608D" w:rsidRPr="0027608D">
        <w:rPr>
          <w:rFonts w:ascii="Segoe UI Light" w:hAnsi="Segoe UI Light" w:cs="Segoe UI Light"/>
          <w:sz w:val="24"/>
          <w:szCs w:val="24"/>
        </w:rPr>
        <w:t>)</w:t>
      </w:r>
      <w:r w:rsidR="0027608D" w:rsidRPr="0027608D">
        <w:rPr>
          <w:rFonts w:ascii="Segoe UI Light" w:hAnsi="Segoe UI Light" w:cs="Segoe UI Light"/>
          <w:sz w:val="24"/>
          <w:szCs w:val="24"/>
        </w:rPr>
        <w:br/>
      </w:r>
      <w:r>
        <w:rPr>
          <w:rFonts w:ascii="Segoe UI Light" w:hAnsi="Segoe UI Light" w:cs="Segoe UI Light"/>
          <w:sz w:val="24"/>
          <w:szCs w:val="24"/>
        </w:rPr>
        <w:t xml:space="preserve">- </w:t>
      </w:r>
      <w:r w:rsidR="0027608D" w:rsidRPr="0027608D">
        <w:rPr>
          <w:rFonts w:ascii="Segoe UI Light" w:hAnsi="Segoe UI Light" w:cs="Segoe UI Light"/>
          <w:sz w:val="24"/>
          <w:szCs w:val="24"/>
        </w:rPr>
        <w:t>w roku 20</w:t>
      </w:r>
      <w:r w:rsidR="0027608D" w:rsidRPr="002F2B91">
        <w:rPr>
          <w:rFonts w:ascii="Segoe UI Light" w:hAnsi="Segoe UI Light" w:cs="Segoe UI Light"/>
          <w:sz w:val="24"/>
          <w:szCs w:val="24"/>
        </w:rPr>
        <w:t>24</w:t>
      </w:r>
      <w:r>
        <w:rPr>
          <w:rFonts w:ascii="Segoe UI Light" w:hAnsi="Segoe UI Light" w:cs="Segoe UI Light"/>
          <w:sz w:val="24"/>
          <w:szCs w:val="24"/>
        </w:rPr>
        <w:t xml:space="preserve"> wynosi</w:t>
      </w:r>
      <w:r w:rsidR="0027608D" w:rsidRPr="0027608D">
        <w:rPr>
          <w:rFonts w:ascii="Segoe UI Light" w:hAnsi="Segoe UI Light" w:cs="Segoe UI Light"/>
          <w:sz w:val="24"/>
          <w:szCs w:val="24"/>
        </w:rPr>
        <w:t xml:space="preserve">: </w:t>
      </w:r>
      <w:r w:rsidR="0027608D" w:rsidRPr="002F2B91">
        <w:rPr>
          <w:rFonts w:ascii="Segoe UI Light" w:hAnsi="Segoe UI Light" w:cs="Segoe UI Light"/>
          <w:sz w:val="24"/>
          <w:szCs w:val="24"/>
        </w:rPr>
        <w:t xml:space="preserve">976 000,00 </w:t>
      </w:r>
      <w:r w:rsidR="0027608D" w:rsidRPr="0027608D">
        <w:rPr>
          <w:rFonts w:ascii="Segoe UI Light" w:hAnsi="Segoe UI Light" w:cs="Segoe UI Light"/>
          <w:sz w:val="24"/>
          <w:szCs w:val="24"/>
        </w:rPr>
        <w:t>zł (</w:t>
      </w:r>
      <w:r w:rsidR="0027608D" w:rsidRPr="002F2B91">
        <w:rPr>
          <w:rFonts w:ascii="Segoe UI Light" w:hAnsi="Segoe UI Light" w:cs="Segoe UI Light"/>
          <w:sz w:val="24"/>
          <w:szCs w:val="24"/>
        </w:rPr>
        <w:t xml:space="preserve">słownie: dziewięćset siedemdziesiąt </w:t>
      </w:r>
      <w:r w:rsidR="00F23DC7">
        <w:rPr>
          <w:rFonts w:ascii="Segoe UI Light" w:hAnsi="Segoe UI Light" w:cs="Segoe UI Light"/>
          <w:sz w:val="24"/>
          <w:szCs w:val="24"/>
        </w:rPr>
        <w:t xml:space="preserve">sześć </w:t>
      </w:r>
      <w:r w:rsidR="0027608D" w:rsidRPr="002F2B91">
        <w:rPr>
          <w:rFonts w:ascii="Segoe UI Light" w:hAnsi="Segoe UI Light" w:cs="Segoe UI Light"/>
          <w:sz w:val="24"/>
          <w:szCs w:val="24"/>
        </w:rPr>
        <w:t>tysi</w:t>
      </w:r>
      <w:r w:rsidR="00F23DC7">
        <w:rPr>
          <w:rFonts w:ascii="Segoe UI Light" w:hAnsi="Segoe UI Light" w:cs="Segoe UI Light"/>
          <w:sz w:val="24"/>
          <w:szCs w:val="24"/>
        </w:rPr>
        <w:t xml:space="preserve">ęcy </w:t>
      </w:r>
      <w:r w:rsidR="0027608D" w:rsidRPr="002F2B91">
        <w:rPr>
          <w:rFonts w:ascii="Segoe UI Light" w:hAnsi="Segoe UI Light" w:cs="Segoe UI Light"/>
          <w:sz w:val="24"/>
          <w:szCs w:val="24"/>
        </w:rPr>
        <w:t>złotych</w:t>
      </w:r>
      <w:r w:rsidR="0027608D" w:rsidRPr="0027608D">
        <w:rPr>
          <w:rFonts w:ascii="Segoe UI Light" w:hAnsi="Segoe UI Light" w:cs="Segoe UI Light"/>
          <w:sz w:val="24"/>
          <w:szCs w:val="24"/>
        </w:rPr>
        <w:t xml:space="preserve">) </w:t>
      </w:r>
    </w:p>
    <w:p w14:paraId="56F9ED90" w14:textId="18AA704D" w:rsidR="009E4FF4" w:rsidRPr="00A70184" w:rsidRDefault="009E4FF4" w:rsidP="00FA0461">
      <w:pPr>
        <w:spacing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Ofertę realizacji celów Programu należy przedstawić na formularzu, którego wzór został określony</w:t>
      </w:r>
      <w:r w:rsidR="008720DC" w:rsidRPr="00A70184">
        <w:rPr>
          <w:rFonts w:ascii="Segoe UI Light" w:hAnsi="Segoe UI Light" w:cs="Segoe UI Light"/>
          <w:sz w:val="24"/>
          <w:szCs w:val="24"/>
        </w:rPr>
        <w:t xml:space="preserve"> </w:t>
      </w:r>
      <w:r w:rsidRPr="00A70184">
        <w:rPr>
          <w:rFonts w:ascii="Segoe UI Light" w:hAnsi="Segoe UI Light" w:cs="Segoe UI Light"/>
          <w:sz w:val="24"/>
          <w:szCs w:val="24"/>
        </w:rPr>
        <w:t>w Rozporządzeniu Przewodniczącego Komitetu do spraw Pożytku Publicznego z dnia 24</w:t>
      </w:r>
      <w:r w:rsidR="008720DC" w:rsidRPr="00A70184">
        <w:rPr>
          <w:rFonts w:ascii="Segoe UI Light" w:hAnsi="Segoe UI Light" w:cs="Segoe UI Light"/>
          <w:sz w:val="24"/>
          <w:szCs w:val="24"/>
        </w:rPr>
        <w:t xml:space="preserve"> </w:t>
      </w:r>
      <w:r w:rsidRPr="00A70184">
        <w:rPr>
          <w:rFonts w:ascii="Segoe UI Light" w:hAnsi="Segoe UI Light" w:cs="Segoe UI Light"/>
          <w:sz w:val="24"/>
          <w:szCs w:val="24"/>
        </w:rPr>
        <w:t>października 2018 roku (</w:t>
      </w:r>
      <w:r w:rsidR="0018211B" w:rsidRPr="0018211B">
        <w:rPr>
          <w:rFonts w:ascii="Segoe UI Light" w:hAnsi="Segoe UI Light" w:cs="Segoe UI Light"/>
          <w:sz w:val="24"/>
          <w:szCs w:val="24"/>
        </w:rPr>
        <w:t>Dz. U. z 2023 r. poz. 571</w:t>
      </w:r>
      <w:r w:rsidRPr="00A70184">
        <w:rPr>
          <w:rFonts w:ascii="Segoe UI Light" w:hAnsi="Segoe UI Light" w:cs="Segoe UI Light"/>
          <w:sz w:val="24"/>
          <w:szCs w:val="24"/>
        </w:rPr>
        <w:t xml:space="preserve">) w sprawie uproszczonego </w:t>
      </w:r>
      <w:r w:rsidRPr="00A70184">
        <w:rPr>
          <w:rFonts w:ascii="Segoe UI Light" w:hAnsi="Segoe UI Light" w:cs="Segoe UI Light"/>
          <w:sz w:val="24"/>
          <w:szCs w:val="24"/>
        </w:rPr>
        <w:lastRenderedPageBreak/>
        <w:t>wzoru oferty i</w:t>
      </w:r>
      <w:r w:rsidR="008720DC" w:rsidRPr="00A70184">
        <w:rPr>
          <w:rFonts w:ascii="Segoe UI Light" w:hAnsi="Segoe UI Light" w:cs="Segoe UI Light"/>
          <w:sz w:val="24"/>
          <w:szCs w:val="24"/>
        </w:rPr>
        <w:t xml:space="preserve"> </w:t>
      </w:r>
      <w:r w:rsidRPr="00A70184">
        <w:rPr>
          <w:rFonts w:ascii="Segoe UI Light" w:hAnsi="Segoe UI Light" w:cs="Segoe UI Light"/>
          <w:sz w:val="24"/>
          <w:szCs w:val="24"/>
        </w:rPr>
        <w:t>uproszczonego wzoru sprawozdania z realizacji zadania publicznego, składanej zgodnie z art. 19 a</w:t>
      </w:r>
      <w:r w:rsidR="008720DC" w:rsidRPr="00A70184">
        <w:rPr>
          <w:rFonts w:ascii="Segoe UI Light" w:hAnsi="Segoe UI Light" w:cs="Segoe UI Light"/>
          <w:sz w:val="24"/>
          <w:szCs w:val="24"/>
        </w:rPr>
        <w:t xml:space="preserve"> </w:t>
      </w:r>
      <w:r w:rsidRPr="00A70184">
        <w:rPr>
          <w:rFonts w:ascii="Segoe UI Light" w:hAnsi="Segoe UI Light" w:cs="Segoe UI Light"/>
          <w:sz w:val="24"/>
          <w:szCs w:val="24"/>
        </w:rPr>
        <w:t xml:space="preserve">Ustawy z 24 kwietnia 2003 roku o </w:t>
      </w:r>
      <w:r w:rsidR="005F4E6C" w:rsidRPr="00A70184">
        <w:rPr>
          <w:rFonts w:ascii="Segoe UI Light" w:hAnsi="Segoe UI Light" w:cs="Segoe UI Light"/>
          <w:sz w:val="24"/>
          <w:szCs w:val="24"/>
        </w:rPr>
        <w:t>d</w:t>
      </w:r>
      <w:r w:rsidRPr="00A70184">
        <w:rPr>
          <w:rFonts w:ascii="Segoe UI Light" w:hAnsi="Segoe UI Light" w:cs="Segoe UI Light"/>
          <w:sz w:val="24"/>
          <w:szCs w:val="24"/>
        </w:rPr>
        <w:t xml:space="preserve">ziałalności pożytku publicznego i </w:t>
      </w:r>
      <w:r w:rsidR="005F4E6C" w:rsidRPr="00A70184">
        <w:rPr>
          <w:rFonts w:ascii="Segoe UI Light" w:hAnsi="Segoe UI Light" w:cs="Segoe UI Light"/>
          <w:sz w:val="24"/>
          <w:szCs w:val="24"/>
        </w:rPr>
        <w:t xml:space="preserve">o </w:t>
      </w:r>
      <w:r w:rsidRPr="00A70184">
        <w:rPr>
          <w:rFonts w:ascii="Segoe UI Light" w:hAnsi="Segoe UI Light" w:cs="Segoe UI Light"/>
          <w:sz w:val="24"/>
          <w:szCs w:val="24"/>
        </w:rPr>
        <w:t>wolontariacie (</w:t>
      </w:r>
      <w:r w:rsidR="00A70184" w:rsidRPr="00A70184">
        <w:rPr>
          <w:rFonts w:ascii="Segoe UI Light" w:hAnsi="Segoe UI Light" w:cs="Segoe UI Light"/>
          <w:sz w:val="24"/>
          <w:szCs w:val="24"/>
        </w:rPr>
        <w:t xml:space="preserve">Dz. U. z 2022 r. poz. 1327 z </w:t>
      </w:r>
      <w:proofErr w:type="spellStart"/>
      <w:r w:rsidR="00A70184" w:rsidRPr="00A70184">
        <w:rPr>
          <w:rFonts w:ascii="Segoe UI Light" w:hAnsi="Segoe UI Light" w:cs="Segoe UI Light"/>
          <w:sz w:val="24"/>
          <w:szCs w:val="24"/>
        </w:rPr>
        <w:t>późn</w:t>
      </w:r>
      <w:proofErr w:type="spellEnd"/>
      <w:r w:rsidR="00A70184" w:rsidRPr="00A70184">
        <w:rPr>
          <w:rFonts w:ascii="Segoe UI Light" w:hAnsi="Segoe UI Light" w:cs="Segoe UI Light"/>
          <w:sz w:val="24"/>
          <w:szCs w:val="24"/>
        </w:rPr>
        <w:t xml:space="preserve">. </w:t>
      </w:r>
      <w:proofErr w:type="spellStart"/>
      <w:r w:rsidR="00A70184" w:rsidRPr="00A70184">
        <w:rPr>
          <w:rFonts w:ascii="Segoe UI Light" w:hAnsi="Segoe UI Light" w:cs="Segoe UI Light"/>
          <w:sz w:val="24"/>
          <w:szCs w:val="24"/>
        </w:rPr>
        <w:t>zm</w:t>
      </w:r>
      <w:proofErr w:type="spellEnd"/>
      <w:r w:rsidRPr="00A70184">
        <w:rPr>
          <w:rFonts w:ascii="Segoe UI Light" w:hAnsi="Segoe UI Light" w:cs="Segoe UI Light"/>
          <w:sz w:val="24"/>
          <w:szCs w:val="24"/>
        </w:rPr>
        <w:t>).</w:t>
      </w:r>
    </w:p>
    <w:p w14:paraId="4D1B8581" w14:textId="77777777" w:rsidR="0046676A" w:rsidRPr="00A70184" w:rsidRDefault="009E4FF4" w:rsidP="009E4FF4">
      <w:p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Każda z ofert rozpatrywana jest indywidualnie (poza trybem konkursowym).</w:t>
      </w:r>
    </w:p>
    <w:sectPr w:rsidR="0046676A" w:rsidRPr="00A70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29F0" w14:textId="77777777" w:rsidR="003A4E24" w:rsidRDefault="003A4E24" w:rsidP="0027608D">
      <w:pPr>
        <w:spacing w:after="0" w:line="240" w:lineRule="auto"/>
      </w:pPr>
      <w:r>
        <w:separator/>
      </w:r>
    </w:p>
  </w:endnote>
  <w:endnote w:type="continuationSeparator" w:id="0">
    <w:p w14:paraId="2442A85B" w14:textId="77777777" w:rsidR="003A4E24" w:rsidRDefault="003A4E24" w:rsidP="0027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E1EAA" w14:textId="77777777" w:rsidR="003A4E24" w:rsidRDefault="003A4E24" w:rsidP="0027608D">
      <w:pPr>
        <w:spacing w:after="0" w:line="240" w:lineRule="auto"/>
      </w:pPr>
      <w:r>
        <w:separator/>
      </w:r>
    </w:p>
  </w:footnote>
  <w:footnote w:type="continuationSeparator" w:id="0">
    <w:p w14:paraId="363C395B" w14:textId="77777777" w:rsidR="003A4E24" w:rsidRDefault="003A4E24" w:rsidP="00276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0DD2"/>
    <w:multiLevelType w:val="hybridMultilevel"/>
    <w:tmpl w:val="D5140C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57E70"/>
    <w:multiLevelType w:val="multilevel"/>
    <w:tmpl w:val="08D4102C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abstractNum w:abstractNumId="2" w15:restartNumberingAfterBreak="0">
    <w:nsid w:val="2F78530C"/>
    <w:multiLevelType w:val="hybridMultilevel"/>
    <w:tmpl w:val="5BB49E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D40D5"/>
    <w:multiLevelType w:val="hybridMultilevel"/>
    <w:tmpl w:val="BDE6AAE6"/>
    <w:lvl w:ilvl="0" w:tplc="041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54D077D8"/>
    <w:multiLevelType w:val="hybridMultilevel"/>
    <w:tmpl w:val="C680B90E"/>
    <w:lvl w:ilvl="0" w:tplc="041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6CE56295"/>
    <w:multiLevelType w:val="hybridMultilevel"/>
    <w:tmpl w:val="E24E80B4"/>
    <w:lvl w:ilvl="0" w:tplc="0DB8C354">
      <w:start w:val="1"/>
      <w:numFmt w:val="decimal"/>
      <w:lvlText w:val="%1."/>
      <w:lvlJc w:val="left"/>
      <w:pPr>
        <w:ind w:left="643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A62384"/>
    <w:multiLevelType w:val="hybridMultilevel"/>
    <w:tmpl w:val="36EA2504"/>
    <w:lvl w:ilvl="0" w:tplc="6C28A9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83EAC"/>
    <w:multiLevelType w:val="hybridMultilevel"/>
    <w:tmpl w:val="9926B2CC"/>
    <w:lvl w:ilvl="0" w:tplc="041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CD95DD8"/>
    <w:multiLevelType w:val="hybridMultilevel"/>
    <w:tmpl w:val="C988DD1E"/>
    <w:lvl w:ilvl="0" w:tplc="04150011">
      <w:start w:val="1"/>
      <w:numFmt w:val="decimal"/>
      <w:lvlText w:val="%1)"/>
      <w:lvlJc w:val="left"/>
      <w:pPr>
        <w:ind w:left="1548" w:hanging="360"/>
      </w:pPr>
    </w:lvl>
    <w:lvl w:ilvl="1" w:tplc="04150019" w:tentative="1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num w:numId="1" w16cid:durableId="1653756288">
    <w:abstractNumId w:val="5"/>
  </w:num>
  <w:num w:numId="2" w16cid:durableId="645401863">
    <w:abstractNumId w:val="6"/>
  </w:num>
  <w:num w:numId="3" w16cid:durableId="1114980614">
    <w:abstractNumId w:val="0"/>
  </w:num>
  <w:num w:numId="4" w16cid:durableId="89592171">
    <w:abstractNumId w:val="2"/>
  </w:num>
  <w:num w:numId="5" w16cid:durableId="698818750">
    <w:abstractNumId w:val="3"/>
  </w:num>
  <w:num w:numId="6" w16cid:durableId="398212952">
    <w:abstractNumId w:val="4"/>
  </w:num>
  <w:num w:numId="7" w16cid:durableId="1340044903">
    <w:abstractNumId w:val="1"/>
  </w:num>
  <w:num w:numId="8" w16cid:durableId="1341393352">
    <w:abstractNumId w:val="8"/>
  </w:num>
  <w:num w:numId="9" w16cid:durableId="1460194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F4"/>
    <w:rsid w:val="00060596"/>
    <w:rsid w:val="000675DE"/>
    <w:rsid w:val="000A549A"/>
    <w:rsid w:val="000B2D98"/>
    <w:rsid w:val="000E5612"/>
    <w:rsid w:val="0010492B"/>
    <w:rsid w:val="0018211B"/>
    <w:rsid w:val="0027608D"/>
    <w:rsid w:val="002A484C"/>
    <w:rsid w:val="002C5571"/>
    <w:rsid w:val="002F2B91"/>
    <w:rsid w:val="0031111E"/>
    <w:rsid w:val="003A4E24"/>
    <w:rsid w:val="0046676A"/>
    <w:rsid w:val="005F4E6C"/>
    <w:rsid w:val="006D5DC7"/>
    <w:rsid w:val="008720DC"/>
    <w:rsid w:val="008E65A4"/>
    <w:rsid w:val="00914801"/>
    <w:rsid w:val="00936F59"/>
    <w:rsid w:val="00965908"/>
    <w:rsid w:val="00975FD3"/>
    <w:rsid w:val="009B28CA"/>
    <w:rsid w:val="009D6E6F"/>
    <w:rsid w:val="009E4FF4"/>
    <w:rsid w:val="00A04431"/>
    <w:rsid w:val="00A70184"/>
    <w:rsid w:val="00A970C6"/>
    <w:rsid w:val="00B547B8"/>
    <w:rsid w:val="00B87BAE"/>
    <w:rsid w:val="00BE4E98"/>
    <w:rsid w:val="00E47783"/>
    <w:rsid w:val="00F05464"/>
    <w:rsid w:val="00F23DC7"/>
    <w:rsid w:val="00F90BA8"/>
    <w:rsid w:val="00FA0461"/>
    <w:rsid w:val="00FC1D8C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5BE6"/>
  <w15:docId w15:val="{15A9CDF1-DD99-4D84-8810-BE7276DF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7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DC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D5DC7"/>
    <w:rPr>
      <w:rFonts w:ascii="Calibri" w:eastAsia="Calibri" w:hAnsi="Calibri" w:cs="Times New Roman"/>
    </w:rPr>
  </w:style>
  <w:style w:type="paragraph" w:customStyle="1" w:styleId="Standard">
    <w:name w:val="Standard"/>
    <w:rsid w:val="006D5D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60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60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60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Bozna Lamot</dc:creator>
  <cp:lastModifiedBy>Paulina Jalocha</cp:lastModifiedBy>
  <cp:revision>2</cp:revision>
  <cp:lastPrinted>2021-02-04T10:20:00Z</cp:lastPrinted>
  <dcterms:created xsi:type="dcterms:W3CDTF">2024-01-03T11:04:00Z</dcterms:created>
  <dcterms:modified xsi:type="dcterms:W3CDTF">2024-01-03T11:04:00Z</dcterms:modified>
</cp:coreProperties>
</file>