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3F62"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noProof/>
          <w:kern w:val="3"/>
          <w:sz w:val="24"/>
          <w:szCs w:val="24"/>
          <w:lang w:eastAsia="zh-CN" w:bidi="hi-IN"/>
        </w:rPr>
        <w:drawing>
          <wp:anchor distT="0" distB="0" distL="114300" distR="114300" simplePos="0" relativeHeight="251659264" behindDoc="0" locked="0" layoutInCell="1" allowOverlap="1" wp14:anchorId="411C86DC" wp14:editId="7E6E7977">
            <wp:simplePos x="0" y="0"/>
            <wp:positionH relativeFrom="column">
              <wp:posOffset>5501005</wp:posOffset>
            </wp:positionH>
            <wp:positionV relativeFrom="page">
              <wp:posOffset>371475</wp:posOffset>
            </wp:positionV>
            <wp:extent cx="901065" cy="1028700"/>
            <wp:effectExtent l="0" t="0" r="0" b="0"/>
            <wp:wrapSquare wrapText="bothSides"/>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01065" cy="1028700"/>
                    </a:xfrm>
                    <a:prstGeom prst="rect">
                      <a:avLst/>
                    </a:prstGeom>
                    <a:ln>
                      <a:noFill/>
                      <a:prstDash/>
                    </a:ln>
                  </pic:spPr>
                </pic:pic>
              </a:graphicData>
            </a:graphic>
          </wp:anchor>
        </w:drawing>
      </w:r>
      <w:r w:rsidRPr="00BC29D9">
        <w:rPr>
          <w:rFonts w:ascii="Segoe UI Light" w:eastAsia="SimSun" w:hAnsi="Segoe UI Light" w:cs="Segoe UI Light"/>
          <w:b/>
          <w:bCs/>
          <w:kern w:val="3"/>
          <w:sz w:val="24"/>
          <w:szCs w:val="24"/>
          <w:lang w:eastAsia="zh-CN" w:bidi="hi-IN"/>
        </w:rPr>
        <w:t>URZĄD MIASTA I GMINY GÓRA KALWARIA</w:t>
      </w:r>
    </w:p>
    <w:p w14:paraId="16DC82FF"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lang w:eastAsia="zh-CN" w:bidi="hi-IN"/>
        </w:rPr>
      </w:pPr>
      <w:r w:rsidRPr="00BC29D9">
        <w:rPr>
          <w:rFonts w:ascii="Segoe UI Light" w:eastAsia="SimSun" w:hAnsi="Segoe UI Light" w:cs="Segoe UI Light"/>
          <w:kern w:val="3"/>
          <w:lang w:eastAsia="zh-CN" w:bidi="hi-IN"/>
        </w:rPr>
        <w:t>ul. 3 Maja 10, 05-530 Góra Kalwaria</w:t>
      </w:r>
    </w:p>
    <w:p w14:paraId="249A35CC"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lang w:eastAsia="zh-CN" w:bidi="hi-IN"/>
        </w:rPr>
      </w:pPr>
      <w:r w:rsidRPr="00BC29D9">
        <w:rPr>
          <w:rFonts w:ascii="Segoe UI Light" w:eastAsia="SimSun" w:hAnsi="Segoe UI Light" w:cs="Segoe UI Light"/>
          <w:kern w:val="3"/>
          <w:lang w:eastAsia="zh-CN" w:bidi="hi-IN"/>
        </w:rPr>
        <w:t>www.bip.gorakalwaria.pl</w:t>
      </w:r>
      <w:r w:rsidRPr="00BC29D9">
        <w:rPr>
          <w:rFonts w:ascii="Segoe UI Light" w:eastAsia="SimSun" w:hAnsi="Segoe UI Light" w:cs="Segoe UI Light"/>
          <w:b/>
          <w:bCs/>
          <w:kern w:val="3"/>
          <w:lang w:eastAsia="zh-CN" w:bidi="hi-IN"/>
        </w:rPr>
        <w:tab/>
      </w:r>
      <w:r w:rsidRPr="00BC29D9">
        <w:rPr>
          <w:rFonts w:ascii="Segoe UI Light" w:eastAsia="SimSun" w:hAnsi="Segoe UI Light" w:cs="Segoe UI Light"/>
          <w:b/>
          <w:bCs/>
          <w:kern w:val="3"/>
          <w:lang w:eastAsia="zh-CN" w:bidi="hi-IN"/>
        </w:rPr>
        <w:tab/>
      </w:r>
    </w:p>
    <w:p w14:paraId="4B0E9FB0" w14:textId="77777777" w:rsidR="00BC29D9" w:rsidRPr="00BC29D9" w:rsidRDefault="00BC29D9" w:rsidP="00BC29D9">
      <w:pPr>
        <w:keepNext/>
        <w:widowControl w:val="0"/>
        <w:suppressAutoHyphens/>
        <w:autoSpaceDN w:val="0"/>
        <w:spacing w:after="0" w:line="240" w:lineRule="auto"/>
        <w:jc w:val="center"/>
        <w:textAlignment w:val="baseline"/>
        <w:outlineLvl w:val="0"/>
        <w:rPr>
          <w:rFonts w:ascii="Segoe UI Light" w:eastAsia="Times New Roman" w:hAnsi="Segoe UI Light" w:cs="Segoe UI Light"/>
          <w:kern w:val="3"/>
          <w:lang w:eastAsia="zh-CN" w:bidi="hi-IN"/>
        </w:rPr>
      </w:pPr>
      <w:r w:rsidRPr="00BC29D9">
        <w:rPr>
          <w:rFonts w:ascii="Segoe UI Light" w:eastAsia="SimSun" w:hAnsi="Segoe UI Light" w:cs="Segoe UI Light"/>
          <w:b/>
          <w:i/>
          <w:noProof/>
          <w:kern w:val="3"/>
          <w:lang w:eastAsia="zh-CN" w:bidi="hi-IN"/>
        </w:rPr>
        <mc:AlternateContent>
          <mc:Choice Requires="wps">
            <w:drawing>
              <wp:anchor distT="0" distB="0" distL="114300" distR="114300" simplePos="0" relativeHeight="251660288" behindDoc="0" locked="0" layoutInCell="1" allowOverlap="1" wp14:anchorId="6F36B85F" wp14:editId="214C1551">
                <wp:simplePos x="0" y="0"/>
                <wp:positionH relativeFrom="column">
                  <wp:posOffset>-3810</wp:posOffset>
                </wp:positionH>
                <wp:positionV relativeFrom="paragraph">
                  <wp:posOffset>40640</wp:posOffset>
                </wp:positionV>
                <wp:extent cx="6296660" cy="15240"/>
                <wp:effectExtent l="19050" t="19050" r="27840" b="41310"/>
                <wp:wrapNone/>
                <wp:docPr id="2" name="Łącznik prosty 4"/>
                <wp:cNvGraphicFramePr/>
                <a:graphic xmlns:a="http://schemas.openxmlformats.org/drawingml/2006/main">
                  <a:graphicData uri="http://schemas.microsoft.com/office/word/2010/wordprocessingShape">
                    <wps:wsp>
                      <wps:cNvCnPr/>
                      <wps:spPr>
                        <a:xfrm flipH="1">
                          <a:off x="0" y="0"/>
                          <a:ext cx="6296660" cy="15240"/>
                        </a:xfrm>
                        <a:prstGeom prst="line">
                          <a:avLst/>
                        </a:prstGeom>
                        <a:noFill/>
                        <a:ln w="6480" cap="sq">
                          <a:solidFill>
                            <a:srgbClr val="4472C4"/>
                          </a:solidFill>
                          <a:prstDash val="solid"/>
                          <a:miter/>
                        </a:ln>
                      </wps:spPr>
                      <wps:bodyPr/>
                    </wps:wsp>
                  </a:graphicData>
                </a:graphic>
              </wp:anchor>
            </w:drawing>
          </mc:Choice>
          <mc:Fallback>
            <w:pict>
              <v:line w14:anchorId="5B16E0EE" id="Łącznik prosty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pt,3.2pt" to="49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" strokecolor="#4472c4" strokeweight=".18mm">
                <v:stroke joinstyle="miter" endcap="square"/>
              </v:line>
            </w:pict>
          </mc:Fallback>
        </mc:AlternateContent>
      </w:r>
      <w:r w:rsidRPr="00BC29D9">
        <w:rPr>
          <w:rFonts w:ascii="Segoe UI Light" w:eastAsia="Times New Roman" w:hAnsi="Segoe UI Light" w:cs="Segoe UI Light"/>
          <w:kern w:val="3"/>
          <w:lang w:eastAsia="zh-CN" w:bidi="hi-IN"/>
        </w:rPr>
        <w:t xml:space="preserve">            </w:t>
      </w:r>
    </w:p>
    <w:p w14:paraId="0B10EED8" w14:textId="65E36604" w:rsidR="00BC29D9" w:rsidRPr="00BC29D9" w:rsidRDefault="00BC29D9" w:rsidP="00BC29D9">
      <w:pPr>
        <w:keepNext/>
        <w:widowControl w:val="0"/>
        <w:suppressAutoHyphens/>
        <w:autoSpaceDN w:val="0"/>
        <w:spacing w:after="0" w:line="240" w:lineRule="auto"/>
        <w:jc w:val="center"/>
        <w:textAlignment w:val="baseline"/>
        <w:outlineLvl w:val="0"/>
        <w:rPr>
          <w:rFonts w:ascii="Segoe UI Light" w:eastAsia="Times New Roman" w:hAnsi="Segoe UI Light" w:cs="Segoe UI Light"/>
          <w:b/>
          <w:bCs/>
          <w:kern w:val="3"/>
          <w:lang w:eastAsia="zh-CN" w:bidi="hi-IN"/>
        </w:rPr>
      </w:pPr>
      <w:r w:rsidRPr="00BC29D9">
        <w:rPr>
          <w:rFonts w:ascii="Segoe UI Light" w:eastAsia="Times New Roman" w:hAnsi="Segoe UI Light" w:cs="Segoe UI Light"/>
          <w:b/>
          <w:bCs/>
          <w:kern w:val="3"/>
          <w:lang w:eastAsia="zh-CN" w:bidi="hi-IN"/>
        </w:rPr>
        <w:t xml:space="preserve">Ogłoszenie Nr </w:t>
      </w:r>
      <w:r w:rsidR="00500F13">
        <w:rPr>
          <w:rFonts w:ascii="Segoe UI Light" w:eastAsia="Times New Roman" w:hAnsi="Segoe UI Light" w:cs="Segoe UI Light"/>
          <w:b/>
          <w:bCs/>
          <w:kern w:val="3"/>
          <w:lang w:eastAsia="zh-CN" w:bidi="hi-IN"/>
        </w:rPr>
        <w:t>10</w:t>
      </w:r>
      <w:r w:rsidRPr="00BC29D9">
        <w:rPr>
          <w:rFonts w:ascii="Segoe UI Light" w:eastAsia="Times New Roman" w:hAnsi="Segoe UI Light" w:cs="Segoe UI Light"/>
          <w:b/>
          <w:bCs/>
          <w:kern w:val="3"/>
          <w:lang w:eastAsia="zh-CN" w:bidi="hi-IN"/>
        </w:rPr>
        <w:t>/2022</w:t>
      </w:r>
    </w:p>
    <w:p w14:paraId="23A78805" w14:textId="77777777" w:rsidR="00BC29D9" w:rsidRPr="00BC29D9" w:rsidRDefault="00BC29D9" w:rsidP="00BC29D9">
      <w:pPr>
        <w:keepNext/>
        <w:widowControl w:val="0"/>
        <w:suppressAutoHyphens/>
        <w:autoSpaceDN w:val="0"/>
        <w:spacing w:after="0" w:line="240" w:lineRule="auto"/>
        <w:textAlignment w:val="baseline"/>
        <w:outlineLvl w:val="0"/>
        <w:rPr>
          <w:rFonts w:ascii="Segoe UI Light" w:eastAsia="Times New Roman" w:hAnsi="Segoe UI Light" w:cs="Segoe UI Light"/>
          <w:b/>
          <w:bCs/>
          <w:kern w:val="3"/>
          <w:lang w:eastAsia="zh-CN" w:bidi="hi-IN"/>
        </w:rPr>
      </w:pPr>
      <w:r w:rsidRPr="00BC29D9">
        <w:rPr>
          <w:rFonts w:ascii="Segoe UI Light" w:eastAsia="Times New Roman" w:hAnsi="Segoe UI Light" w:cs="Segoe UI Light"/>
          <w:b/>
          <w:bCs/>
          <w:kern w:val="3"/>
          <w:lang w:eastAsia="zh-CN" w:bidi="hi-IN"/>
        </w:rPr>
        <w:t xml:space="preserve">                                          o naborze na wolne stanowisko urzędnicze</w:t>
      </w:r>
      <w:r w:rsidRPr="00BC29D9">
        <w:rPr>
          <w:rFonts w:ascii="Segoe UI Light" w:eastAsia="Times New Roman" w:hAnsi="Segoe UI Light" w:cs="Segoe UI Light"/>
          <w:b/>
          <w:bCs/>
          <w:kern w:val="3"/>
          <w:lang w:eastAsia="zh-CN" w:bidi="hi-IN"/>
        </w:rPr>
        <w:br/>
        <w:t xml:space="preserve">                                   </w:t>
      </w:r>
      <w:r w:rsidRPr="00BC29D9">
        <w:rPr>
          <w:rFonts w:ascii="Segoe UI Light" w:eastAsia="Times New Roman" w:hAnsi="Segoe UI Light" w:cs="Segoe UI Light"/>
          <w:b/>
          <w:bCs/>
          <w:kern w:val="3"/>
          <w:lang w:eastAsia="zh-CN" w:bidi="hi-IN"/>
        </w:rPr>
        <w:tab/>
        <w:t xml:space="preserve">          w Urzędzie Miasta i Gminy Góra Kalwaria</w:t>
      </w:r>
    </w:p>
    <w:p w14:paraId="6D1A0074" w14:textId="77777777" w:rsidR="00BC29D9" w:rsidRPr="00BC29D9" w:rsidRDefault="00BC29D9" w:rsidP="00BC29D9">
      <w:pPr>
        <w:widowControl w:val="0"/>
        <w:suppressAutoHyphens/>
        <w:autoSpaceDN w:val="0"/>
        <w:spacing w:after="0" w:line="240" w:lineRule="auto"/>
        <w:textAlignment w:val="baseline"/>
        <w:rPr>
          <w:rFonts w:ascii="Segoe UI Light" w:eastAsia="Times New Roman" w:hAnsi="Segoe UI Light" w:cs="Segoe UI Light"/>
          <w:b/>
          <w:bCs/>
          <w:kern w:val="3"/>
          <w:lang w:eastAsia="zh-CN" w:bidi="hi-IN"/>
        </w:rPr>
      </w:pPr>
    </w:p>
    <w:p w14:paraId="19905DC6" w14:textId="5E81FF61" w:rsidR="00BC29D9" w:rsidRPr="00BC29D9" w:rsidRDefault="00BC29D9" w:rsidP="00BC29D9">
      <w:pPr>
        <w:widowControl w:val="0"/>
        <w:suppressAutoHyphens/>
        <w:autoSpaceDN w:val="0"/>
        <w:spacing w:after="0" w:line="240" w:lineRule="auto"/>
        <w:jc w:val="center"/>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 xml:space="preserve"> Burmistrz Miasta i Gminy Góra Kalwaria  ogłasza otwarty i konkurencyjny nabór na wolne stanowisko urzędnicze </w:t>
      </w:r>
      <w:r w:rsidRPr="00BC29D9">
        <w:rPr>
          <w:rFonts w:ascii="Segoe UI Light" w:eastAsia="SimSun" w:hAnsi="Segoe UI Light" w:cs="Segoe UI Light"/>
          <w:b/>
          <w:bCs/>
          <w:kern w:val="3"/>
          <w:sz w:val="20"/>
          <w:szCs w:val="20"/>
          <w:lang w:eastAsia="zh-CN" w:bidi="hi-IN"/>
        </w:rPr>
        <w:t>(1 etat)</w:t>
      </w:r>
      <w:r w:rsidRPr="00BC29D9">
        <w:rPr>
          <w:rFonts w:ascii="Segoe UI Light" w:eastAsia="SimSun" w:hAnsi="Segoe UI Light" w:cs="Segoe UI Light"/>
          <w:kern w:val="3"/>
          <w:sz w:val="20"/>
          <w:szCs w:val="20"/>
          <w:lang w:eastAsia="zh-CN" w:bidi="hi-IN"/>
        </w:rPr>
        <w:t xml:space="preserve"> </w:t>
      </w:r>
      <w:r w:rsidR="00AE51E3">
        <w:rPr>
          <w:rFonts w:ascii="Segoe UI Light" w:eastAsia="SimSun" w:hAnsi="Segoe UI Light" w:cs="Segoe UI Light"/>
          <w:b/>
          <w:bCs/>
          <w:kern w:val="3"/>
          <w:sz w:val="20"/>
          <w:szCs w:val="20"/>
          <w:lang w:eastAsia="zh-CN" w:bidi="hi-IN"/>
        </w:rPr>
        <w:t>–</w:t>
      </w:r>
      <w:r w:rsidRPr="00BC29D9">
        <w:rPr>
          <w:rFonts w:ascii="Segoe UI Light" w:eastAsia="SimSun" w:hAnsi="Segoe UI Light" w:cs="Segoe UI Light"/>
          <w:b/>
          <w:bCs/>
          <w:kern w:val="3"/>
          <w:sz w:val="20"/>
          <w:szCs w:val="20"/>
          <w:lang w:eastAsia="zh-CN" w:bidi="hi-IN"/>
        </w:rPr>
        <w:t xml:space="preserve"> podinspektora</w:t>
      </w:r>
      <w:r w:rsidR="00500F13">
        <w:rPr>
          <w:rFonts w:ascii="Segoe UI Light" w:eastAsia="SimSun" w:hAnsi="Segoe UI Light" w:cs="Segoe UI Light"/>
          <w:b/>
          <w:bCs/>
          <w:kern w:val="3"/>
          <w:sz w:val="20"/>
          <w:szCs w:val="20"/>
          <w:lang w:eastAsia="zh-CN" w:bidi="hi-IN"/>
        </w:rPr>
        <w:t>/inspektora</w:t>
      </w:r>
      <w:r w:rsidR="00AE51E3">
        <w:rPr>
          <w:rFonts w:ascii="Segoe UI Light" w:eastAsia="SimSun" w:hAnsi="Segoe UI Light" w:cs="Segoe UI Light"/>
          <w:b/>
          <w:bCs/>
          <w:kern w:val="3"/>
          <w:sz w:val="20"/>
          <w:szCs w:val="20"/>
          <w:lang w:eastAsia="zh-CN" w:bidi="hi-IN"/>
        </w:rPr>
        <w:t xml:space="preserve"> </w:t>
      </w:r>
      <w:r w:rsidRPr="00BC29D9">
        <w:rPr>
          <w:rFonts w:ascii="Segoe UI Light" w:eastAsia="SimSun" w:hAnsi="Segoe UI Light" w:cs="Segoe UI Light"/>
          <w:b/>
          <w:bCs/>
          <w:kern w:val="3"/>
          <w:sz w:val="20"/>
          <w:szCs w:val="20"/>
          <w:lang w:eastAsia="zh-CN" w:bidi="hi-IN"/>
        </w:rPr>
        <w:t xml:space="preserve">ds. </w:t>
      </w:r>
      <w:r>
        <w:rPr>
          <w:rFonts w:ascii="Segoe UI Light" w:eastAsia="SimSun" w:hAnsi="Segoe UI Light" w:cs="Segoe UI Light"/>
          <w:b/>
          <w:bCs/>
          <w:kern w:val="3"/>
          <w:sz w:val="20"/>
          <w:szCs w:val="20"/>
          <w:lang w:eastAsia="zh-CN" w:bidi="hi-IN"/>
        </w:rPr>
        <w:t>księgowości budżetowej</w:t>
      </w:r>
    </w:p>
    <w:p w14:paraId="526A43AE" w14:textId="167DCDBF"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lang w:eastAsia="zh-CN" w:bidi="hi-IN"/>
        </w:rPr>
      </w:pP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t xml:space="preserve">                w Urzędzie Miasta i Gminy w Górze Kalwarii ul. 3 Maja 10</w:t>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lang w:eastAsia="zh-CN" w:bidi="hi-IN"/>
        </w:rPr>
        <w:t xml:space="preserve">         </w:t>
      </w:r>
    </w:p>
    <w:p w14:paraId="51B34061"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b/>
          <w:bCs/>
          <w:kern w:val="3"/>
          <w:lang w:eastAsia="zh-CN" w:bidi="hi-IN"/>
        </w:rPr>
      </w:pPr>
    </w:p>
    <w:p w14:paraId="64B99EBB" w14:textId="77777777" w:rsidR="00BC29D9" w:rsidRP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kern w:val="3"/>
          <w:lang w:eastAsia="zh-CN" w:bidi="hi-IN"/>
        </w:rPr>
        <w:t xml:space="preserve">   </w:t>
      </w:r>
      <w:r w:rsidRPr="00BC29D9">
        <w:rPr>
          <w:rFonts w:ascii="Segoe UI Light" w:eastAsia="SimSun" w:hAnsi="Segoe UI Light" w:cs="Segoe UI Light"/>
          <w:b/>
          <w:bCs/>
          <w:kern w:val="3"/>
          <w:lang w:eastAsia="zh-CN" w:bidi="hi-IN"/>
        </w:rPr>
        <w:tab/>
        <w:t>KLAUZULA INFORMACYJNA</w:t>
      </w:r>
    </w:p>
    <w:p w14:paraId="400B4F70" w14:textId="77777777" w:rsidR="00BC29D9" w:rsidRP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color w:val="000000"/>
          <w:kern w:val="3"/>
          <w:sz w:val="20"/>
          <w:szCs w:val="20"/>
          <w:lang w:eastAsia="zh-CN" w:bidi="hi-IN"/>
        </w:rPr>
      </w:pPr>
      <w:r w:rsidRPr="00BC29D9">
        <w:rPr>
          <w:rFonts w:ascii="Segoe UI Light" w:eastAsia="SimSun" w:hAnsi="Segoe UI Light" w:cs="Segoe UI Light"/>
          <w:color w:val="000000"/>
          <w:kern w:val="3"/>
          <w:sz w:val="20"/>
          <w:szCs w:val="20"/>
          <w:lang w:eastAsia="zh-CN" w:bidi="hi-IN"/>
        </w:rPr>
        <w:t>Informuję, że:</w:t>
      </w:r>
    </w:p>
    <w:p w14:paraId="0CF35DEC" w14:textId="77777777"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Administratorem Pani/Pana danych osobowych jest Urząd Miasta i Gminy Góra Kalwaria reprezentowany przez Burmistrza Miasta i Gminy Góra Kalwaria z siedzibą w Górze Kalwarii                ul. 3 Maja 10, 05-530 Góra Kalwaria.</w:t>
      </w:r>
    </w:p>
    <w:p w14:paraId="6F66DF3A" w14:textId="77777777"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Kontakt z Inspektorem Ochrony Danych - iod@gorakalwaria.pl, tel.22 484 34 41</w:t>
      </w:r>
    </w:p>
    <w:p w14:paraId="588EB29F" w14:textId="33F4A3AA"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 xml:space="preserve">Pani/Pana dane osobowe przetwarzane będą w celu przeprowadzenia rekrutacji na stanowisko pracy </w:t>
      </w:r>
      <w:r w:rsidR="00AE51E3">
        <w:rPr>
          <w:rFonts w:ascii="Segoe UI Light" w:eastAsia="SimSun" w:hAnsi="Segoe UI Light" w:cs="Segoe UI Light"/>
          <w:kern w:val="3"/>
          <w:sz w:val="20"/>
          <w:szCs w:val="20"/>
          <w:lang w:eastAsia="zh-CN" w:bidi="hi-IN"/>
        </w:rPr>
        <w:t>–</w:t>
      </w:r>
      <w:r w:rsidRPr="00BC29D9">
        <w:rPr>
          <w:rFonts w:ascii="Segoe UI Light" w:eastAsia="SimSun" w:hAnsi="Segoe UI Light" w:cs="Segoe UI Light"/>
          <w:b/>
          <w:bCs/>
          <w:kern w:val="3"/>
          <w:sz w:val="20"/>
          <w:szCs w:val="20"/>
          <w:lang w:eastAsia="zh-CN" w:bidi="hi-IN"/>
        </w:rPr>
        <w:t xml:space="preserve"> podinspektora</w:t>
      </w:r>
      <w:r w:rsidR="00500F13">
        <w:rPr>
          <w:rFonts w:ascii="Segoe UI Light" w:eastAsia="SimSun" w:hAnsi="Segoe UI Light" w:cs="Segoe UI Light"/>
          <w:b/>
          <w:bCs/>
          <w:kern w:val="3"/>
          <w:sz w:val="20"/>
          <w:szCs w:val="20"/>
          <w:lang w:eastAsia="zh-CN" w:bidi="hi-IN"/>
        </w:rPr>
        <w:t>/inspektora</w:t>
      </w:r>
      <w:r w:rsidR="00AE51E3">
        <w:rPr>
          <w:rFonts w:ascii="Segoe UI Light" w:eastAsia="SimSun" w:hAnsi="Segoe UI Light" w:cs="Segoe UI Light"/>
          <w:b/>
          <w:bCs/>
          <w:kern w:val="3"/>
          <w:sz w:val="20"/>
          <w:szCs w:val="20"/>
          <w:lang w:eastAsia="zh-CN" w:bidi="hi-IN"/>
        </w:rPr>
        <w:t xml:space="preserve"> </w:t>
      </w:r>
      <w:r w:rsidRPr="00BC29D9">
        <w:rPr>
          <w:rFonts w:ascii="Segoe UI Light" w:eastAsia="SimSun" w:hAnsi="Segoe UI Light" w:cs="Segoe UI Light"/>
          <w:b/>
          <w:bCs/>
          <w:kern w:val="3"/>
          <w:sz w:val="20"/>
          <w:szCs w:val="20"/>
          <w:lang w:eastAsia="zh-CN" w:bidi="hi-IN"/>
        </w:rPr>
        <w:t>ds.</w:t>
      </w:r>
      <w:r>
        <w:rPr>
          <w:rFonts w:ascii="Segoe UI Light" w:eastAsia="SimSun" w:hAnsi="Segoe UI Light" w:cs="Segoe UI Light"/>
          <w:b/>
          <w:bCs/>
          <w:kern w:val="3"/>
          <w:sz w:val="20"/>
          <w:szCs w:val="20"/>
          <w:lang w:eastAsia="zh-CN" w:bidi="hi-IN"/>
        </w:rPr>
        <w:t xml:space="preserve"> księgowości budżetowej </w:t>
      </w:r>
      <w:r w:rsidRPr="00BC29D9">
        <w:rPr>
          <w:rFonts w:ascii="Segoe UI Light" w:eastAsia="SimSun" w:hAnsi="Segoe UI Light" w:cs="Segoe UI Light"/>
          <w:kern w:val="3"/>
          <w:sz w:val="20"/>
          <w:szCs w:val="20"/>
          <w:lang w:eastAsia="zh-CN" w:bidi="hi-IN"/>
        </w:rPr>
        <w:t>w Urzędzie Miasta i Gminy</w:t>
      </w:r>
      <w:r>
        <w:rPr>
          <w:rFonts w:ascii="Segoe UI Light" w:eastAsia="SimSun" w:hAnsi="Segoe UI Light" w:cs="Segoe UI Light"/>
          <w:kern w:val="3"/>
          <w:sz w:val="20"/>
          <w:szCs w:val="20"/>
          <w:lang w:eastAsia="zh-CN" w:bidi="hi-IN"/>
        </w:rPr>
        <w:t xml:space="preserve"> </w:t>
      </w:r>
      <w:r w:rsidRPr="00BC29D9">
        <w:rPr>
          <w:rFonts w:ascii="Segoe UI Light" w:eastAsia="SimSun" w:hAnsi="Segoe UI Light" w:cs="Segoe UI Light"/>
          <w:kern w:val="3"/>
          <w:sz w:val="20"/>
          <w:szCs w:val="20"/>
          <w:lang w:eastAsia="zh-CN" w:bidi="hi-IN"/>
        </w:rPr>
        <w:t xml:space="preserve">Góra Kalwaria, zgodnie z </w:t>
      </w:r>
      <w:r w:rsidRPr="00BC29D9">
        <w:rPr>
          <w:rFonts w:ascii="Segoe UI Light" w:eastAsia="SimSun" w:hAnsi="Segoe UI Light" w:cs="Segoe UI Light"/>
          <w:kern w:val="3"/>
          <w:sz w:val="20"/>
          <w:szCs w:val="20"/>
          <w:lang w:eastAsia="pl-PL" w:bidi="hi-IN"/>
        </w:rPr>
        <w:t>art. 6 ust.1 lit. a, b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 w związku z art. 22</w:t>
      </w:r>
      <w:r>
        <w:rPr>
          <w:rFonts w:ascii="Segoe UI Light" w:eastAsia="SimSun" w:hAnsi="Segoe UI Light" w:cs="Segoe UI Light"/>
          <w:kern w:val="3"/>
          <w:sz w:val="20"/>
          <w:szCs w:val="20"/>
          <w:lang w:eastAsia="pl-PL" w:bidi="hi-IN"/>
        </w:rPr>
        <w:t xml:space="preserve"> </w:t>
      </w:r>
      <w:r w:rsidRPr="00BC29D9">
        <w:rPr>
          <w:rFonts w:ascii="Segoe UI Light" w:eastAsia="SimSun" w:hAnsi="Segoe UI Light" w:cs="Segoe UI Light"/>
          <w:kern w:val="3"/>
          <w:sz w:val="20"/>
          <w:szCs w:val="20"/>
          <w:lang w:eastAsia="pl-PL" w:bidi="hi-IN"/>
        </w:rPr>
        <w:t>Kodeksu Pracy z dnia 26 czerwca 1974 r. oraz art.11-16 ustawy dnia 21 listopada 2008r. o pracownikach samorządowych.</w:t>
      </w:r>
    </w:p>
    <w:p w14:paraId="75677605" w14:textId="77777777"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pl-PL" w:bidi="hi-IN"/>
        </w:rPr>
      </w:pPr>
      <w:r w:rsidRPr="00BC29D9">
        <w:rPr>
          <w:rFonts w:ascii="Segoe UI Light" w:eastAsia="SimSun" w:hAnsi="Segoe UI Light" w:cs="Segoe UI Light"/>
          <w:kern w:val="3"/>
          <w:sz w:val="20"/>
          <w:szCs w:val="20"/>
          <w:lang w:eastAsia="pl-PL" w:bidi="hi-IN"/>
        </w:rPr>
        <w:t>Podanie przez Panią/Pana danych jest dobrowolne, lecz niezbędne do przeprowadzenia procesu rekrutacji. W przypadku niepodania danych, Pani/Pana kandydatura nie będzie brana pod uwagę w procesie rekrutacji.</w:t>
      </w:r>
    </w:p>
    <w:p w14:paraId="1D278C1D" w14:textId="77777777"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pl-PL" w:bidi="hi-IN"/>
        </w:rPr>
      </w:pPr>
      <w:r w:rsidRPr="00BC29D9">
        <w:rPr>
          <w:rFonts w:ascii="Segoe UI Light" w:eastAsia="SimSun" w:hAnsi="Segoe UI Light" w:cs="Segoe UI Light"/>
          <w:kern w:val="3"/>
          <w:sz w:val="20"/>
          <w:szCs w:val="20"/>
          <w:lang w:eastAsia="pl-PL" w:bidi="hi-IN"/>
        </w:rPr>
        <w:t>Pani/Pana dane będą przetwarzane do czasu zawarcia umowy o pracę z wybranym kandydatem do pracy. Dane osób niewybranych w procesie rekrutacyjnym dotyczącym zatrudnienia w wyniku niniejszego ogłoszenia rekrutacyjnego nie będą dalej przetwarzane i zostaną zniszczone w sposób uniemożliwiający ich wtórne pozyskanie. W przypadku pięciu najlepszych kandydatów umieszczonych w protokole naboru, dane tych osób będą przechowywane w okresie 3 miesięcy od dnia nawiązania stosunku pracy z wybraną osobą i powtórnie wykorzystane w przypadku konieczności ponownego obsadzenia tego samego stanowiska (art. 14 ustawy o pracownikach samorządowych).</w:t>
      </w:r>
    </w:p>
    <w:p w14:paraId="1136F666" w14:textId="77777777"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Pani/Pana dane nie będą udostępniane innym odbiorcom, ani też nie będą przekazywane odbiorcy w państwie trzecim lub organizacji międzynarodowej.</w:t>
      </w:r>
    </w:p>
    <w:p w14:paraId="049773EF" w14:textId="77777777"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pl-PL" w:bidi="hi-IN"/>
        </w:rPr>
      </w:pPr>
      <w:r w:rsidRPr="00BC29D9">
        <w:rPr>
          <w:rFonts w:ascii="Segoe UI Light" w:eastAsia="SimSun" w:hAnsi="Segoe UI Light" w:cs="Segoe UI Light"/>
          <w:kern w:val="3"/>
          <w:sz w:val="20"/>
          <w:szCs w:val="20"/>
          <w:lang w:eastAsia="pl-PL" w:bidi="hi-IN"/>
        </w:rPr>
        <w:t>Pani/Pana dane osobowe nie podlegają zautomatyzowanemu podejmowaniu decyzji, w tym profilowaniu.</w:t>
      </w:r>
    </w:p>
    <w:p w14:paraId="4147593D" w14:textId="77777777" w:rsidR="00BC29D9" w:rsidRPr="00BC29D9" w:rsidRDefault="00BC29D9" w:rsidP="00BC29D9">
      <w:pPr>
        <w:widowControl w:val="0"/>
        <w:numPr>
          <w:ilvl w:val="1"/>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Posiada Pani/Pan prawo :</w:t>
      </w:r>
    </w:p>
    <w:p w14:paraId="69374296" w14:textId="77777777" w:rsidR="00BC29D9" w:rsidRPr="00BC29D9" w:rsidRDefault="00BC29D9" w:rsidP="00BC29D9">
      <w:pPr>
        <w:widowControl w:val="0"/>
        <w:numPr>
          <w:ilvl w:val="2"/>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żądania od administratora dostępu do swoich danych osobowych, do ich sprostowania, usunięcia lub ograniczenia przetwarzania,</w:t>
      </w:r>
    </w:p>
    <w:p w14:paraId="080274FF" w14:textId="77777777" w:rsidR="00BC29D9" w:rsidRPr="00BC29D9" w:rsidRDefault="00BC29D9" w:rsidP="00BC29D9">
      <w:pPr>
        <w:widowControl w:val="0"/>
        <w:numPr>
          <w:ilvl w:val="2"/>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wniesienia sprzeciwu wobec przetwarzania,</w:t>
      </w:r>
    </w:p>
    <w:p w14:paraId="614F21D1" w14:textId="77777777" w:rsidR="00BC29D9" w:rsidRPr="00BC29D9" w:rsidRDefault="00BC29D9" w:rsidP="00BC29D9">
      <w:pPr>
        <w:widowControl w:val="0"/>
        <w:numPr>
          <w:ilvl w:val="2"/>
          <w:numId w:val="1"/>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cofnięcia zgody w dowolnym momencie,</w:t>
      </w:r>
    </w:p>
    <w:p w14:paraId="33D13E32" w14:textId="77777777" w:rsidR="00BC29D9" w:rsidRPr="00BC29D9" w:rsidRDefault="00BC29D9" w:rsidP="00BC29D9">
      <w:pPr>
        <w:widowControl w:val="0"/>
        <w:numPr>
          <w:ilvl w:val="2"/>
          <w:numId w:val="1"/>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wniesienia skargi do Prezesa Urzędu Ochrony Danych Osobowych.</w:t>
      </w:r>
    </w:p>
    <w:p w14:paraId="7D4BD3E2"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kern w:val="3"/>
          <w:lang w:eastAsia="zh-CN" w:bidi="hi-IN"/>
        </w:rPr>
        <w:t>I. Wymagania niezbędne:</w:t>
      </w:r>
    </w:p>
    <w:p w14:paraId="085EF576" w14:textId="77777777" w:rsidR="00500F13" w:rsidRDefault="00BC29D9" w:rsidP="00500F13">
      <w:pPr>
        <w:widowControl w:val="0"/>
        <w:numPr>
          <w:ilvl w:val="0"/>
          <w:numId w:val="2"/>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 xml:space="preserve">wykształcenie wyższe, preferowane kierunki: </w:t>
      </w:r>
      <w:r>
        <w:rPr>
          <w:rFonts w:ascii="Segoe UI Light" w:eastAsia="SimSun" w:hAnsi="Segoe UI Light" w:cs="Segoe UI Light"/>
          <w:kern w:val="3"/>
          <w:sz w:val="20"/>
          <w:szCs w:val="20"/>
          <w:lang w:eastAsia="zh-CN" w:bidi="hi-IN"/>
        </w:rPr>
        <w:t xml:space="preserve">ekonomia, </w:t>
      </w:r>
      <w:r w:rsidRPr="00BC29D9">
        <w:rPr>
          <w:rFonts w:ascii="Segoe UI Light" w:eastAsia="SimSun" w:hAnsi="Segoe UI Light" w:cs="Segoe UI Light"/>
          <w:kern w:val="3"/>
          <w:sz w:val="20"/>
          <w:szCs w:val="20"/>
          <w:lang w:eastAsia="zh-CN" w:bidi="hi-IN"/>
        </w:rPr>
        <w:t>prawo, administracja</w:t>
      </w:r>
      <w:r>
        <w:rPr>
          <w:rFonts w:ascii="Segoe UI Light" w:eastAsia="SimSun" w:hAnsi="Segoe UI Light" w:cs="Segoe UI Light"/>
          <w:kern w:val="3"/>
          <w:sz w:val="20"/>
          <w:szCs w:val="20"/>
          <w:lang w:eastAsia="zh-CN" w:bidi="hi-IN"/>
        </w:rPr>
        <w:t>,</w:t>
      </w:r>
    </w:p>
    <w:p w14:paraId="6A8CD2C5" w14:textId="4B378799" w:rsidR="00500F13" w:rsidRPr="00500F13" w:rsidRDefault="00BC29D9" w:rsidP="00500F13">
      <w:pPr>
        <w:widowControl w:val="0"/>
        <w:numPr>
          <w:ilvl w:val="0"/>
          <w:numId w:val="2"/>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500F13">
        <w:rPr>
          <w:rFonts w:ascii="Segoe UI Light" w:hAnsi="Segoe UI Light" w:cs="Segoe UI Light"/>
          <w:sz w:val="20"/>
          <w:szCs w:val="20"/>
        </w:rPr>
        <w:t>doświadczenie zawodowe:</w:t>
      </w:r>
      <w:r w:rsidR="00500F13">
        <w:rPr>
          <w:rFonts w:ascii="Segoe UI Light" w:hAnsi="Segoe UI Light" w:cs="Segoe UI Light"/>
          <w:sz w:val="20"/>
          <w:szCs w:val="20"/>
        </w:rPr>
        <w:t xml:space="preserve"> stanowisko podinspektora- </w:t>
      </w:r>
      <w:r w:rsidRPr="00500F13">
        <w:rPr>
          <w:rFonts w:ascii="Segoe UI Light" w:hAnsi="Segoe UI Light" w:cs="Segoe UI Light"/>
          <w:sz w:val="20"/>
          <w:szCs w:val="20"/>
        </w:rPr>
        <w:t xml:space="preserve"> nie wymagany staż pracy</w:t>
      </w:r>
      <w:r w:rsidR="00500F13">
        <w:rPr>
          <w:rFonts w:ascii="Segoe UI Light" w:hAnsi="Segoe UI Light" w:cs="Segoe UI Light"/>
          <w:sz w:val="20"/>
          <w:szCs w:val="20"/>
        </w:rPr>
        <w:t>,</w:t>
      </w:r>
    </w:p>
    <w:p w14:paraId="39E9C17F" w14:textId="6D08BDEF" w:rsidR="00BC29D9" w:rsidRPr="00500F13" w:rsidRDefault="00500F13" w:rsidP="00500F13">
      <w:pPr>
        <w:widowControl w:val="0"/>
        <w:suppressAutoHyphens/>
        <w:autoSpaceDN w:val="0"/>
        <w:spacing w:after="0" w:line="240" w:lineRule="auto"/>
        <w:ind w:firstLine="360"/>
        <w:jc w:val="both"/>
        <w:textAlignment w:val="baseline"/>
        <w:rPr>
          <w:rFonts w:ascii="Segoe UI Light" w:eastAsia="SimSun" w:hAnsi="Segoe UI Light" w:cs="Segoe UI Light"/>
          <w:kern w:val="3"/>
          <w:sz w:val="20"/>
          <w:szCs w:val="20"/>
          <w:lang w:eastAsia="zh-CN" w:bidi="hi-IN"/>
        </w:rPr>
      </w:pPr>
      <w:r w:rsidRPr="00500F13">
        <w:rPr>
          <w:rFonts w:ascii="Segoe UI Light" w:hAnsi="Segoe UI Light" w:cs="Segoe UI Light"/>
          <w:sz w:val="20"/>
          <w:szCs w:val="20"/>
        </w:rPr>
        <w:lastRenderedPageBreak/>
        <w:t>stanowisko inspektora</w:t>
      </w:r>
      <w:r>
        <w:rPr>
          <w:rFonts w:ascii="Segoe UI Light" w:hAnsi="Segoe UI Light" w:cs="Segoe UI Light"/>
          <w:sz w:val="20"/>
          <w:szCs w:val="20"/>
        </w:rPr>
        <w:t xml:space="preserve"> -</w:t>
      </w:r>
      <w:r w:rsidRPr="00500F13">
        <w:rPr>
          <w:rFonts w:ascii="Segoe UI Light" w:hAnsi="Segoe UI Light" w:cs="Segoe UI Light"/>
          <w:sz w:val="20"/>
          <w:szCs w:val="20"/>
        </w:rPr>
        <w:t xml:space="preserve"> </w:t>
      </w:r>
      <w:r w:rsidRPr="00500F13">
        <w:rPr>
          <w:rFonts w:ascii="Segoe UI Light" w:hAnsi="Segoe UI Light" w:cs="Segoe UI Light"/>
          <w:sz w:val="20"/>
          <w:szCs w:val="20"/>
        </w:rPr>
        <w:t>udokumentowany co najmniej 3-letni staż pracy</w:t>
      </w:r>
      <w:r>
        <w:rPr>
          <w:rFonts w:ascii="Segoe UI Light" w:hAnsi="Segoe UI Light" w:cs="Segoe UI Light"/>
          <w:sz w:val="20"/>
          <w:szCs w:val="20"/>
        </w:rPr>
        <w:t>,</w:t>
      </w:r>
    </w:p>
    <w:p w14:paraId="57B0EE1E" w14:textId="77777777" w:rsidR="00BC29D9" w:rsidRPr="00BC29D9" w:rsidRDefault="00BC29D9" w:rsidP="00BC29D9">
      <w:pPr>
        <w:widowControl w:val="0"/>
        <w:numPr>
          <w:ilvl w:val="0"/>
          <w:numId w:val="2"/>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nieposzlakowana opinia,</w:t>
      </w:r>
    </w:p>
    <w:p w14:paraId="39ABCB97" w14:textId="77777777" w:rsidR="00BC29D9" w:rsidRPr="00BC29D9" w:rsidRDefault="00BC29D9" w:rsidP="00BC29D9">
      <w:pPr>
        <w:widowControl w:val="0"/>
        <w:numPr>
          <w:ilvl w:val="0"/>
          <w:numId w:val="2"/>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zdolność do czynności prawnych oraz korzystania z pełni praw publicznych,</w:t>
      </w:r>
    </w:p>
    <w:p w14:paraId="0EAE3FC4" w14:textId="77777777" w:rsidR="00BC29D9" w:rsidRPr="00BC29D9" w:rsidRDefault="00BC29D9" w:rsidP="00BC29D9">
      <w:pPr>
        <w:widowControl w:val="0"/>
        <w:numPr>
          <w:ilvl w:val="0"/>
          <w:numId w:val="2"/>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kandydat nie był skazany prawomocnym wyrokiem sądu za umyślne przestępstwa ścigane z oskarżenia publicznego lub umyślne przestępstwo skarbowe,</w:t>
      </w:r>
    </w:p>
    <w:p w14:paraId="4DD108DC" w14:textId="77777777" w:rsidR="00BC29D9" w:rsidRPr="00BC29D9" w:rsidRDefault="00BC29D9" w:rsidP="00BC29D9">
      <w:pPr>
        <w:widowControl w:val="0"/>
        <w:numPr>
          <w:ilvl w:val="0"/>
          <w:numId w:val="2"/>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obywatelstwo polskie - o ww. stanowisko mogą ubiegać się obywatele Unii Europejskiej oraz obywatele innych państw, którym na podstawie umów międzynarodowych lub przepisów prawa wspólnotowego przysługuje prawo do podjęcia zatrudnienia na terytorium Rzeczypospolitej Polskiej.</w:t>
      </w:r>
    </w:p>
    <w:p w14:paraId="674DC4C6" w14:textId="77777777" w:rsidR="00BC29D9" w:rsidRPr="00BC29D9" w:rsidRDefault="00BC29D9" w:rsidP="00BC29D9">
      <w:pPr>
        <w:widowControl w:val="0"/>
        <w:tabs>
          <w:tab w:val="left" w:pos="-360"/>
          <w:tab w:val="left" w:pos="1414"/>
        </w:tabs>
        <w:suppressAutoHyphens/>
        <w:autoSpaceDN w:val="0"/>
        <w:spacing w:after="0" w:line="240" w:lineRule="auto"/>
        <w:ind w:hanging="360"/>
        <w:jc w:val="both"/>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kern w:val="3"/>
          <w:lang w:eastAsia="zh-CN" w:bidi="hi-IN"/>
        </w:rPr>
        <w:t xml:space="preserve">      II. Wymagania dodatkowe:</w:t>
      </w:r>
    </w:p>
    <w:p w14:paraId="2D82CC81" w14:textId="77777777" w:rsidR="00BC29D9" w:rsidRPr="00AE51E3" w:rsidRDefault="00BC29D9" w:rsidP="00BC29D9">
      <w:pPr>
        <w:widowControl w:val="0"/>
        <w:numPr>
          <w:ilvl w:val="0"/>
          <w:numId w:val="3"/>
        </w:numPr>
        <w:tabs>
          <w:tab w:val="left" w:pos="-360"/>
          <w:tab w:val="left" w:pos="1414"/>
        </w:tabs>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AE51E3">
        <w:rPr>
          <w:rFonts w:ascii="Segoe UI Light" w:eastAsia="SimSun" w:hAnsi="Segoe UI Light" w:cs="Segoe UI Light"/>
          <w:kern w:val="3"/>
          <w:sz w:val="20"/>
          <w:szCs w:val="20"/>
          <w:lang w:eastAsia="zh-CN" w:bidi="hi-IN"/>
        </w:rPr>
        <w:t xml:space="preserve">dobra znajomość przepisów, a w szczególności :  </w:t>
      </w:r>
    </w:p>
    <w:p w14:paraId="0DEC2BE9" w14:textId="2985837E" w:rsidR="00BC29D9" w:rsidRPr="00AE51E3" w:rsidRDefault="00F969CA" w:rsidP="00BC29D9">
      <w:pPr>
        <w:widowControl w:val="0"/>
        <w:numPr>
          <w:ilvl w:val="1"/>
          <w:numId w:val="3"/>
        </w:numPr>
        <w:tabs>
          <w:tab w:val="left" w:pos="-360"/>
          <w:tab w:val="left" w:pos="1414"/>
        </w:tabs>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AE51E3">
        <w:rPr>
          <w:rFonts w:ascii="Segoe UI Light" w:eastAsia="SimSun" w:hAnsi="Segoe UI Light" w:cs="Segoe UI Light"/>
          <w:kern w:val="3"/>
          <w:sz w:val="20"/>
          <w:szCs w:val="20"/>
          <w:lang w:eastAsia="zh-CN" w:bidi="hi-IN"/>
        </w:rPr>
        <w:t>ustawy o rachunkowości  oraz przepisów dotyczących rachunkowości budżetowej jednostek samorządu terytorialnego,</w:t>
      </w:r>
    </w:p>
    <w:p w14:paraId="43838E33" w14:textId="77777777" w:rsidR="00F969CA" w:rsidRPr="00AE51E3" w:rsidRDefault="00F969CA" w:rsidP="00F969CA">
      <w:pPr>
        <w:widowControl w:val="0"/>
        <w:numPr>
          <w:ilvl w:val="1"/>
          <w:numId w:val="3"/>
        </w:numPr>
        <w:tabs>
          <w:tab w:val="left" w:pos="-360"/>
          <w:tab w:val="left" w:pos="1414"/>
        </w:tabs>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AE51E3">
        <w:rPr>
          <w:rFonts w:ascii="Segoe UI Light" w:eastAsia="SimSun" w:hAnsi="Segoe UI Light" w:cs="Segoe UI Light"/>
          <w:kern w:val="3"/>
          <w:sz w:val="20"/>
          <w:szCs w:val="20"/>
          <w:lang w:eastAsia="zh-CN" w:bidi="hi-IN"/>
        </w:rPr>
        <w:t>ustawy o finansach publicznych,</w:t>
      </w:r>
    </w:p>
    <w:p w14:paraId="7B57651A" w14:textId="77777777" w:rsidR="00F969CA" w:rsidRPr="00AE51E3" w:rsidRDefault="00F969CA" w:rsidP="00F969CA">
      <w:pPr>
        <w:widowControl w:val="0"/>
        <w:numPr>
          <w:ilvl w:val="1"/>
          <w:numId w:val="3"/>
        </w:numPr>
        <w:tabs>
          <w:tab w:val="left" w:pos="-360"/>
          <w:tab w:val="left" w:pos="1414"/>
        </w:tabs>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AE51E3">
        <w:rPr>
          <w:rFonts w:ascii="Segoe UI Light" w:hAnsi="Segoe UI Light" w:cs="Segoe UI Light"/>
          <w:sz w:val="20"/>
          <w:szCs w:val="20"/>
        </w:rPr>
        <w:t>rozporządzenia Ministra Finansów w sprawie szczegółowej klasyfikacji dochodów, przychodów i rozchodów oraz środków pochodzących ze źródeł zagranicznych,</w:t>
      </w:r>
    </w:p>
    <w:p w14:paraId="0AE3358C" w14:textId="12FD2C8C" w:rsidR="00DF1693" w:rsidRPr="00DF1693" w:rsidRDefault="00F969CA" w:rsidP="00DF1693">
      <w:pPr>
        <w:widowControl w:val="0"/>
        <w:numPr>
          <w:ilvl w:val="1"/>
          <w:numId w:val="3"/>
        </w:numPr>
        <w:tabs>
          <w:tab w:val="left" w:pos="-360"/>
          <w:tab w:val="left" w:pos="1414"/>
        </w:tabs>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AE51E3">
        <w:rPr>
          <w:rFonts w:ascii="Segoe UI Light" w:hAnsi="Segoe UI Light" w:cs="Segoe UI Light"/>
          <w:sz w:val="20"/>
          <w:szCs w:val="20"/>
        </w:rPr>
        <w:t>rozporządzenia Ministra Finansów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2AE97D8E" w14:textId="77777777" w:rsidR="00DF1693" w:rsidRPr="00B4096F" w:rsidRDefault="00BC29D9" w:rsidP="00DF1693">
      <w:pPr>
        <w:widowControl w:val="0"/>
        <w:numPr>
          <w:ilvl w:val="0"/>
          <w:numId w:val="3"/>
        </w:numPr>
        <w:suppressAutoHyphens/>
        <w:autoSpaceDN w:val="0"/>
        <w:spacing w:after="0" w:line="240" w:lineRule="auto"/>
        <w:textAlignment w:val="baseline"/>
        <w:rPr>
          <w:rFonts w:ascii="Segoe UI Light" w:eastAsia="SimSun" w:hAnsi="Segoe UI Light" w:cs="Segoe UI Light"/>
          <w:kern w:val="3"/>
          <w:sz w:val="20"/>
          <w:szCs w:val="20"/>
          <w:lang w:eastAsia="pl-PL" w:bidi="hi-IN"/>
        </w:rPr>
      </w:pPr>
      <w:r w:rsidRPr="00B4096F">
        <w:rPr>
          <w:rFonts w:ascii="Segoe UI Light" w:eastAsia="SimSun" w:hAnsi="Segoe UI Light" w:cs="Segoe UI Light"/>
          <w:kern w:val="3"/>
          <w:sz w:val="20"/>
          <w:szCs w:val="20"/>
          <w:lang w:eastAsia="pl-PL" w:bidi="hi-IN"/>
        </w:rPr>
        <w:t>mile widzi</w:t>
      </w:r>
      <w:r w:rsidR="00DF1693" w:rsidRPr="00B4096F">
        <w:rPr>
          <w:rFonts w:ascii="Segoe UI Light" w:eastAsia="SimSun" w:hAnsi="Segoe UI Light" w:cs="Segoe UI Light"/>
          <w:kern w:val="3"/>
          <w:sz w:val="20"/>
          <w:szCs w:val="20"/>
          <w:lang w:eastAsia="pl-PL" w:bidi="hi-IN"/>
        </w:rPr>
        <w:t>ane</w:t>
      </w:r>
      <w:r w:rsidRPr="00B4096F">
        <w:rPr>
          <w:rFonts w:ascii="Segoe UI Light" w:eastAsia="SimSun" w:hAnsi="Segoe UI Light" w:cs="Segoe UI Light"/>
          <w:kern w:val="3"/>
          <w:sz w:val="20"/>
          <w:szCs w:val="20"/>
          <w:lang w:eastAsia="pl-PL" w:bidi="hi-IN"/>
        </w:rPr>
        <w:t xml:space="preserve"> doświadczenie na podobnym stanowisku,</w:t>
      </w:r>
    </w:p>
    <w:p w14:paraId="42DBBA62" w14:textId="52DF19A4" w:rsidR="00DF1693" w:rsidRPr="00B4096F" w:rsidRDefault="00BC29D9" w:rsidP="00DF1693">
      <w:pPr>
        <w:widowControl w:val="0"/>
        <w:numPr>
          <w:ilvl w:val="0"/>
          <w:numId w:val="3"/>
        </w:numPr>
        <w:suppressAutoHyphens/>
        <w:autoSpaceDN w:val="0"/>
        <w:spacing w:after="0" w:line="240" w:lineRule="auto"/>
        <w:textAlignment w:val="baseline"/>
        <w:rPr>
          <w:rFonts w:ascii="Segoe UI Light" w:eastAsia="SimSun" w:hAnsi="Segoe UI Light" w:cs="Segoe UI Light"/>
          <w:kern w:val="3"/>
          <w:sz w:val="20"/>
          <w:szCs w:val="20"/>
          <w:lang w:eastAsia="pl-PL" w:bidi="hi-IN"/>
        </w:rPr>
      </w:pPr>
      <w:r w:rsidRPr="00B4096F">
        <w:rPr>
          <w:rFonts w:ascii="Segoe UI Light" w:eastAsia="SimSun" w:hAnsi="Segoe UI Light" w:cs="Segoe UI Light"/>
          <w:kern w:val="3"/>
          <w:sz w:val="20"/>
          <w:szCs w:val="20"/>
          <w:lang w:eastAsia="zh-CN" w:bidi="hi-IN"/>
        </w:rPr>
        <w:t>umiejętność obsługi komputera i znajomość programów komputerowych</w:t>
      </w:r>
      <w:r w:rsidR="00F969CA" w:rsidRPr="00B4096F">
        <w:rPr>
          <w:rFonts w:ascii="Segoe UI Light" w:eastAsia="SimSun" w:hAnsi="Segoe UI Light" w:cs="Segoe UI Light"/>
          <w:kern w:val="3"/>
          <w:sz w:val="20"/>
          <w:szCs w:val="20"/>
          <w:lang w:eastAsia="zh-CN" w:bidi="hi-IN"/>
        </w:rPr>
        <w:t>:</w:t>
      </w:r>
      <w:r w:rsidR="00DF1693" w:rsidRPr="00B4096F">
        <w:rPr>
          <w:rFonts w:ascii="Segoe UI Light" w:hAnsi="Segoe UI Light" w:cs="Segoe UI Light"/>
          <w:sz w:val="20"/>
          <w:szCs w:val="20"/>
        </w:rPr>
        <w:t xml:space="preserve">  oprogramowania Microsoft Office, programu księgowego Budżet, programu </w:t>
      </w:r>
      <w:proofErr w:type="spellStart"/>
      <w:r w:rsidR="00DF1693" w:rsidRPr="00B4096F">
        <w:rPr>
          <w:rFonts w:ascii="Segoe UI Light" w:hAnsi="Segoe UI Light" w:cs="Segoe UI Light"/>
          <w:sz w:val="20"/>
          <w:szCs w:val="20"/>
        </w:rPr>
        <w:t>BeSTi</w:t>
      </w:r>
      <w:proofErr w:type="spellEnd"/>
      <w:r w:rsidR="00DF1693" w:rsidRPr="00B4096F">
        <w:rPr>
          <w:rFonts w:ascii="Segoe UI Light" w:hAnsi="Segoe UI Light" w:cs="Segoe UI Light"/>
          <w:sz w:val="20"/>
          <w:szCs w:val="20"/>
        </w:rPr>
        <w:t>@</w:t>
      </w:r>
    </w:p>
    <w:p w14:paraId="5D46EDAA" w14:textId="4BA3E3BF" w:rsidR="00B4096F" w:rsidRPr="00B4096F" w:rsidRDefault="00BC29D9" w:rsidP="00B4096F">
      <w:pPr>
        <w:widowControl w:val="0"/>
        <w:numPr>
          <w:ilvl w:val="0"/>
          <w:numId w:val="3"/>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4096F">
        <w:rPr>
          <w:rFonts w:ascii="Segoe UI Light" w:hAnsi="Segoe UI Light" w:cs="Segoe UI Light"/>
          <w:sz w:val="20"/>
          <w:szCs w:val="20"/>
          <w:lang w:eastAsia="pl-PL"/>
        </w:rPr>
        <w:t>cechy osobowości:</w:t>
      </w:r>
      <w:r w:rsidR="00B4096F">
        <w:rPr>
          <w:rFonts w:ascii="Segoe UI Light" w:hAnsi="Segoe UI Light" w:cs="Segoe UI Light"/>
          <w:sz w:val="20"/>
          <w:szCs w:val="20"/>
        </w:rPr>
        <w:t xml:space="preserve"> </w:t>
      </w:r>
      <w:r w:rsidR="00B4096F" w:rsidRPr="00B4096F">
        <w:rPr>
          <w:rFonts w:ascii="Segoe UI Light" w:hAnsi="Segoe UI Light" w:cs="Segoe UI Light"/>
          <w:sz w:val="20"/>
          <w:szCs w:val="20"/>
        </w:rPr>
        <w:t>punktualność, umiejętność pracy w zespole, odporność na stres.</w:t>
      </w:r>
    </w:p>
    <w:p w14:paraId="3F02BF92" w14:textId="051887E0" w:rsidR="00BC29D9" w:rsidRPr="00AE51E3" w:rsidRDefault="00BC29D9" w:rsidP="00B4096F">
      <w:pPr>
        <w:widowControl w:val="0"/>
        <w:suppressAutoHyphens/>
        <w:autoSpaceDN w:val="0"/>
        <w:spacing w:after="0" w:line="240" w:lineRule="auto"/>
        <w:ind w:left="720"/>
        <w:textAlignment w:val="baseline"/>
        <w:rPr>
          <w:rFonts w:ascii="Segoe UI Light" w:eastAsia="SimSun" w:hAnsi="Segoe UI Light" w:cs="Segoe UI Light"/>
          <w:kern w:val="3"/>
          <w:sz w:val="20"/>
          <w:szCs w:val="20"/>
          <w:lang w:eastAsia="pl-PL" w:bidi="hi-IN"/>
        </w:rPr>
      </w:pPr>
    </w:p>
    <w:p w14:paraId="677C1DF3" w14:textId="27DF3D45" w:rsidR="00BC29D9" w:rsidRDefault="00BC29D9" w:rsidP="00BC29D9">
      <w:pPr>
        <w:widowControl w:val="0"/>
        <w:suppressAutoHyphens/>
        <w:autoSpaceDN w:val="0"/>
        <w:spacing w:after="0" w:line="240" w:lineRule="auto"/>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kern w:val="3"/>
          <w:lang w:eastAsia="zh-CN" w:bidi="hi-IN"/>
        </w:rPr>
        <w:t>III. Zakres wykonywanych zadań na stanowisku obejmuje w szczególności:</w:t>
      </w:r>
    </w:p>
    <w:p w14:paraId="0A931630" w14:textId="77777777" w:rsidR="00463039" w:rsidRDefault="00F969CA" w:rsidP="00463039">
      <w:pPr>
        <w:widowControl w:val="0"/>
        <w:numPr>
          <w:ilvl w:val="0"/>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Prowadzenie ewidencji środków trwałych i wartości niematerialnych i prawnych:</w:t>
      </w:r>
    </w:p>
    <w:p w14:paraId="6FDE5E23"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środków trwałych do księgi inwentarzowej,</w:t>
      </w:r>
    </w:p>
    <w:p w14:paraId="5814575D" w14:textId="77777777" w:rsidR="00463039" w:rsidRDefault="00463039"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 xml:space="preserve">wprowadzanie </w:t>
      </w:r>
      <w:r w:rsidR="00F969CA" w:rsidRPr="00463039">
        <w:rPr>
          <w:rFonts w:ascii="Segoe UI Light" w:eastAsia="Lucida Sans Unicode" w:hAnsi="Segoe UI Light" w:cs="Segoe UI Light"/>
          <w:sz w:val="20"/>
          <w:szCs w:val="20"/>
        </w:rPr>
        <w:t>prowadzenie ewidencji księgowej nieruchomości,</w:t>
      </w:r>
    </w:p>
    <w:p w14:paraId="68EC8CB1"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księgowanie środków trwałych oraz umorzeń w kartach obiektów</w:t>
      </w:r>
      <w:r w:rsidRPr="00463039">
        <w:rPr>
          <w:rFonts w:ascii="Segoe UI Light" w:hAnsi="Segoe UI Light" w:cs="Segoe UI Light"/>
          <w:sz w:val="20"/>
          <w:szCs w:val="20"/>
        </w:rPr>
        <w:t xml:space="preserve"> </w:t>
      </w:r>
      <w:r w:rsidRPr="00463039">
        <w:rPr>
          <w:rFonts w:ascii="Segoe UI Light" w:eastAsia="Lucida Sans Unicode" w:hAnsi="Segoe UI Light" w:cs="Segoe UI Light"/>
          <w:sz w:val="20"/>
          <w:szCs w:val="20"/>
        </w:rPr>
        <w:t>inwentarzowych,</w:t>
      </w:r>
    </w:p>
    <w:p w14:paraId="1AA0C085"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sporządzanie rocznych tabel amortyzacyjnych,</w:t>
      </w:r>
    </w:p>
    <w:p w14:paraId="6A48E14B"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księgowanie środków trwałych o niskiej wartości,</w:t>
      </w:r>
    </w:p>
    <w:p w14:paraId="3131DADE"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 xml:space="preserve">uzgadnianie zgodności stanów środków trwałych o niskiej wartości </w:t>
      </w:r>
      <w:r w:rsidRPr="00463039">
        <w:rPr>
          <w:rFonts w:ascii="Segoe UI Light" w:hAnsi="Segoe UI Light" w:cs="Segoe UI Light"/>
          <w:sz w:val="20"/>
          <w:szCs w:val="20"/>
        </w:rPr>
        <w:t>z Wydziałem Organizacyjnym</w:t>
      </w:r>
    </w:p>
    <w:p w14:paraId="6ECE8A3C"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przeprowadzanie rocznych inwentaryzacji śr. trwałych i śr. trwałych o niskiej</w:t>
      </w:r>
      <w:r w:rsidRPr="00463039">
        <w:rPr>
          <w:rFonts w:ascii="Segoe UI Light" w:hAnsi="Segoe UI Light" w:cs="Segoe UI Light"/>
          <w:sz w:val="20"/>
          <w:szCs w:val="20"/>
        </w:rPr>
        <w:t xml:space="preserve"> </w:t>
      </w:r>
      <w:r w:rsidRPr="00463039">
        <w:rPr>
          <w:rFonts w:ascii="Segoe UI Light" w:eastAsia="Lucida Sans Unicode" w:hAnsi="Segoe UI Light" w:cs="Segoe UI Light"/>
          <w:sz w:val="20"/>
          <w:szCs w:val="20"/>
        </w:rPr>
        <w:t>wartości</w:t>
      </w:r>
      <w:r w:rsidRPr="00463039">
        <w:rPr>
          <w:rFonts w:ascii="Segoe UI Light" w:hAnsi="Segoe UI Light" w:cs="Segoe UI Light"/>
          <w:sz w:val="20"/>
          <w:szCs w:val="20"/>
        </w:rPr>
        <w:t xml:space="preserve"> </w:t>
      </w:r>
      <w:r w:rsidRPr="00463039">
        <w:rPr>
          <w:rFonts w:ascii="Segoe UI Light" w:eastAsia="Lucida Sans Unicode" w:hAnsi="Segoe UI Light" w:cs="Segoe UI Light"/>
          <w:sz w:val="20"/>
          <w:szCs w:val="20"/>
        </w:rPr>
        <w:t>oraz wartości niematerialnych i prawnych metodą weryfikacji,</w:t>
      </w:r>
    </w:p>
    <w:p w14:paraId="60826526"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przeprowadzanie inwentaryzacji nieruchomości w drodze porównania danych</w:t>
      </w:r>
      <w:r w:rsidRPr="00463039">
        <w:rPr>
          <w:rFonts w:ascii="Segoe UI Light" w:hAnsi="Segoe UI Light" w:cs="Segoe UI Light"/>
          <w:sz w:val="20"/>
          <w:szCs w:val="20"/>
        </w:rPr>
        <w:t xml:space="preserve"> </w:t>
      </w:r>
      <w:r w:rsidRPr="00463039">
        <w:rPr>
          <w:rFonts w:ascii="Segoe UI Light" w:eastAsia="Lucida Sans Unicode" w:hAnsi="Segoe UI Light" w:cs="Segoe UI Light"/>
          <w:sz w:val="20"/>
          <w:szCs w:val="20"/>
        </w:rPr>
        <w:t>wynikających z ewidencji księgowej z ewidencją gminnego zasobu nieruchomości,</w:t>
      </w:r>
    </w:p>
    <w:p w14:paraId="620DF58D"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rozliczanie inwentaryzacji przeprowadzanej metodą spisu z natury,</w:t>
      </w:r>
    </w:p>
    <w:p w14:paraId="72680886" w14:textId="094974AE" w:rsidR="00F969CA" w:rsidRP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eastAsia="Lucida Sans Unicode" w:hAnsi="Segoe UI Light" w:cs="Segoe UI Light"/>
          <w:sz w:val="20"/>
          <w:szCs w:val="20"/>
        </w:rPr>
        <w:t>sporządzanie rocznego sprawozdania SG-01 ze środków trwałych.</w:t>
      </w:r>
    </w:p>
    <w:p w14:paraId="0A9E05E0" w14:textId="77777777" w:rsidR="00463039" w:rsidRDefault="00F969CA" w:rsidP="00463039">
      <w:pPr>
        <w:widowControl w:val="0"/>
        <w:numPr>
          <w:ilvl w:val="0"/>
          <w:numId w:val="9"/>
        </w:numPr>
        <w:suppressAutoHyphens/>
        <w:autoSpaceDN w:val="0"/>
        <w:spacing w:after="0" w:line="240" w:lineRule="auto"/>
        <w:rPr>
          <w:rFonts w:ascii="Segoe UI Light" w:eastAsia="SimSun" w:hAnsi="Segoe UI Light" w:cs="Segoe UI Light"/>
          <w:sz w:val="20"/>
          <w:szCs w:val="20"/>
        </w:rPr>
      </w:pPr>
      <w:r w:rsidRPr="00463039">
        <w:rPr>
          <w:rFonts w:ascii="Segoe UI Light" w:eastAsia="Lucida Sans Unicode" w:hAnsi="Segoe UI Light" w:cs="Segoe UI Light"/>
          <w:sz w:val="20"/>
          <w:szCs w:val="20"/>
        </w:rPr>
        <w:t>Prowadzenie ewidencji druków ścisłego zarachowania:</w:t>
      </w:r>
    </w:p>
    <w:p w14:paraId="5729BA6D" w14:textId="77777777" w:rsidR="00463039" w:rsidRDefault="00F969CA" w:rsidP="00463039">
      <w:pPr>
        <w:widowControl w:val="0"/>
        <w:numPr>
          <w:ilvl w:val="1"/>
          <w:numId w:val="9"/>
        </w:numPr>
        <w:suppressAutoHyphens/>
        <w:autoSpaceDN w:val="0"/>
        <w:spacing w:after="0" w:line="240" w:lineRule="auto"/>
        <w:rPr>
          <w:rFonts w:ascii="Segoe UI Light" w:eastAsia="SimSun" w:hAnsi="Segoe UI Light" w:cs="Segoe UI Light"/>
          <w:sz w:val="20"/>
          <w:szCs w:val="20"/>
        </w:rPr>
      </w:pPr>
      <w:r w:rsidRPr="00463039">
        <w:rPr>
          <w:rFonts w:ascii="Segoe UI Light" w:eastAsia="Lucida Sans Unicode" w:hAnsi="Segoe UI Light" w:cs="Segoe UI Light"/>
          <w:sz w:val="20"/>
          <w:szCs w:val="20"/>
        </w:rPr>
        <w:t>sprawdzanie ze specyfikacją (rachunkiem) wystawionym  przez dostawcę liczby</w:t>
      </w:r>
      <w:r w:rsidRPr="00463039">
        <w:rPr>
          <w:rFonts w:ascii="Segoe UI Light" w:hAnsi="Segoe UI Light" w:cs="Segoe UI Light"/>
          <w:sz w:val="20"/>
          <w:szCs w:val="20"/>
        </w:rPr>
        <w:t xml:space="preserve"> </w:t>
      </w:r>
      <w:r w:rsidRPr="00463039">
        <w:rPr>
          <w:rFonts w:ascii="Segoe UI Light" w:eastAsia="Lucida Sans Unicode" w:hAnsi="Segoe UI Light" w:cs="Segoe UI Light"/>
          <w:sz w:val="20"/>
          <w:szCs w:val="20"/>
        </w:rPr>
        <w:t xml:space="preserve">druków oraz ewentualnie ich serii i numeru, </w:t>
      </w:r>
    </w:p>
    <w:p w14:paraId="65126E10" w14:textId="77777777" w:rsidR="00463039" w:rsidRDefault="00F969CA" w:rsidP="00463039">
      <w:pPr>
        <w:widowControl w:val="0"/>
        <w:numPr>
          <w:ilvl w:val="1"/>
          <w:numId w:val="9"/>
        </w:numPr>
        <w:suppressAutoHyphens/>
        <w:autoSpaceDN w:val="0"/>
        <w:spacing w:after="0" w:line="240" w:lineRule="auto"/>
        <w:rPr>
          <w:rFonts w:ascii="Segoe UI Light" w:eastAsia="SimSun" w:hAnsi="Segoe UI Light" w:cs="Segoe UI Light"/>
          <w:sz w:val="20"/>
          <w:szCs w:val="20"/>
        </w:rPr>
      </w:pPr>
      <w:r w:rsidRPr="00463039">
        <w:rPr>
          <w:rFonts w:ascii="Segoe UI Light" w:hAnsi="Segoe UI Light" w:cs="Segoe UI Light"/>
          <w:sz w:val="20"/>
          <w:szCs w:val="20"/>
        </w:rPr>
        <w:t>nadanie numerów ewidencyjnych dowodom , które nie posiadają serii, numerów nadanych przez drukarnię,</w:t>
      </w:r>
    </w:p>
    <w:p w14:paraId="7D4EE0CD" w14:textId="77777777" w:rsidR="00463039" w:rsidRDefault="00F969CA" w:rsidP="00463039">
      <w:pPr>
        <w:widowControl w:val="0"/>
        <w:numPr>
          <w:ilvl w:val="1"/>
          <w:numId w:val="9"/>
        </w:numPr>
        <w:suppressAutoHyphens/>
        <w:autoSpaceDN w:val="0"/>
        <w:spacing w:after="0" w:line="240" w:lineRule="auto"/>
        <w:rPr>
          <w:rFonts w:ascii="Segoe UI Light" w:eastAsia="SimSun" w:hAnsi="Segoe UI Light" w:cs="Segoe UI Light"/>
          <w:sz w:val="20"/>
          <w:szCs w:val="20"/>
        </w:rPr>
      </w:pPr>
      <w:r w:rsidRPr="00463039">
        <w:rPr>
          <w:rFonts w:ascii="Segoe UI Light" w:hAnsi="Segoe UI Light" w:cs="Segoe UI Light"/>
          <w:sz w:val="20"/>
          <w:szCs w:val="20"/>
        </w:rPr>
        <w:t xml:space="preserve">przyjmowanie i wydawanie druków, </w:t>
      </w:r>
    </w:p>
    <w:p w14:paraId="71F8261C" w14:textId="418A9A51" w:rsidR="00F969CA" w:rsidRPr="00463039" w:rsidRDefault="00F969CA" w:rsidP="00463039">
      <w:pPr>
        <w:widowControl w:val="0"/>
        <w:numPr>
          <w:ilvl w:val="1"/>
          <w:numId w:val="9"/>
        </w:numPr>
        <w:suppressAutoHyphens/>
        <w:autoSpaceDN w:val="0"/>
        <w:spacing w:after="0" w:line="240" w:lineRule="auto"/>
        <w:rPr>
          <w:rFonts w:ascii="Segoe UI Light" w:eastAsia="SimSun" w:hAnsi="Segoe UI Light" w:cs="Segoe UI Light"/>
          <w:sz w:val="20"/>
          <w:szCs w:val="20"/>
        </w:rPr>
      </w:pPr>
      <w:r w:rsidRPr="00463039">
        <w:rPr>
          <w:rFonts w:ascii="Segoe UI Light" w:hAnsi="Segoe UI Light" w:cs="Segoe UI Light"/>
          <w:sz w:val="20"/>
          <w:szCs w:val="20"/>
        </w:rPr>
        <w:t xml:space="preserve">bieżące wpisywanie przychodu, rozchodu i zapasów druków w książce druków ścisłego </w:t>
      </w:r>
      <w:r w:rsidRPr="00463039">
        <w:rPr>
          <w:rFonts w:ascii="Segoe UI Light" w:eastAsia="Lucida Sans Unicode" w:hAnsi="Segoe UI Light" w:cs="Segoe UI Light"/>
          <w:sz w:val="20"/>
          <w:szCs w:val="20"/>
        </w:rPr>
        <w:t>zarachowania.</w:t>
      </w:r>
    </w:p>
    <w:p w14:paraId="5E401F5D" w14:textId="77777777" w:rsidR="00463039" w:rsidRDefault="00F969CA" w:rsidP="00463039">
      <w:pPr>
        <w:widowControl w:val="0"/>
        <w:numPr>
          <w:ilvl w:val="0"/>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Obsługa kasowa urzędu:</w:t>
      </w:r>
    </w:p>
    <w:p w14:paraId="01034BF2"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wypłaty gotówki z kasy jedynie ze środków podjętych z rachunku bankowego na określone wydatki bieżące na podstawie źródłowych dochodów kasowych uzasadniających wypłatę,</w:t>
      </w:r>
    </w:p>
    <w:p w14:paraId="1D36B3FA"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lastRenderedPageBreak/>
        <w:t>kontrolowanie przed dokonaniem wypłaty z kasy czy dany dokument jest sprawdzony pod względem formalnym i rachunkowym oraz czy jest zatwierdzony do wypłaty przez osoby uprawnione,</w:t>
      </w:r>
    </w:p>
    <w:p w14:paraId="3FC92A31" w14:textId="77777777" w:rsid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sporządzanie raportów kasowych w okresach tygodniowych,</w:t>
      </w:r>
    </w:p>
    <w:p w14:paraId="0797E946" w14:textId="4A65D5D5" w:rsidR="00F969CA" w:rsidRPr="00463039" w:rsidRDefault="00F969CA" w:rsidP="00463039">
      <w:pPr>
        <w:widowControl w:val="0"/>
        <w:numPr>
          <w:ilvl w:val="1"/>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przestrzeganie przepisów w zakresie prowadzenia operacji kasowych.</w:t>
      </w:r>
    </w:p>
    <w:p w14:paraId="69DCE63D" w14:textId="77777777" w:rsidR="00F969CA" w:rsidRPr="00463039" w:rsidRDefault="00F969CA" w:rsidP="00F969CA">
      <w:pPr>
        <w:widowControl w:val="0"/>
        <w:numPr>
          <w:ilvl w:val="0"/>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Wystawianie faktur VAT na podstawie umów i informacji otrzymanych z komórek merytorycznych oraz przygotowanie faktur do wysłania.</w:t>
      </w:r>
    </w:p>
    <w:p w14:paraId="5A799AC2" w14:textId="77777777" w:rsidR="00F969CA" w:rsidRPr="00463039" w:rsidRDefault="00F969CA" w:rsidP="00F969CA">
      <w:pPr>
        <w:widowControl w:val="0"/>
        <w:numPr>
          <w:ilvl w:val="0"/>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Przygotowywanie zleconych przez kontrolerów dokumentów księgowych będących przedmiotem badania.</w:t>
      </w:r>
    </w:p>
    <w:p w14:paraId="0632F433" w14:textId="77777777" w:rsidR="00F969CA" w:rsidRPr="00463039" w:rsidRDefault="00F969CA" w:rsidP="00F969CA">
      <w:pPr>
        <w:widowControl w:val="0"/>
        <w:numPr>
          <w:ilvl w:val="0"/>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 xml:space="preserve">Opracowywanie dodatkowych analiz i zestawień oraz sporządzenie wydruków dot. przeprowadzanej kontroli. </w:t>
      </w:r>
    </w:p>
    <w:p w14:paraId="6BCEF555" w14:textId="77777777" w:rsidR="00F969CA" w:rsidRPr="00463039" w:rsidRDefault="00F969CA" w:rsidP="00F969CA">
      <w:pPr>
        <w:widowControl w:val="0"/>
        <w:numPr>
          <w:ilvl w:val="0"/>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Odbieranie i załatwianie poczty BIP.</w:t>
      </w:r>
    </w:p>
    <w:p w14:paraId="7DA6AF8B" w14:textId="77777777" w:rsidR="00F969CA" w:rsidRPr="00463039" w:rsidRDefault="00F969CA" w:rsidP="00F969CA">
      <w:pPr>
        <w:widowControl w:val="0"/>
        <w:numPr>
          <w:ilvl w:val="0"/>
          <w:numId w:val="9"/>
        </w:numPr>
        <w:suppressAutoHyphens/>
        <w:autoSpaceDN w:val="0"/>
        <w:spacing w:after="0" w:line="240" w:lineRule="auto"/>
        <w:rPr>
          <w:rFonts w:ascii="Segoe UI Light" w:hAnsi="Segoe UI Light" w:cs="Segoe UI Light"/>
          <w:sz w:val="20"/>
          <w:szCs w:val="20"/>
        </w:rPr>
      </w:pPr>
      <w:r w:rsidRPr="00463039">
        <w:rPr>
          <w:rFonts w:ascii="Segoe UI Light" w:hAnsi="Segoe UI Light" w:cs="Segoe UI Light"/>
          <w:sz w:val="20"/>
          <w:szCs w:val="20"/>
        </w:rPr>
        <w:t>Współpraca w zamykaniu ksiąg rachunkowych i sporządzaniu bilansu.</w:t>
      </w:r>
    </w:p>
    <w:p w14:paraId="35564929" w14:textId="5C56D30C" w:rsidR="00BC29D9" w:rsidRPr="00BC29D9" w:rsidRDefault="00BC29D9" w:rsidP="00463039">
      <w:pPr>
        <w:widowControl w:val="0"/>
        <w:suppressAutoHyphens/>
        <w:autoSpaceDN w:val="0"/>
        <w:spacing w:after="0" w:line="240" w:lineRule="auto"/>
        <w:ind w:left="360"/>
        <w:jc w:val="both"/>
        <w:textAlignment w:val="baseline"/>
        <w:rPr>
          <w:rFonts w:ascii="Segoe UI Light" w:eastAsia="SimSun" w:hAnsi="Segoe UI Light" w:cs="Segoe UI Light"/>
          <w:kern w:val="3"/>
          <w:sz w:val="20"/>
          <w:szCs w:val="20"/>
          <w:lang w:eastAsia="zh-CN" w:bidi="hi-IN"/>
        </w:rPr>
      </w:pPr>
    </w:p>
    <w:p w14:paraId="1E5FB90A" w14:textId="77777777" w:rsidR="00031153" w:rsidRDefault="00BC29D9" w:rsidP="00031153">
      <w:pPr>
        <w:widowControl w:val="0"/>
        <w:suppressAutoHyphens/>
        <w:autoSpaceDN w:val="0"/>
        <w:spacing w:after="0" w:line="240" w:lineRule="auto"/>
        <w:jc w:val="both"/>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kern w:val="3"/>
          <w:lang w:eastAsia="zh-CN" w:bidi="hi-IN"/>
        </w:rPr>
        <w:t>IV. Proponowane warunki zatrudnienia:</w:t>
      </w:r>
    </w:p>
    <w:p w14:paraId="4D989E48" w14:textId="594A89AD" w:rsidR="00BC29D9" w:rsidRDefault="00BC29D9" w:rsidP="00031153">
      <w:pPr>
        <w:widowControl w:val="0"/>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Wymiar czasu pracy - cały etat. Pierwsza umowa zawarta na czas określony do 6 miesięcy, a następnie możliwość zawarcia umowy na czas określony lub nieokreślony. Równoważny i ruchomy czas pracy.</w:t>
      </w:r>
    </w:p>
    <w:p w14:paraId="1B9091E9" w14:textId="77777777" w:rsidR="00031153" w:rsidRPr="00031153" w:rsidRDefault="00031153" w:rsidP="00031153">
      <w:pPr>
        <w:widowControl w:val="0"/>
        <w:suppressAutoHyphens/>
        <w:autoSpaceDN w:val="0"/>
        <w:spacing w:after="0" w:line="240" w:lineRule="auto"/>
        <w:jc w:val="both"/>
        <w:textAlignment w:val="baseline"/>
        <w:rPr>
          <w:rFonts w:ascii="Segoe UI Light" w:eastAsia="SimSun" w:hAnsi="Segoe UI Light" w:cs="Segoe UI Light"/>
          <w:b/>
          <w:bCs/>
          <w:kern w:val="3"/>
          <w:lang w:eastAsia="zh-CN" w:bidi="hi-IN"/>
        </w:rPr>
      </w:pPr>
    </w:p>
    <w:p w14:paraId="72FCFF5A" w14:textId="77777777" w:rsidR="00BC29D9" w:rsidRP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b/>
          <w:bCs/>
          <w:kern w:val="3"/>
          <w:sz w:val="20"/>
          <w:szCs w:val="20"/>
          <w:lang w:eastAsia="zh-CN" w:bidi="hi-IN"/>
        </w:rPr>
      </w:pPr>
      <w:r w:rsidRPr="00BC29D9">
        <w:rPr>
          <w:rFonts w:ascii="Segoe UI Light" w:eastAsia="SimSun" w:hAnsi="Segoe UI Light" w:cs="Segoe UI Light"/>
          <w:b/>
          <w:bCs/>
          <w:kern w:val="3"/>
          <w:lang w:eastAsia="zh-CN" w:bidi="hi-IN"/>
        </w:rPr>
        <w:t>V. Wskaźnik zatrudnienia osób niepełnosprawnych</w:t>
      </w:r>
      <w:r w:rsidRPr="00BC29D9">
        <w:rPr>
          <w:rFonts w:ascii="Segoe UI Light" w:eastAsia="SimSun" w:hAnsi="Segoe UI Light" w:cs="Segoe UI Light"/>
          <w:b/>
          <w:bCs/>
          <w:kern w:val="3"/>
          <w:sz w:val="20"/>
          <w:szCs w:val="20"/>
          <w:lang w:eastAsia="zh-CN" w:bidi="hi-IN"/>
        </w:rPr>
        <w:t>:</w:t>
      </w:r>
    </w:p>
    <w:p w14:paraId="6EDD1FAC" w14:textId="143A45E1" w:rsid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W miesiącu poprzedzającym datę upublicznienia ogłoszenia, wskaźnik zatrudnienia osób niepełnosprawnych w jednostce, w rozumieniu przepisów o rehabilitacji zawodowej i społecznej oraz zatrudnianiu osób niepełnosprawnych, jest niższy niż 6% .</w:t>
      </w:r>
    </w:p>
    <w:p w14:paraId="1A977EFD" w14:textId="77777777" w:rsidR="00031153" w:rsidRPr="00BC29D9" w:rsidRDefault="00031153" w:rsidP="00BC29D9">
      <w:pPr>
        <w:widowControl w:val="0"/>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p>
    <w:p w14:paraId="3414EC9E" w14:textId="77777777" w:rsidR="00BC29D9" w:rsidRP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b/>
          <w:bCs/>
          <w:kern w:val="3"/>
          <w:sz w:val="20"/>
          <w:szCs w:val="20"/>
          <w:lang w:eastAsia="zh-CN" w:bidi="hi-IN"/>
        </w:rPr>
      </w:pPr>
      <w:r w:rsidRPr="00BC29D9">
        <w:rPr>
          <w:rFonts w:ascii="Segoe UI Light" w:eastAsia="SimSun" w:hAnsi="Segoe UI Light" w:cs="Segoe UI Light"/>
          <w:b/>
          <w:bCs/>
          <w:kern w:val="3"/>
          <w:lang w:eastAsia="zh-CN" w:bidi="hi-IN"/>
        </w:rPr>
        <w:t>VI. Informacja o warunkach pracy na stanowisku</w:t>
      </w:r>
      <w:r w:rsidRPr="00BC29D9">
        <w:rPr>
          <w:rFonts w:ascii="Segoe UI Light" w:eastAsia="SimSun" w:hAnsi="Segoe UI Light" w:cs="Segoe UI Light"/>
          <w:b/>
          <w:bCs/>
          <w:kern w:val="3"/>
          <w:sz w:val="20"/>
          <w:szCs w:val="20"/>
          <w:lang w:eastAsia="zh-CN" w:bidi="hi-IN"/>
        </w:rPr>
        <w:t>:</w:t>
      </w:r>
    </w:p>
    <w:p w14:paraId="21C628DD"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b/>
          <w:bCs/>
          <w:kern w:val="3"/>
          <w:sz w:val="20"/>
          <w:szCs w:val="20"/>
          <w:lang w:eastAsia="zh-CN" w:bidi="hi-IN"/>
        </w:rPr>
        <w:t>Warunki dotyczące charakteru pracy:</w:t>
      </w:r>
    </w:p>
    <w:p w14:paraId="4A1A7A5B" w14:textId="77777777" w:rsidR="00BC29D9" w:rsidRPr="00BC29D9" w:rsidRDefault="00BC29D9" w:rsidP="00BC29D9">
      <w:pPr>
        <w:widowControl w:val="0"/>
        <w:numPr>
          <w:ilvl w:val="0"/>
          <w:numId w:val="5"/>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stanowisko pracy związane jest z pracą przy komputerze powyżej 4 godzin dziennie oraz obsługą urządzeń biurowych w zakresie niezbędnym do wykonywania zadań.</w:t>
      </w:r>
    </w:p>
    <w:p w14:paraId="74D4C741"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b/>
          <w:bCs/>
          <w:kern w:val="3"/>
          <w:sz w:val="20"/>
          <w:szCs w:val="20"/>
          <w:lang w:eastAsia="zh-CN" w:bidi="hi-IN"/>
        </w:rPr>
        <w:t xml:space="preserve">Miejsce pracy oraz otoczenie </w:t>
      </w:r>
      <w:proofErr w:type="spellStart"/>
      <w:r w:rsidRPr="00BC29D9">
        <w:rPr>
          <w:rFonts w:ascii="Segoe UI Light" w:eastAsia="SimSun" w:hAnsi="Segoe UI Light" w:cs="Segoe UI Light"/>
          <w:b/>
          <w:bCs/>
          <w:kern w:val="3"/>
          <w:sz w:val="20"/>
          <w:szCs w:val="20"/>
          <w:lang w:eastAsia="zh-CN" w:bidi="hi-IN"/>
        </w:rPr>
        <w:t>organizacyjno</w:t>
      </w:r>
      <w:proofErr w:type="spellEnd"/>
      <w:r w:rsidRPr="00BC29D9">
        <w:rPr>
          <w:rFonts w:ascii="Segoe UI Light" w:eastAsia="SimSun" w:hAnsi="Segoe UI Light" w:cs="Segoe UI Light"/>
          <w:b/>
          <w:bCs/>
          <w:kern w:val="3"/>
          <w:sz w:val="20"/>
          <w:szCs w:val="20"/>
          <w:lang w:eastAsia="zh-CN" w:bidi="hi-IN"/>
        </w:rPr>
        <w:t xml:space="preserve"> -techniczne stanowiska pracy:</w:t>
      </w:r>
    </w:p>
    <w:p w14:paraId="21ECEC6C" w14:textId="7081FD09" w:rsidR="00BC29D9" w:rsidRPr="00BC29D9" w:rsidRDefault="00BC29D9" w:rsidP="00BC29D9">
      <w:pPr>
        <w:widowControl w:val="0"/>
        <w:numPr>
          <w:ilvl w:val="0"/>
          <w:numId w:val="6"/>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miejsce</w:t>
      </w:r>
      <w:r w:rsidR="00BB72F2">
        <w:rPr>
          <w:rFonts w:ascii="Segoe UI Light" w:eastAsia="SimSun" w:hAnsi="Segoe UI Light" w:cs="Segoe UI Light"/>
          <w:kern w:val="3"/>
          <w:sz w:val="20"/>
          <w:szCs w:val="20"/>
          <w:lang w:eastAsia="zh-CN" w:bidi="hi-IN"/>
        </w:rPr>
        <w:t xml:space="preserve"> wykonywania</w:t>
      </w:r>
      <w:r w:rsidRPr="00BC29D9">
        <w:rPr>
          <w:rFonts w:ascii="Segoe UI Light" w:eastAsia="SimSun" w:hAnsi="Segoe UI Light" w:cs="Segoe UI Light"/>
          <w:kern w:val="3"/>
          <w:sz w:val="20"/>
          <w:szCs w:val="20"/>
          <w:lang w:eastAsia="zh-CN" w:bidi="hi-IN"/>
        </w:rPr>
        <w:t xml:space="preserve"> pracy</w:t>
      </w:r>
      <w:r w:rsidR="00BB72F2">
        <w:rPr>
          <w:rFonts w:ascii="Segoe UI Light" w:eastAsia="SimSun" w:hAnsi="Segoe UI Light" w:cs="Segoe UI Light"/>
          <w:kern w:val="3"/>
          <w:sz w:val="20"/>
          <w:szCs w:val="20"/>
          <w:lang w:eastAsia="zh-CN" w:bidi="hi-IN"/>
        </w:rPr>
        <w:t>:</w:t>
      </w:r>
      <w:r w:rsidRPr="00BC29D9">
        <w:rPr>
          <w:rFonts w:ascii="Segoe UI Light" w:eastAsia="SimSun" w:hAnsi="Segoe UI Light" w:cs="Segoe UI Light"/>
          <w:kern w:val="3"/>
          <w:sz w:val="20"/>
          <w:szCs w:val="20"/>
          <w:lang w:eastAsia="zh-CN" w:bidi="hi-IN"/>
        </w:rPr>
        <w:t xml:space="preserve"> </w:t>
      </w:r>
      <w:r w:rsidR="00BB72F2">
        <w:rPr>
          <w:rFonts w:ascii="Segoe UI Light" w:eastAsia="SimSun" w:hAnsi="Segoe UI Light" w:cs="Segoe UI Light"/>
          <w:kern w:val="3"/>
          <w:sz w:val="20"/>
          <w:szCs w:val="20"/>
          <w:lang w:eastAsia="zh-CN" w:bidi="hi-IN"/>
        </w:rPr>
        <w:t xml:space="preserve">Urząd Miasta i Gminy, Wydział Finansowy, ul. 3 Maja 10 05-530 Góra Kalwaria, </w:t>
      </w:r>
      <w:r w:rsidRPr="00BC29D9">
        <w:rPr>
          <w:rFonts w:ascii="Segoe UI Light" w:eastAsia="SimSun" w:hAnsi="Segoe UI Light" w:cs="Segoe UI Light"/>
          <w:kern w:val="3"/>
          <w:sz w:val="20"/>
          <w:szCs w:val="20"/>
          <w:lang w:eastAsia="zh-CN" w:bidi="hi-IN"/>
        </w:rPr>
        <w:t xml:space="preserve"> </w:t>
      </w:r>
      <w:r w:rsidR="00463039">
        <w:rPr>
          <w:rFonts w:ascii="Segoe UI Light" w:eastAsia="SimSun" w:hAnsi="Segoe UI Light" w:cs="Segoe UI Light"/>
          <w:kern w:val="3"/>
          <w:sz w:val="20"/>
          <w:szCs w:val="20"/>
          <w:lang w:eastAsia="zh-CN" w:bidi="hi-IN"/>
        </w:rPr>
        <w:t>drugi</w:t>
      </w:r>
      <w:r w:rsidR="00BB72F2">
        <w:rPr>
          <w:rFonts w:ascii="Segoe UI Light" w:eastAsia="SimSun" w:hAnsi="Segoe UI Light" w:cs="Segoe UI Light"/>
          <w:kern w:val="3"/>
          <w:sz w:val="20"/>
          <w:szCs w:val="20"/>
          <w:lang w:eastAsia="zh-CN" w:bidi="hi-IN"/>
        </w:rPr>
        <w:t>e</w:t>
      </w:r>
      <w:r w:rsidR="00463039">
        <w:rPr>
          <w:rFonts w:ascii="Segoe UI Light" w:eastAsia="SimSun" w:hAnsi="Segoe UI Light" w:cs="Segoe UI Light"/>
          <w:kern w:val="3"/>
          <w:sz w:val="20"/>
          <w:szCs w:val="20"/>
          <w:lang w:eastAsia="zh-CN" w:bidi="hi-IN"/>
        </w:rPr>
        <w:t xml:space="preserve"> piętr</w:t>
      </w:r>
      <w:r w:rsidR="00BB72F2">
        <w:rPr>
          <w:rFonts w:ascii="Segoe UI Light" w:eastAsia="SimSun" w:hAnsi="Segoe UI Light" w:cs="Segoe UI Light"/>
          <w:kern w:val="3"/>
          <w:sz w:val="20"/>
          <w:szCs w:val="20"/>
          <w:lang w:eastAsia="zh-CN" w:bidi="hi-IN"/>
        </w:rPr>
        <w:t>o,</w:t>
      </w:r>
      <w:r w:rsidR="00463039">
        <w:rPr>
          <w:rFonts w:ascii="Segoe UI Light" w:eastAsia="SimSun" w:hAnsi="Segoe UI Light" w:cs="Segoe UI Light"/>
          <w:kern w:val="3"/>
          <w:sz w:val="20"/>
          <w:szCs w:val="20"/>
          <w:lang w:eastAsia="zh-CN" w:bidi="hi-IN"/>
        </w:rPr>
        <w:t xml:space="preserve"> </w:t>
      </w:r>
    </w:p>
    <w:p w14:paraId="19369C9D" w14:textId="77777777" w:rsidR="00BC29D9" w:rsidRPr="00BC29D9" w:rsidRDefault="00BC29D9" w:rsidP="00BC29D9">
      <w:pPr>
        <w:widowControl w:val="0"/>
        <w:numPr>
          <w:ilvl w:val="0"/>
          <w:numId w:val="6"/>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naturalne i sztuczne oświetlenie,</w:t>
      </w:r>
    </w:p>
    <w:p w14:paraId="5F230169" w14:textId="77777777" w:rsidR="00BC29D9" w:rsidRPr="00BC29D9" w:rsidRDefault="00BC29D9" w:rsidP="00BC29D9">
      <w:pPr>
        <w:widowControl w:val="0"/>
        <w:numPr>
          <w:ilvl w:val="0"/>
          <w:numId w:val="6"/>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toaleta nie przystosowana dla osób poruszających się na wózkach inwalidzkich,</w:t>
      </w:r>
    </w:p>
    <w:p w14:paraId="5CF9F2D5" w14:textId="77777777" w:rsidR="00BC29D9" w:rsidRPr="00BC29D9" w:rsidRDefault="00BC29D9" w:rsidP="00BC29D9">
      <w:pPr>
        <w:widowControl w:val="0"/>
        <w:numPr>
          <w:ilvl w:val="0"/>
          <w:numId w:val="6"/>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w budynku nie ma windy,</w:t>
      </w:r>
    </w:p>
    <w:p w14:paraId="7BE5BF79" w14:textId="40EF76DE" w:rsidR="00BC29D9" w:rsidRDefault="00BC29D9" w:rsidP="00BC29D9">
      <w:pPr>
        <w:widowControl w:val="0"/>
        <w:numPr>
          <w:ilvl w:val="0"/>
          <w:numId w:val="6"/>
        </w:numPr>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przy ulicy miejsca parkingowe miejskie.</w:t>
      </w:r>
    </w:p>
    <w:p w14:paraId="3DAFFD03" w14:textId="77777777" w:rsidR="00031153" w:rsidRPr="00BC29D9" w:rsidRDefault="00031153" w:rsidP="00031153">
      <w:pPr>
        <w:widowControl w:val="0"/>
        <w:suppressAutoHyphens/>
        <w:autoSpaceDN w:val="0"/>
        <w:spacing w:after="0" w:line="240" w:lineRule="auto"/>
        <w:ind w:left="720"/>
        <w:textAlignment w:val="baseline"/>
        <w:rPr>
          <w:rFonts w:ascii="Segoe UI Light" w:eastAsia="SimSun" w:hAnsi="Segoe UI Light" w:cs="Segoe UI Light"/>
          <w:kern w:val="3"/>
          <w:sz w:val="20"/>
          <w:szCs w:val="20"/>
          <w:lang w:eastAsia="zh-CN" w:bidi="hi-IN"/>
        </w:rPr>
      </w:pPr>
    </w:p>
    <w:p w14:paraId="37EF8CF4"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kern w:val="3"/>
          <w:lang w:eastAsia="zh-CN" w:bidi="hi-IN"/>
        </w:rPr>
        <w:t>VII. Wymagane dokumenty:</w:t>
      </w:r>
    </w:p>
    <w:p w14:paraId="7BFF3A30"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Curriculum Vitae własnoręcznie podpisane.</w:t>
      </w:r>
    </w:p>
    <w:p w14:paraId="09684392"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List motywacyjny - własnoręcznie podpisany.</w:t>
      </w:r>
    </w:p>
    <w:p w14:paraId="7FF4DC87"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Kserokopie świadectw pracy.</w:t>
      </w:r>
    </w:p>
    <w:p w14:paraId="6FBD127D"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Kserokopie dyplomów potwierdzających wykształcenie.</w:t>
      </w:r>
    </w:p>
    <w:p w14:paraId="437B3188"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Kwestionariusz osobowy dla osób ubiegających się o zatrudnienie.</w:t>
      </w:r>
    </w:p>
    <w:p w14:paraId="68280C70"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Oświadczenie kandydata o wyrażeniu zgody na przetwarzanie danych osobowych zawartych w ofercie pracy  dla potrzeb  niezbędnych do realizacji procesu rekrutacji zgodnie z ustawą o ochronie danych osobowych oraz ustawą o pracownikach samorządowych.</w:t>
      </w:r>
    </w:p>
    <w:p w14:paraId="63722351"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Oświadczenie kandydata, że nie był skazany prawomocnym wyrokiem sądu za umyślne przestępstwa ścigane z oskarżenia publicznego lub umyślne przestępstwo skarbowe.</w:t>
      </w:r>
    </w:p>
    <w:p w14:paraId="2CC1B338"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Oświadczenie kandydata, że ma zdolność do czynności prawnych oraz korzysta z pełni praw publicznych.</w:t>
      </w:r>
    </w:p>
    <w:p w14:paraId="1E052830"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Oświadczenie kandydata, że cieszy się nieposzlakowaną opinią.</w:t>
      </w:r>
    </w:p>
    <w:p w14:paraId="46E37FCC"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Oświadczenie kandydata o posiadaniu obywatelstwa polskiego.</w:t>
      </w:r>
    </w:p>
    <w:p w14:paraId="20AA7E17"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Inne dodatkowe dokumenty o posiadanych kwalifikacjach i umiejętnościach.</w:t>
      </w:r>
    </w:p>
    <w:p w14:paraId="47B40F0C" w14:textId="77777777" w:rsidR="00BC29D9" w:rsidRPr="00BC29D9" w:rsidRDefault="00BC29D9" w:rsidP="00BC29D9">
      <w:pPr>
        <w:widowControl w:val="0"/>
        <w:numPr>
          <w:ilvl w:val="0"/>
          <w:numId w:val="7"/>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lastRenderedPageBreak/>
        <w:t>Kopia dokumentu potwierdzająca niepełnosprawność w przypadku kandydata, który zamierza skorzystać z uprawnienia o którym mowa w art. 13a ust. 2 ustawy z dnia 21 listopada 2008 r.                                o pracownikach samorządowych.</w:t>
      </w:r>
    </w:p>
    <w:p w14:paraId="61B21F44" w14:textId="77777777" w:rsidR="00BC29D9" w:rsidRP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b/>
          <w:bCs/>
          <w:kern w:val="3"/>
          <w:lang w:eastAsia="zh-CN" w:bidi="hi-IN"/>
        </w:rPr>
      </w:pPr>
      <w:r w:rsidRPr="00BC29D9">
        <w:rPr>
          <w:rFonts w:ascii="Segoe UI Light" w:eastAsia="SimSun" w:hAnsi="Segoe UI Light" w:cs="Segoe UI Light"/>
          <w:b/>
          <w:bCs/>
          <w:kern w:val="3"/>
          <w:lang w:eastAsia="zh-CN" w:bidi="hi-IN"/>
        </w:rPr>
        <w:t>VIII. Termin i miejsce składania dokumentów:</w:t>
      </w:r>
    </w:p>
    <w:p w14:paraId="096660BA" w14:textId="70F74473" w:rsidR="00BC29D9" w:rsidRP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b/>
          <w:bCs/>
          <w:kern w:val="3"/>
          <w:sz w:val="20"/>
          <w:szCs w:val="20"/>
          <w:lang w:eastAsia="zh-CN" w:bidi="hi-IN"/>
        </w:rPr>
      </w:pPr>
      <w:r w:rsidRPr="00BC29D9">
        <w:rPr>
          <w:rFonts w:ascii="Segoe UI Light" w:eastAsia="SimSun" w:hAnsi="Segoe UI Light" w:cs="Segoe UI Light"/>
          <w:kern w:val="3"/>
          <w:sz w:val="20"/>
          <w:szCs w:val="20"/>
          <w:lang w:eastAsia="zh-CN" w:bidi="hi-IN"/>
        </w:rPr>
        <w:t xml:space="preserve">Wymagane dokumenty należy składać w zaklejonej kopercie z dopiskiem </w:t>
      </w:r>
      <w:r w:rsidRPr="00BC29D9">
        <w:rPr>
          <w:rFonts w:ascii="Segoe UI Light" w:eastAsia="SimSun" w:hAnsi="Segoe UI Light" w:cs="Segoe UI Light"/>
          <w:b/>
          <w:bCs/>
          <w:kern w:val="3"/>
          <w:sz w:val="20"/>
          <w:szCs w:val="20"/>
          <w:lang w:eastAsia="zh-CN" w:bidi="hi-IN"/>
        </w:rPr>
        <w:t>„Dotyczy naboru na stanowisko podinspektora</w:t>
      </w:r>
      <w:r w:rsidR="00500F13">
        <w:rPr>
          <w:rFonts w:ascii="Segoe UI Light" w:eastAsia="SimSun" w:hAnsi="Segoe UI Light" w:cs="Segoe UI Light"/>
          <w:b/>
          <w:bCs/>
          <w:kern w:val="3"/>
          <w:sz w:val="20"/>
          <w:szCs w:val="20"/>
          <w:lang w:eastAsia="zh-CN" w:bidi="hi-IN"/>
        </w:rPr>
        <w:t>/inspektora</w:t>
      </w:r>
      <w:r w:rsidR="00DF1693">
        <w:rPr>
          <w:rFonts w:ascii="Segoe UI Light" w:eastAsia="SimSun" w:hAnsi="Segoe UI Light" w:cs="Segoe UI Light"/>
          <w:b/>
          <w:bCs/>
          <w:kern w:val="3"/>
          <w:sz w:val="20"/>
          <w:szCs w:val="20"/>
          <w:lang w:eastAsia="zh-CN" w:bidi="hi-IN"/>
        </w:rPr>
        <w:t xml:space="preserve"> </w:t>
      </w:r>
      <w:r w:rsidRPr="00BC29D9">
        <w:rPr>
          <w:rFonts w:ascii="Segoe UI Light" w:eastAsia="SimSun" w:hAnsi="Segoe UI Light" w:cs="Segoe UI Light"/>
          <w:b/>
          <w:bCs/>
          <w:kern w:val="3"/>
          <w:sz w:val="20"/>
          <w:szCs w:val="20"/>
          <w:lang w:eastAsia="zh-CN" w:bidi="hi-IN"/>
        </w:rPr>
        <w:t xml:space="preserve"> ds. </w:t>
      </w:r>
      <w:r w:rsidR="00DF1693">
        <w:rPr>
          <w:rFonts w:ascii="Segoe UI Light" w:eastAsia="SimSun" w:hAnsi="Segoe UI Light" w:cs="Segoe UI Light"/>
          <w:b/>
          <w:bCs/>
          <w:kern w:val="3"/>
          <w:sz w:val="20"/>
          <w:szCs w:val="20"/>
          <w:lang w:eastAsia="zh-CN" w:bidi="hi-IN"/>
        </w:rPr>
        <w:t>księgowości budżetowej</w:t>
      </w:r>
      <w:r w:rsidRPr="00BC29D9">
        <w:rPr>
          <w:rFonts w:ascii="Segoe UI Light" w:eastAsia="SimSun" w:hAnsi="Segoe UI Light" w:cs="Segoe UI Light"/>
          <w:kern w:val="3"/>
          <w:sz w:val="20"/>
          <w:szCs w:val="20"/>
          <w:lang w:eastAsia="zh-CN" w:bidi="hi-IN"/>
        </w:rPr>
        <w:t xml:space="preserve">  w Kancelarii lub pocztą na adres: 05-530 Góra Kalwaria ul. 3 Maja 10 w terminie do</w:t>
      </w:r>
      <w:r w:rsidR="00DF1693">
        <w:rPr>
          <w:rFonts w:ascii="Segoe UI Light" w:eastAsia="SimSun" w:hAnsi="Segoe UI Light" w:cs="Segoe UI Light"/>
          <w:kern w:val="3"/>
          <w:sz w:val="20"/>
          <w:szCs w:val="20"/>
          <w:lang w:eastAsia="zh-CN" w:bidi="hi-IN"/>
        </w:rPr>
        <w:t xml:space="preserve"> </w:t>
      </w:r>
      <w:r w:rsidR="00DF1693" w:rsidRPr="00DF1693">
        <w:rPr>
          <w:rFonts w:ascii="Segoe UI Light" w:eastAsia="SimSun" w:hAnsi="Segoe UI Light" w:cs="Segoe UI Light"/>
          <w:b/>
          <w:bCs/>
          <w:kern w:val="3"/>
          <w:sz w:val="20"/>
          <w:szCs w:val="20"/>
          <w:lang w:eastAsia="zh-CN" w:bidi="hi-IN"/>
        </w:rPr>
        <w:t>28 listopada</w:t>
      </w:r>
      <w:r w:rsidRPr="00BC29D9">
        <w:rPr>
          <w:rFonts w:ascii="Segoe UI Light" w:eastAsia="SimSun" w:hAnsi="Segoe UI Light" w:cs="Segoe UI Light"/>
          <w:kern w:val="3"/>
          <w:sz w:val="20"/>
          <w:szCs w:val="20"/>
          <w:lang w:eastAsia="zh-CN" w:bidi="hi-IN"/>
        </w:rPr>
        <w:t xml:space="preserve"> </w:t>
      </w:r>
      <w:r w:rsidRPr="00BC29D9">
        <w:rPr>
          <w:rFonts w:ascii="Segoe UI Light" w:eastAsia="SimSun" w:hAnsi="Segoe UI Light" w:cs="Segoe UI Light"/>
          <w:b/>
          <w:bCs/>
          <w:kern w:val="3"/>
          <w:sz w:val="20"/>
          <w:szCs w:val="20"/>
          <w:lang w:eastAsia="zh-CN" w:bidi="hi-IN"/>
        </w:rPr>
        <w:t>2022 roku do godziny 17:00 (decyduje data wpływu do urzędu).</w:t>
      </w:r>
    </w:p>
    <w:p w14:paraId="37997E10" w14:textId="77777777" w:rsidR="00BC29D9" w:rsidRPr="00BC29D9" w:rsidRDefault="00BC29D9" w:rsidP="00BC29D9">
      <w:pPr>
        <w:widowControl w:val="0"/>
        <w:suppressAutoHyphens/>
        <w:autoSpaceDE w:val="0"/>
        <w:autoSpaceDN w:val="0"/>
        <w:spacing w:after="0" w:line="240" w:lineRule="auto"/>
        <w:jc w:val="both"/>
        <w:textAlignment w:val="baseline"/>
        <w:rPr>
          <w:rFonts w:ascii="Segoe UI Light" w:eastAsia="Times New Roman" w:hAnsi="Segoe UI Light" w:cs="Segoe UI Light"/>
          <w:b/>
          <w:bCs/>
          <w:color w:val="000000"/>
          <w:kern w:val="3"/>
          <w:sz w:val="20"/>
          <w:szCs w:val="20"/>
          <w:lang w:eastAsia="zh-CN" w:bidi="hi-IN"/>
        </w:rPr>
      </w:pPr>
      <w:r w:rsidRPr="00BC29D9">
        <w:rPr>
          <w:rFonts w:ascii="Segoe UI Light" w:eastAsia="Times New Roman" w:hAnsi="Segoe UI Light" w:cs="Segoe UI Light"/>
          <w:b/>
          <w:bCs/>
          <w:color w:val="000000"/>
          <w:kern w:val="3"/>
          <w:sz w:val="20"/>
          <w:szCs w:val="20"/>
          <w:lang w:eastAsia="zh-CN" w:bidi="hi-IN"/>
        </w:rPr>
        <w:t>IX. Dodatkowe informacje:</w:t>
      </w:r>
    </w:p>
    <w:p w14:paraId="1685F206" w14:textId="77777777" w:rsidR="00BC29D9" w:rsidRPr="00BC29D9" w:rsidRDefault="00BC29D9" w:rsidP="00BC29D9">
      <w:pPr>
        <w:widowControl w:val="0"/>
        <w:numPr>
          <w:ilvl w:val="0"/>
          <w:numId w:val="8"/>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dokumenty, które wpłyną do urzędu po wyżej określonym terminie nie będą rozpatrywane,</w:t>
      </w:r>
    </w:p>
    <w:p w14:paraId="2BA28B3A" w14:textId="77777777" w:rsidR="00BC29D9" w:rsidRPr="00BC29D9" w:rsidRDefault="00BC29D9" w:rsidP="00BC29D9">
      <w:pPr>
        <w:widowControl w:val="0"/>
        <w:numPr>
          <w:ilvl w:val="0"/>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kandydaci spełniający wymagania niezbędne zostaną poinformowani telefonicznie o terminie rozmowy kwalifikacyjnej,</w:t>
      </w:r>
    </w:p>
    <w:p w14:paraId="15C3E8A5" w14:textId="77777777" w:rsidR="00BC29D9" w:rsidRPr="00BC29D9" w:rsidRDefault="00BC29D9" w:rsidP="00BC29D9">
      <w:pPr>
        <w:widowControl w:val="0"/>
        <w:numPr>
          <w:ilvl w:val="0"/>
          <w:numId w:val="1"/>
        </w:numPr>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informacja o wynikach naboru będzie umieszczona na stronie internetowej BIP Gminy Góra Kalwaria (www.bip.gorakalwaria.pl) oraz na tablicy informacyjnej w Urzędzie Miasta i Gminy Góra Kalwaria.</w:t>
      </w:r>
    </w:p>
    <w:p w14:paraId="17C0BABD" w14:textId="42930B41" w:rsidR="00BC29D9" w:rsidRDefault="00BC29D9" w:rsidP="00BC29D9">
      <w:pPr>
        <w:widowControl w:val="0"/>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p>
    <w:p w14:paraId="1E239E8C" w14:textId="77777777" w:rsidR="00DF1693" w:rsidRPr="00BC29D9" w:rsidRDefault="00DF1693" w:rsidP="00BC29D9">
      <w:pPr>
        <w:widowControl w:val="0"/>
        <w:suppressAutoHyphens/>
        <w:autoSpaceDN w:val="0"/>
        <w:spacing w:after="0" w:line="240" w:lineRule="auto"/>
        <w:jc w:val="both"/>
        <w:textAlignment w:val="baseline"/>
        <w:rPr>
          <w:rFonts w:ascii="Segoe UI Light" w:eastAsia="SimSun" w:hAnsi="Segoe UI Light" w:cs="Segoe UI Light"/>
          <w:kern w:val="3"/>
          <w:sz w:val="20"/>
          <w:szCs w:val="20"/>
          <w:lang w:eastAsia="zh-CN" w:bidi="hi-IN"/>
        </w:rPr>
      </w:pPr>
    </w:p>
    <w:p w14:paraId="57C8B25C"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t xml:space="preserve"> Burmistrz Miasta i Gminy</w:t>
      </w:r>
    </w:p>
    <w:p w14:paraId="496F5B1F"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t xml:space="preserve">       Góra Kalwaria     </w:t>
      </w:r>
    </w:p>
    <w:p w14:paraId="50079D16"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p>
    <w:p w14:paraId="4F223340"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p>
    <w:p w14:paraId="6E150B6B"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r>
      <w:r w:rsidRPr="00BC29D9">
        <w:rPr>
          <w:rFonts w:ascii="Segoe UI Light" w:eastAsia="SimSun" w:hAnsi="Segoe UI Light" w:cs="Segoe UI Light"/>
          <w:kern w:val="3"/>
          <w:sz w:val="20"/>
          <w:szCs w:val="20"/>
          <w:lang w:eastAsia="zh-CN" w:bidi="hi-IN"/>
        </w:rPr>
        <w:tab/>
        <w:t xml:space="preserve"> Arkadiusz Strzyżewski</w:t>
      </w:r>
    </w:p>
    <w:p w14:paraId="3863FAA9" w14:textId="77777777" w:rsidR="00BC29D9" w:rsidRPr="00BC29D9" w:rsidRDefault="00BC29D9" w:rsidP="00BC29D9">
      <w:pPr>
        <w:widowControl w:val="0"/>
        <w:suppressAutoHyphens/>
        <w:autoSpaceDN w:val="0"/>
        <w:spacing w:after="0" w:line="240" w:lineRule="auto"/>
        <w:textAlignment w:val="baseline"/>
        <w:rPr>
          <w:rFonts w:ascii="Segoe UI Light" w:eastAsia="Times New Roman" w:hAnsi="Segoe UI Light" w:cs="Segoe UI Light"/>
          <w:kern w:val="3"/>
          <w:sz w:val="20"/>
          <w:szCs w:val="20"/>
          <w:lang w:eastAsia="pl-PL" w:bidi="hi-IN"/>
        </w:rPr>
      </w:pPr>
    </w:p>
    <w:p w14:paraId="6E9409B9" w14:textId="77777777" w:rsidR="00BC29D9" w:rsidRPr="00BC29D9" w:rsidRDefault="00BC29D9" w:rsidP="00BC29D9">
      <w:pPr>
        <w:widowControl w:val="0"/>
        <w:suppressAutoHyphens/>
        <w:autoSpaceDN w:val="0"/>
        <w:spacing w:after="0" w:line="240" w:lineRule="auto"/>
        <w:textAlignment w:val="baseline"/>
        <w:rPr>
          <w:rFonts w:ascii="Segoe UI Light" w:eastAsia="Times New Roman" w:hAnsi="Segoe UI Light" w:cs="Segoe UI Light"/>
          <w:kern w:val="3"/>
          <w:sz w:val="20"/>
          <w:szCs w:val="20"/>
          <w:lang w:eastAsia="pl-PL" w:bidi="hi-IN"/>
        </w:rPr>
      </w:pPr>
    </w:p>
    <w:p w14:paraId="4045E05D"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p>
    <w:p w14:paraId="53BD27D3" w14:textId="77777777" w:rsidR="00BC29D9" w:rsidRPr="00BC29D9" w:rsidRDefault="00BC29D9" w:rsidP="00BC29D9">
      <w:pPr>
        <w:widowControl w:val="0"/>
        <w:suppressAutoHyphens/>
        <w:autoSpaceDN w:val="0"/>
        <w:spacing w:after="0" w:line="240" w:lineRule="auto"/>
        <w:textAlignment w:val="baseline"/>
        <w:rPr>
          <w:rFonts w:ascii="Segoe UI Light" w:eastAsia="SimSun" w:hAnsi="Segoe UI Light" w:cs="Segoe UI Light"/>
          <w:kern w:val="3"/>
          <w:sz w:val="20"/>
          <w:szCs w:val="20"/>
          <w:lang w:eastAsia="zh-CN" w:bidi="hi-IN"/>
        </w:rPr>
      </w:pPr>
    </w:p>
    <w:p w14:paraId="1AADB3E7" w14:textId="77777777" w:rsidR="00BC29D9" w:rsidRPr="00BC29D9" w:rsidRDefault="00BC29D9" w:rsidP="00BC29D9">
      <w:pPr>
        <w:widowControl w:val="0"/>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2B9AA7C5" w14:textId="1BA636CC" w:rsidR="00BF0BFA" w:rsidRDefault="00BC29D9" w:rsidP="00BC29D9">
      <w:r w:rsidRPr="00BC29D9">
        <w:rPr>
          <w:rFonts w:ascii="Segoe UI Light" w:eastAsia="Times New Roman" w:hAnsi="Segoe UI Light" w:cs="Segoe UI Light"/>
          <w:kern w:val="3"/>
          <w:sz w:val="20"/>
          <w:szCs w:val="20"/>
          <w:lang w:eastAsia="pl-PL" w:bidi="hi-IN"/>
        </w:rPr>
        <w:t>Góra Kalwaria, dnia</w:t>
      </w:r>
      <w:r w:rsidR="00031153">
        <w:rPr>
          <w:rFonts w:ascii="Segoe UI Light" w:eastAsia="Times New Roman" w:hAnsi="Segoe UI Light" w:cs="Segoe UI Light"/>
          <w:kern w:val="3"/>
          <w:sz w:val="20"/>
          <w:szCs w:val="20"/>
          <w:lang w:eastAsia="pl-PL" w:bidi="hi-IN"/>
        </w:rPr>
        <w:t xml:space="preserve"> </w:t>
      </w:r>
      <w:r w:rsidR="00DF1693">
        <w:rPr>
          <w:rFonts w:ascii="Segoe UI Light" w:eastAsia="Times New Roman" w:hAnsi="Segoe UI Light" w:cs="Segoe UI Light"/>
          <w:kern w:val="3"/>
          <w:sz w:val="20"/>
          <w:szCs w:val="20"/>
          <w:lang w:eastAsia="pl-PL" w:bidi="hi-IN"/>
        </w:rPr>
        <w:t>17.11</w:t>
      </w:r>
      <w:r w:rsidRPr="00BC29D9">
        <w:rPr>
          <w:rFonts w:ascii="Segoe UI Light" w:eastAsia="Times New Roman" w:hAnsi="Segoe UI Light" w:cs="Segoe UI Light"/>
          <w:kern w:val="3"/>
          <w:sz w:val="20"/>
          <w:szCs w:val="20"/>
          <w:lang w:eastAsia="pl-PL" w:bidi="hi-IN"/>
        </w:rPr>
        <w:t>.2022r.</w:t>
      </w:r>
      <w:r w:rsidRPr="00BC29D9">
        <w:rPr>
          <w:rFonts w:ascii="Segoe UI Light" w:eastAsia="Times New Roman" w:hAnsi="Segoe UI Light" w:cs="Segoe UI Light"/>
          <w:kern w:val="3"/>
          <w:sz w:val="20"/>
          <w:szCs w:val="20"/>
          <w:lang w:eastAsia="zh-CN" w:bidi="hi-IN"/>
        </w:rPr>
        <w:t xml:space="preserve">               </w:t>
      </w:r>
    </w:p>
    <w:sectPr w:rsidR="00BF0B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A5F6" w14:textId="77777777" w:rsidR="00C96982" w:rsidRDefault="00C96982" w:rsidP="00BC29D9">
      <w:pPr>
        <w:spacing w:after="0" w:line="240" w:lineRule="auto"/>
      </w:pPr>
      <w:r>
        <w:separator/>
      </w:r>
    </w:p>
  </w:endnote>
  <w:endnote w:type="continuationSeparator" w:id="0">
    <w:p w14:paraId="65D4BE95" w14:textId="77777777" w:rsidR="00C96982" w:rsidRDefault="00C96982" w:rsidP="00BC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4645" w14:textId="4DF68AB7" w:rsidR="00BC29D9" w:rsidRPr="00BB72F2" w:rsidRDefault="00BC29D9" w:rsidP="00BC29D9">
    <w:pPr>
      <w:pStyle w:val="Stopka"/>
      <w:jc w:val="both"/>
      <w:rPr>
        <w:rFonts w:ascii="Segoe UI Light" w:eastAsia="SimSun" w:hAnsi="Segoe UI Light" w:cs="Segoe UI Light"/>
        <w:kern w:val="3"/>
        <w:sz w:val="14"/>
        <w:szCs w:val="14"/>
        <w:lang w:eastAsia="zh-CN" w:bidi="hi-IN"/>
      </w:rPr>
    </w:pPr>
    <w:r w:rsidRPr="00BB72F2">
      <w:rPr>
        <w:rFonts w:ascii="Segoe UI Light" w:eastAsia="SimSun" w:hAnsi="Segoe UI Light" w:cs="Segoe UI Light"/>
        <w:kern w:val="3"/>
        <w:sz w:val="14"/>
        <w:szCs w:val="14"/>
        <w:lang w:eastAsia="zh-CN" w:bidi="hi-IN"/>
      </w:rPr>
      <w:t xml:space="preserve">Ogłoszenie Nr </w:t>
    </w:r>
    <w:r w:rsidR="00970788">
      <w:rPr>
        <w:rFonts w:ascii="Segoe UI Light" w:eastAsia="SimSun" w:hAnsi="Segoe UI Light" w:cs="Segoe UI Light"/>
        <w:kern w:val="3"/>
        <w:sz w:val="14"/>
        <w:szCs w:val="14"/>
        <w:lang w:eastAsia="zh-CN" w:bidi="hi-IN"/>
      </w:rPr>
      <w:t>10</w:t>
    </w:r>
    <w:r w:rsidRPr="00BB72F2">
      <w:rPr>
        <w:rFonts w:ascii="Segoe UI Light" w:eastAsia="SimSun" w:hAnsi="Segoe UI Light" w:cs="Segoe UI Light"/>
        <w:kern w:val="3"/>
        <w:sz w:val="14"/>
        <w:szCs w:val="14"/>
        <w:lang w:eastAsia="zh-CN" w:bidi="hi-IN"/>
      </w:rPr>
      <w:t>/2022 o naborze na wolne stanowisko urzędnicze w Urzędzie Miasta i Gminy Góra Kalwaria –podinspektora</w:t>
    </w:r>
    <w:r w:rsidR="00500F13">
      <w:rPr>
        <w:rFonts w:ascii="Segoe UI Light" w:eastAsia="SimSun" w:hAnsi="Segoe UI Light" w:cs="Segoe UI Light"/>
        <w:kern w:val="3"/>
        <w:sz w:val="14"/>
        <w:szCs w:val="14"/>
        <w:lang w:eastAsia="zh-CN" w:bidi="hi-IN"/>
      </w:rPr>
      <w:t>/inspektora</w:t>
    </w:r>
    <w:r w:rsidRPr="00BB72F2">
      <w:rPr>
        <w:rFonts w:ascii="Segoe UI Light" w:eastAsia="SimSun" w:hAnsi="Segoe UI Light" w:cs="Segoe UI Light"/>
        <w:kern w:val="3"/>
        <w:sz w:val="14"/>
        <w:szCs w:val="14"/>
        <w:lang w:eastAsia="zh-CN" w:bidi="hi-IN"/>
      </w:rPr>
      <w:t xml:space="preserve"> ds. </w:t>
    </w:r>
    <w:r w:rsidR="00584979" w:rsidRPr="00BB72F2">
      <w:rPr>
        <w:rFonts w:ascii="Segoe UI Light" w:eastAsia="SimSun" w:hAnsi="Segoe UI Light" w:cs="Segoe UI Light"/>
        <w:kern w:val="3"/>
        <w:sz w:val="14"/>
        <w:szCs w:val="14"/>
        <w:lang w:eastAsia="zh-CN" w:bidi="hi-IN"/>
      </w:rPr>
      <w:t>księgowości budżetowej</w:t>
    </w:r>
    <w:r w:rsidRPr="00BB72F2">
      <w:rPr>
        <w:rFonts w:ascii="Segoe UI Light" w:eastAsia="SimSun" w:hAnsi="Segoe UI Light" w:cs="Segoe UI Light"/>
        <w:kern w:val="3"/>
        <w:sz w:val="14"/>
        <w:szCs w:val="14"/>
        <w:lang w:eastAsia="zh-CN" w:bidi="hi-IN"/>
      </w:rPr>
      <w:tab/>
    </w:r>
    <w:r w:rsidR="00584979" w:rsidRPr="00BB72F2">
      <w:rPr>
        <w:rFonts w:ascii="Segoe UI Light" w:eastAsia="SimSun" w:hAnsi="Segoe UI Light" w:cs="Segoe UI Light"/>
        <w:kern w:val="3"/>
        <w:sz w:val="14"/>
        <w:szCs w:val="14"/>
        <w:lang w:eastAsia="zh-CN" w:bidi="hi-IN"/>
      </w:rPr>
      <w:tab/>
    </w:r>
    <w:r w:rsidRPr="00BB72F2">
      <w:rPr>
        <w:rFonts w:ascii="Segoe UI Light" w:eastAsia="SimSun" w:hAnsi="Segoe UI Light" w:cs="Segoe UI Light"/>
        <w:kern w:val="3"/>
        <w:sz w:val="14"/>
        <w:szCs w:val="14"/>
        <w:lang w:eastAsia="zh-CN" w:bidi="hi-IN"/>
      </w:rPr>
      <w:fldChar w:fldCharType="begin"/>
    </w:r>
    <w:r w:rsidRPr="00BB72F2">
      <w:rPr>
        <w:rFonts w:ascii="Segoe UI Light" w:eastAsia="SimSun" w:hAnsi="Segoe UI Light" w:cs="Segoe UI Light"/>
        <w:kern w:val="3"/>
        <w:sz w:val="14"/>
        <w:szCs w:val="14"/>
        <w:lang w:eastAsia="zh-CN" w:bidi="hi-IN"/>
      </w:rPr>
      <w:instrText xml:space="preserve"> PAGE </w:instrText>
    </w:r>
    <w:r w:rsidRPr="00BB72F2">
      <w:rPr>
        <w:rFonts w:ascii="Segoe UI Light" w:eastAsia="SimSun" w:hAnsi="Segoe UI Light" w:cs="Segoe UI Light"/>
        <w:kern w:val="3"/>
        <w:sz w:val="14"/>
        <w:szCs w:val="14"/>
        <w:lang w:eastAsia="zh-CN" w:bidi="hi-IN"/>
      </w:rPr>
      <w:fldChar w:fldCharType="separate"/>
    </w:r>
    <w:r w:rsidRPr="00BB72F2">
      <w:rPr>
        <w:rFonts w:ascii="Segoe UI Light" w:eastAsia="SimSun" w:hAnsi="Segoe UI Light" w:cs="Segoe UI Light"/>
        <w:kern w:val="3"/>
        <w:sz w:val="14"/>
        <w:szCs w:val="14"/>
        <w:lang w:eastAsia="zh-CN" w:bidi="hi-IN"/>
      </w:rPr>
      <w:t>3</w:t>
    </w:r>
    <w:r w:rsidRPr="00BB72F2">
      <w:rPr>
        <w:rFonts w:ascii="Segoe UI Light" w:eastAsia="SimSun" w:hAnsi="Segoe UI Light" w:cs="Segoe UI Light"/>
        <w:kern w:val="3"/>
        <w:sz w:val="14"/>
        <w:szCs w:val="14"/>
        <w:lang w:eastAsia="zh-CN" w:bidi="hi-IN"/>
      </w:rPr>
      <w:fldChar w:fldCharType="end"/>
    </w:r>
  </w:p>
  <w:p w14:paraId="4389C04C" w14:textId="646B4B09" w:rsidR="00BC29D9" w:rsidRPr="00BB72F2" w:rsidRDefault="00BC29D9">
    <w:pPr>
      <w:pStyle w:val="Stopka"/>
      <w:rPr>
        <w:rFonts w:ascii="Segoe UI Light" w:hAnsi="Segoe UI Light" w:cs="Segoe UI Light"/>
      </w:rPr>
    </w:pPr>
  </w:p>
  <w:p w14:paraId="226E182D" w14:textId="77777777" w:rsidR="00BC29D9" w:rsidRDefault="00BC29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2B91" w14:textId="77777777" w:rsidR="00C96982" w:rsidRDefault="00C96982" w:rsidP="00BC29D9">
      <w:pPr>
        <w:spacing w:after="0" w:line="240" w:lineRule="auto"/>
      </w:pPr>
      <w:r>
        <w:separator/>
      </w:r>
    </w:p>
  </w:footnote>
  <w:footnote w:type="continuationSeparator" w:id="0">
    <w:p w14:paraId="058C48DE" w14:textId="77777777" w:rsidR="00C96982" w:rsidRDefault="00C96982" w:rsidP="00BC2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B5B41"/>
    <w:multiLevelType w:val="multilevel"/>
    <w:tmpl w:val="3F9226C4"/>
    <w:lvl w:ilvl="0">
      <w:numFmt w:val="bullet"/>
      <w:lvlText w:val=""/>
      <w:lvlJc w:val="left"/>
      <w:pPr>
        <w:ind w:left="501" w:hanging="360"/>
      </w:pPr>
      <w:rPr>
        <w:rFonts w:ascii="Symbol" w:hAnsi="Symbol"/>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 w15:restartNumberingAfterBreak="0">
    <w:nsid w:val="46D817F4"/>
    <w:multiLevelType w:val="multilevel"/>
    <w:tmpl w:val="33F0D168"/>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2" w15:restartNumberingAfterBreak="0">
    <w:nsid w:val="4A2E0C46"/>
    <w:multiLevelType w:val="multilevel"/>
    <w:tmpl w:val="3A6E08F6"/>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3" w15:restartNumberingAfterBreak="0">
    <w:nsid w:val="4CA87B84"/>
    <w:multiLevelType w:val="multilevel"/>
    <w:tmpl w:val="84D0C412"/>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4" w15:restartNumberingAfterBreak="0">
    <w:nsid w:val="4E8F1A41"/>
    <w:multiLevelType w:val="hybridMultilevel"/>
    <w:tmpl w:val="25546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230AD4"/>
    <w:multiLevelType w:val="multilevel"/>
    <w:tmpl w:val="2B502A5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6" w15:restartNumberingAfterBreak="0">
    <w:nsid w:val="5F0E5481"/>
    <w:multiLevelType w:val="multilevel"/>
    <w:tmpl w:val="202CAC6A"/>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7" w15:restartNumberingAfterBreak="0">
    <w:nsid w:val="5F6C0CD5"/>
    <w:multiLevelType w:val="multilevel"/>
    <w:tmpl w:val="7AC07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D576C1"/>
    <w:multiLevelType w:val="multilevel"/>
    <w:tmpl w:val="3F805ABE"/>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A046804"/>
    <w:multiLevelType w:val="multilevel"/>
    <w:tmpl w:val="3C84EEC4"/>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70F7135E"/>
    <w:multiLevelType w:val="multilevel"/>
    <w:tmpl w:val="4EDCD2D6"/>
    <w:styleLink w:val="WW8Num6"/>
    <w:lvl w:ilvl="0">
      <w:start w:val="1"/>
      <w:numFmt w:val="decimal"/>
      <w:lvlText w:val="%1)"/>
      <w:lvlJc w:val="left"/>
      <w:pPr>
        <w:ind w:left="720" w:hanging="360"/>
      </w:pPr>
      <w:rPr>
        <w:i w:val="0"/>
        <w:iCs w:val="0"/>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28158618">
    <w:abstractNumId w:val="10"/>
  </w:num>
  <w:num w:numId="2" w16cid:durableId="475414143">
    <w:abstractNumId w:val="9"/>
  </w:num>
  <w:num w:numId="3" w16cid:durableId="1103264716">
    <w:abstractNumId w:val="5"/>
  </w:num>
  <w:num w:numId="4" w16cid:durableId="451218368">
    <w:abstractNumId w:val="8"/>
  </w:num>
  <w:num w:numId="5" w16cid:durableId="1981037573">
    <w:abstractNumId w:val="3"/>
  </w:num>
  <w:num w:numId="6" w16cid:durableId="1192957633">
    <w:abstractNumId w:val="6"/>
  </w:num>
  <w:num w:numId="7" w16cid:durableId="449321083">
    <w:abstractNumId w:val="1"/>
  </w:num>
  <w:num w:numId="8" w16cid:durableId="1817182645">
    <w:abstractNumId w:val="4"/>
  </w:num>
  <w:num w:numId="9" w16cid:durableId="890649363">
    <w:abstractNumId w:val="7"/>
  </w:num>
  <w:num w:numId="10" w16cid:durableId="414135371">
    <w:abstractNumId w:val="0"/>
  </w:num>
  <w:num w:numId="11" w16cid:durableId="51334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D9"/>
    <w:rsid w:val="00031153"/>
    <w:rsid w:val="00463039"/>
    <w:rsid w:val="00500F13"/>
    <w:rsid w:val="00584979"/>
    <w:rsid w:val="00970788"/>
    <w:rsid w:val="0099418F"/>
    <w:rsid w:val="00AE51E3"/>
    <w:rsid w:val="00B4096F"/>
    <w:rsid w:val="00BB72F2"/>
    <w:rsid w:val="00BC29D9"/>
    <w:rsid w:val="00BF0BFA"/>
    <w:rsid w:val="00C834ED"/>
    <w:rsid w:val="00C96982"/>
    <w:rsid w:val="00D57AA6"/>
    <w:rsid w:val="00D74391"/>
    <w:rsid w:val="00DF1693"/>
    <w:rsid w:val="00F96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C932"/>
  <w15:chartTrackingRefBased/>
  <w15:docId w15:val="{872130B9-1F67-4AEF-82CF-D4F9523C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6">
    <w:name w:val="WW8Num6"/>
    <w:basedOn w:val="Bezlisty"/>
    <w:rsid w:val="00BC29D9"/>
    <w:pPr>
      <w:numPr>
        <w:numId w:val="1"/>
      </w:numPr>
    </w:pPr>
  </w:style>
  <w:style w:type="paragraph" w:styleId="Nagwek">
    <w:name w:val="header"/>
    <w:basedOn w:val="Normalny"/>
    <w:link w:val="NagwekZnak"/>
    <w:uiPriority w:val="99"/>
    <w:unhideWhenUsed/>
    <w:rsid w:val="00BC29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9D9"/>
  </w:style>
  <w:style w:type="paragraph" w:styleId="Stopka">
    <w:name w:val="footer"/>
    <w:basedOn w:val="Normalny"/>
    <w:link w:val="StopkaZnak"/>
    <w:uiPriority w:val="99"/>
    <w:unhideWhenUsed/>
    <w:rsid w:val="00BC29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9D9"/>
  </w:style>
  <w:style w:type="paragraph" w:customStyle="1" w:styleId="Standard">
    <w:name w:val="Standard"/>
    <w:rsid w:val="00F969C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NormalnyWeb">
    <w:name w:val="Normal (Web)"/>
    <w:basedOn w:val="Normalny"/>
    <w:uiPriority w:val="99"/>
    <w:unhideWhenUsed/>
    <w:rsid w:val="000311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9222">
      <w:bodyDiv w:val="1"/>
      <w:marLeft w:val="0"/>
      <w:marRight w:val="0"/>
      <w:marTop w:val="0"/>
      <w:marBottom w:val="0"/>
      <w:divBdr>
        <w:top w:val="none" w:sz="0" w:space="0" w:color="auto"/>
        <w:left w:val="none" w:sz="0" w:space="0" w:color="auto"/>
        <w:bottom w:val="none" w:sz="0" w:space="0" w:color="auto"/>
        <w:right w:val="none" w:sz="0" w:space="0" w:color="auto"/>
      </w:divBdr>
    </w:div>
    <w:div w:id="760174877">
      <w:bodyDiv w:val="1"/>
      <w:marLeft w:val="0"/>
      <w:marRight w:val="0"/>
      <w:marTop w:val="0"/>
      <w:marBottom w:val="0"/>
      <w:divBdr>
        <w:top w:val="none" w:sz="0" w:space="0" w:color="auto"/>
        <w:left w:val="none" w:sz="0" w:space="0" w:color="auto"/>
        <w:bottom w:val="none" w:sz="0" w:space="0" w:color="auto"/>
        <w:right w:val="none" w:sz="0" w:space="0" w:color="auto"/>
      </w:divBdr>
    </w:div>
    <w:div w:id="1172599412">
      <w:bodyDiv w:val="1"/>
      <w:marLeft w:val="0"/>
      <w:marRight w:val="0"/>
      <w:marTop w:val="0"/>
      <w:marBottom w:val="0"/>
      <w:divBdr>
        <w:top w:val="none" w:sz="0" w:space="0" w:color="auto"/>
        <w:left w:val="none" w:sz="0" w:space="0" w:color="auto"/>
        <w:bottom w:val="none" w:sz="0" w:space="0" w:color="auto"/>
        <w:right w:val="none" w:sz="0" w:space="0" w:color="auto"/>
      </w:divBdr>
    </w:div>
    <w:div w:id="1457259328">
      <w:bodyDiv w:val="1"/>
      <w:marLeft w:val="0"/>
      <w:marRight w:val="0"/>
      <w:marTop w:val="0"/>
      <w:marBottom w:val="0"/>
      <w:divBdr>
        <w:top w:val="none" w:sz="0" w:space="0" w:color="auto"/>
        <w:left w:val="none" w:sz="0" w:space="0" w:color="auto"/>
        <w:bottom w:val="none" w:sz="0" w:space="0" w:color="auto"/>
        <w:right w:val="none" w:sz="0" w:space="0" w:color="auto"/>
      </w:divBdr>
    </w:div>
    <w:div w:id="1787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1465</Words>
  <Characters>8795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Urbanowicz</dc:creator>
  <cp:keywords/>
  <dc:description/>
  <cp:lastModifiedBy>Grażyna Urbanowicz</cp:lastModifiedBy>
  <cp:revision>5</cp:revision>
  <cp:lastPrinted>2022-11-17T12:34:00Z</cp:lastPrinted>
  <dcterms:created xsi:type="dcterms:W3CDTF">2022-11-16T12:45:00Z</dcterms:created>
  <dcterms:modified xsi:type="dcterms:W3CDTF">2022-11-17T13:54:00Z</dcterms:modified>
</cp:coreProperties>
</file>