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9D85" w14:textId="45408D80" w:rsidR="000D2D3E" w:rsidRPr="000D2D3E" w:rsidRDefault="000D2D3E" w:rsidP="000D2D3E">
      <w:pPr>
        <w:spacing w:after="0" w:line="276" w:lineRule="auto"/>
        <w:ind w:left="5103"/>
        <w:jc w:val="center"/>
        <w:rPr>
          <w:rFonts w:ascii="Times New Roman" w:hAnsi="Times New Roman" w:cs="Times New Roman"/>
        </w:rPr>
      </w:pPr>
      <w:r w:rsidRPr="000D2D3E">
        <w:rPr>
          <w:rFonts w:ascii="Times New Roman" w:hAnsi="Times New Roman" w:cs="Times New Roman"/>
        </w:rPr>
        <w:t xml:space="preserve">Załącznik Nr </w:t>
      </w:r>
      <w:r>
        <w:rPr>
          <w:rFonts w:ascii="Times New Roman" w:hAnsi="Times New Roman" w:cs="Times New Roman"/>
        </w:rPr>
        <w:t>1</w:t>
      </w:r>
      <w:r w:rsidRPr="000D2D3E">
        <w:rPr>
          <w:rFonts w:ascii="Times New Roman" w:hAnsi="Times New Roman" w:cs="Times New Roman"/>
        </w:rPr>
        <w:t xml:space="preserve"> do umowy  Nr …………….. z dnia ……2022 r.</w:t>
      </w:r>
    </w:p>
    <w:p w14:paraId="788886F2" w14:textId="77777777" w:rsidR="000D2D3E" w:rsidRDefault="000D2D3E" w:rsidP="000D2D3E">
      <w:pPr>
        <w:jc w:val="right"/>
      </w:pPr>
    </w:p>
    <w:p w14:paraId="2099C050" w14:textId="77777777" w:rsidR="000D2D3E" w:rsidRPr="000D2D3E" w:rsidRDefault="000D2D3E" w:rsidP="000D2D3E">
      <w:pPr>
        <w:jc w:val="both"/>
        <w:rPr>
          <w:rFonts w:ascii="Times New Roman" w:hAnsi="Times New Roman" w:cs="Times New Roman"/>
          <w:b/>
          <w:bCs/>
        </w:rPr>
      </w:pPr>
      <w:r w:rsidRPr="000D2D3E">
        <w:rPr>
          <w:rFonts w:ascii="Times New Roman" w:hAnsi="Times New Roman" w:cs="Times New Roman"/>
          <w:b/>
          <w:bCs/>
        </w:rPr>
        <w:t xml:space="preserve">SZCZEGÓŁOWY OPIS PRZEDMIOTU ZAMÓWIENIA </w:t>
      </w:r>
    </w:p>
    <w:p w14:paraId="79B1543B" w14:textId="2D340303" w:rsidR="000D2D3E" w:rsidRPr="000D2D3E" w:rsidRDefault="000D2D3E" w:rsidP="000D2D3E">
      <w:pPr>
        <w:jc w:val="both"/>
        <w:rPr>
          <w:rFonts w:ascii="Times New Roman" w:hAnsi="Times New Roman" w:cs="Times New Roman"/>
        </w:rPr>
      </w:pPr>
      <w:r w:rsidRPr="000D2D3E">
        <w:rPr>
          <w:rFonts w:ascii="Times New Roman" w:hAnsi="Times New Roman" w:cs="Times New Roman"/>
        </w:rPr>
        <w:t>Opracowanie uproszczonych planów urządzenia lasu dla lasów niestanowiących wartości Skarbu Państwa w granicach administracyjnych Gminy Wąsewo, Gminy Boguty Pianki, Gminy Ostrów Mazowiecka oraz inwentaryzacji stanu lasu wraz z przeprowadzeniem pełnej procedury oceny oddziaływania na środowisko w standardzie wykonania zgodnie z Zarządzeniem nr 37 Dyrektora Generalnego Lasów Państwowych znak: ZU.6007.3.2020 z dnia 26 czerwca 2020 r. w sprawie przeznaczenia środków związanych z funduszem leśnym na sporządzenie uproszczonych planów urządzenia lasu, o których mowa w art. 21 ust. 1 pkt 2 ustawy o lasach.</w:t>
      </w:r>
    </w:p>
    <w:p w14:paraId="4778512C" w14:textId="77777777" w:rsidR="000D2D3E" w:rsidRPr="000D2D3E" w:rsidRDefault="000D2D3E" w:rsidP="000D2D3E">
      <w:pPr>
        <w:jc w:val="both"/>
        <w:rPr>
          <w:rFonts w:ascii="Times New Roman" w:hAnsi="Times New Roman" w:cs="Times New Roman"/>
          <w:b/>
          <w:bCs/>
          <w:sz w:val="24"/>
          <w:szCs w:val="24"/>
        </w:rPr>
      </w:pPr>
      <w:r w:rsidRPr="000D2D3E">
        <w:rPr>
          <w:rFonts w:ascii="Times New Roman" w:hAnsi="Times New Roman" w:cs="Times New Roman"/>
          <w:b/>
          <w:bCs/>
          <w:sz w:val="24"/>
          <w:szCs w:val="24"/>
        </w:rPr>
        <w:t xml:space="preserve">Zakres rzeczowy przedmiotu zamówienia obejmuje </w:t>
      </w:r>
    </w:p>
    <w:p w14:paraId="47A6E402" w14:textId="02F81AA7" w:rsidR="00426AFF" w:rsidRPr="00426AFF" w:rsidRDefault="000D2D3E" w:rsidP="00426AFF">
      <w:pPr>
        <w:pStyle w:val="Akapitzlist"/>
        <w:numPr>
          <w:ilvl w:val="0"/>
          <w:numId w:val="6"/>
        </w:numPr>
        <w:jc w:val="both"/>
        <w:rPr>
          <w:rFonts w:ascii="Times New Roman" w:hAnsi="Times New Roman" w:cs="Times New Roman"/>
        </w:rPr>
      </w:pPr>
      <w:r w:rsidRPr="000D2D3E">
        <w:rPr>
          <w:rFonts w:ascii="Times New Roman" w:hAnsi="Times New Roman" w:cs="Times New Roman"/>
        </w:rPr>
        <w:t xml:space="preserve">Opracowanie uproszczonych planów urządzenia lasu dla lasów niestanowiących własności Skarbu Państwa </w:t>
      </w:r>
      <w:r w:rsidR="00A129D0" w:rsidRPr="00A129D0">
        <w:rPr>
          <w:rFonts w:ascii="Times New Roman" w:hAnsi="Times New Roman" w:cs="Times New Roman"/>
        </w:rPr>
        <w:t xml:space="preserve">z terenu </w:t>
      </w:r>
      <w:r w:rsidR="00A129D0" w:rsidRPr="00A129D0">
        <w:rPr>
          <w:rFonts w:ascii="Times New Roman" w:hAnsi="Times New Roman" w:cs="Times New Roman"/>
          <w:b/>
          <w:u w:val="single"/>
        </w:rPr>
        <w:t xml:space="preserve">gminy </w:t>
      </w:r>
      <w:r w:rsidR="00A129D0">
        <w:rPr>
          <w:rFonts w:ascii="Times New Roman" w:hAnsi="Times New Roman" w:cs="Times New Roman"/>
          <w:b/>
          <w:u w:val="single"/>
        </w:rPr>
        <w:t>Wąsewo</w:t>
      </w:r>
      <w:r w:rsidR="00A129D0" w:rsidRPr="00A129D0">
        <w:rPr>
          <w:rFonts w:ascii="Times New Roman" w:hAnsi="Times New Roman" w:cs="Times New Roman"/>
          <w:b/>
          <w:u w:val="single"/>
        </w:rPr>
        <w:t xml:space="preserve"> </w:t>
      </w:r>
      <w:r w:rsidR="00A129D0" w:rsidRPr="00A129D0">
        <w:rPr>
          <w:rFonts w:ascii="Times New Roman" w:hAnsi="Times New Roman" w:cs="Times New Roman"/>
        </w:rPr>
        <w:t xml:space="preserve">– obręby: </w:t>
      </w:r>
      <w:r w:rsidR="00A129D0">
        <w:rPr>
          <w:rFonts w:ascii="Times New Roman" w:hAnsi="Times New Roman" w:cs="Times New Roman"/>
        </w:rPr>
        <w:t xml:space="preserve">Choiny, Czesin, Grądy, Grębki, Jarząbka, Majdan Suski, </w:t>
      </w:r>
      <w:proofErr w:type="spellStart"/>
      <w:r w:rsidR="00A129D0">
        <w:rPr>
          <w:rFonts w:ascii="Times New Roman" w:hAnsi="Times New Roman" w:cs="Times New Roman"/>
        </w:rPr>
        <w:t>Mokrylas</w:t>
      </w:r>
      <w:proofErr w:type="spellEnd"/>
      <w:r w:rsidR="00A129D0">
        <w:rPr>
          <w:rFonts w:ascii="Times New Roman" w:hAnsi="Times New Roman" w:cs="Times New Roman"/>
        </w:rPr>
        <w:t xml:space="preserve"> Szlachecki, Brudki Nowe, Przedświt, Przyborowie, Rososz, Ruda, Rynek, Rząśnik Majdan, Rząśnik Szlachecki, Rząśnik Włościański, Brudki Stare, Stare Brzezienko, Trynosy, Ulasek, Wąsewo, Wysocze, Zastawie, </w:t>
      </w:r>
      <w:proofErr w:type="spellStart"/>
      <w:r w:rsidR="00A129D0">
        <w:rPr>
          <w:rFonts w:ascii="Times New Roman" w:hAnsi="Times New Roman" w:cs="Times New Roman"/>
        </w:rPr>
        <w:t>Zgorzałowo</w:t>
      </w:r>
      <w:proofErr w:type="spellEnd"/>
      <w:r w:rsidR="00A129D0" w:rsidRPr="00A129D0">
        <w:rPr>
          <w:rFonts w:ascii="Times New Roman" w:hAnsi="Times New Roman" w:cs="Times New Roman"/>
        </w:rPr>
        <w:t xml:space="preserve"> z terenu </w:t>
      </w:r>
      <w:r w:rsidR="00A129D0" w:rsidRPr="00A129D0">
        <w:rPr>
          <w:rFonts w:ascii="Times New Roman" w:hAnsi="Times New Roman" w:cs="Times New Roman"/>
          <w:b/>
          <w:u w:val="single"/>
        </w:rPr>
        <w:t xml:space="preserve">gminy Ostrów Mazowiecka </w:t>
      </w:r>
      <w:r w:rsidR="00A129D0" w:rsidRPr="00A129D0">
        <w:rPr>
          <w:rFonts w:ascii="Times New Roman" w:hAnsi="Times New Roman" w:cs="Times New Roman"/>
        </w:rPr>
        <w:t xml:space="preserve">– obręby: </w:t>
      </w:r>
      <w:r w:rsidR="008A3B0D">
        <w:rPr>
          <w:rFonts w:ascii="Times New Roman" w:hAnsi="Times New Roman" w:cs="Times New Roman"/>
        </w:rPr>
        <w:t>Biel, Guty-</w:t>
      </w:r>
      <w:proofErr w:type="spellStart"/>
      <w:r w:rsidR="008A3B0D">
        <w:rPr>
          <w:rFonts w:ascii="Times New Roman" w:hAnsi="Times New Roman" w:cs="Times New Roman"/>
        </w:rPr>
        <w:t>Bujno</w:t>
      </w:r>
      <w:proofErr w:type="spellEnd"/>
      <w:r w:rsidR="008A3B0D">
        <w:rPr>
          <w:rFonts w:ascii="Times New Roman" w:hAnsi="Times New Roman" w:cs="Times New Roman"/>
        </w:rPr>
        <w:t>, Popielarnia, Prosienica, Ugniewo</w:t>
      </w:r>
      <w:r w:rsidR="00A129D0" w:rsidRPr="00A129D0">
        <w:rPr>
          <w:rFonts w:ascii="Times New Roman" w:hAnsi="Times New Roman" w:cs="Times New Roman"/>
        </w:rPr>
        <w:t xml:space="preserve"> </w:t>
      </w:r>
      <w:r w:rsidR="00A129D0" w:rsidRPr="008A3B0D">
        <w:rPr>
          <w:rFonts w:ascii="Times New Roman" w:hAnsi="Times New Roman" w:cs="Times New Roman"/>
          <w:bCs/>
        </w:rPr>
        <w:t xml:space="preserve">oraz </w:t>
      </w:r>
      <w:r w:rsidR="006B1D58">
        <w:rPr>
          <w:rFonts w:ascii="Times New Roman" w:hAnsi="Times New Roman" w:cs="Times New Roman"/>
          <w:bCs/>
        </w:rPr>
        <w:br/>
      </w:r>
      <w:r w:rsidR="008A3B0D">
        <w:rPr>
          <w:rFonts w:ascii="Times New Roman" w:hAnsi="Times New Roman" w:cs="Times New Roman"/>
          <w:bCs/>
        </w:rPr>
        <w:t xml:space="preserve">z terenu </w:t>
      </w:r>
      <w:r w:rsidR="008A3B0D">
        <w:rPr>
          <w:rFonts w:ascii="Times New Roman" w:hAnsi="Times New Roman" w:cs="Times New Roman"/>
          <w:b/>
          <w:u w:val="single"/>
        </w:rPr>
        <w:t xml:space="preserve">gminy Boguty Pianki </w:t>
      </w:r>
      <w:r w:rsidR="008A3B0D" w:rsidRPr="008A3B0D">
        <w:rPr>
          <w:rFonts w:ascii="Times New Roman" w:hAnsi="Times New Roman" w:cs="Times New Roman"/>
          <w:bCs/>
        </w:rPr>
        <w:t>– obręby:</w:t>
      </w:r>
      <w:r w:rsidR="008A3B0D">
        <w:rPr>
          <w:rFonts w:ascii="Times New Roman" w:hAnsi="Times New Roman" w:cs="Times New Roman"/>
          <w:bCs/>
        </w:rPr>
        <w:t xml:space="preserve"> Białe Kwaczoły, Białe Szczepanowice, Boguty Pianki, Boguty Żurawie, Godlewo-Łuby, Kamieńczyk-Ryciorki, Kamieńczyk Wielki, Kunin Zamek, Kutyłowo Perysie, </w:t>
      </w:r>
      <w:r w:rsidR="00426AFF">
        <w:rPr>
          <w:rFonts w:ascii="Times New Roman" w:hAnsi="Times New Roman" w:cs="Times New Roman"/>
          <w:bCs/>
        </w:rPr>
        <w:t>Szpice Choinowo, Trynisze Kuniewo, Trynisze Moszewo, Tymianki Adamy, Tymianki Bucie, Tymianki Moderki, Tymianki Okunie, Tymianki Skóry, Zawisty Dworaki</w:t>
      </w:r>
      <w:r w:rsidR="00426AFF" w:rsidRPr="00426AFF">
        <w:rPr>
          <w:rFonts w:ascii="Times New Roman" w:hAnsi="Times New Roman" w:cs="Times New Roman"/>
        </w:rPr>
        <w:t xml:space="preserve"> </w:t>
      </w:r>
      <w:r w:rsidR="00426AFF" w:rsidRPr="000D2D3E">
        <w:rPr>
          <w:rFonts w:ascii="Times New Roman" w:hAnsi="Times New Roman" w:cs="Times New Roman"/>
        </w:rPr>
        <w:t xml:space="preserve">wraz ze wszystkimi wymaganymi w tym zakresie opiniami, uzgodnieniami. </w:t>
      </w:r>
    </w:p>
    <w:p w14:paraId="3E3FFC1F" w14:textId="2C98911B" w:rsidR="00A129D0" w:rsidRPr="00A129D0" w:rsidRDefault="00A129D0" w:rsidP="00426AFF">
      <w:pPr>
        <w:pStyle w:val="Akapitzlist"/>
        <w:jc w:val="both"/>
        <w:rPr>
          <w:rFonts w:ascii="Times New Roman" w:hAnsi="Times New Roman" w:cs="Times New Roman"/>
        </w:rPr>
      </w:pPr>
      <w:r w:rsidRPr="00A129D0">
        <w:rPr>
          <w:rFonts w:ascii="Times New Roman" w:hAnsi="Times New Roman" w:cs="Times New Roman"/>
        </w:rPr>
        <w:t xml:space="preserve">Orientacyjna powierzchnia objęta opracowaniem: </w:t>
      </w:r>
      <w:r w:rsidR="00426AFF">
        <w:rPr>
          <w:rFonts w:ascii="Times New Roman" w:hAnsi="Times New Roman" w:cs="Times New Roman"/>
        </w:rPr>
        <w:t>3</w:t>
      </w:r>
      <w:r w:rsidR="001129DB">
        <w:rPr>
          <w:rFonts w:ascii="Times New Roman" w:hAnsi="Times New Roman" w:cs="Times New Roman"/>
        </w:rPr>
        <w:t> </w:t>
      </w:r>
      <w:r w:rsidR="00426AFF">
        <w:rPr>
          <w:rFonts w:ascii="Times New Roman" w:hAnsi="Times New Roman" w:cs="Times New Roman"/>
        </w:rPr>
        <w:t>8</w:t>
      </w:r>
      <w:r w:rsidR="001129DB">
        <w:rPr>
          <w:rFonts w:ascii="Times New Roman" w:hAnsi="Times New Roman" w:cs="Times New Roman"/>
        </w:rPr>
        <w:t>64,53</w:t>
      </w:r>
      <w:r w:rsidRPr="00A129D0">
        <w:rPr>
          <w:rFonts w:ascii="Times New Roman" w:hAnsi="Times New Roman" w:cs="Times New Roman"/>
        </w:rPr>
        <w:t xml:space="preserve"> ha.</w:t>
      </w:r>
    </w:p>
    <w:p w14:paraId="6BB43BF8" w14:textId="202EB8CE" w:rsidR="00E258A5" w:rsidRDefault="000D2D3E" w:rsidP="00426AFF">
      <w:pPr>
        <w:pStyle w:val="Akapitzlist"/>
        <w:numPr>
          <w:ilvl w:val="0"/>
          <w:numId w:val="6"/>
        </w:numPr>
        <w:jc w:val="both"/>
        <w:rPr>
          <w:rFonts w:ascii="Times New Roman" w:hAnsi="Times New Roman" w:cs="Times New Roman"/>
        </w:rPr>
      </w:pPr>
      <w:r w:rsidRPr="00E258A5">
        <w:rPr>
          <w:rFonts w:ascii="Times New Roman" w:hAnsi="Times New Roman" w:cs="Times New Roman"/>
        </w:rPr>
        <w:t xml:space="preserve">Opracowanie inwentaryzacji stanu lasu dla lasów niestanowiących własności Skarbu Państwa </w:t>
      </w:r>
      <w:r w:rsidR="00E258A5" w:rsidRPr="00A129D0">
        <w:rPr>
          <w:rFonts w:ascii="Times New Roman" w:hAnsi="Times New Roman" w:cs="Times New Roman"/>
        </w:rPr>
        <w:t xml:space="preserve">z terenu </w:t>
      </w:r>
      <w:r w:rsidR="00E258A5" w:rsidRPr="00A129D0">
        <w:rPr>
          <w:rFonts w:ascii="Times New Roman" w:hAnsi="Times New Roman" w:cs="Times New Roman"/>
          <w:b/>
          <w:u w:val="single"/>
        </w:rPr>
        <w:t xml:space="preserve">gminy </w:t>
      </w:r>
      <w:r w:rsidR="00E258A5">
        <w:rPr>
          <w:rFonts w:ascii="Times New Roman" w:hAnsi="Times New Roman" w:cs="Times New Roman"/>
          <w:b/>
          <w:u w:val="single"/>
        </w:rPr>
        <w:t>Wąsewo</w:t>
      </w:r>
      <w:r w:rsidR="00E258A5" w:rsidRPr="00A129D0">
        <w:rPr>
          <w:rFonts w:ascii="Times New Roman" w:hAnsi="Times New Roman" w:cs="Times New Roman"/>
          <w:b/>
          <w:u w:val="single"/>
        </w:rPr>
        <w:t xml:space="preserve"> </w:t>
      </w:r>
      <w:r w:rsidR="00E258A5" w:rsidRPr="00A129D0">
        <w:rPr>
          <w:rFonts w:ascii="Times New Roman" w:hAnsi="Times New Roman" w:cs="Times New Roman"/>
        </w:rPr>
        <w:t xml:space="preserve">– obręby: </w:t>
      </w:r>
      <w:r w:rsidR="00E258A5">
        <w:rPr>
          <w:rFonts w:ascii="Times New Roman" w:hAnsi="Times New Roman" w:cs="Times New Roman"/>
        </w:rPr>
        <w:t xml:space="preserve">Bagatela, Bartosy, </w:t>
      </w:r>
      <w:r w:rsidR="00DC61DD" w:rsidRPr="00DC61DD">
        <w:rPr>
          <w:rFonts w:ascii="Times New Roman" w:hAnsi="Times New Roman" w:cs="Times New Roman"/>
        </w:rPr>
        <w:t xml:space="preserve">Brzezienko Rościszewskie, </w:t>
      </w:r>
      <w:r w:rsidR="00E258A5">
        <w:rPr>
          <w:rFonts w:ascii="Times New Roman" w:hAnsi="Times New Roman" w:cs="Times New Roman"/>
        </w:rPr>
        <w:t xml:space="preserve">Króle, </w:t>
      </w:r>
      <w:proofErr w:type="spellStart"/>
      <w:r w:rsidR="00E258A5">
        <w:rPr>
          <w:rFonts w:ascii="Times New Roman" w:hAnsi="Times New Roman" w:cs="Times New Roman"/>
        </w:rPr>
        <w:t>Mokrylas</w:t>
      </w:r>
      <w:proofErr w:type="spellEnd"/>
      <w:r w:rsidR="00E258A5">
        <w:rPr>
          <w:rFonts w:ascii="Times New Roman" w:hAnsi="Times New Roman" w:cs="Times New Roman"/>
        </w:rPr>
        <w:t xml:space="preserve"> Włościański, Nowe Brzezienko, Wąsewo-Kolonia, Przyborowie Kolonia z terenu </w:t>
      </w:r>
      <w:r w:rsidR="00E258A5">
        <w:rPr>
          <w:rFonts w:ascii="Times New Roman" w:hAnsi="Times New Roman" w:cs="Times New Roman"/>
          <w:b/>
          <w:bCs/>
          <w:u w:val="single"/>
        </w:rPr>
        <w:t xml:space="preserve">gminy Boguty-Pianki </w:t>
      </w:r>
      <w:r w:rsidR="00E258A5">
        <w:rPr>
          <w:rFonts w:ascii="Times New Roman" w:hAnsi="Times New Roman" w:cs="Times New Roman"/>
        </w:rPr>
        <w:t xml:space="preserve">– obręby Białe Misztale, Białe Papieże, Białe Zieje, Boguty Milczki, Boguty </w:t>
      </w:r>
      <w:proofErr w:type="spellStart"/>
      <w:r w:rsidR="00E258A5">
        <w:rPr>
          <w:rFonts w:ascii="Times New Roman" w:hAnsi="Times New Roman" w:cs="Times New Roman"/>
        </w:rPr>
        <w:t>Rubiesze</w:t>
      </w:r>
      <w:proofErr w:type="spellEnd"/>
      <w:r w:rsidR="00E258A5">
        <w:rPr>
          <w:rFonts w:ascii="Times New Roman" w:hAnsi="Times New Roman" w:cs="Times New Roman"/>
        </w:rPr>
        <w:t xml:space="preserve">, Drewnowo </w:t>
      </w:r>
      <w:proofErr w:type="spellStart"/>
      <w:r w:rsidR="00E258A5">
        <w:rPr>
          <w:rFonts w:ascii="Times New Roman" w:hAnsi="Times New Roman" w:cs="Times New Roman"/>
        </w:rPr>
        <w:t>Gołyń</w:t>
      </w:r>
      <w:proofErr w:type="spellEnd"/>
      <w:r w:rsidR="00E258A5">
        <w:rPr>
          <w:rFonts w:ascii="Times New Roman" w:hAnsi="Times New Roman" w:cs="Times New Roman"/>
        </w:rPr>
        <w:t>, Drewnowo Lipskie, Drewnowo Ziemaki, Godlewo Baćki, Kutyłowo Br</w:t>
      </w:r>
      <w:r w:rsidR="00E01ACB">
        <w:rPr>
          <w:rFonts w:ascii="Times New Roman" w:hAnsi="Times New Roman" w:cs="Times New Roman"/>
        </w:rPr>
        <w:t>ó</w:t>
      </w:r>
      <w:r w:rsidR="00E258A5">
        <w:rPr>
          <w:rFonts w:ascii="Times New Roman" w:hAnsi="Times New Roman" w:cs="Times New Roman"/>
        </w:rPr>
        <w:t xml:space="preserve">dki, Zabiele Pikuły, Złotki Przeczki. </w:t>
      </w:r>
      <w:r w:rsidRPr="00E258A5">
        <w:rPr>
          <w:rFonts w:ascii="Times New Roman" w:hAnsi="Times New Roman" w:cs="Times New Roman"/>
        </w:rPr>
        <w:t xml:space="preserve"> </w:t>
      </w:r>
    </w:p>
    <w:p w14:paraId="0EEA6079" w14:textId="25DCAA31" w:rsidR="00E258A5" w:rsidRPr="00E258A5" w:rsidRDefault="00E258A5" w:rsidP="00E258A5">
      <w:pPr>
        <w:pStyle w:val="Akapitzlist"/>
        <w:jc w:val="both"/>
        <w:rPr>
          <w:rFonts w:ascii="Times New Roman" w:hAnsi="Times New Roman" w:cs="Times New Roman"/>
        </w:rPr>
      </w:pPr>
      <w:r w:rsidRPr="00A129D0">
        <w:rPr>
          <w:rFonts w:ascii="Times New Roman" w:hAnsi="Times New Roman" w:cs="Times New Roman"/>
        </w:rPr>
        <w:t xml:space="preserve">Orientacyjna powierzchnia objęta opracowaniem: </w:t>
      </w:r>
      <w:r>
        <w:rPr>
          <w:rFonts w:ascii="Times New Roman" w:hAnsi="Times New Roman" w:cs="Times New Roman"/>
        </w:rPr>
        <w:t>1</w:t>
      </w:r>
      <w:r w:rsidR="001129DB">
        <w:rPr>
          <w:rFonts w:ascii="Times New Roman" w:hAnsi="Times New Roman" w:cs="Times New Roman"/>
        </w:rPr>
        <w:t>14</w:t>
      </w:r>
      <w:r>
        <w:rPr>
          <w:rFonts w:ascii="Times New Roman" w:hAnsi="Times New Roman" w:cs="Times New Roman"/>
        </w:rPr>
        <w:t>,0</w:t>
      </w:r>
      <w:r w:rsidR="001129DB">
        <w:rPr>
          <w:rFonts w:ascii="Times New Roman" w:hAnsi="Times New Roman" w:cs="Times New Roman"/>
        </w:rPr>
        <w:t>1</w:t>
      </w:r>
      <w:r>
        <w:rPr>
          <w:rFonts w:ascii="Times New Roman" w:hAnsi="Times New Roman" w:cs="Times New Roman"/>
        </w:rPr>
        <w:t xml:space="preserve"> </w:t>
      </w:r>
      <w:r w:rsidRPr="00A129D0">
        <w:rPr>
          <w:rFonts w:ascii="Times New Roman" w:hAnsi="Times New Roman" w:cs="Times New Roman"/>
        </w:rPr>
        <w:t>ha.</w:t>
      </w:r>
    </w:p>
    <w:p w14:paraId="1EAF4C0C" w14:textId="6EFD1815" w:rsidR="006746B3" w:rsidRPr="00E258A5" w:rsidRDefault="000D2D3E" w:rsidP="00426AFF">
      <w:pPr>
        <w:pStyle w:val="Akapitzlist"/>
        <w:numPr>
          <w:ilvl w:val="0"/>
          <w:numId w:val="6"/>
        </w:numPr>
        <w:jc w:val="both"/>
        <w:rPr>
          <w:rFonts w:ascii="Times New Roman" w:hAnsi="Times New Roman" w:cs="Times New Roman"/>
        </w:rPr>
      </w:pPr>
      <w:r w:rsidRPr="00E258A5">
        <w:rPr>
          <w:rFonts w:ascii="Times New Roman" w:hAnsi="Times New Roman" w:cs="Times New Roman"/>
        </w:rPr>
        <w:t xml:space="preserve">Warunkowe wykonanie prognozy oddziaływania na środowisko projektu uproszczonych planów urządzenia lasów dla lasów niestanowiących własności Skarbu Państwa w przypadku stwierdzenia przez Regionalnego Dyrektora Ochrony Środowiska w </w:t>
      </w:r>
      <w:r w:rsidR="001B2E15">
        <w:rPr>
          <w:rFonts w:ascii="Times New Roman" w:hAnsi="Times New Roman" w:cs="Times New Roman"/>
        </w:rPr>
        <w:t>Warszawie</w:t>
      </w:r>
      <w:r w:rsidRPr="00E258A5">
        <w:rPr>
          <w:rFonts w:ascii="Times New Roman" w:hAnsi="Times New Roman" w:cs="Times New Roman"/>
        </w:rPr>
        <w:t xml:space="preserve">, Państwowego Wojewódzkiego Inspektora Sanitarnego w </w:t>
      </w:r>
      <w:r w:rsidR="001B2E15">
        <w:rPr>
          <w:rFonts w:ascii="Times New Roman" w:hAnsi="Times New Roman" w:cs="Times New Roman"/>
        </w:rPr>
        <w:t>Warszawie</w:t>
      </w:r>
      <w:r w:rsidRPr="00E258A5">
        <w:rPr>
          <w:rFonts w:ascii="Times New Roman" w:hAnsi="Times New Roman" w:cs="Times New Roman"/>
        </w:rPr>
        <w:t xml:space="preserve"> konieczności przeprowadzenia strategicznej oceny oddziaływania przedsięwzięcia na środowisko. </w:t>
      </w:r>
    </w:p>
    <w:p w14:paraId="4DD0097D" w14:textId="77777777" w:rsidR="006746B3" w:rsidRDefault="006746B3" w:rsidP="006746B3">
      <w:pPr>
        <w:pStyle w:val="Akapitzlist"/>
        <w:jc w:val="both"/>
        <w:rPr>
          <w:rFonts w:ascii="Times New Roman" w:hAnsi="Times New Roman" w:cs="Times New Roman"/>
        </w:rPr>
      </w:pPr>
    </w:p>
    <w:p w14:paraId="0FBFCE21" w14:textId="56A270D2" w:rsidR="006746B3" w:rsidRDefault="000D2D3E" w:rsidP="006746B3">
      <w:pPr>
        <w:pStyle w:val="Akapitzlist"/>
        <w:ind w:left="0"/>
        <w:jc w:val="both"/>
        <w:rPr>
          <w:rFonts w:ascii="Times New Roman" w:hAnsi="Times New Roman" w:cs="Times New Roman"/>
        </w:rPr>
      </w:pPr>
      <w:r w:rsidRPr="000D2D3E">
        <w:rPr>
          <w:rFonts w:ascii="Times New Roman" w:hAnsi="Times New Roman" w:cs="Times New Roman"/>
        </w:rPr>
        <w:t xml:space="preserve">Uproszczone plany urządzenia lasu i inwentaryzacje stanu lasu wraz z prognozą oddziaływania </w:t>
      </w:r>
      <w:r w:rsidR="00986241">
        <w:rPr>
          <w:rFonts w:ascii="Times New Roman" w:hAnsi="Times New Roman" w:cs="Times New Roman"/>
        </w:rPr>
        <w:br/>
      </w:r>
      <w:r w:rsidRPr="000D2D3E">
        <w:rPr>
          <w:rFonts w:ascii="Times New Roman" w:hAnsi="Times New Roman" w:cs="Times New Roman"/>
        </w:rPr>
        <w:t xml:space="preserve">na środowisko należy wykonać w oparciu o: </w:t>
      </w:r>
    </w:p>
    <w:p w14:paraId="5357C7A5" w14:textId="134F91AB" w:rsidR="006746B3" w:rsidRDefault="000D2D3E" w:rsidP="006746B3">
      <w:pPr>
        <w:pStyle w:val="Akapitzlist"/>
        <w:numPr>
          <w:ilvl w:val="0"/>
          <w:numId w:val="2"/>
        </w:numPr>
        <w:jc w:val="both"/>
        <w:rPr>
          <w:rFonts w:ascii="Times New Roman" w:hAnsi="Times New Roman" w:cs="Times New Roman"/>
        </w:rPr>
      </w:pPr>
      <w:r w:rsidRPr="000D2D3E">
        <w:rPr>
          <w:rFonts w:ascii="Times New Roman" w:hAnsi="Times New Roman" w:cs="Times New Roman"/>
        </w:rPr>
        <w:t>ustawę z dnia 28 września 1991 r. o lasach (</w:t>
      </w:r>
      <w:r w:rsidR="00455F08" w:rsidRPr="00455F08">
        <w:rPr>
          <w:rFonts w:ascii="Times New Roman" w:hAnsi="Times New Roman" w:cs="Times New Roman"/>
        </w:rPr>
        <w:t>t.j. Dz. U. z 2021 r. poz. 1275 z późn. zm</w:t>
      </w:r>
      <w:r w:rsidRPr="000D2D3E">
        <w:rPr>
          <w:rFonts w:ascii="Times New Roman" w:hAnsi="Times New Roman" w:cs="Times New Roman"/>
        </w:rPr>
        <w:t xml:space="preserve">.), </w:t>
      </w:r>
    </w:p>
    <w:p w14:paraId="6B888656" w14:textId="77777777" w:rsidR="006746B3" w:rsidRDefault="000D2D3E" w:rsidP="006746B3">
      <w:pPr>
        <w:pStyle w:val="Akapitzlist"/>
        <w:numPr>
          <w:ilvl w:val="0"/>
          <w:numId w:val="2"/>
        </w:numPr>
        <w:jc w:val="both"/>
        <w:rPr>
          <w:rFonts w:ascii="Times New Roman" w:hAnsi="Times New Roman" w:cs="Times New Roman"/>
        </w:rPr>
      </w:pPr>
      <w:r w:rsidRPr="000D2D3E">
        <w:rPr>
          <w:rFonts w:ascii="Times New Roman" w:hAnsi="Times New Roman" w:cs="Times New Roman"/>
        </w:rPr>
        <w:t xml:space="preserve">rozporządzenie Ministra Środowiska z dnia 12 listopada 2012 r. w sprawie szczegółowych warunków i trybu sporządzania planu urządzenia lasu, uproszczonego planu urządzenia lasu oraz inwentaryzacji stanu lasu (Dz. U. z 2012 r., poz. 1302) </w:t>
      </w:r>
    </w:p>
    <w:p w14:paraId="55249496" w14:textId="7BF04BB8" w:rsidR="006746B3" w:rsidRDefault="000D2D3E" w:rsidP="006746B3">
      <w:pPr>
        <w:pStyle w:val="Akapitzlist"/>
        <w:numPr>
          <w:ilvl w:val="0"/>
          <w:numId w:val="2"/>
        </w:numPr>
        <w:jc w:val="both"/>
        <w:rPr>
          <w:rFonts w:ascii="Times New Roman" w:hAnsi="Times New Roman" w:cs="Times New Roman"/>
        </w:rPr>
      </w:pPr>
      <w:r w:rsidRPr="000D2D3E">
        <w:rPr>
          <w:rFonts w:ascii="Times New Roman" w:hAnsi="Times New Roman" w:cs="Times New Roman"/>
        </w:rPr>
        <w:t xml:space="preserve">ustawę o ochronie przyrody z dnia 16 kwietnia 2004 r. (tj. Dz. U. z 2021 r., poz. 1098 ze zm.) </w:t>
      </w:r>
    </w:p>
    <w:p w14:paraId="47356BFC" w14:textId="6C851755" w:rsidR="006746B3" w:rsidRDefault="000D2D3E" w:rsidP="006746B3">
      <w:pPr>
        <w:pStyle w:val="Akapitzlist"/>
        <w:numPr>
          <w:ilvl w:val="0"/>
          <w:numId w:val="2"/>
        </w:numPr>
        <w:jc w:val="both"/>
        <w:rPr>
          <w:rFonts w:ascii="Times New Roman" w:hAnsi="Times New Roman" w:cs="Times New Roman"/>
        </w:rPr>
      </w:pPr>
      <w:r w:rsidRPr="000D2D3E">
        <w:rPr>
          <w:rFonts w:ascii="Times New Roman" w:hAnsi="Times New Roman" w:cs="Times New Roman"/>
        </w:rPr>
        <w:t>ustawę z dnia 3 października 2008 r. o udostępnianiu informacji o środowisku i jego ochronie, udziale społeczeństwa w ochronie środowiska oraz o ocenach oddziaływania na środowisko (</w:t>
      </w:r>
      <w:r w:rsidR="006B1D58" w:rsidRPr="006B1D58">
        <w:rPr>
          <w:rFonts w:ascii="Times New Roman" w:hAnsi="Times New Roman" w:cs="Times New Roman"/>
        </w:rPr>
        <w:t>t.j. Dz. U. z 2021 r. poz. 2373 z późn. zm.</w:t>
      </w:r>
      <w:r w:rsidRPr="000D2D3E">
        <w:rPr>
          <w:rFonts w:ascii="Times New Roman" w:hAnsi="Times New Roman" w:cs="Times New Roman"/>
        </w:rPr>
        <w:t xml:space="preserve">) </w:t>
      </w:r>
    </w:p>
    <w:p w14:paraId="3030D551" w14:textId="77777777" w:rsidR="006746B3" w:rsidRDefault="000D2D3E" w:rsidP="006746B3">
      <w:pPr>
        <w:pStyle w:val="Akapitzlist"/>
        <w:numPr>
          <w:ilvl w:val="0"/>
          <w:numId w:val="2"/>
        </w:numPr>
        <w:jc w:val="both"/>
        <w:rPr>
          <w:rFonts w:ascii="Times New Roman" w:hAnsi="Times New Roman" w:cs="Times New Roman"/>
        </w:rPr>
      </w:pPr>
      <w:r w:rsidRPr="000D2D3E">
        <w:rPr>
          <w:rFonts w:ascii="Times New Roman" w:hAnsi="Times New Roman" w:cs="Times New Roman"/>
        </w:rPr>
        <w:lastRenderedPageBreak/>
        <w:t xml:space="preserve">rozporządzenie Ministra Środowiska z dnia 22 marca 2006 r. w sprawie szczegółowych zasad zabezpieczania przeciwpożarowego lasów (Dz. U. z 2006 r., Nr 58, poz.405) </w:t>
      </w:r>
    </w:p>
    <w:p w14:paraId="49EE5A4B" w14:textId="03231811" w:rsidR="006746B3" w:rsidRDefault="000D2D3E" w:rsidP="006746B3">
      <w:pPr>
        <w:pStyle w:val="Akapitzlist"/>
        <w:numPr>
          <w:ilvl w:val="0"/>
          <w:numId w:val="2"/>
        </w:numPr>
        <w:jc w:val="both"/>
        <w:rPr>
          <w:rFonts w:ascii="Times New Roman" w:hAnsi="Times New Roman" w:cs="Times New Roman"/>
        </w:rPr>
      </w:pPr>
      <w:r w:rsidRPr="000D2D3E">
        <w:rPr>
          <w:rFonts w:ascii="Times New Roman" w:hAnsi="Times New Roman" w:cs="Times New Roman"/>
        </w:rPr>
        <w:t xml:space="preserve">Rozporządzenie Ministra Środowiska z dnia 9 sierpnia 2012 r., w sprawie szczegółowych wymagań w zakresie wyposażenia technicznego i wielkości potencjału kadrowego niezbędnego do należytego i terminowego wykonywania prac urządzeniowych (Dz. U. </w:t>
      </w:r>
      <w:r w:rsidR="006B1D58">
        <w:rPr>
          <w:rFonts w:ascii="Times New Roman" w:hAnsi="Times New Roman" w:cs="Times New Roman"/>
        </w:rPr>
        <w:br/>
      </w:r>
      <w:r w:rsidRPr="000D2D3E">
        <w:rPr>
          <w:rFonts w:ascii="Times New Roman" w:hAnsi="Times New Roman" w:cs="Times New Roman"/>
        </w:rPr>
        <w:t xml:space="preserve">2012 r., poz. 949). </w:t>
      </w:r>
    </w:p>
    <w:p w14:paraId="0334D4FF" w14:textId="53A81280" w:rsidR="006746B3" w:rsidRDefault="000D2D3E" w:rsidP="006746B3">
      <w:pPr>
        <w:pStyle w:val="Akapitzlist"/>
        <w:numPr>
          <w:ilvl w:val="0"/>
          <w:numId w:val="2"/>
        </w:numPr>
        <w:jc w:val="both"/>
        <w:rPr>
          <w:rFonts w:ascii="Times New Roman" w:hAnsi="Times New Roman" w:cs="Times New Roman"/>
        </w:rPr>
      </w:pPr>
      <w:r w:rsidRPr="000D2D3E">
        <w:rPr>
          <w:rFonts w:ascii="Times New Roman" w:hAnsi="Times New Roman" w:cs="Times New Roman"/>
        </w:rPr>
        <w:t xml:space="preserve">zarządzenie nr 37 Dyrektora Generalnego Lasów Państwowych z dnia 26 czerwca 2020 r. </w:t>
      </w:r>
      <w:r w:rsidR="00455F08">
        <w:rPr>
          <w:rFonts w:ascii="Times New Roman" w:hAnsi="Times New Roman" w:cs="Times New Roman"/>
        </w:rPr>
        <w:br/>
      </w:r>
      <w:r w:rsidRPr="000D2D3E">
        <w:rPr>
          <w:rFonts w:ascii="Times New Roman" w:hAnsi="Times New Roman" w:cs="Times New Roman"/>
        </w:rPr>
        <w:t xml:space="preserve">w sprawie przeznaczania środków związanych z funduszem leśnym na sporządzanie uproszczonych planów urządzenia lasu, o których mowa w art. 21 ust. 1 pkt 2 ustawy o lasach </w:t>
      </w:r>
    </w:p>
    <w:p w14:paraId="47EFC8F8" w14:textId="46FA14AD" w:rsidR="006746B3" w:rsidRDefault="000D2D3E" w:rsidP="006746B3">
      <w:pPr>
        <w:pStyle w:val="Akapitzlist"/>
        <w:numPr>
          <w:ilvl w:val="0"/>
          <w:numId w:val="2"/>
        </w:numPr>
        <w:jc w:val="both"/>
        <w:rPr>
          <w:rFonts w:ascii="Times New Roman" w:hAnsi="Times New Roman" w:cs="Times New Roman"/>
        </w:rPr>
      </w:pPr>
      <w:r w:rsidRPr="000D2D3E">
        <w:rPr>
          <w:rFonts w:ascii="Times New Roman" w:hAnsi="Times New Roman" w:cs="Times New Roman"/>
        </w:rPr>
        <w:t xml:space="preserve">wytyczne zawarte w „Zasadach sporządzania uproszczonego planu urządzenia lasu” opublikowanych przez Podsekretarza Stanu w Ministerstwie Ochrony Środowiska, Zasobów Naturalnych i Leśnictwa w 1999 r. </w:t>
      </w:r>
      <w:r w:rsidR="006B1D58">
        <w:rPr>
          <w:rFonts w:ascii="Times New Roman" w:hAnsi="Times New Roman" w:cs="Times New Roman"/>
        </w:rPr>
        <w:t>(</w:t>
      </w:r>
      <w:r w:rsidRPr="000D2D3E">
        <w:rPr>
          <w:rFonts w:ascii="Times New Roman" w:hAnsi="Times New Roman" w:cs="Times New Roman"/>
        </w:rPr>
        <w:t xml:space="preserve">tzw. </w:t>
      </w:r>
      <w:r w:rsidR="006B1D58" w:rsidRPr="000D2D3E">
        <w:rPr>
          <w:rFonts w:ascii="Times New Roman" w:hAnsi="Times New Roman" w:cs="Times New Roman"/>
        </w:rPr>
        <w:t>I</w:t>
      </w:r>
      <w:r w:rsidRPr="000D2D3E">
        <w:rPr>
          <w:rFonts w:ascii="Times New Roman" w:hAnsi="Times New Roman" w:cs="Times New Roman"/>
        </w:rPr>
        <w:t>nstrukcja</w:t>
      </w:r>
      <w:r w:rsidR="006B1D58">
        <w:rPr>
          <w:rFonts w:ascii="Times New Roman" w:hAnsi="Times New Roman" w:cs="Times New Roman"/>
        </w:rPr>
        <w:t>)</w:t>
      </w:r>
    </w:p>
    <w:p w14:paraId="2565E2B8" w14:textId="77777777" w:rsidR="006746B3" w:rsidRDefault="000D2D3E" w:rsidP="006746B3">
      <w:pPr>
        <w:pStyle w:val="Akapitzlist"/>
        <w:numPr>
          <w:ilvl w:val="0"/>
          <w:numId w:val="2"/>
        </w:numPr>
        <w:jc w:val="both"/>
        <w:rPr>
          <w:rFonts w:ascii="Times New Roman" w:hAnsi="Times New Roman" w:cs="Times New Roman"/>
        </w:rPr>
      </w:pPr>
      <w:r w:rsidRPr="000D2D3E">
        <w:rPr>
          <w:rFonts w:ascii="Times New Roman" w:hAnsi="Times New Roman" w:cs="Times New Roman"/>
        </w:rPr>
        <w:t xml:space="preserve">oraz z innymi aktualnie obowiązującymi przepisami </w:t>
      </w:r>
    </w:p>
    <w:p w14:paraId="2863DF87" w14:textId="77777777" w:rsidR="006746B3" w:rsidRDefault="006746B3" w:rsidP="006746B3">
      <w:pPr>
        <w:pStyle w:val="Akapitzlist"/>
        <w:ind w:left="780"/>
        <w:jc w:val="both"/>
        <w:rPr>
          <w:rFonts w:ascii="Times New Roman" w:hAnsi="Times New Roman" w:cs="Times New Roman"/>
        </w:rPr>
      </w:pPr>
    </w:p>
    <w:p w14:paraId="505EE68B" w14:textId="6B57AC51" w:rsidR="006746B3" w:rsidRDefault="000D2D3E" w:rsidP="006746B3">
      <w:pPr>
        <w:pStyle w:val="Akapitzlist"/>
        <w:ind w:left="0"/>
        <w:jc w:val="both"/>
        <w:rPr>
          <w:rFonts w:ascii="Times New Roman" w:hAnsi="Times New Roman" w:cs="Times New Roman"/>
        </w:rPr>
      </w:pPr>
      <w:r w:rsidRPr="006746B3">
        <w:rPr>
          <w:rFonts w:ascii="Times New Roman" w:hAnsi="Times New Roman" w:cs="Times New Roman"/>
          <w:b/>
          <w:bCs/>
        </w:rPr>
        <w:t>W ramach podpisanej umowy Wykonawca</w:t>
      </w:r>
      <w:r w:rsidRPr="000D2D3E">
        <w:rPr>
          <w:rFonts w:ascii="Times New Roman" w:hAnsi="Times New Roman" w:cs="Times New Roman"/>
        </w:rPr>
        <w:t xml:space="preserve"> </w:t>
      </w:r>
    </w:p>
    <w:p w14:paraId="6763AF37" w14:textId="1D7A8328" w:rsidR="006746B3" w:rsidRDefault="000D2D3E" w:rsidP="006746B3">
      <w:pPr>
        <w:pStyle w:val="Akapitzlist"/>
        <w:numPr>
          <w:ilvl w:val="0"/>
          <w:numId w:val="3"/>
        </w:numPr>
        <w:ind w:left="567" w:hanging="567"/>
        <w:jc w:val="both"/>
        <w:rPr>
          <w:rFonts w:ascii="Times New Roman" w:hAnsi="Times New Roman" w:cs="Times New Roman"/>
        </w:rPr>
      </w:pPr>
      <w:r w:rsidRPr="000D2D3E">
        <w:rPr>
          <w:rFonts w:ascii="Times New Roman" w:hAnsi="Times New Roman" w:cs="Times New Roman"/>
        </w:rPr>
        <w:t xml:space="preserve">Zapewnia wykwalifikowaną kadrę i wyposażenie niezbędne do prawidłowej i terminowej realizacji zamówienia zgodnie z rozporządzeniem Ministra Środowiska z dnia 9 sierpnia 2012 r. w sprawie szczegółowych wymagań w zakresie wyposażenia technicznego i wielkości potencjału kadrowego niezbędnego do należytego i terminowego wykonywania prac urządzeniowych </w:t>
      </w:r>
      <w:r w:rsidR="00455F08">
        <w:rPr>
          <w:rFonts w:ascii="Times New Roman" w:hAnsi="Times New Roman" w:cs="Times New Roman"/>
        </w:rPr>
        <w:br/>
      </w:r>
      <w:r w:rsidRPr="000D2D3E">
        <w:rPr>
          <w:rFonts w:ascii="Times New Roman" w:hAnsi="Times New Roman" w:cs="Times New Roman"/>
        </w:rPr>
        <w:t xml:space="preserve">(Dz. U. 2012 r., poz. 949). </w:t>
      </w:r>
    </w:p>
    <w:p w14:paraId="05779C9B" w14:textId="30CEFA43" w:rsidR="006746B3" w:rsidRPr="0024665E" w:rsidRDefault="000D2D3E" w:rsidP="006746B3">
      <w:pPr>
        <w:pStyle w:val="Akapitzlist"/>
        <w:numPr>
          <w:ilvl w:val="0"/>
          <w:numId w:val="3"/>
        </w:numPr>
        <w:ind w:left="567" w:hanging="567"/>
        <w:jc w:val="both"/>
        <w:rPr>
          <w:rFonts w:ascii="Times New Roman" w:hAnsi="Times New Roman" w:cs="Times New Roman"/>
        </w:rPr>
      </w:pPr>
      <w:r w:rsidRPr="0024665E">
        <w:rPr>
          <w:rFonts w:ascii="Times New Roman" w:hAnsi="Times New Roman" w:cs="Times New Roman"/>
        </w:rPr>
        <w:t xml:space="preserve">Wykonawca uzyska bezpłatnie wypisy z ewidencji gruntów i kopie map ewidencyjnych (w wersji elektronicznej) oraz dokona ich uaktualnienia z terenem dla potrzeb urządzeniowych. </w:t>
      </w:r>
      <w:r w:rsidR="008D3893" w:rsidRPr="0024665E">
        <w:rPr>
          <w:rFonts w:ascii="Times New Roman" w:hAnsi="Times New Roman" w:cs="Times New Roman"/>
        </w:rPr>
        <w:br/>
      </w:r>
      <w:r w:rsidRPr="0024665E">
        <w:rPr>
          <w:rFonts w:ascii="Times New Roman" w:hAnsi="Times New Roman" w:cs="Times New Roman"/>
        </w:rPr>
        <w:t xml:space="preserve">W/w materiały Wykonawca uzyska w Powiatowym Ośrodku Dokumentacji Geodezyjnej </w:t>
      </w:r>
      <w:r w:rsidR="00986241">
        <w:rPr>
          <w:rFonts w:ascii="Times New Roman" w:hAnsi="Times New Roman" w:cs="Times New Roman"/>
        </w:rPr>
        <w:br/>
      </w:r>
      <w:r w:rsidRPr="0024665E">
        <w:rPr>
          <w:rFonts w:ascii="Times New Roman" w:hAnsi="Times New Roman" w:cs="Times New Roman"/>
        </w:rPr>
        <w:t xml:space="preserve">i Kartograficznej w </w:t>
      </w:r>
      <w:r w:rsidR="0024665E" w:rsidRPr="0024665E">
        <w:rPr>
          <w:rFonts w:ascii="Times New Roman" w:hAnsi="Times New Roman" w:cs="Times New Roman"/>
        </w:rPr>
        <w:t>Ostrowi Mazowieckiej</w:t>
      </w:r>
      <w:r w:rsidRPr="0024665E">
        <w:rPr>
          <w:rFonts w:ascii="Times New Roman" w:hAnsi="Times New Roman" w:cs="Times New Roman"/>
        </w:rPr>
        <w:t xml:space="preserve">, </w:t>
      </w:r>
      <w:r w:rsidR="0024665E" w:rsidRPr="0024665E">
        <w:rPr>
          <w:rFonts w:ascii="Times New Roman" w:hAnsi="Times New Roman" w:cs="Times New Roman"/>
        </w:rPr>
        <w:t>ul. Prusa 3/11 </w:t>
      </w:r>
      <w:r w:rsidRPr="0024665E">
        <w:rPr>
          <w:rFonts w:ascii="Times New Roman" w:hAnsi="Times New Roman" w:cs="Times New Roman"/>
        </w:rPr>
        <w:t xml:space="preserve">, </w:t>
      </w:r>
      <w:r w:rsidR="0024665E" w:rsidRPr="0024665E">
        <w:rPr>
          <w:rFonts w:ascii="Times New Roman" w:hAnsi="Times New Roman" w:cs="Times New Roman"/>
        </w:rPr>
        <w:t>07-300 Ostrów Mazowiecka</w:t>
      </w:r>
      <w:r w:rsidRPr="0024665E">
        <w:rPr>
          <w:rFonts w:ascii="Times New Roman" w:hAnsi="Times New Roman" w:cs="Times New Roman"/>
        </w:rPr>
        <w:t xml:space="preserve"> </w:t>
      </w:r>
      <w:r w:rsidR="0024665E" w:rsidRPr="0024665E">
        <w:rPr>
          <w:rFonts w:ascii="Times New Roman" w:hAnsi="Times New Roman" w:cs="Times New Roman"/>
        </w:rPr>
        <w:br/>
      </w:r>
      <w:r w:rsidRPr="0024665E">
        <w:rPr>
          <w:rFonts w:ascii="Times New Roman" w:hAnsi="Times New Roman" w:cs="Times New Roman"/>
        </w:rPr>
        <w:t xml:space="preserve">po wcześniejszym uzgodnieniu z </w:t>
      </w:r>
      <w:r w:rsidR="0024665E" w:rsidRPr="0024665E">
        <w:rPr>
          <w:rFonts w:ascii="Times New Roman" w:hAnsi="Times New Roman" w:cs="Times New Roman"/>
        </w:rPr>
        <w:t>Kierownikiem</w:t>
      </w:r>
      <w:r w:rsidRPr="0024665E">
        <w:rPr>
          <w:rFonts w:ascii="Times New Roman" w:hAnsi="Times New Roman" w:cs="Times New Roman"/>
        </w:rPr>
        <w:t xml:space="preserve"> </w:t>
      </w:r>
      <w:r w:rsidR="0024665E" w:rsidRPr="0024665E">
        <w:rPr>
          <w:rFonts w:ascii="Times New Roman" w:hAnsi="Times New Roman" w:cs="Times New Roman"/>
        </w:rPr>
        <w:t>Ośrodka</w:t>
      </w:r>
      <w:r w:rsidRPr="0024665E">
        <w:rPr>
          <w:rFonts w:ascii="Times New Roman" w:hAnsi="Times New Roman" w:cs="Times New Roman"/>
        </w:rPr>
        <w:t xml:space="preserve"> tel. </w:t>
      </w:r>
      <w:r w:rsidR="0024665E" w:rsidRPr="0024665E">
        <w:rPr>
          <w:rFonts w:ascii="Times New Roman" w:hAnsi="Times New Roman" w:cs="Times New Roman"/>
        </w:rPr>
        <w:t>29 645 71 95</w:t>
      </w:r>
      <w:r w:rsidRPr="0024665E">
        <w:rPr>
          <w:rFonts w:ascii="Times New Roman" w:hAnsi="Times New Roman" w:cs="Times New Roman"/>
        </w:rPr>
        <w:t xml:space="preserve">. </w:t>
      </w:r>
    </w:p>
    <w:p w14:paraId="1C3F1C04" w14:textId="0F63AB3E" w:rsidR="006746B3" w:rsidRDefault="000D2D3E" w:rsidP="006746B3">
      <w:pPr>
        <w:pStyle w:val="Akapitzlist"/>
        <w:numPr>
          <w:ilvl w:val="0"/>
          <w:numId w:val="3"/>
        </w:numPr>
        <w:ind w:left="567" w:hanging="567"/>
        <w:jc w:val="both"/>
        <w:rPr>
          <w:rFonts w:ascii="Times New Roman" w:hAnsi="Times New Roman" w:cs="Times New Roman"/>
        </w:rPr>
      </w:pPr>
      <w:r w:rsidRPr="000D2D3E">
        <w:rPr>
          <w:rFonts w:ascii="Times New Roman" w:hAnsi="Times New Roman" w:cs="Times New Roman"/>
        </w:rPr>
        <w:t>Przy realizacji zamówienia jak i po jego zakończeniu Wykonawca zobowiązany jest do ochrony danych osobowych oraz ponosi pełną odpowiedzialność za udostępnianie danych osobowych wynikającą z przepisów ustawy o ochronie danych osobowych. Wykonawca zobowiązuje się,</w:t>
      </w:r>
      <w:r w:rsidR="00986241">
        <w:rPr>
          <w:rFonts w:ascii="Times New Roman" w:hAnsi="Times New Roman" w:cs="Times New Roman"/>
        </w:rPr>
        <w:br/>
      </w:r>
      <w:r w:rsidRPr="000D2D3E">
        <w:rPr>
          <w:rFonts w:ascii="Times New Roman" w:hAnsi="Times New Roman" w:cs="Times New Roman"/>
        </w:rPr>
        <w:t xml:space="preserve"> że materiały udostępnione przez Zamawiającego zostaną wykorzystane tylko do celów związanych z wykonaniem umowy oraz przechowywane będą u Wykonawcy w sposób zapewniający ich ochronę. </w:t>
      </w:r>
    </w:p>
    <w:p w14:paraId="14074E1C" w14:textId="7DAD2743" w:rsidR="006746B3" w:rsidRDefault="000D2D3E" w:rsidP="006746B3">
      <w:pPr>
        <w:pStyle w:val="Akapitzlist"/>
        <w:numPr>
          <w:ilvl w:val="0"/>
          <w:numId w:val="3"/>
        </w:numPr>
        <w:ind w:left="567" w:hanging="567"/>
        <w:jc w:val="both"/>
        <w:rPr>
          <w:rFonts w:ascii="Times New Roman" w:hAnsi="Times New Roman" w:cs="Times New Roman"/>
        </w:rPr>
      </w:pPr>
      <w:r w:rsidRPr="000D2D3E">
        <w:rPr>
          <w:rFonts w:ascii="Times New Roman" w:hAnsi="Times New Roman" w:cs="Times New Roman"/>
        </w:rPr>
        <w:t xml:space="preserve">Obejmie opracowaniem sporządzonym na okres 10 lat t.j. od </w:t>
      </w:r>
      <w:r w:rsidR="00455F08">
        <w:rPr>
          <w:rFonts w:ascii="Times New Roman" w:hAnsi="Times New Roman" w:cs="Times New Roman"/>
        </w:rPr>
        <w:t>0</w:t>
      </w:r>
      <w:r w:rsidRPr="000D2D3E">
        <w:rPr>
          <w:rFonts w:ascii="Times New Roman" w:hAnsi="Times New Roman" w:cs="Times New Roman"/>
        </w:rPr>
        <w:t>1.0</w:t>
      </w:r>
      <w:r w:rsidR="00455F08">
        <w:rPr>
          <w:rFonts w:ascii="Times New Roman" w:hAnsi="Times New Roman" w:cs="Times New Roman"/>
        </w:rPr>
        <w:t>1</w:t>
      </w:r>
      <w:r w:rsidRPr="000D2D3E">
        <w:rPr>
          <w:rFonts w:ascii="Times New Roman" w:hAnsi="Times New Roman" w:cs="Times New Roman"/>
        </w:rPr>
        <w:t>.202</w:t>
      </w:r>
      <w:r w:rsidR="00455F08">
        <w:rPr>
          <w:rFonts w:ascii="Times New Roman" w:hAnsi="Times New Roman" w:cs="Times New Roman"/>
        </w:rPr>
        <w:t>3</w:t>
      </w:r>
      <w:r w:rsidRPr="000D2D3E">
        <w:rPr>
          <w:rFonts w:ascii="Times New Roman" w:hAnsi="Times New Roman" w:cs="Times New Roman"/>
        </w:rPr>
        <w:t xml:space="preserve"> r. do </w:t>
      </w:r>
      <w:r w:rsidR="00455F08">
        <w:rPr>
          <w:rFonts w:ascii="Times New Roman" w:hAnsi="Times New Roman" w:cs="Times New Roman"/>
        </w:rPr>
        <w:t>31</w:t>
      </w:r>
      <w:r w:rsidRPr="000D2D3E">
        <w:rPr>
          <w:rFonts w:ascii="Times New Roman" w:hAnsi="Times New Roman" w:cs="Times New Roman"/>
        </w:rPr>
        <w:t>.</w:t>
      </w:r>
      <w:r w:rsidR="00455F08">
        <w:rPr>
          <w:rFonts w:ascii="Times New Roman" w:hAnsi="Times New Roman" w:cs="Times New Roman"/>
        </w:rPr>
        <w:t>12</w:t>
      </w:r>
      <w:r w:rsidRPr="000D2D3E">
        <w:rPr>
          <w:rFonts w:ascii="Times New Roman" w:hAnsi="Times New Roman" w:cs="Times New Roman"/>
        </w:rPr>
        <w:t>.203</w:t>
      </w:r>
      <w:r w:rsidR="00455F08">
        <w:rPr>
          <w:rFonts w:ascii="Times New Roman" w:hAnsi="Times New Roman" w:cs="Times New Roman"/>
        </w:rPr>
        <w:t>2</w:t>
      </w:r>
      <w:r w:rsidRPr="000D2D3E">
        <w:rPr>
          <w:rFonts w:ascii="Times New Roman" w:hAnsi="Times New Roman" w:cs="Times New Roman"/>
        </w:rPr>
        <w:t xml:space="preserve"> r. grunty leśne będące nimi w rozumieniu ustawy z dnia 28 września 1991 r. o lasach opisane </w:t>
      </w:r>
      <w:r w:rsidR="00986241">
        <w:rPr>
          <w:rFonts w:ascii="Times New Roman" w:hAnsi="Times New Roman" w:cs="Times New Roman"/>
        </w:rPr>
        <w:br/>
      </w:r>
      <w:r w:rsidRPr="000D2D3E">
        <w:rPr>
          <w:rFonts w:ascii="Times New Roman" w:hAnsi="Times New Roman" w:cs="Times New Roman"/>
        </w:rPr>
        <w:t xml:space="preserve">w ewidencji gruntów i budynków (rejestr i mapa) użytkiem leśnym (Ls) bez uwzględnienia wewnętrznych podziałów rodzinnych, które zostały dokonane bez zachowania obowiązujących przepisów prawnych. W pracach taksacyjnych nie należy ujmować gruntów kategorii </w:t>
      </w:r>
      <w:proofErr w:type="spellStart"/>
      <w:r w:rsidRPr="000D2D3E">
        <w:rPr>
          <w:rFonts w:ascii="Times New Roman" w:hAnsi="Times New Roman" w:cs="Times New Roman"/>
        </w:rPr>
        <w:t>Lz</w:t>
      </w:r>
      <w:proofErr w:type="spellEnd"/>
      <w:r w:rsidRPr="000D2D3E">
        <w:rPr>
          <w:rFonts w:ascii="Times New Roman" w:hAnsi="Times New Roman" w:cs="Times New Roman"/>
        </w:rPr>
        <w:t xml:space="preserve">. </w:t>
      </w:r>
    </w:p>
    <w:p w14:paraId="2E4C4206" w14:textId="745EFBC6" w:rsidR="00DB45EF" w:rsidRDefault="000D2D3E" w:rsidP="00DB45EF">
      <w:pPr>
        <w:pStyle w:val="Akapitzlist"/>
        <w:numPr>
          <w:ilvl w:val="0"/>
          <w:numId w:val="3"/>
        </w:numPr>
        <w:ind w:left="567" w:hanging="567"/>
        <w:jc w:val="both"/>
        <w:rPr>
          <w:rFonts w:ascii="Times New Roman" w:hAnsi="Times New Roman" w:cs="Times New Roman"/>
        </w:rPr>
      </w:pPr>
      <w:r w:rsidRPr="000D2D3E">
        <w:rPr>
          <w:rFonts w:ascii="Times New Roman" w:hAnsi="Times New Roman" w:cs="Times New Roman"/>
        </w:rPr>
        <w:t>Zobowiązuje się do wykonania uproszczonych planów urządzenia lasu i inwentaryzacji stanu lasu zgodnie z Rozporządzenia Ministra Środowiska z dnia 12 listopada 2012 r. w sprawie szczegółowych warunków i trybu sporządzania planu urządzenia lasu, uproszczonego planu urządzenia lasu oraz inwentaryzacji stanu lasu (Dz. U. z 2012 poz.1302) i wytycznymi zawartymi w Zarządzeniem nr 37 Dyrektora Generalnego Lasów Państwowych (</w:t>
      </w:r>
      <w:proofErr w:type="spellStart"/>
      <w:r w:rsidRPr="000D2D3E">
        <w:rPr>
          <w:rFonts w:ascii="Times New Roman" w:hAnsi="Times New Roman" w:cs="Times New Roman"/>
        </w:rPr>
        <w:t>zn</w:t>
      </w:r>
      <w:proofErr w:type="spellEnd"/>
      <w:r w:rsidRPr="000D2D3E">
        <w:rPr>
          <w:rFonts w:ascii="Times New Roman" w:hAnsi="Times New Roman" w:cs="Times New Roman"/>
        </w:rPr>
        <w:t xml:space="preserve">. ZU.6007.3.2020) z dnia 26 czerwca 2020 r. w sprawie przeznaczania środków związanych z funduszem leśnym </w:t>
      </w:r>
      <w:r w:rsidR="006B1D58">
        <w:rPr>
          <w:rFonts w:ascii="Times New Roman" w:hAnsi="Times New Roman" w:cs="Times New Roman"/>
        </w:rPr>
        <w:br/>
      </w:r>
      <w:r w:rsidRPr="000D2D3E">
        <w:rPr>
          <w:rFonts w:ascii="Times New Roman" w:hAnsi="Times New Roman" w:cs="Times New Roman"/>
        </w:rPr>
        <w:t>na sporządzanie uproszczonych planów urządzenia lasu, o których mowa w art. 21 ust. 1 pkt 2 ustawy o lasach:</w:t>
      </w:r>
    </w:p>
    <w:p w14:paraId="6A204494" w14:textId="7A010E13" w:rsidR="00DB45EF" w:rsidRDefault="00DB45EF" w:rsidP="00DB45EF">
      <w:pPr>
        <w:pStyle w:val="Akapitzlist"/>
        <w:ind w:left="567"/>
        <w:jc w:val="both"/>
        <w:rPr>
          <w:rFonts w:ascii="Times New Roman" w:hAnsi="Times New Roman" w:cs="Times New Roman"/>
        </w:rPr>
      </w:pPr>
      <w:r w:rsidRPr="00DB45EF">
        <w:rPr>
          <w:rFonts w:ascii="Times New Roman" w:hAnsi="Times New Roman" w:cs="Times New Roman"/>
          <w:b/>
          <w:bCs/>
        </w:rPr>
        <w:t>•</w:t>
      </w:r>
      <w:r w:rsidRPr="00DB45EF">
        <w:rPr>
          <w:rFonts w:ascii="Times New Roman" w:hAnsi="Times New Roman" w:cs="Times New Roman"/>
        </w:rPr>
        <w:t xml:space="preserve"> </w:t>
      </w:r>
      <w:r>
        <w:rPr>
          <w:rFonts w:ascii="Times New Roman" w:hAnsi="Times New Roman" w:cs="Times New Roman"/>
        </w:rPr>
        <w:t xml:space="preserve"> </w:t>
      </w:r>
      <w:r w:rsidR="000D2D3E" w:rsidRPr="00DB45EF">
        <w:rPr>
          <w:rFonts w:ascii="Times New Roman" w:hAnsi="Times New Roman" w:cs="Times New Roman"/>
        </w:rPr>
        <w:t>standard uproszczonej leśnej mapy numerycznej, którego dokumentacja techniczna stanowi załącznik nr 2 do zarządzenia DGLP</w:t>
      </w:r>
      <w:r>
        <w:rPr>
          <w:rFonts w:ascii="Times New Roman" w:hAnsi="Times New Roman" w:cs="Times New Roman"/>
        </w:rPr>
        <w:t>,</w:t>
      </w:r>
    </w:p>
    <w:p w14:paraId="064CDF4F" w14:textId="77777777" w:rsidR="00DB45EF" w:rsidRDefault="00DB45EF" w:rsidP="00DB45EF">
      <w:pPr>
        <w:pStyle w:val="Akapitzlist"/>
        <w:ind w:left="567"/>
        <w:jc w:val="both"/>
        <w:rPr>
          <w:rFonts w:ascii="Times New Roman" w:hAnsi="Times New Roman" w:cs="Times New Roman"/>
        </w:rPr>
      </w:pPr>
      <w:r w:rsidRPr="00DB45EF">
        <w:rPr>
          <w:rFonts w:ascii="Times New Roman" w:hAnsi="Times New Roman" w:cs="Times New Roman"/>
          <w:b/>
          <w:bCs/>
        </w:rPr>
        <w:t>•</w:t>
      </w:r>
      <w:r w:rsidRPr="00DB45EF">
        <w:rPr>
          <w:rFonts w:ascii="Times New Roman" w:hAnsi="Times New Roman" w:cs="Times New Roman"/>
        </w:rPr>
        <w:t xml:space="preserve"> </w:t>
      </w:r>
      <w:r w:rsidR="000D2D3E" w:rsidRPr="00DB45EF">
        <w:rPr>
          <w:rFonts w:ascii="Times New Roman" w:hAnsi="Times New Roman" w:cs="Times New Roman"/>
        </w:rPr>
        <w:t xml:space="preserve"> standard opracowań kartograficznych dla uproszczonych planów urządzenia lasu, którego dokumentacja techniczna stanowi załącznik nr 3 do zarządzenia DGLP</w:t>
      </w:r>
      <w:r>
        <w:rPr>
          <w:rFonts w:ascii="Times New Roman" w:hAnsi="Times New Roman" w:cs="Times New Roman"/>
        </w:rPr>
        <w:t>,</w:t>
      </w:r>
      <w:r w:rsidR="000D2D3E" w:rsidRPr="00DB45EF">
        <w:rPr>
          <w:rFonts w:ascii="Times New Roman" w:hAnsi="Times New Roman" w:cs="Times New Roman"/>
        </w:rPr>
        <w:t xml:space="preserve"> </w:t>
      </w:r>
    </w:p>
    <w:p w14:paraId="0BD0A142" w14:textId="77777777" w:rsidR="0084116F" w:rsidRDefault="00DB45EF" w:rsidP="00DB45EF">
      <w:pPr>
        <w:pStyle w:val="Akapitzlist"/>
        <w:ind w:left="567"/>
        <w:jc w:val="both"/>
        <w:rPr>
          <w:rFonts w:ascii="Times New Roman" w:hAnsi="Times New Roman" w:cs="Times New Roman"/>
        </w:rPr>
      </w:pPr>
      <w:r w:rsidRPr="00DB45EF">
        <w:rPr>
          <w:rFonts w:ascii="Times New Roman" w:hAnsi="Times New Roman" w:cs="Times New Roman"/>
          <w:b/>
          <w:bCs/>
        </w:rPr>
        <w:t>•</w:t>
      </w:r>
      <w:r w:rsidRPr="00DB45EF">
        <w:rPr>
          <w:rFonts w:ascii="Times New Roman" w:hAnsi="Times New Roman" w:cs="Times New Roman"/>
        </w:rPr>
        <w:t xml:space="preserve"> </w:t>
      </w:r>
      <w:r>
        <w:rPr>
          <w:rFonts w:ascii="Times New Roman" w:hAnsi="Times New Roman" w:cs="Times New Roman"/>
        </w:rPr>
        <w:t xml:space="preserve"> </w:t>
      </w:r>
      <w:r w:rsidR="000D2D3E" w:rsidRPr="00DB45EF">
        <w:rPr>
          <w:rFonts w:ascii="Times New Roman" w:hAnsi="Times New Roman" w:cs="Times New Roman"/>
        </w:rPr>
        <w:t>standard wymiany danych o lasach, którego dokumentacja techniczna stanowi załącznik nr 4 do zarządzenia DGLP</w:t>
      </w:r>
      <w:r w:rsidR="0084116F">
        <w:rPr>
          <w:rFonts w:ascii="Times New Roman" w:hAnsi="Times New Roman" w:cs="Times New Roman"/>
        </w:rPr>
        <w:t>,</w:t>
      </w:r>
      <w:r w:rsidR="000D2D3E" w:rsidRPr="00DB45EF">
        <w:rPr>
          <w:rFonts w:ascii="Times New Roman" w:hAnsi="Times New Roman" w:cs="Times New Roman"/>
        </w:rPr>
        <w:t xml:space="preserve"> </w:t>
      </w:r>
    </w:p>
    <w:p w14:paraId="6034F6AF" w14:textId="77777777" w:rsidR="0084116F" w:rsidRDefault="00DB45EF" w:rsidP="00DB45EF">
      <w:pPr>
        <w:pStyle w:val="Akapitzlist"/>
        <w:ind w:left="567"/>
        <w:jc w:val="both"/>
        <w:rPr>
          <w:rFonts w:ascii="Times New Roman" w:hAnsi="Times New Roman" w:cs="Times New Roman"/>
        </w:rPr>
      </w:pPr>
      <w:r w:rsidRPr="00DB45EF">
        <w:rPr>
          <w:rFonts w:ascii="Times New Roman" w:hAnsi="Times New Roman" w:cs="Times New Roman"/>
          <w:b/>
          <w:bCs/>
        </w:rPr>
        <w:lastRenderedPageBreak/>
        <w:t>•</w:t>
      </w:r>
      <w:r w:rsidRPr="00DB45EF">
        <w:rPr>
          <w:rFonts w:ascii="Times New Roman" w:hAnsi="Times New Roman" w:cs="Times New Roman"/>
        </w:rPr>
        <w:t xml:space="preserve"> </w:t>
      </w:r>
      <w:r w:rsidR="000D2D3E" w:rsidRPr="00DB45EF">
        <w:rPr>
          <w:rFonts w:ascii="Times New Roman" w:hAnsi="Times New Roman" w:cs="Times New Roman"/>
        </w:rPr>
        <w:t xml:space="preserve"> wytyczne do sporządzenia projektów uproszczonych planów urządzenia lasu wraz z Aneksem nr 1, będącym szablonem dokumentu UPUL, stanowiące załącznik nr 5 do zarządzenia DGLP</w:t>
      </w:r>
      <w:r w:rsidR="0084116F">
        <w:rPr>
          <w:rFonts w:ascii="Times New Roman" w:hAnsi="Times New Roman" w:cs="Times New Roman"/>
        </w:rPr>
        <w:t>,</w:t>
      </w:r>
    </w:p>
    <w:p w14:paraId="76AC6357" w14:textId="76C828F4" w:rsidR="00DB45EF" w:rsidRDefault="000D2D3E" w:rsidP="00DB45EF">
      <w:pPr>
        <w:pStyle w:val="Akapitzlist"/>
        <w:ind w:left="567"/>
        <w:jc w:val="both"/>
        <w:rPr>
          <w:rFonts w:ascii="Times New Roman" w:hAnsi="Times New Roman" w:cs="Times New Roman"/>
        </w:rPr>
      </w:pPr>
      <w:r w:rsidRPr="00DB45EF">
        <w:rPr>
          <w:rFonts w:ascii="Times New Roman" w:hAnsi="Times New Roman" w:cs="Times New Roman"/>
        </w:rPr>
        <w:t xml:space="preserve"> </w:t>
      </w:r>
      <w:r w:rsidRPr="00DB45EF">
        <w:rPr>
          <w:rFonts w:ascii="Times New Roman" w:hAnsi="Times New Roman" w:cs="Times New Roman"/>
          <w:b/>
          <w:bCs/>
        </w:rPr>
        <w:t>•</w:t>
      </w:r>
      <w:r w:rsidRPr="00DB45EF">
        <w:rPr>
          <w:rFonts w:ascii="Times New Roman" w:hAnsi="Times New Roman" w:cs="Times New Roman"/>
        </w:rPr>
        <w:t xml:space="preserve"> aplikację MAPA PU do obsługi warstw mapy numerycznej do pobrania i zainstalowania </w:t>
      </w:r>
      <w:r w:rsidR="00986241">
        <w:rPr>
          <w:rFonts w:ascii="Times New Roman" w:hAnsi="Times New Roman" w:cs="Times New Roman"/>
        </w:rPr>
        <w:br/>
      </w:r>
      <w:r w:rsidRPr="00DB45EF">
        <w:rPr>
          <w:rFonts w:ascii="Times New Roman" w:hAnsi="Times New Roman" w:cs="Times New Roman"/>
        </w:rPr>
        <w:t xml:space="preserve">ze strony internetowej Lasów Państwowych, </w:t>
      </w:r>
    </w:p>
    <w:p w14:paraId="450F6232" w14:textId="77777777" w:rsidR="0084116F" w:rsidRDefault="000D2D3E" w:rsidP="00DB45EF">
      <w:pPr>
        <w:pStyle w:val="Akapitzlist"/>
        <w:ind w:left="567"/>
        <w:jc w:val="both"/>
        <w:rPr>
          <w:rFonts w:ascii="Times New Roman" w:hAnsi="Times New Roman" w:cs="Times New Roman"/>
        </w:rPr>
      </w:pPr>
      <w:r w:rsidRPr="00DB45EF">
        <w:rPr>
          <w:rFonts w:ascii="Times New Roman" w:hAnsi="Times New Roman" w:cs="Times New Roman"/>
        </w:rPr>
        <w:t>• aplikację TAKSATOR PU, do pobrania i zainstalowania ze strony internetowej Lasów Państwowych</w:t>
      </w:r>
      <w:r w:rsidR="0084116F">
        <w:rPr>
          <w:rFonts w:ascii="Times New Roman" w:hAnsi="Times New Roman" w:cs="Times New Roman"/>
        </w:rPr>
        <w:t>,</w:t>
      </w:r>
      <w:r w:rsidRPr="00DB45EF">
        <w:rPr>
          <w:rFonts w:ascii="Times New Roman" w:hAnsi="Times New Roman" w:cs="Times New Roman"/>
        </w:rPr>
        <w:t xml:space="preserve"> </w:t>
      </w:r>
    </w:p>
    <w:p w14:paraId="32C11887" w14:textId="77D7FCF7" w:rsidR="0084116F" w:rsidRDefault="000D2D3E" w:rsidP="0084116F">
      <w:pPr>
        <w:pStyle w:val="Akapitzlist"/>
        <w:numPr>
          <w:ilvl w:val="0"/>
          <w:numId w:val="3"/>
        </w:numPr>
        <w:ind w:left="567" w:hanging="567"/>
        <w:jc w:val="both"/>
        <w:rPr>
          <w:rFonts w:ascii="Times New Roman" w:hAnsi="Times New Roman" w:cs="Times New Roman"/>
        </w:rPr>
      </w:pPr>
      <w:r w:rsidRPr="00DB45EF">
        <w:rPr>
          <w:rFonts w:ascii="Times New Roman" w:hAnsi="Times New Roman" w:cs="Times New Roman"/>
        </w:rPr>
        <w:t xml:space="preserve">Wykonawca przygotuje wniosek zgodnie z ustawą z dnia 3 października 2008 r. o udostępnianiu informacji o środowisku i jego ochronie, udziale społeczeństwa w ochronie, udziale społeczeństwa w ochronie środowiska oraz o ocenach oddziaływania na środowisko </w:t>
      </w:r>
      <w:r w:rsidR="00986241">
        <w:rPr>
          <w:rFonts w:ascii="Times New Roman" w:hAnsi="Times New Roman" w:cs="Times New Roman"/>
        </w:rPr>
        <w:br/>
      </w:r>
      <w:r w:rsidRPr="00DB45EF">
        <w:rPr>
          <w:rFonts w:ascii="Times New Roman" w:hAnsi="Times New Roman" w:cs="Times New Roman"/>
        </w:rPr>
        <w:t xml:space="preserve">do Regionalnego Dyrektora Ochrony Środowiska w </w:t>
      </w:r>
      <w:r w:rsidR="00B2203B">
        <w:rPr>
          <w:rFonts w:ascii="Times New Roman" w:hAnsi="Times New Roman" w:cs="Times New Roman"/>
        </w:rPr>
        <w:t>Warszawie</w:t>
      </w:r>
      <w:r w:rsidRPr="00DB45EF">
        <w:rPr>
          <w:rFonts w:ascii="Times New Roman" w:hAnsi="Times New Roman" w:cs="Times New Roman"/>
        </w:rPr>
        <w:t xml:space="preserve"> i Państwowego Wojewódzkiego Inspektora Sanitarnego w </w:t>
      </w:r>
      <w:r w:rsidR="00B2203B">
        <w:rPr>
          <w:rFonts w:ascii="Times New Roman" w:hAnsi="Times New Roman" w:cs="Times New Roman"/>
        </w:rPr>
        <w:t>Warszawie</w:t>
      </w:r>
      <w:r w:rsidRPr="00DB45EF">
        <w:rPr>
          <w:rFonts w:ascii="Times New Roman" w:hAnsi="Times New Roman" w:cs="Times New Roman"/>
        </w:rPr>
        <w:t xml:space="preserve"> o uzgodnienie odstąpienia od przeprowadzenia strategicznej oceny oddziaływania na środowisko na podstawie art. 48 ww. ustawy. W przypadku konieczności sporządzenia strategicznej oceny oddziaływania na środowisko uproszczonych planów urządzenia lasów zostanie ona wykonana na koszt Wykonawcy w ramach oferty, jako osobne opracowanie zachowując formę jak dla planu urządzenia lasu. Po przeprowadzeniu postępowania z udziałem społeczeństwa przygotuje projekt rozpatrzenia uwag i wniosków zgłoszonych w tym postępowaniu oraz sporządzi podsumowanie, o którym mowa w art. 54 i 55 ustawy z dnia 3 października 2008 r. o udostępnieniu informacji o środowisku i jego ochronie, udziale społeczeństwa w ochronie środowiska oraz o ocenach oddziaływania na środowisko </w:t>
      </w:r>
      <w:r w:rsidR="00B2203B">
        <w:rPr>
          <w:rFonts w:ascii="Times New Roman" w:hAnsi="Times New Roman" w:cs="Times New Roman"/>
        </w:rPr>
        <w:br/>
      </w:r>
      <w:r w:rsidRPr="00DB45EF">
        <w:rPr>
          <w:rFonts w:ascii="Times New Roman" w:hAnsi="Times New Roman" w:cs="Times New Roman"/>
        </w:rPr>
        <w:t xml:space="preserve">(tj. Dz. U. z 2021 r. poz. 247) i dokona niezbędnych zmian w dokumentacjach urządzeniowych. Wykonawca uzyska w tym zakresie pozytywne opinie Regionalnego Dyrektora Ochrony Środowiska i Państwowego Wojewódzkiego Inspektora Sanitarnego w </w:t>
      </w:r>
      <w:r w:rsidR="00B2203B">
        <w:rPr>
          <w:rFonts w:ascii="Times New Roman" w:hAnsi="Times New Roman" w:cs="Times New Roman"/>
        </w:rPr>
        <w:t>Warszawie</w:t>
      </w:r>
      <w:r w:rsidRPr="00DB45EF">
        <w:rPr>
          <w:rFonts w:ascii="Times New Roman" w:hAnsi="Times New Roman" w:cs="Times New Roman"/>
        </w:rPr>
        <w:t xml:space="preserve">. </w:t>
      </w:r>
    </w:p>
    <w:p w14:paraId="7C5C51DC" w14:textId="34109853" w:rsidR="0084116F" w:rsidRDefault="000D2D3E" w:rsidP="0084116F">
      <w:pPr>
        <w:pStyle w:val="Akapitzlist"/>
        <w:numPr>
          <w:ilvl w:val="0"/>
          <w:numId w:val="3"/>
        </w:numPr>
        <w:ind w:left="567" w:hanging="567"/>
        <w:jc w:val="both"/>
        <w:rPr>
          <w:rFonts w:ascii="Times New Roman" w:hAnsi="Times New Roman" w:cs="Times New Roman"/>
        </w:rPr>
      </w:pPr>
      <w:r w:rsidRPr="00DB45EF">
        <w:rPr>
          <w:rFonts w:ascii="Times New Roman" w:hAnsi="Times New Roman" w:cs="Times New Roman"/>
        </w:rPr>
        <w:t xml:space="preserve">Wykonawca ponosi wszelkie koszty związane z uzgodnieniami, opiniami niezbędnymi </w:t>
      </w:r>
      <w:r w:rsidR="00986241">
        <w:rPr>
          <w:rFonts w:ascii="Times New Roman" w:hAnsi="Times New Roman" w:cs="Times New Roman"/>
        </w:rPr>
        <w:br/>
      </w:r>
      <w:r w:rsidRPr="00DB45EF">
        <w:rPr>
          <w:rFonts w:ascii="Times New Roman" w:hAnsi="Times New Roman" w:cs="Times New Roman"/>
        </w:rPr>
        <w:t xml:space="preserve">do wykonania przedmiotu zamówienia. </w:t>
      </w:r>
    </w:p>
    <w:p w14:paraId="018CDEAA" w14:textId="7BB08715" w:rsidR="0084116F" w:rsidRDefault="000D2D3E" w:rsidP="0084116F">
      <w:pPr>
        <w:pStyle w:val="Akapitzlist"/>
        <w:numPr>
          <w:ilvl w:val="0"/>
          <w:numId w:val="3"/>
        </w:numPr>
        <w:ind w:left="567" w:hanging="567"/>
        <w:jc w:val="both"/>
        <w:rPr>
          <w:rFonts w:ascii="Times New Roman" w:hAnsi="Times New Roman" w:cs="Times New Roman"/>
        </w:rPr>
      </w:pPr>
      <w:r w:rsidRPr="00DB45EF">
        <w:rPr>
          <w:rFonts w:ascii="Times New Roman" w:hAnsi="Times New Roman" w:cs="Times New Roman"/>
        </w:rPr>
        <w:t xml:space="preserve">Wykonawca powiadomi pisemnie Zamawiającego, </w:t>
      </w:r>
      <w:r w:rsidR="00B2203B">
        <w:rPr>
          <w:rFonts w:ascii="Times New Roman" w:hAnsi="Times New Roman" w:cs="Times New Roman"/>
        </w:rPr>
        <w:t xml:space="preserve">Gminę Boguty Pianki, Gminę Wąsewo, Gminę Ostrów Mazowiecka, </w:t>
      </w:r>
      <w:r w:rsidRPr="00DB45EF">
        <w:rPr>
          <w:rFonts w:ascii="Times New Roman" w:hAnsi="Times New Roman" w:cs="Times New Roman"/>
        </w:rPr>
        <w:t xml:space="preserve">sołtysów wsi, Nadleśnictwo </w:t>
      </w:r>
      <w:r w:rsidR="00B2203B">
        <w:rPr>
          <w:rFonts w:ascii="Times New Roman" w:hAnsi="Times New Roman" w:cs="Times New Roman"/>
        </w:rPr>
        <w:t>Ostrów Mazowiecka</w:t>
      </w:r>
      <w:r w:rsidRPr="00DB45EF">
        <w:rPr>
          <w:rFonts w:ascii="Times New Roman" w:hAnsi="Times New Roman" w:cs="Times New Roman"/>
        </w:rPr>
        <w:t xml:space="preserve">, Nadleśnictwo </w:t>
      </w:r>
      <w:r w:rsidR="00B2203B">
        <w:rPr>
          <w:rFonts w:ascii="Times New Roman" w:hAnsi="Times New Roman" w:cs="Times New Roman"/>
        </w:rPr>
        <w:t>Rudka</w:t>
      </w:r>
      <w:r w:rsidRPr="00DB45EF">
        <w:rPr>
          <w:rFonts w:ascii="Times New Roman" w:hAnsi="Times New Roman" w:cs="Times New Roman"/>
        </w:rPr>
        <w:t xml:space="preserve"> o terminie rozpoczęcia i zakończenia prac terenowych. Kopie ww. powiadomień wraz </w:t>
      </w:r>
      <w:r w:rsidR="00986241">
        <w:rPr>
          <w:rFonts w:ascii="Times New Roman" w:hAnsi="Times New Roman" w:cs="Times New Roman"/>
        </w:rPr>
        <w:br/>
      </w:r>
      <w:r w:rsidRPr="00DB45EF">
        <w:rPr>
          <w:rFonts w:ascii="Times New Roman" w:hAnsi="Times New Roman" w:cs="Times New Roman"/>
        </w:rPr>
        <w:t xml:space="preserve">z potwierdzeniami ich otrzymania zostaną przekazane Zamawiającemu. </w:t>
      </w:r>
    </w:p>
    <w:p w14:paraId="05FE9A6E" w14:textId="5CC4A255" w:rsidR="0084116F" w:rsidRDefault="000D2D3E" w:rsidP="0084116F">
      <w:pPr>
        <w:pStyle w:val="Akapitzlist"/>
        <w:numPr>
          <w:ilvl w:val="0"/>
          <w:numId w:val="3"/>
        </w:numPr>
        <w:ind w:left="567" w:hanging="567"/>
        <w:jc w:val="both"/>
        <w:rPr>
          <w:rFonts w:ascii="Times New Roman" w:hAnsi="Times New Roman" w:cs="Times New Roman"/>
        </w:rPr>
      </w:pPr>
      <w:r w:rsidRPr="00DB45EF">
        <w:rPr>
          <w:rFonts w:ascii="Times New Roman" w:hAnsi="Times New Roman" w:cs="Times New Roman"/>
        </w:rPr>
        <w:t xml:space="preserve">Wykonawca przeprowadzi w siedzibie Zamawiającego naradę </w:t>
      </w:r>
      <w:proofErr w:type="spellStart"/>
      <w:r w:rsidRPr="00DB45EF">
        <w:rPr>
          <w:rFonts w:ascii="Times New Roman" w:hAnsi="Times New Roman" w:cs="Times New Roman"/>
        </w:rPr>
        <w:t>techniczno</w:t>
      </w:r>
      <w:proofErr w:type="spellEnd"/>
      <w:r w:rsidRPr="00DB45EF">
        <w:rPr>
          <w:rFonts w:ascii="Times New Roman" w:hAnsi="Times New Roman" w:cs="Times New Roman"/>
        </w:rPr>
        <w:t xml:space="preserve"> – gospodarczą </w:t>
      </w:r>
      <w:r w:rsidR="006145EB">
        <w:rPr>
          <w:rFonts w:ascii="Times New Roman" w:hAnsi="Times New Roman" w:cs="Times New Roman"/>
        </w:rPr>
        <w:br/>
      </w:r>
      <w:r w:rsidRPr="00DB45EF">
        <w:rPr>
          <w:rFonts w:ascii="Times New Roman" w:hAnsi="Times New Roman" w:cs="Times New Roman"/>
        </w:rPr>
        <w:t xml:space="preserve">z udziałem przedstawicieli Zamawiającego, Regionalnej Dyrekcji Lasów Państwowych </w:t>
      </w:r>
      <w:r w:rsidR="006145EB">
        <w:rPr>
          <w:rFonts w:ascii="Times New Roman" w:hAnsi="Times New Roman" w:cs="Times New Roman"/>
        </w:rPr>
        <w:br/>
      </w:r>
      <w:r w:rsidRPr="00DB45EF">
        <w:rPr>
          <w:rFonts w:ascii="Times New Roman" w:hAnsi="Times New Roman" w:cs="Times New Roman"/>
        </w:rPr>
        <w:t xml:space="preserve">w </w:t>
      </w:r>
      <w:r w:rsidR="00B2203B">
        <w:rPr>
          <w:rFonts w:ascii="Times New Roman" w:hAnsi="Times New Roman" w:cs="Times New Roman"/>
        </w:rPr>
        <w:t>Warszawie</w:t>
      </w:r>
      <w:r w:rsidRPr="00DB45EF">
        <w:rPr>
          <w:rFonts w:ascii="Times New Roman" w:hAnsi="Times New Roman" w:cs="Times New Roman"/>
        </w:rPr>
        <w:t xml:space="preserve">, </w:t>
      </w:r>
      <w:r w:rsidR="00A54D7D" w:rsidRPr="00A54D7D">
        <w:rPr>
          <w:rFonts w:ascii="Times New Roman" w:hAnsi="Times New Roman" w:cs="Times New Roman"/>
        </w:rPr>
        <w:t xml:space="preserve">Regionalnej Dyrekcji Lasów Państwowych w </w:t>
      </w:r>
      <w:r w:rsidR="00A54D7D">
        <w:rPr>
          <w:rFonts w:ascii="Times New Roman" w:hAnsi="Times New Roman" w:cs="Times New Roman"/>
        </w:rPr>
        <w:t xml:space="preserve">Białymstoku, </w:t>
      </w:r>
      <w:r w:rsidRPr="00DB45EF">
        <w:rPr>
          <w:rFonts w:ascii="Times New Roman" w:hAnsi="Times New Roman" w:cs="Times New Roman"/>
        </w:rPr>
        <w:t xml:space="preserve">Nadleśnictwa </w:t>
      </w:r>
      <w:r w:rsidR="00FB6AD4">
        <w:rPr>
          <w:rFonts w:ascii="Times New Roman" w:hAnsi="Times New Roman" w:cs="Times New Roman"/>
        </w:rPr>
        <w:t>Rudka</w:t>
      </w:r>
      <w:r w:rsidRPr="00DB45EF">
        <w:rPr>
          <w:rFonts w:ascii="Times New Roman" w:hAnsi="Times New Roman" w:cs="Times New Roman"/>
        </w:rPr>
        <w:t>, Nadleśnictw</w:t>
      </w:r>
      <w:r w:rsidR="00FB6AD4">
        <w:rPr>
          <w:rFonts w:ascii="Times New Roman" w:hAnsi="Times New Roman" w:cs="Times New Roman"/>
        </w:rPr>
        <w:t>a Ostrów Mazowiecka</w:t>
      </w:r>
      <w:r w:rsidRPr="00DB45EF">
        <w:rPr>
          <w:rFonts w:ascii="Times New Roman" w:hAnsi="Times New Roman" w:cs="Times New Roman"/>
        </w:rPr>
        <w:t xml:space="preserve">, sołtysów wsi, Urzędu </w:t>
      </w:r>
      <w:r w:rsidR="00FB6AD4">
        <w:rPr>
          <w:rFonts w:ascii="Times New Roman" w:hAnsi="Times New Roman" w:cs="Times New Roman"/>
        </w:rPr>
        <w:t>Gminy Ostrów Mazowiecka, Urz</w:t>
      </w:r>
      <w:r w:rsidR="0024665E">
        <w:rPr>
          <w:rFonts w:ascii="Times New Roman" w:hAnsi="Times New Roman" w:cs="Times New Roman"/>
        </w:rPr>
        <w:t>ę</w:t>
      </w:r>
      <w:r w:rsidR="00FB6AD4">
        <w:rPr>
          <w:rFonts w:ascii="Times New Roman" w:hAnsi="Times New Roman" w:cs="Times New Roman"/>
        </w:rPr>
        <w:t>du Gminy Boguty Pianki, Urzędu Gminy Wąsewo.</w:t>
      </w:r>
      <w:r w:rsidRPr="00DB45EF">
        <w:rPr>
          <w:rFonts w:ascii="Times New Roman" w:hAnsi="Times New Roman" w:cs="Times New Roman"/>
        </w:rPr>
        <w:t xml:space="preserve"> </w:t>
      </w:r>
    </w:p>
    <w:p w14:paraId="6F4F4F6A" w14:textId="2CA25314" w:rsidR="0084116F" w:rsidRDefault="000D2D3E" w:rsidP="0084116F">
      <w:pPr>
        <w:pStyle w:val="Akapitzlist"/>
        <w:numPr>
          <w:ilvl w:val="0"/>
          <w:numId w:val="3"/>
        </w:numPr>
        <w:ind w:left="567" w:hanging="567"/>
        <w:jc w:val="both"/>
        <w:rPr>
          <w:rFonts w:ascii="Times New Roman" w:hAnsi="Times New Roman" w:cs="Times New Roman"/>
        </w:rPr>
      </w:pPr>
      <w:r w:rsidRPr="00DB45EF">
        <w:rPr>
          <w:rFonts w:ascii="Times New Roman" w:hAnsi="Times New Roman" w:cs="Times New Roman"/>
        </w:rPr>
        <w:t xml:space="preserve">Zamawiający wymaga, aby przedmiot zamówienia został zrealizowany na podstawie pomiarów wykonanych w terenie. </w:t>
      </w:r>
    </w:p>
    <w:p w14:paraId="02943DB1" w14:textId="00994406" w:rsidR="0084116F" w:rsidRDefault="000D2D3E" w:rsidP="0084116F">
      <w:pPr>
        <w:pStyle w:val="Akapitzlist"/>
        <w:numPr>
          <w:ilvl w:val="0"/>
          <w:numId w:val="3"/>
        </w:numPr>
        <w:ind w:left="567" w:hanging="567"/>
        <w:jc w:val="both"/>
        <w:rPr>
          <w:rFonts w:ascii="Times New Roman" w:hAnsi="Times New Roman" w:cs="Times New Roman"/>
        </w:rPr>
      </w:pPr>
      <w:r w:rsidRPr="00DB45EF">
        <w:rPr>
          <w:rFonts w:ascii="Times New Roman" w:hAnsi="Times New Roman" w:cs="Times New Roman"/>
        </w:rPr>
        <w:t xml:space="preserve">Wyniki prac terenowych ujęte w projekcie UPUL podlegają obowiązkowej kontroli w terenie </w:t>
      </w:r>
      <w:r w:rsidR="00986241">
        <w:rPr>
          <w:rFonts w:ascii="Times New Roman" w:hAnsi="Times New Roman" w:cs="Times New Roman"/>
        </w:rPr>
        <w:br/>
      </w:r>
      <w:r w:rsidRPr="00DB45EF">
        <w:rPr>
          <w:rFonts w:ascii="Times New Roman" w:hAnsi="Times New Roman" w:cs="Times New Roman"/>
        </w:rPr>
        <w:t xml:space="preserve">z udziałem przedstawicieli powiatu, wykonawcy oraz właściwych terytorialnie jednostek Lasów Państwowych - nadleśnictwo i regionalna dyrekcja LP. Kontrolą terenową opisów taksacyjnych i oznaczeń granic </w:t>
      </w:r>
      <w:proofErr w:type="spellStart"/>
      <w:r w:rsidRPr="00DB45EF">
        <w:rPr>
          <w:rFonts w:ascii="Times New Roman" w:hAnsi="Times New Roman" w:cs="Times New Roman"/>
        </w:rPr>
        <w:t>wyłączeń</w:t>
      </w:r>
      <w:proofErr w:type="spellEnd"/>
      <w:r w:rsidRPr="00DB45EF">
        <w:rPr>
          <w:rFonts w:ascii="Times New Roman" w:hAnsi="Times New Roman" w:cs="Times New Roman"/>
        </w:rPr>
        <w:t xml:space="preserve">, należy objąć co najmniej 2% liczby działek ewidencyjnych objętych opracowaniem, jednak nie mniej niż 10 </w:t>
      </w:r>
      <w:proofErr w:type="spellStart"/>
      <w:r w:rsidRPr="00DB45EF">
        <w:rPr>
          <w:rFonts w:ascii="Times New Roman" w:hAnsi="Times New Roman" w:cs="Times New Roman"/>
        </w:rPr>
        <w:t>wydzieleń</w:t>
      </w:r>
      <w:proofErr w:type="spellEnd"/>
      <w:r w:rsidRPr="00DB45EF">
        <w:rPr>
          <w:rFonts w:ascii="Times New Roman" w:hAnsi="Times New Roman" w:cs="Times New Roman"/>
        </w:rPr>
        <w:t xml:space="preserve"> leśnych, z obowiązkową reprezentacją jednej działki dla każdego obrębu ewidencyjnego objętego opracowaniem. Z kontroli sporządza </w:t>
      </w:r>
      <w:r w:rsidR="00986241">
        <w:rPr>
          <w:rFonts w:ascii="Times New Roman" w:hAnsi="Times New Roman" w:cs="Times New Roman"/>
        </w:rPr>
        <w:br/>
      </w:r>
      <w:r w:rsidRPr="00DB45EF">
        <w:rPr>
          <w:rFonts w:ascii="Times New Roman" w:hAnsi="Times New Roman" w:cs="Times New Roman"/>
        </w:rPr>
        <w:t>się protokół.</w:t>
      </w:r>
      <w:r w:rsidR="0084116F">
        <w:rPr>
          <w:rFonts w:ascii="Times New Roman" w:hAnsi="Times New Roman" w:cs="Times New Roman"/>
        </w:rPr>
        <w:t xml:space="preserve"> </w:t>
      </w:r>
    </w:p>
    <w:p w14:paraId="021759E4" w14:textId="19A146B3" w:rsidR="0084116F" w:rsidRDefault="000D2D3E" w:rsidP="0084116F">
      <w:pPr>
        <w:pStyle w:val="Akapitzlist"/>
        <w:numPr>
          <w:ilvl w:val="0"/>
          <w:numId w:val="3"/>
        </w:numPr>
        <w:ind w:left="567" w:hanging="567"/>
        <w:jc w:val="both"/>
        <w:rPr>
          <w:rFonts w:ascii="Times New Roman" w:hAnsi="Times New Roman" w:cs="Times New Roman"/>
        </w:rPr>
      </w:pPr>
      <w:r w:rsidRPr="00DB45EF">
        <w:rPr>
          <w:rFonts w:ascii="Times New Roman" w:hAnsi="Times New Roman" w:cs="Times New Roman"/>
        </w:rPr>
        <w:t xml:space="preserve">Kontrolę kameralną - w ramach prac o których mowa w pkt 14. - pliku SWDL (generowanego </w:t>
      </w:r>
      <w:r w:rsidR="00986241">
        <w:rPr>
          <w:rFonts w:ascii="Times New Roman" w:hAnsi="Times New Roman" w:cs="Times New Roman"/>
        </w:rPr>
        <w:br/>
      </w:r>
      <w:r w:rsidRPr="00DB45EF">
        <w:rPr>
          <w:rFonts w:ascii="Times New Roman" w:hAnsi="Times New Roman" w:cs="Times New Roman"/>
        </w:rPr>
        <w:t xml:space="preserve">za pomocą aplikacji MAPA PU oraz bazy aplikacji TAKSATOR PU), prowadzi </w:t>
      </w:r>
      <w:r w:rsidR="00986241">
        <w:rPr>
          <w:rFonts w:ascii="Times New Roman" w:hAnsi="Times New Roman" w:cs="Times New Roman"/>
        </w:rPr>
        <w:br/>
      </w:r>
      <w:r w:rsidRPr="00DB45EF">
        <w:rPr>
          <w:rFonts w:ascii="Times New Roman" w:hAnsi="Times New Roman" w:cs="Times New Roman"/>
        </w:rPr>
        <w:t xml:space="preserve">się z uwzględnieniem wymogu zgodności ze standardem tych danych opisanym w Załącznikach 2-5 do Zarządzenia nr 37. Kontrola odbywa się z wykorzystaniem w/w aplikacji. Z kontroli sporządza się protokół. </w:t>
      </w:r>
    </w:p>
    <w:p w14:paraId="646A0FB9" w14:textId="77777777" w:rsidR="0084116F" w:rsidRDefault="000D2D3E" w:rsidP="0084116F">
      <w:pPr>
        <w:pStyle w:val="Akapitzlist"/>
        <w:numPr>
          <w:ilvl w:val="0"/>
          <w:numId w:val="3"/>
        </w:numPr>
        <w:ind w:left="567" w:hanging="567"/>
        <w:jc w:val="both"/>
        <w:rPr>
          <w:rFonts w:ascii="Times New Roman" w:hAnsi="Times New Roman" w:cs="Times New Roman"/>
        </w:rPr>
      </w:pPr>
      <w:r w:rsidRPr="00DB45EF">
        <w:rPr>
          <w:rFonts w:ascii="Times New Roman" w:hAnsi="Times New Roman" w:cs="Times New Roman"/>
        </w:rPr>
        <w:t xml:space="preserve">Wykonawca przygotuje i przekaże zamawiającemu plik SWDL, minimum na 7 dni przed wyznaczonym terminem kontroli kameralnej. </w:t>
      </w:r>
    </w:p>
    <w:p w14:paraId="2FED2385" w14:textId="77777777" w:rsidR="0084116F" w:rsidRDefault="000D2D3E" w:rsidP="0084116F">
      <w:pPr>
        <w:pStyle w:val="Akapitzlist"/>
        <w:numPr>
          <w:ilvl w:val="0"/>
          <w:numId w:val="3"/>
        </w:numPr>
        <w:ind w:left="567" w:hanging="567"/>
        <w:jc w:val="both"/>
        <w:rPr>
          <w:rFonts w:ascii="Times New Roman" w:hAnsi="Times New Roman" w:cs="Times New Roman"/>
        </w:rPr>
      </w:pPr>
      <w:r w:rsidRPr="00DB45EF">
        <w:rPr>
          <w:rFonts w:ascii="Times New Roman" w:hAnsi="Times New Roman" w:cs="Times New Roman"/>
        </w:rPr>
        <w:t xml:space="preserve">Przy opisach taksacyjnych lasu należy podać okres wykonania taksacji, imię i nazwisko taksatora oraz osoby wykonującej prace kameralne. </w:t>
      </w:r>
    </w:p>
    <w:p w14:paraId="101ABA70" w14:textId="77777777" w:rsidR="0084116F" w:rsidRDefault="000D2D3E" w:rsidP="0084116F">
      <w:pPr>
        <w:pStyle w:val="Akapitzlist"/>
        <w:numPr>
          <w:ilvl w:val="0"/>
          <w:numId w:val="3"/>
        </w:numPr>
        <w:ind w:left="567" w:hanging="567"/>
        <w:jc w:val="both"/>
        <w:rPr>
          <w:rFonts w:ascii="Times New Roman" w:hAnsi="Times New Roman" w:cs="Times New Roman"/>
        </w:rPr>
      </w:pPr>
      <w:r w:rsidRPr="00DB45EF">
        <w:rPr>
          <w:rFonts w:ascii="Times New Roman" w:hAnsi="Times New Roman" w:cs="Times New Roman"/>
        </w:rPr>
        <w:lastRenderedPageBreak/>
        <w:t>Uproszczone plany urządzenia lasu winny m.in. zawierać</w:t>
      </w:r>
      <w:r w:rsidR="0084116F">
        <w:rPr>
          <w:rFonts w:ascii="Times New Roman" w:hAnsi="Times New Roman" w:cs="Times New Roman"/>
        </w:rPr>
        <w:t>:</w:t>
      </w:r>
    </w:p>
    <w:p w14:paraId="60419441" w14:textId="77777777" w:rsidR="002B6E93" w:rsidRDefault="000D2D3E" w:rsidP="0084116F">
      <w:pPr>
        <w:pStyle w:val="Akapitzlist"/>
        <w:numPr>
          <w:ilvl w:val="0"/>
          <w:numId w:val="4"/>
        </w:numPr>
        <w:jc w:val="both"/>
        <w:rPr>
          <w:rFonts w:ascii="Times New Roman" w:hAnsi="Times New Roman" w:cs="Times New Roman"/>
        </w:rPr>
      </w:pPr>
      <w:r w:rsidRPr="00DB45EF">
        <w:rPr>
          <w:rFonts w:ascii="Times New Roman" w:hAnsi="Times New Roman" w:cs="Times New Roman"/>
        </w:rPr>
        <w:t>alfabetyczną listę właścicieli wg poniższego wzoru</w:t>
      </w:r>
      <w:r w:rsidR="002B6E93">
        <w:rPr>
          <w:rFonts w:ascii="Times New Roman" w:hAnsi="Times New Roman" w:cs="Times New Roman"/>
        </w:rPr>
        <w:t>:</w:t>
      </w:r>
    </w:p>
    <w:p w14:paraId="71BC64A7" w14:textId="6CDFC97C" w:rsidR="0084116F" w:rsidRDefault="000D2D3E" w:rsidP="002B6E93">
      <w:pPr>
        <w:pStyle w:val="Akapitzlist"/>
        <w:ind w:left="927"/>
        <w:jc w:val="both"/>
        <w:rPr>
          <w:rFonts w:ascii="Times New Roman" w:hAnsi="Times New Roman" w:cs="Times New Roman"/>
        </w:rPr>
      </w:pPr>
      <w:r w:rsidRPr="00DB45EF">
        <w:rPr>
          <w:rFonts w:ascii="Times New Roman" w:hAnsi="Times New Roman" w:cs="Times New Roman"/>
        </w:rPr>
        <w:t xml:space="preserve"> </w:t>
      </w:r>
    </w:p>
    <w:tbl>
      <w:tblPr>
        <w:tblStyle w:val="Tabela-Siatka"/>
        <w:tblW w:w="0" w:type="auto"/>
        <w:tblInd w:w="562" w:type="dxa"/>
        <w:tblLook w:val="04A0" w:firstRow="1" w:lastRow="0" w:firstColumn="1" w:lastColumn="0" w:noHBand="0" w:noVBand="1"/>
      </w:tblPr>
      <w:tblGrid>
        <w:gridCol w:w="568"/>
        <w:gridCol w:w="2409"/>
        <w:gridCol w:w="2834"/>
        <w:gridCol w:w="2687"/>
      </w:tblGrid>
      <w:tr w:rsidR="002B6E93" w14:paraId="19D18CE0" w14:textId="77777777" w:rsidTr="002B6E93">
        <w:tc>
          <w:tcPr>
            <w:tcW w:w="567" w:type="dxa"/>
          </w:tcPr>
          <w:p w14:paraId="5AB53381" w14:textId="2675DD70" w:rsidR="002B6E93" w:rsidRDefault="002B6E93" w:rsidP="0084116F">
            <w:pPr>
              <w:pStyle w:val="Akapitzlist"/>
              <w:ind w:left="0"/>
              <w:jc w:val="both"/>
              <w:rPr>
                <w:rFonts w:ascii="Times New Roman" w:hAnsi="Times New Roman" w:cs="Times New Roman"/>
              </w:rPr>
            </w:pPr>
            <w:r>
              <w:rPr>
                <w:rFonts w:ascii="Times New Roman" w:hAnsi="Times New Roman" w:cs="Times New Roman"/>
              </w:rPr>
              <w:t>Lp.</w:t>
            </w:r>
          </w:p>
        </w:tc>
        <w:tc>
          <w:tcPr>
            <w:tcW w:w="2410" w:type="dxa"/>
          </w:tcPr>
          <w:p w14:paraId="7485BD6B" w14:textId="7BFA3BD2" w:rsidR="002B6E93" w:rsidRDefault="002B6E93" w:rsidP="0084116F">
            <w:pPr>
              <w:pStyle w:val="Akapitzlist"/>
              <w:ind w:left="0"/>
              <w:jc w:val="both"/>
              <w:rPr>
                <w:rFonts w:ascii="Times New Roman" w:hAnsi="Times New Roman" w:cs="Times New Roman"/>
              </w:rPr>
            </w:pPr>
            <w:r>
              <w:rPr>
                <w:rFonts w:ascii="Times New Roman" w:hAnsi="Times New Roman" w:cs="Times New Roman"/>
              </w:rPr>
              <w:t>Nazwisko, imię i udział</w:t>
            </w:r>
          </w:p>
        </w:tc>
        <w:tc>
          <w:tcPr>
            <w:tcW w:w="2835" w:type="dxa"/>
          </w:tcPr>
          <w:p w14:paraId="49C09EBE" w14:textId="0FC04EDE" w:rsidR="002B6E93" w:rsidRDefault="002B6E93" w:rsidP="0084116F">
            <w:pPr>
              <w:pStyle w:val="Akapitzlist"/>
              <w:ind w:left="0"/>
              <w:jc w:val="both"/>
              <w:rPr>
                <w:rFonts w:ascii="Times New Roman" w:hAnsi="Times New Roman" w:cs="Times New Roman"/>
              </w:rPr>
            </w:pPr>
            <w:r>
              <w:rPr>
                <w:rFonts w:ascii="Times New Roman" w:hAnsi="Times New Roman" w:cs="Times New Roman"/>
              </w:rPr>
              <w:t>Numer jednostki rejestrowej</w:t>
            </w:r>
          </w:p>
        </w:tc>
        <w:tc>
          <w:tcPr>
            <w:tcW w:w="2688" w:type="dxa"/>
          </w:tcPr>
          <w:p w14:paraId="7D96B603" w14:textId="1AEBD150" w:rsidR="002B6E93" w:rsidRDefault="002B6E93" w:rsidP="0084116F">
            <w:pPr>
              <w:pStyle w:val="Akapitzlist"/>
              <w:ind w:left="0"/>
              <w:jc w:val="both"/>
              <w:rPr>
                <w:rFonts w:ascii="Times New Roman" w:hAnsi="Times New Roman" w:cs="Times New Roman"/>
              </w:rPr>
            </w:pPr>
            <w:r>
              <w:rPr>
                <w:rFonts w:ascii="Times New Roman" w:hAnsi="Times New Roman" w:cs="Times New Roman"/>
              </w:rPr>
              <w:t>Numer ewidencyjny działki</w:t>
            </w:r>
          </w:p>
        </w:tc>
      </w:tr>
    </w:tbl>
    <w:p w14:paraId="181A575F" w14:textId="77777777" w:rsidR="0084116F" w:rsidRDefault="0084116F" w:rsidP="0084116F">
      <w:pPr>
        <w:pStyle w:val="Akapitzlist"/>
        <w:ind w:left="927"/>
        <w:jc w:val="both"/>
        <w:rPr>
          <w:rFonts w:ascii="Times New Roman" w:hAnsi="Times New Roman" w:cs="Times New Roman"/>
        </w:rPr>
      </w:pPr>
    </w:p>
    <w:p w14:paraId="37F9B1BE" w14:textId="1AE96011" w:rsidR="002B6E93" w:rsidRDefault="000D2D3E" w:rsidP="002B6E93">
      <w:pPr>
        <w:pStyle w:val="Akapitzlist"/>
        <w:numPr>
          <w:ilvl w:val="0"/>
          <w:numId w:val="4"/>
        </w:numPr>
        <w:jc w:val="both"/>
        <w:rPr>
          <w:rFonts w:ascii="Times New Roman" w:hAnsi="Times New Roman" w:cs="Times New Roman"/>
        </w:rPr>
      </w:pPr>
      <w:r w:rsidRPr="00DB45EF">
        <w:rPr>
          <w:rFonts w:ascii="Times New Roman" w:hAnsi="Times New Roman" w:cs="Times New Roman"/>
        </w:rPr>
        <w:t xml:space="preserve">skorowidz działek ewidencyjnych w kolejności rosnącej wg poniższego wzoru </w:t>
      </w:r>
      <w:r w:rsidR="002B6E93">
        <w:rPr>
          <w:rFonts w:ascii="Times New Roman" w:hAnsi="Times New Roman" w:cs="Times New Roman"/>
        </w:rPr>
        <w:t>:</w:t>
      </w:r>
    </w:p>
    <w:p w14:paraId="06172234" w14:textId="77777777" w:rsidR="002B6E93" w:rsidRDefault="002B6E93" w:rsidP="002B6E93">
      <w:pPr>
        <w:pStyle w:val="Akapitzlist"/>
        <w:ind w:left="927"/>
        <w:jc w:val="both"/>
        <w:rPr>
          <w:rFonts w:ascii="Times New Roman" w:hAnsi="Times New Roman" w:cs="Times New Roman"/>
        </w:rPr>
      </w:pPr>
    </w:p>
    <w:tbl>
      <w:tblPr>
        <w:tblStyle w:val="Tabela-Siatka"/>
        <w:tblW w:w="0" w:type="auto"/>
        <w:tblInd w:w="562" w:type="dxa"/>
        <w:tblLook w:val="04A0" w:firstRow="1" w:lastRow="0" w:firstColumn="1" w:lastColumn="0" w:noHBand="0" w:noVBand="1"/>
      </w:tblPr>
      <w:tblGrid>
        <w:gridCol w:w="568"/>
        <w:gridCol w:w="2126"/>
        <w:gridCol w:w="1983"/>
        <w:gridCol w:w="1985"/>
        <w:gridCol w:w="1836"/>
      </w:tblGrid>
      <w:tr w:rsidR="002B6E93" w14:paraId="27638483" w14:textId="77777777" w:rsidTr="002B6E93">
        <w:tc>
          <w:tcPr>
            <w:tcW w:w="567" w:type="dxa"/>
          </w:tcPr>
          <w:p w14:paraId="3AC42D9B" w14:textId="79AA8272" w:rsidR="002B6E93" w:rsidRDefault="002B6E93" w:rsidP="002B6E93">
            <w:pPr>
              <w:pStyle w:val="Akapitzlist"/>
              <w:ind w:left="0"/>
              <w:jc w:val="both"/>
              <w:rPr>
                <w:rFonts w:ascii="Times New Roman" w:hAnsi="Times New Roman" w:cs="Times New Roman"/>
              </w:rPr>
            </w:pPr>
            <w:r w:rsidRPr="00DB45EF">
              <w:rPr>
                <w:rFonts w:ascii="Times New Roman" w:hAnsi="Times New Roman" w:cs="Times New Roman"/>
              </w:rPr>
              <w:t>Lp.</w:t>
            </w:r>
          </w:p>
        </w:tc>
        <w:tc>
          <w:tcPr>
            <w:tcW w:w="2127" w:type="dxa"/>
          </w:tcPr>
          <w:p w14:paraId="131674CB" w14:textId="48E51785" w:rsidR="002B6E93" w:rsidRDefault="002B6E93" w:rsidP="002B6E93">
            <w:pPr>
              <w:pStyle w:val="Akapitzlist"/>
              <w:ind w:left="0"/>
              <w:jc w:val="center"/>
              <w:rPr>
                <w:rFonts w:ascii="Times New Roman" w:hAnsi="Times New Roman" w:cs="Times New Roman"/>
              </w:rPr>
            </w:pPr>
            <w:r w:rsidRPr="002B6E93">
              <w:rPr>
                <w:rFonts w:ascii="Times New Roman" w:hAnsi="Times New Roman" w:cs="Times New Roman"/>
              </w:rPr>
              <w:t>Numer ewidencyjny działki</w:t>
            </w:r>
          </w:p>
        </w:tc>
        <w:tc>
          <w:tcPr>
            <w:tcW w:w="1984" w:type="dxa"/>
          </w:tcPr>
          <w:p w14:paraId="5F8B4F49" w14:textId="5C7845A9" w:rsidR="002B6E93" w:rsidRDefault="002B6E93" w:rsidP="002B6E93">
            <w:pPr>
              <w:pStyle w:val="Akapitzlist"/>
              <w:ind w:left="0"/>
              <w:jc w:val="center"/>
              <w:rPr>
                <w:rFonts w:ascii="Times New Roman" w:hAnsi="Times New Roman" w:cs="Times New Roman"/>
              </w:rPr>
            </w:pPr>
            <w:r w:rsidRPr="00DB45EF">
              <w:rPr>
                <w:rFonts w:ascii="Times New Roman" w:hAnsi="Times New Roman" w:cs="Times New Roman"/>
              </w:rPr>
              <w:t>Numer jednostki rejestrowej</w:t>
            </w:r>
          </w:p>
        </w:tc>
        <w:tc>
          <w:tcPr>
            <w:tcW w:w="1985" w:type="dxa"/>
          </w:tcPr>
          <w:p w14:paraId="7E6D7E8E" w14:textId="60146BE5" w:rsidR="002B6E93" w:rsidRDefault="002B6E93" w:rsidP="002B6E93">
            <w:pPr>
              <w:pStyle w:val="Akapitzlist"/>
              <w:ind w:left="0"/>
              <w:jc w:val="both"/>
              <w:rPr>
                <w:rFonts w:ascii="Times New Roman" w:hAnsi="Times New Roman" w:cs="Times New Roman"/>
              </w:rPr>
            </w:pPr>
            <w:r w:rsidRPr="00DB45EF">
              <w:rPr>
                <w:rFonts w:ascii="Times New Roman" w:hAnsi="Times New Roman" w:cs="Times New Roman"/>
              </w:rPr>
              <w:t>Oddział/pododdział</w:t>
            </w:r>
          </w:p>
        </w:tc>
        <w:tc>
          <w:tcPr>
            <w:tcW w:w="1837" w:type="dxa"/>
          </w:tcPr>
          <w:p w14:paraId="499D0206" w14:textId="2E7524B2" w:rsidR="002B6E93" w:rsidRDefault="002B6E93" w:rsidP="002B6E93">
            <w:pPr>
              <w:pStyle w:val="Akapitzlist"/>
              <w:ind w:left="0"/>
              <w:jc w:val="both"/>
              <w:rPr>
                <w:rFonts w:ascii="Times New Roman" w:hAnsi="Times New Roman" w:cs="Times New Roman"/>
              </w:rPr>
            </w:pPr>
            <w:r w:rsidRPr="00DB45EF">
              <w:rPr>
                <w:rFonts w:ascii="Times New Roman" w:hAnsi="Times New Roman" w:cs="Times New Roman"/>
              </w:rPr>
              <w:t xml:space="preserve">Pow. działki </w:t>
            </w:r>
            <w:r w:rsidR="007D1FDF">
              <w:rPr>
                <w:rFonts w:ascii="Times New Roman" w:hAnsi="Times New Roman" w:cs="Times New Roman"/>
              </w:rPr>
              <w:t>(</w:t>
            </w:r>
            <w:r w:rsidRPr="00DB45EF">
              <w:rPr>
                <w:rFonts w:ascii="Times New Roman" w:hAnsi="Times New Roman" w:cs="Times New Roman"/>
              </w:rPr>
              <w:t>ha</w:t>
            </w:r>
            <w:r w:rsidR="007D1FDF">
              <w:rPr>
                <w:rFonts w:ascii="Times New Roman" w:hAnsi="Times New Roman" w:cs="Times New Roman"/>
              </w:rPr>
              <w:t>)</w:t>
            </w:r>
          </w:p>
        </w:tc>
      </w:tr>
    </w:tbl>
    <w:p w14:paraId="7FAD5D35" w14:textId="364DC247" w:rsidR="002B6E93" w:rsidRDefault="000D2D3E" w:rsidP="002B6E93">
      <w:pPr>
        <w:pStyle w:val="Akapitzlist"/>
        <w:numPr>
          <w:ilvl w:val="0"/>
          <w:numId w:val="4"/>
        </w:numPr>
        <w:jc w:val="both"/>
        <w:rPr>
          <w:rFonts w:ascii="Times New Roman" w:hAnsi="Times New Roman" w:cs="Times New Roman"/>
        </w:rPr>
      </w:pPr>
      <w:r w:rsidRPr="00DB45EF">
        <w:rPr>
          <w:rFonts w:ascii="Times New Roman" w:hAnsi="Times New Roman" w:cs="Times New Roman"/>
        </w:rPr>
        <w:t xml:space="preserve">zestawienie działek ewidencyjnych według </w:t>
      </w:r>
      <w:proofErr w:type="spellStart"/>
      <w:r w:rsidRPr="00DB45EF">
        <w:rPr>
          <w:rFonts w:ascii="Times New Roman" w:hAnsi="Times New Roman" w:cs="Times New Roman"/>
        </w:rPr>
        <w:t>wydzieleń</w:t>
      </w:r>
      <w:proofErr w:type="spellEnd"/>
      <w:r w:rsidRPr="00DB45EF">
        <w:rPr>
          <w:rFonts w:ascii="Times New Roman" w:hAnsi="Times New Roman" w:cs="Times New Roman"/>
        </w:rPr>
        <w:t xml:space="preserve"> wg poniższego wzoru </w:t>
      </w:r>
      <w:r w:rsidR="002B6E93">
        <w:rPr>
          <w:rFonts w:ascii="Times New Roman" w:hAnsi="Times New Roman" w:cs="Times New Roman"/>
        </w:rPr>
        <w:t>:</w:t>
      </w:r>
    </w:p>
    <w:p w14:paraId="6022F8C1" w14:textId="38ADF196" w:rsidR="002B6E93" w:rsidRDefault="002B6E93" w:rsidP="002B6E93">
      <w:pPr>
        <w:pStyle w:val="Akapitzlist"/>
        <w:ind w:left="927"/>
        <w:jc w:val="both"/>
        <w:rPr>
          <w:rFonts w:ascii="Times New Roman" w:hAnsi="Times New Roman" w:cs="Times New Roman"/>
        </w:rPr>
      </w:pPr>
    </w:p>
    <w:tbl>
      <w:tblPr>
        <w:tblStyle w:val="Tabela-Siatka"/>
        <w:tblW w:w="0" w:type="auto"/>
        <w:tblInd w:w="567" w:type="dxa"/>
        <w:tblLook w:val="04A0" w:firstRow="1" w:lastRow="0" w:firstColumn="1" w:lastColumn="0" w:noHBand="0" w:noVBand="1"/>
      </w:tblPr>
      <w:tblGrid>
        <w:gridCol w:w="743"/>
        <w:gridCol w:w="1341"/>
        <w:gridCol w:w="1739"/>
        <w:gridCol w:w="1275"/>
        <w:gridCol w:w="3395"/>
      </w:tblGrid>
      <w:tr w:rsidR="007D1FDF" w14:paraId="4B386F1B" w14:textId="77777777" w:rsidTr="007D1FDF">
        <w:tc>
          <w:tcPr>
            <w:tcW w:w="743" w:type="dxa"/>
          </w:tcPr>
          <w:p w14:paraId="5779FDE0" w14:textId="166119CC" w:rsidR="007D1FDF" w:rsidRDefault="007D1FDF" w:rsidP="007D1FDF">
            <w:pPr>
              <w:pStyle w:val="Akapitzlist"/>
              <w:ind w:left="0"/>
              <w:jc w:val="center"/>
              <w:rPr>
                <w:rFonts w:ascii="Times New Roman" w:hAnsi="Times New Roman" w:cs="Times New Roman"/>
              </w:rPr>
            </w:pPr>
            <w:r w:rsidRPr="00DB45EF">
              <w:rPr>
                <w:rFonts w:ascii="Times New Roman" w:hAnsi="Times New Roman" w:cs="Times New Roman"/>
              </w:rPr>
              <w:t>Adres leśny</w:t>
            </w:r>
          </w:p>
        </w:tc>
        <w:tc>
          <w:tcPr>
            <w:tcW w:w="1341" w:type="dxa"/>
          </w:tcPr>
          <w:p w14:paraId="7E0D6D50" w14:textId="66B3B578" w:rsidR="007D1FDF" w:rsidRDefault="007D1FDF" w:rsidP="007D1FDF">
            <w:pPr>
              <w:pStyle w:val="Akapitzlist"/>
              <w:ind w:left="0"/>
              <w:jc w:val="center"/>
              <w:rPr>
                <w:rFonts w:ascii="Times New Roman" w:hAnsi="Times New Roman" w:cs="Times New Roman"/>
              </w:rPr>
            </w:pPr>
            <w:r w:rsidRPr="00DB45EF">
              <w:rPr>
                <w:rFonts w:ascii="Times New Roman" w:hAnsi="Times New Roman" w:cs="Times New Roman"/>
              </w:rPr>
              <w:t>Numer ewidencyjny działki</w:t>
            </w:r>
          </w:p>
        </w:tc>
        <w:tc>
          <w:tcPr>
            <w:tcW w:w="1739" w:type="dxa"/>
          </w:tcPr>
          <w:p w14:paraId="64278854" w14:textId="16247C20" w:rsidR="007D1FDF" w:rsidRDefault="007D1FDF" w:rsidP="007D1FDF">
            <w:pPr>
              <w:pStyle w:val="Akapitzlist"/>
              <w:ind w:left="0"/>
              <w:jc w:val="center"/>
              <w:rPr>
                <w:rFonts w:ascii="Times New Roman" w:hAnsi="Times New Roman" w:cs="Times New Roman"/>
              </w:rPr>
            </w:pPr>
            <w:r w:rsidRPr="00DB45EF">
              <w:rPr>
                <w:rFonts w:ascii="Times New Roman" w:hAnsi="Times New Roman" w:cs="Times New Roman"/>
              </w:rPr>
              <w:t xml:space="preserve">Powierzchnia działki w wydzieleniu </w:t>
            </w:r>
            <w:r>
              <w:rPr>
                <w:rFonts w:ascii="Times New Roman" w:hAnsi="Times New Roman" w:cs="Times New Roman"/>
              </w:rPr>
              <w:t>(</w:t>
            </w:r>
            <w:r w:rsidRPr="00DB45EF">
              <w:rPr>
                <w:rFonts w:ascii="Times New Roman" w:hAnsi="Times New Roman" w:cs="Times New Roman"/>
              </w:rPr>
              <w:t>ha</w:t>
            </w:r>
            <w:r>
              <w:rPr>
                <w:rFonts w:ascii="Times New Roman" w:hAnsi="Times New Roman" w:cs="Times New Roman"/>
              </w:rPr>
              <w:t>)</w:t>
            </w:r>
          </w:p>
        </w:tc>
        <w:tc>
          <w:tcPr>
            <w:tcW w:w="1275" w:type="dxa"/>
          </w:tcPr>
          <w:p w14:paraId="5BA5D881" w14:textId="1C2031B4" w:rsidR="007D1FDF" w:rsidRDefault="007D1FDF" w:rsidP="007D1FDF">
            <w:pPr>
              <w:pStyle w:val="Akapitzlist"/>
              <w:ind w:left="0"/>
              <w:jc w:val="center"/>
              <w:rPr>
                <w:rFonts w:ascii="Times New Roman" w:hAnsi="Times New Roman" w:cs="Times New Roman"/>
              </w:rPr>
            </w:pPr>
            <w:r w:rsidRPr="00DB45EF">
              <w:rPr>
                <w:rFonts w:ascii="Times New Roman" w:hAnsi="Times New Roman" w:cs="Times New Roman"/>
              </w:rPr>
              <w:t>Numer jednostki rejestrowej</w:t>
            </w:r>
          </w:p>
        </w:tc>
        <w:tc>
          <w:tcPr>
            <w:tcW w:w="3397" w:type="dxa"/>
          </w:tcPr>
          <w:p w14:paraId="046FAC7A" w14:textId="6D4AD5EE" w:rsidR="007D1FDF" w:rsidRDefault="007D1FDF" w:rsidP="007D1FDF">
            <w:pPr>
              <w:pStyle w:val="Akapitzlist"/>
              <w:ind w:left="0"/>
              <w:jc w:val="center"/>
              <w:rPr>
                <w:rFonts w:ascii="Times New Roman" w:hAnsi="Times New Roman" w:cs="Times New Roman"/>
              </w:rPr>
            </w:pPr>
            <w:r w:rsidRPr="00DB45EF">
              <w:rPr>
                <w:rFonts w:ascii="Times New Roman" w:hAnsi="Times New Roman" w:cs="Times New Roman"/>
              </w:rPr>
              <w:t xml:space="preserve">Adres leśny pozostałych </w:t>
            </w:r>
            <w:proofErr w:type="spellStart"/>
            <w:r w:rsidRPr="00DB45EF">
              <w:rPr>
                <w:rFonts w:ascii="Times New Roman" w:hAnsi="Times New Roman" w:cs="Times New Roman"/>
              </w:rPr>
              <w:t>wydzieleń</w:t>
            </w:r>
            <w:proofErr w:type="spellEnd"/>
            <w:r w:rsidRPr="00DB45EF">
              <w:rPr>
                <w:rFonts w:ascii="Times New Roman" w:hAnsi="Times New Roman" w:cs="Times New Roman"/>
              </w:rPr>
              <w:t xml:space="preserve"> w których znajduje się działka</w:t>
            </w:r>
          </w:p>
        </w:tc>
      </w:tr>
    </w:tbl>
    <w:p w14:paraId="0419C96F" w14:textId="77777777" w:rsidR="002B6E93" w:rsidRDefault="002B6E93" w:rsidP="007D1FDF">
      <w:pPr>
        <w:pStyle w:val="Akapitzlist"/>
        <w:ind w:left="567"/>
        <w:jc w:val="both"/>
        <w:rPr>
          <w:rFonts w:ascii="Times New Roman" w:hAnsi="Times New Roman" w:cs="Times New Roman"/>
        </w:rPr>
      </w:pPr>
    </w:p>
    <w:p w14:paraId="32F646E2" w14:textId="0AC948D4" w:rsidR="007D1FDF" w:rsidRDefault="000D2D3E" w:rsidP="007D1FDF">
      <w:pPr>
        <w:pStyle w:val="Akapitzlist"/>
        <w:numPr>
          <w:ilvl w:val="0"/>
          <w:numId w:val="3"/>
        </w:numPr>
        <w:jc w:val="both"/>
        <w:rPr>
          <w:rFonts w:ascii="Times New Roman" w:hAnsi="Times New Roman" w:cs="Times New Roman"/>
        </w:rPr>
      </w:pPr>
      <w:r w:rsidRPr="007D1FDF">
        <w:rPr>
          <w:rFonts w:ascii="Times New Roman" w:hAnsi="Times New Roman" w:cs="Times New Roman"/>
        </w:rPr>
        <w:t xml:space="preserve">Do uproszczonych planów urządzenia lasu należy sporządzić wyciągi zawierające zadania </w:t>
      </w:r>
      <w:r w:rsidR="004973F0">
        <w:rPr>
          <w:rFonts w:ascii="Times New Roman" w:hAnsi="Times New Roman" w:cs="Times New Roman"/>
        </w:rPr>
        <w:br/>
      </w:r>
      <w:r w:rsidRPr="007D1FDF">
        <w:rPr>
          <w:rFonts w:ascii="Times New Roman" w:hAnsi="Times New Roman" w:cs="Times New Roman"/>
        </w:rPr>
        <w:t xml:space="preserve">w zakresie gospodarki leśnej dla właścicieli lasów (użytkowników wieczystych, użytkowników, dzierżawców, władających z podaniem wielkości udziałów) w jednym egzemplarzu (w przypadku współwłaścicieli, </w:t>
      </w:r>
      <w:proofErr w:type="spellStart"/>
      <w:r w:rsidRPr="007D1FDF">
        <w:rPr>
          <w:rFonts w:ascii="Times New Roman" w:hAnsi="Times New Roman" w:cs="Times New Roman"/>
        </w:rPr>
        <w:t>współwładających</w:t>
      </w:r>
      <w:proofErr w:type="spellEnd"/>
      <w:r w:rsidRPr="007D1FDF">
        <w:rPr>
          <w:rFonts w:ascii="Times New Roman" w:hAnsi="Times New Roman" w:cs="Times New Roman"/>
        </w:rPr>
        <w:t xml:space="preserve"> dla każdego współwłaściciela, </w:t>
      </w:r>
      <w:proofErr w:type="spellStart"/>
      <w:r w:rsidRPr="007D1FDF">
        <w:rPr>
          <w:rFonts w:ascii="Times New Roman" w:hAnsi="Times New Roman" w:cs="Times New Roman"/>
        </w:rPr>
        <w:t>współwładającego</w:t>
      </w:r>
      <w:proofErr w:type="spellEnd"/>
      <w:r w:rsidRPr="007D1FDF">
        <w:rPr>
          <w:rFonts w:ascii="Times New Roman" w:hAnsi="Times New Roman" w:cs="Times New Roman"/>
        </w:rPr>
        <w:t xml:space="preserve">). W przypadku współwłasności, </w:t>
      </w:r>
      <w:proofErr w:type="spellStart"/>
      <w:r w:rsidRPr="007D1FDF">
        <w:rPr>
          <w:rFonts w:ascii="Times New Roman" w:hAnsi="Times New Roman" w:cs="Times New Roman"/>
        </w:rPr>
        <w:t>współwładania</w:t>
      </w:r>
      <w:proofErr w:type="spellEnd"/>
      <w:r w:rsidRPr="007D1FDF">
        <w:rPr>
          <w:rFonts w:ascii="Times New Roman" w:hAnsi="Times New Roman" w:cs="Times New Roman"/>
        </w:rPr>
        <w:t xml:space="preserve"> wyciąg ma zawierać dane adresowe tylko tego dla którego jest przygotowany, pozostali współwłaściciele, </w:t>
      </w:r>
      <w:proofErr w:type="spellStart"/>
      <w:r w:rsidRPr="007D1FDF">
        <w:rPr>
          <w:rFonts w:ascii="Times New Roman" w:hAnsi="Times New Roman" w:cs="Times New Roman"/>
        </w:rPr>
        <w:t>współwładający</w:t>
      </w:r>
      <w:proofErr w:type="spellEnd"/>
      <w:r w:rsidRPr="007D1FDF">
        <w:rPr>
          <w:rFonts w:ascii="Times New Roman" w:hAnsi="Times New Roman" w:cs="Times New Roman"/>
        </w:rPr>
        <w:t xml:space="preserve"> będą tylko wymienieni z imienia i nazwiska oraz z podaniem wielkości udziału. Wyciągi mają być pozszywane, posortowane miejscowościami oraz w kolejności alfabetycznej. Wykonawca przygotuje płyty DVD z nagranymi wyciągami (w formie pojedynczych plików PDF tj. jeden plik zawiera jeden wyciąg, poukładane alfabetycznie według nazwisk właścicieli, oddzielnie dla każdej miejscowości). Projekt wyciągu z uproszczonego planu urządzenia lasu należy przedłożyć Zamawiającemu w wersji elektronicznej do akceptacji. </w:t>
      </w:r>
    </w:p>
    <w:p w14:paraId="7653C6C3" w14:textId="66FB98FF" w:rsidR="007D1FDF" w:rsidRDefault="000D2D3E" w:rsidP="007D1FDF">
      <w:pPr>
        <w:pStyle w:val="Akapitzlist"/>
        <w:numPr>
          <w:ilvl w:val="0"/>
          <w:numId w:val="3"/>
        </w:numPr>
        <w:jc w:val="both"/>
        <w:rPr>
          <w:rFonts w:ascii="Times New Roman" w:hAnsi="Times New Roman" w:cs="Times New Roman"/>
        </w:rPr>
      </w:pPr>
      <w:r w:rsidRPr="007D1FDF">
        <w:rPr>
          <w:rFonts w:ascii="Times New Roman" w:hAnsi="Times New Roman" w:cs="Times New Roman"/>
        </w:rPr>
        <w:t xml:space="preserve">W przypadku stwierdzonych rozbieżności / niezgodności między stanem faktycznym na gruncie a ewidencją gruntów Wykonawca przygotuje dokumentację geodezyjną w 2 egzemplarzach (jako oddzielne opracowania, dla każdego obrębu dla którego wykonuje plan) umożliwiającą wprowadzenie zmian w części opisowej i kartograficznej operatu ewidencji gruntów </w:t>
      </w:r>
      <w:r w:rsidR="004973F0">
        <w:rPr>
          <w:rFonts w:ascii="Times New Roman" w:hAnsi="Times New Roman" w:cs="Times New Roman"/>
        </w:rPr>
        <w:br/>
      </w:r>
      <w:r w:rsidRPr="007D1FDF">
        <w:rPr>
          <w:rFonts w:ascii="Times New Roman" w:hAnsi="Times New Roman" w:cs="Times New Roman"/>
        </w:rPr>
        <w:t xml:space="preserve">i budynków Starostwa Powiatowego w </w:t>
      </w:r>
      <w:r w:rsidR="000236CE">
        <w:rPr>
          <w:rFonts w:ascii="Times New Roman" w:hAnsi="Times New Roman" w:cs="Times New Roman"/>
        </w:rPr>
        <w:t>Ostrowi Mazowieckiej</w:t>
      </w:r>
      <w:r w:rsidRPr="007D1FDF">
        <w:rPr>
          <w:rFonts w:ascii="Times New Roman" w:hAnsi="Times New Roman" w:cs="Times New Roman"/>
        </w:rPr>
        <w:t xml:space="preserve">. </w:t>
      </w:r>
    </w:p>
    <w:p w14:paraId="39F20125" w14:textId="77777777" w:rsidR="007D1FDF" w:rsidRDefault="007D1FDF" w:rsidP="007D1FDF">
      <w:pPr>
        <w:pStyle w:val="Akapitzlist"/>
        <w:jc w:val="both"/>
        <w:rPr>
          <w:rFonts w:ascii="Times New Roman" w:hAnsi="Times New Roman" w:cs="Times New Roman"/>
        </w:rPr>
      </w:pPr>
    </w:p>
    <w:p w14:paraId="1527EE76" w14:textId="77777777" w:rsidR="007D1FDF" w:rsidRDefault="000D2D3E" w:rsidP="007D1FDF">
      <w:pPr>
        <w:pStyle w:val="Akapitzlist"/>
        <w:ind w:left="426" w:firstLine="283"/>
        <w:jc w:val="both"/>
        <w:rPr>
          <w:rFonts w:ascii="Times New Roman" w:hAnsi="Times New Roman" w:cs="Times New Roman"/>
        </w:rPr>
      </w:pPr>
      <w:r w:rsidRPr="007D1FDF">
        <w:rPr>
          <w:rFonts w:ascii="Times New Roman" w:hAnsi="Times New Roman" w:cs="Times New Roman"/>
          <w:b/>
          <w:bCs/>
        </w:rPr>
        <w:t>Dokumentacja geodezyjna będzie zawierać</w:t>
      </w:r>
      <w:r w:rsidRPr="007D1FDF">
        <w:rPr>
          <w:rFonts w:ascii="Times New Roman" w:hAnsi="Times New Roman" w:cs="Times New Roman"/>
        </w:rPr>
        <w:t xml:space="preserve"> </w:t>
      </w:r>
    </w:p>
    <w:p w14:paraId="1FF92291" w14:textId="47FBF5F5" w:rsidR="007D1FDF" w:rsidRDefault="000D2D3E" w:rsidP="007D1FDF">
      <w:pPr>
        <w:pStyle w:val="Akapitzlist"/>
        <w:numPr>
          <w:ilvl w:val="0"/>
          <w:numId w:val="5"/>
        </w:numPr>
        <w:jc w:val="both"/>
        <w:rPr>
          <w:rFonts w:ascii="Times New Roman" w:hAnsi="Times New Roman" w:cs="Times New Roman"/>
        </w:rPr>
      </w:pPr>
      <w:r w:rsidRPr="007D1FDF">
        <w:rPr>
          <w:rFonts w:ascii="Times New Roman" w:hAnsi="Times New Roman" w:cs="Times New Roman"/>
        </w:rPr>
        <w:t xml:space="preserve">część tabelaryczną wg poniższego wzoru </w:t>
      </w:r>
    </w:p>
    <w:tbl>
      <w:tblPr>
        <w:tblStyle w:val="Tabela-Siatka"/>
        <w:tblW w:w="0" w:type="auto"/>
        <w:tblInd w:w="704" w:type="dxa"/>
        <w:tblLook w:val="04A0" w:firstRow="1" w:lastRow="0" w:firstColumn="1" w:lastColumn="0" w:noHBand="0" w:noVBand="1"/>
      </w:tblPr>
      <w:tblGrid>
        <w:gridCol w:w="850"/>
        <w:gridCol w:w="1412"/>
        <w:gridCol w:w="986"/>
        <w:gridCol w:w="848"/>
        <w:gridCol w:w="1121"/>
        <w:gridCol w:w="750"/>
        <w:gridCol w:w="1063"/>
        <w:gridCol w:w="1326"/>
      </w:tblGrid>
      <w:tr w:rsidR="00C54E23" w14:paraId="0668752A" w14:textId="77777777" w:rsidTr="00C54E23">
        <w:tc>
          <w:tcPr>
            <w:tcW w:w="851" w:type="dxa"/>
            <w:vMerge w:val="restart"/>
            <w:vAlign w:val="center"/>
          </w:tcPr>
          <w:p w14:paraId="5C315762" w14:textId="15A01D73" w:rsidR="00C54E23" w:rsidRPr="00C54E23" w:rsidRDefault="00C54E23" w:rsidP="007D1FDF">
            <w:pPr>
              <w:pStyle w:val="Akapitzlist"/>
              <w:ind w:left="0"/>
              <w:jc w:val="center"/>
              <w:rPr>
                <w:rFonts w:ascii="Times New Roman" w:hAnsi="Times New Roman" w:cs="Times New Roman"/>
                <w:sz w:val="20"/>
                <w:szCs w:val="20"/>
              </w:rPr>
            </w:pPr>
            <w:r w:rsidRPr="00C54E23">
              <w:rPr>
                <w:rFonts w:ascii="Times New Roman" w:hAnsi="Times New Roman" w:cs="Times New Roman"/>
                <w:sz w:val="20"/>
                <w:szCs w:val="20"/>
              </w:rPr>
              <w:t>Gmina</w:t>
            </w:r>
          </w:p>
        </w:tc>
        <w:tc>
          <w:tcPr>
            <w:tcW w:w="1417" w:type="dxa"/>
            <w:vMerge w:val="restart"/>
            <w:vAlign w:val="center"/>
          </w:tcPr>
          <w:p w14:paraId="6BF22291" w14:textId="73B13041" w:rsidR="00C54E23" w:rsidRPr="00C54E23" w:rsidRDefault="00C54E23" w:rsidP="00C54E23">
            <w:pPr>
              <w:pStyle w:val="Akapitzlist"/>
              <w:ind w:left="0"/>
              <w:jc w:val="center"/>
              <w:rPr>
                <w:rFonts w:ascii="Times New Roman" w:hAnsi="Times New Roman" w:cs="Times New Roman"/>
                <w:sz w:val="20"/>
                <w:szCs w:val="20"/>
              </w:rPr>
            </w:pPr>
            <w:r w:rsidRPr="00C54E23">
              <w:rPr>
                <w:rFonts w:ascii="Times New Roman" w:hAnsi="Times New Roman" w:cs="Times New Roman"/>
                <w:sz w:val="20"/>
                <w:szCs w:val="20"/>
              </w:rPr>
              <w:t>Obręb ewidencyjny</w:t>
            </w:r>
          </w:p>
        </w:tc>
        <w:tc>
          <w:tcPr>
            <w:tcW w:w="992" w:type="dxa"/>
            <w:vMerge w:val="restart"/>
            <w:vAlign w:val="center"/>
          </w:tcPr>
          <w:p w14:paraId="4324F7F5" w14:textId="4DED79BE" w:rsidR="00C54E23" w:rsidRPr="00C54E23" w:rsidRDefault="00C54E23" w:rsidP="00C54E23">
            <w:pPr>
              <w:pStyle w:val="Akapitzlist"/>
              <w:ind w:left="0"/>
              <w:jc w:val="center"/>
              <w:rPr>
                <w:rFonts w:ascii="Times New Roman" w:hAnsi="Times New Roman" w:cs="Times New Roman"/>
                <w:sz w:val="20"/>
                <w:szCs w:val="20"/>
              </w:rPr>
            </w:pPr>
            <w:r w:rsidRPr="00C54E23">
              <w:rPr>
                <w:rFonts w:ascii="Times New Roman" w:hAnsi="Times New Roman" w:cs="Times New Roman"/>
                <w:sz w:val="20"/>
                <w:szCs w:val="20"/>
              </w:rPr>
              <w:t xml:space="preserve">Nr </w:t>
            </w:r>
            <w:proofErr w:type="spellStart"/>
            <w:r w:rsidRPr="00C54E23">
              <w:rPr>
                <w:rFonts w:ascii="Times New Roman" w:hAnsi="Times New Roman" w:cs="Times New Roman"/>
                <w:sz w:val="20"/>
                <w:szCs w:val="20"/>
              </w:rPr>
              <w:t>ewid</w:t>
            </w:r>
            <w:proofErr w:type="spellEnd"/>
            <w:r w:rsidRPr="00C54E23">
              <w:rPr>
                <w:rFonts w:ascii="Times New Roman" w:hAnsi="Times New Roman" w:cs="Times New Roman"/>
                <w:sz w:val="20"/>
                <w:szCs w:val="20"/>
              </w:rPr>
              <w:t>. działki</w:t>
            </w:r>
          </w:p>
        </w:tc>
        <w:tc>
          <w:tcPr>
            <w:tcW w:w="1985" w:type="dxa"/>
            <w:gridSpan w:val="2"/>
            <w:vAlign w:val="center"/>
          </w:tcPr>
          <w:p w14:paraId="7C493F67" w14:textId="338BBE87" w:rsidR="00C54E23" w:rsidRPr="00C54E23" w:rsidRDefault="00C54E23" w:rsidP="00C54E23">
            <w:pPr>
              <w:pStyle w:val="Akapitzlist"/>
              <w:ind w:left="0"/>
              <w:jc w:val="center"/>
              <w:rPr>
                <w:rFonts w:ascii="Times New Roman" w:hAnsi="Times New Roman" w:cs="Times New Roman"/>
                <w:sz w:val="20"/>
                <w:szCs w:val="20"/>
              </w:rPr>
            </w:pPr>
            <w:r w:rsidRPr="00C54E23">
              <w:rPr>
                <w:rFonts w:ascii="Times New Roman" w:hAnsi="Times New Roman" w:cs="Times New Roman"/>
                <w:sz w:val="20"/>
                <w:szCs w:val="20"/>
              </w:rPr>
              <w:t>Wg ewidencji gruntów (stan stary)</w:t>
            </w:r>
          </w:p>
        </w:tc>
        <w:tc>
          <w:tcPr>
            <w:tcW w:w="1784" w:type="dxa"/>
            <w:gridSpan w:val="2"/>
            <w:vAlign w:val="center"/>
          </w:tcPr>
          <w:p w14:paraId="2112449C" w14:textId="67AAD5A0" w:rsidR="00C54E23" w:rsidRPr="00C54E23" w:rsidRDefault="00960612" w:rsidP="007D1FDF">
            <w:pPr>
              <w:pStyle w:val="Akapitzlist"/>
              <w:ind w:left="0"/>
              <w:jc w:val="both"/>
              <w:rPr>
                <w:rFonts w:ascii="Times New Roman" w:hAnsi="Times New Roman" w:cs="Times New Roman"/>
                <w:sz w:val="20"/>
                <w:szCs w:val="20"/>
              </w:rPr>
            </w:pPr>
            <w:r>
              <w:rPr>
                <w:rFonts w:ascii="Times New Roman" w:hAnsi="Times New Roman" w:cs="Times New Roman"/>
                <w:sz w:val="20"/>
                <w:szCs w:val="20"/>
              </w:rPr>
              <w:t xml:space="preserve">Wg </w:t>
            </w:r>
            <w:proofErr w:type="spellStart"/>
            <w:r>
              <w:rPr>
                <w:rFonts w:ascii="Times New Roman" w:hAnsi="Times New Roman" w:cs="Times New Roman"/>
                <w:sz w:val="20"/>
                <w:szCs w:val="20"/>
              </w:rPr>
              <w:t>upul</w:t>
            </w:r>
            <w:proofErr w:type="spellEnd"/>
            <w:r>
              <w:rPr>
                <w:rFonts w:ascii="Times New Roman" w:hAnsi="Times New Roman" w:cs="Times New Roman"/>
                <w:sz w:val="20"/>
                <w:szCs w:val="20"/>
              </w:rPr>
              <w:t xml:space="preserve"> i stanu na gruncie (stan nowy)</w:t>
            </w:r>
          </w:p>
        </w:tc>
        <w:tc>
          <w:tcPr>
            <w:tcW w:w="1329" w:type="dxa"/>
            <w:vMerge w:val="restart"/>
            <w:vAlign w:val="center"/>
          </w:tcPr>
          <w:p w14:paraId="54DEE79E" w14:textId="01B42903" w:rsidR="00C54E23" w:rsidRPr="00C54E23" w:rsidRDefault="00C54E23" w:rsidP="00C54E23">
            <w:pPr>
              <w:pStyle w:val="Akapitzlist"/>
              <w:ind w:left="0"/>
              <w:jc w:val="center"/>
              <w:rPr>
                <w:rFonts w:ascii="Times New Roman" w:hAnsi="Times New Roman" w:cs="Times New Roman"/>
                <w:sz w:val="20"/>
                <w:szCs w:val="20"/>
              </w:rPr>
            </w:pPr>
            <w:r w:rsidRPr="00C54E23">
              <w:rPr>
                <w:rFonts w:ascii="Times New Roman" w:hAnsi="Times New Roman" w:cs="Times New Roman"/>
                <w:sz w:val="20"/>
                <w:szCs w:val="20"/>
              </w:rPr>
              <w:t>Wyjaśnienie zmian</w:t>
            </w:r>
          </w:p>
        </w:tc>
      </w:tr>
      <w:tr w:rsidR="00C54E23" w14:paraId="6EA5CE69" w14:textId="77777777" w:rsidTr="00C54E23">
        <w:tc>
          <w:tcPr>
            <w:tcW w:w="851" w:type="dxa"/>
            <w:vMerge/>
            <w:vAlign w:val="center"/>
          </w:tcPr>
          <w:p w14:paraId="70637AC9" w14:textId="77777777" w:rsidR="00C54E23" w:rsidRPr="00C54E23" w:rsidRDefault="00C54E23" w:rsidP="007D1FDF">
            <w:pPr>
              <w:pStyle w:val="Akapitzlist"/>
              <w:ind w:left="0"/>
              <w:jc w:val="both"/>
              <w:rPr>
                <w:rFonts w:ascii="Times New Roman" w:hAnsi="Times New Roman" w:cs="Times New Roman"/>
                <w:sz w:val="20"/>
                <w:szCs w:val="20"/>
              </w:rPr>
            </w:pPr>
          </w:p>
        </w:tc>
        <w:tc>
          <w:tcPr>
            <w:tcW w:w="1417" w:type="dxa"/>
            <w:vMerge/>
            <w:vAlign w:val="center"/>
          </w:tcPr>
          <w:p w14:paraId="336A6981" w14:textId="77777777" w:rsidR="00C54E23" w:rsidRPr="00C54E23" w:rsidRDefault="00C54E23" w:rsidP="007D1FDF">
            <w:pPr>
              <w:pStyle w:val="Akapitzlist"/>
              <w:ind w:left="0"/>
              <w:jc w:val="both"/>
              <w:rPr>
                <w:rFonts w:ascii="Times New Roman" w:hAnsi="Times New Roman" w:cs="Times New Roman"/>
                <w:sz w:val="20"/>
                <w:szCs w:val="20"/>
              </w:rPr>
            </w:pPr>
          </w:p>
        </w:tc>
        <w:tc>
          <w:tcPr>
            <w:tcW w:w="992" w:type="dxa"/>
            <w:vMerge/>
            <w:vAlign w:val="center"/>
          </w:tcPr>
          <w:p w14:paraId="145E56B4" w14:textId="77777777" w:rsidR="00C54E23" w:rsidRPr="00C54E23" w:rsidRDefault="00C54E23" w:rsidP="007D1FDF">
            <w:pPr>
              <w:pStyle w:val="Akapitzlist"/>
              <w:ind w:left="0"/>
              <w:jc w:val="both"/>
              <w:rPr>
                <w:rFonts w:ascii="Times New Roman" w:hAnsi="Times New Roman" w:cs="Times New Roman"/>
                <w:sz w:val="20"/>
                <w:szCs w:val="20"/>
              </w:rPr>
            </w:pPr>
          </w:p>
        </w:tc>
        <w:tc>
          <w:tcPr>
            <w:tcW w:w="851" w:type="dxa"/>
            <w:vAlign w:val="center"/>
          </w:tcPr>
          <w:p w14:paraId="4AEB6AE3" w14:textId="7EABD73C" w:rsidR="00C54E23" w:rsidRPr="00C54E23" w:rsidRDefault="00C54E23" w:rsidP="00C54E23">
            <w:pPr>
              <w:pStyle w:val="Akapitzlist"/>
              <w:ind w:left="0"/>
              <w:jc w:val="center"/>
              <w:rPr>
                <w:rFonts w:ascii="Times New Roman" w:hAnsi="Times New Roman" w:cs="Times New Roman"/>
                <w:sz w:val="20"/>
                <w:szCs w:val="20"/>
              </w:rPr>
            </w:pPr>
            <w:r w:rsidRPr="00C54E23">
              <w:rPr>
                <w:rFonts w:ascii="Times New Roman" w:hAnsi="Times New Roman" w:cs="Times New Roman"/>
                <w:sz w:val="20"/>
                <w:szCs w:val="20"/>
              </w:rPr>
              <w:t>użytek</w:t>
            </w:r>
          </w:p>
        </w:tc>
        <w:tc>
          <w:tcPr>
            <w:tcW w:w="1134" w:type="dxa"/>
            <w:vAlign w:val="center"/>
          </w:tcPr>
          <w:p w14:paraId="0230ECE5" w14:textId="52673696" w:rsidR="00C54E23" w:rsidRPr="00C54E23" w:rsidRDefault="00C54E23" w:rsidP="00C54E23">
            <w:pPr>
              <w:pStyle w:val="Akapitzlist"/>
              <w:ind w:left="0"/>
              <w:jc w:val="center"/>
              <w:rPr>
                <w:rFonts w:ascii="Times New Roman" w:hAnsi="Times New Roman" w:cs="Times New Roman"/>
                <w:sz w:val="20"/>
                <w:szCs w:val="20"/>
              </w:rPr>
            </w:pPr>
            <w:r w:rsidRPr="00C54E23">
              <w:rPr>
                <w:rFonts w:ascii="Times New Roman" w:hAnsi="Times New Roman" w:cs="Times New Roman"/>
                <w:sz w:val="20"/>
                <w:szCs w:val="20"/>
              </w:rPr>
              <w:t>pow. (ha)</w:t>
            </w:r>
          </w:p>
        </w:tc>
        <w:tc>
          <w:tcPr>
            <w:tcW w:w="709" w:type="dxa"/>
            <w:vAlign w:val="center"/>
          </w:tcPr>
          <w:p w14:paraId="53E8C2AE" w14:textId="7588081A" w:rsidR="00C54E23" w:rsidRPr="00C54E23" w:rsidRDefault="00C54E23" w:rsidP="00C54E23">
            <w:pPr>
              <w:pStyle w:val="Akapitzlist"/>
              <w:ind w:left="0"/>
              <w:jc w:val="center"/>
              <w:rPr>
                <w:rFonts w:ascii="Times New Roman" w:hAnsi="Times New Roman" w:cs="Times New Roman"/>
                <w:sz w:val="20"/>
                <w:szCs w:val="20"/>
              </w:rPr>
            </w:pPr>
            <w:r w:rsidRPr="00C54E23">
              <w:rPr>
                <w:rFonts w:ascii="Times New Roman" w:hAnsi="Times New Roman" w:cs="Times New Roman"/>
                <w:sz w:val="20"/>
                <w:szCs w:val="20"/>
              </w:rPr>
              <w:t>użytek</w:t>
            </w:r>
          </w:p>
        </w:tc>
        <w:tc>
          <w:tcPr>
            <w:tcW w:w="1075" w:type="dxa"/>
            <w:vAlign w:val="center"/>
          </w:tcPr>
          <w:p w14:paraId="29FCB4D5" w14:textId="6475538E" w:rsidR="00C54E23" w:rsidRPr="00C54E23" w:rsidRDefault="00C54E23" w:rsidP="00C54E23">
            <w:pPr>
              <w:pStyle w:val="Akapitzlist"/>
              <w:ind w:left="0"/>
              <w:jc w:val="center"/>
              <w:rPr>
                <w:rFonts w:ascii="Times New Roman" w:hAnsi="Times New Roman" w:cs="Times New Roman"/>
                <w:sz w:val="20"/>
                <w:szCs w:val="20"/>
              </w:rPr>
            </w:pPr>
            <w:r w:rsidRPr="00C54E23">
              <w:rPr>
                <w:rFonts w:ascii="Times New Roman" w:hAnsi="Times New Roman" w:cs="Times New Roman"/>
                <w:sz w:val="20"/>
                <w:szCs w:val="20"/>
              </w:rPr>
              <w:t>pow. (ha)</w:t>
            </w:r>
          </w:p>
        </w:tc>
        <w:tc>
          <w:tcPr>
            <w:tcW w:w="1329" w:type="dxa"/>
            <w:vMerge/>
            <w:vAlign w:val="center"/>
          </w:tcPr>
          <w:p w14:paraId="5EB2063A" w14:textId="77777777" w:rsidR="00C54E23" w:rsidRPr="00C54E23" w:rsidRDefault="00C54E23" w:rsidP="007D1FDF">
            <w:pPr>
              <w:pStyle w:val="Akapitzlist"/>
              <w:ind w:left="0"/>
              <w:jc w:val="both"/>
              <w:rPr>
                <w:rFonts w:ascii="Times New Roman" w:hAnsi="Times New Roman" w:cs="Times New Roman"/>
                <w:sz w:val="20"/>
                <w:szCs w:val="20"/>
              </w:rPr>
            </w:pPr>
          </w:p>
        </w:tc>
      </w:tr>
      <w:tr w:rsidR="00C54E23" w14:paraId="3457C93F" w14:textId="77777777" w:rsidTr="00C54E23">
        <w:tc>
          <w:tcPr>
            <w:tcW w:w="851" w:type="dxa"/>
            <w:vAlign w:val="center"/>
          </w:tcPr>
          <w:p w14:paraId="69EC8F33" w14:textId="77777777" w:rsidR="00C54E23" w:rsidRPr="00C54E23" w:rsidRDefault="00C54E23" w:rsidP="007D1FDF">
            <w:pPr>
              <w:pStyle w:val="Akapitzlist"/>
              <w:ind w:left="0"/>
              <w:jc w:val="both"/>
              <w:rPr>
                <w:rFonts w:ascii="Times New Roman" w:hAnsi="Times New Roman" w:cs="Times New Roman"/>
                <w:sz w:val="20"/>
                <w:szCs w:val="20"/>
              </w:rPr>
            </w:pPr>
          </w:p>
        </w:tc>
        <w:tc>
          <w:tcPr>
            <w:tcW w:w="1417" w:type="dxa"/>
            <w:vAlign w:val="center"/>
          </w:tcPr>
          <w:p w14:paraId="333E7783" w14:textId="77777777" w:rsidR="00C54E23" w:rsidRPr="00C54E23" w:rsidRDefault="00C54E23" w:rsidP="007D1FDF">
            <w:pPr>
              <w:pStyle w:val="Akapitzlist"/>
              <w:ind w:left="0"/>
              <w:jc w:val="both"/>
              <w:rPr>
                <w:rFonts w:ascii="Times New Roman" w:hAnsi="Times New Roman" w:cs="Times New Roman"/>
                <w:sz w:val="20"/>
                <w:szCs w:val="20"/>
              </w:rPr>
            </w:pPr>
          </w:p>
        </w:tc>
        <w:tc>
          <w:tcPr>
            <w:tcW w:w="992" w:type="dxa"/>
            <w:vAlign w:val="center"/>
          </w:tcPr>
          <w:p w14:paraId="7E7BAA36" w14:textId="77777777" w:rsidR="00C54E23" w:rsidRPr="00C54E23" w:rsidRDefault="00C54E23" w:rsidP="007D1FDF">
            <w:pPr>
              <w:pStyle w:val="Akapitzlist"/>
              <w:ind w:left="0"/>
              <w:jc w:val="both"/>
              <w:rPr>
                <w:rFonts w:ascii="Times New Roman" w:hAnsi="Times New Roman" w:cs="Times New Roman"/>
                <w:sz w:val="20"/>
                <w:szCs w:val="20"/>
              </w:rPr>
            </w:pPr>
          </w:p>
        </w:tc>
        <w:tc>
          <w:tcPr>
            <w:tcW w:w="851" w:type="dxa"/>
            <w:vAlign w:val="center"/>
          </w:tcPr>
          <w:p w14:paraId="4F18B0AA" w14:textId="77777777" w:rsidR="00C54E23" w:rsidRPr="00C54E23" w:rsidRDefault="00C54E23" w:rsidP="007D1FDF">
            <w:pPr>
              <w:pStyle w:val="Akapitzlist"/>
              <w:ind w:left="0"/>
              <w:jc w:val="both"/>
              <w:rPr>
                <w:rFonts w:ascii="Times New Roman" w:hAnsi="Times New Roman" w:cs="Times New Roman"/>
                <w:sz w:val="20"/>
                <w:szCs w:val="20"/>
              </w:rPr>
            </w:pPr>
          </w:p>
        </w:tc>
        <w:tc>
          <w:tcPr>
            <w:tcW w:w="1134" w:type="dxa"/>
            <w:vAlign w:val="center"/>
          </w:tcPr>
          <w:p w14:paraId="693DE0B6" w14:textId="078D3436" w:rsidR="00C54E23" w:rsidRPr="00C54E23" w:rsidRDefault="00C54E23" w:rsidP="007D1FDF">
            <w:pPr>
              <w:pStyle w:val="Akapitzlist"/>
              <w:ind w:left="0"/>
              <w:jc w:val="both"/>
              <w:rPr>
                <w:rFonts w:ascii="Times New Roman" w:hAnsi="Times New Roman" w:cs="Times New Roman"/>
                <w:sz w:val="20"/>
                <w:szCs w:val="20"/>
              </w:rPr>
            </w:pPr>
          </w:p>
        </w:tc>
        <w:tc>
          <w:tcPr>
            <w:tcW w:w="709" w:type="dxa"/>
            <w:vAlign w:val="center"/>
          </w:tcPr>
          <w:p w14:paraId="7CBAA46E" w14:textId="77777777" w:rsidR="00C54E23" w:rsidRPr="00C54E23" w:rsidRDefault="00C54E23" w:rsidP="007D1FDF">
            <w:pPr>
              <w:pStyle w:val="Akapitzlist"/>
              <w:ind w:left="0"/>
              <w:jc w:val="both"/>
              <w:rPr>
                <w:rFonts w:ascii="Times New Roman" w:hAnsi="Times New Roman" w:cs="Times New Roman"/>
                <w:sz w:val="20"/>
                <w:szCs w:val="20"/>
              </w:rPr>
            </w:pPr>
          </w:p>
        </w:tc>
        <w:tc>
          <w:tcPr>
            <w:tcW w:w="1075" w:type="dxa"/>
            <w:vAlign w:val="center"/>
          </w:tcPr>
          <w:p w14:paraId="05E29324" w14:textId="1CCCED5C" w:rsidR="00C54E23" w:rsidRPr="00C54E23" w:rsidRDefault="00C54E23" w:rsidP="007D1FDF">
            <w:pPr>
              <w:pStyle w:val="Akapitzlist"/>
              <w:ind w:left="0"/>
              <w:jc w:val="both"/>
              <w:rPr>
                <w:rFonts w:ascii="Times New Roman" w:hAnsi="Times New Roman" w:cs="Times New Roman"/>
                <w:sz w:val="20"/>
                <w:szCs w:val="20"/>
              </w:rPr>
            </w:pPr>
          </w:p>
        </w:tc>
        <w:tc>
          <w:tcPr>
            <w:tcW w:w="1329" w:type="dxa"/>
            <w:vAlign w:val="center"/>
          </w:tcPr>
          <w:p w14:paraId="60338A91" w14:textId="77777777" w:rsidR="00C54E23" w:rsidRPr="00C54E23" w:rsidRDefault="00C54E23" w:rsidP="007D1FDF">
            <w:pPr>
              <w:pStyle w:val="Akapitzlist"/>
              <w:ind w:left="0"/>
              <w:jc w:val="both"/>
              <w:rPr>
                <w:rFonts w:ascii="Times New Roman" w:hAnsi="Times New Roman" w:cs="Times New Roman"/>
                <w:sz w:val="20"/>
                <w:szCs w:val="20"/>
              </w:rPr>
            </w:pPr>
          </w:p>
        </w:tc>
      </w:tr>
      <w:tr w:rsidR="00C54E23" w14:paraId="69C3C103" w14:textId="77777777" w:rsidTr="00C54E23">
        <w:tc>
          <w:tcPr>
            <w:tcW w:w="851" w:type="dxa"/>
            <w:vAlign w:val="center"/>
          </w:tcPr>
          <w:p w14:paraId="26D0574C" w14:textId="77777777" w:rsidR="00C54E23" w:rsidRPr="00C54E23" w:rsidRDefault="00C54E23" w:rsidP="007D1FDF">
            <w:pPr>
              <w:pStyle w:val="Akapitzlist"/>
              <w:ind w:left="0"/>
              <w:jc w:val="both"/>
              <w:rPr>
                <w:rFonts w:ascii="Times New Roman" w:hAnsi="Times New Roman" w:cs="Times New Roman"/>
                <w:sz w:val="20"/>
                <w:szCs w:val="20"/>
              </w:rPr>
            </w:pPr>
          </w:p>
        </w:tc>
        <w:tc>
          <w:tcPr>
            <w:tcW w:w="1417" w:type="dxa"/>
            <w:vAlign w:val="center"/>
          </w:tcPr>
          <w:p w14:paraId="21B1B72F" w14:textId="77777777" w:rsidR="00C54E23" w:rsidRPr="00C54E23" w:rsidRDefault="00C54E23" w:rsidP="007D1FDF">
            <w:pPr>
              <w:pStyle w:val="Akapitzlist"/>
              <w:ind w:left="0"/>
              <w:jc w:val="both"/>
              <w:rPr>
                <w:rFonts w:ascii="Times New Roman" w:hAnsi="Times New Roman" w:cs="Times New Roman"/>
                <w:sz w:val="20"/>
                <w:szCs w:val="20"/>
              </w:rPr>
            </w:pPr>
          </w:p>
        </w:tc>
        <w:tc>
          <w:tcPr>
            <w:tcW w:w="1843" w:type="dxa"/>
            <w:gridSpan w:val="2"/>
            <w:vAlign w:val="center"/>
          </w:tcPr>
          <w:p w14:paraId="0BC0AE1C" w14:textId="4F8DA313" w:rsidR="00C54E23" w:rsidRPr="00C54E23" w:rsidRDefault="00C54E23" w:rsidP="00C54E23">
            <w:pPr>
              <w:pStyle w:val="Akapitzlist"/>
              <w:ind w:left="0"/>
              <w:jc w:val="center"/>
              <w:rPr>
                <w:rFonts w:ascii="Times New Roman" w:hAnsi="Times New Roman" w:cs="Times New Roman"/>
                <w:sz w:val="20"/>
                <w:szCs w:val="20"/>
              </w:rPr>
            </w:pPr>
            <w:r w:rsidRPr="00C54E23">
              <w:rPr>
                <w:rFonts w:ascii="Times New Roman" w:hAnsi="Times New Roman" w:cs="Times New Roman"/>
                <w:sz w:val="20"/>
                <w:szCs w:val="20"/>
              </w:rPr>
              <w:t>Razem</w:t>
            </w:r>
          </w:p>
        </w:tc>
        <w:tc>
          <w:tcPr>
            <w:tcW w:w="1134" w:type="dxa"/>
            <w:vAlign w:val="center"/>
          </w:tcPr>
          <w:p w14:paraId="11F1BEB7" w14:textId="4436F779" w:rsidR="00C54E23" w:rsidRPr="00C54E23" w:rsidRDefault="00C54E23" w:rsidP="007D1FDF">
            <w:pPr>
              <w:pStyle w:val="Akapitzlist"/>
              <w:ind w:left="0"/>
              <w:jc w:val="both"/>
              <w:rPr>
                <w:rFonts w:ascii="Times New Roman" w:hAnsi="Times New Roman" w:cs="Times New Roman"/>
                <w:sz w:val="20"/>
                <w:szCs w:val="20"/>
              </w:rPr>
            </w:pPr>
          </w:p>
        </w:tc>
        <w:tc>
          <w:tcPr>
            <w:tcW w:w="709" w:type="dxa"/>
            <w:vAlign w:val="center"/>
          </w:tcPr>
          <w:p w14:paraId="3E9AFD74" w14:textId="77777777" w:rsidR="00C54E23" w:rsidRPr="00C54E23" w:rsidRDefault="00C54E23" w:rsidP="007D1FDF">
            <w:pPr>
              <w:pStyle w:val="Akapitzlist"/>
              <w:ind w:left="0"/>
              <w:jc w:val="both"/>
              <w:rPr>
                <w:rFonts w:ascii="Times New Roman" w:hAnsi="Times New Roman" w:cs="Times New Roman"/>
                <w:sz w:val="20"/>
                <w:szCs w:val="20"/>
              </w:rPr>
            </w:pPr>
          </w:p>
        </w:tc>
        <w:tc>
          <w:tcPr>
            <w:tcW w:w="1075" w:type="dxa"/>
            <w:vAlign w:val="center"/>
          </w:tcPr>
          <w:p w14:paraId="022E33D2" w14:textId="02061687" w:rsidR="00C54E23" w:rsidRPr="00C54E23" w:rsidRDefault="00C54E23" w:rsidP="007D1FDF">
            <w:pPr>
              <w:pStyle w:val="Akapitzlist"/>
              <w:ind w:left="0"/>
              <w:jc w:val="both"/>
              <w:rPr>
                <w:rFonts w:ascii="Times New Roman" w:hAnsi="Times New Roman" w:cs="Times New Roman"/>
                <w:sz w:val="20"/>
                <w:szCs w:val="20"/>
              </w:rPr>
            </w:pPr>
          </w:p>
        </w:tc>
        <w:tc>
          <w:tcPr>
            <w:tcW w:w="1329" w:type="dxa"/>
            <w:vAlign w:val="center"/>
          </w:tcPr>
          <w:p w14:paraId="4186C1C0" w14:textId="77777777" w:rsidR="00C54E23" w:rsidRPr="00C54E23" w:rsidRDefault="00C54E23" w:rsidP="007D1FDF">
            <w:pPr>
              <w:pStyle w:val="Akapitzlist"/>
              <w:ind w:left="0"/>
              <w:jc w:val="both"/>
              <w:rPr>
                <w:rFonts w:ascii="Times New Roman" w:hAnsi="Times New Roman" w:cs="Times New Roman"/>
                <w:sz w:val="20"/>
                <w:szCs w:val="20"/>
              </w:rPr>
            </w:pPr>
          </w:p>
        </w:tc>
      </w:tr>
    </w:tbl>
    <w:p w14:paraId="28179AB0" w14:textId="77777777" w:rsidR="007D1FDF" w:rsidRDefault="007D1FDF" w:rsidP="007D1FDF">
      <w:pPr>
        <w:pStyle w:val="Akapitzlist"/>
        <w:ind w:left="1080"/>
        <w:jc w:val="both"/>
        <w:rPr>
          <w:rFonts w:ascii="Times New Roman" w:hAnsi="Times New Roman" w:cs="Times New Roman"/>
        </w:rPr>
      </w:pPr>
    </w:p>
    <w:p w14:paraId="71ED7DE7" w14:textId="77777777" w:rsidR="00960612" w:rsidRDefault="000D2D3E" w:rsidP="00960612">
      <w:pPr>
        <w:pStyle w:val="Akapitzlist"/>
        <w:ind w:left="567"/>
        <w:jc w:val="both"/>
        <w:rPr>
          <w:rFonts w:ascii="Times New Roman" w:hAnsi="Times New Roman" w:cs="Times New Roman"/>
        </w:rPr>
      </w:pPr>
      <w:r w:rsidRPr="007D1FDF">
        <w:rPr>
          <w:rFonts w:ascii="Times New Roman" w:hAnsi="Times New Roman" w:cs="Times New Roman"/>
        </w:rPr>
        <w:t>Mając na uwadze</w:t>
      </w:r>
      <w:r w:rsidR="00960612">
        <w:rPr>
          <w:rFonts w:ascii="Times New Roman" w:hAnsi="Times New Roman" w:cs="Times New Roman"/>
        </w:rPr>
        <w:t>:</w:t>
      </w:r>
      <w:r w:rsidRPr="007D1FDF">
        <w:rPr>
          <w:rFonts w:ascii="Times New Roman" w:hAnsi="Times New Roman" w:cs="Times New Roman"/>
        </w:rPr>
        <w:t xml:space="preserve"> </w:t>
      </w:r>
    </w:p>
    <w:p w14:paraId="4455B63D" w14:textId="77777777" w:rsidR="00960612" w:rsidRDefault="000D2D3E" w:rsidP="00960612">
      <w:pPr>
        <w:pStyle w:val="Akapitzlist"/>
        <w:ind w:left="567"/>
        <w:jc w:val="both"/>
        <w:rPr>
          <w:rFonts w:ascii="Times New Roman" w:hAnsi="Times New Roman" w:cs="Times New Roman"/>
        </w:rPr>
      </w:pPr>
      <w:r w:rsidRPr="007D1FDF">
        <w:rPr>
          <w:rFonts w:ascii="Times New Roman" w:hAnsi="Times New Roman" w:cs="Times New Roman"/>
        </w:rPr>
        <w:t xml:space="preserve">▪ </w:t>
      </w:r>
      <w:r w:rsidR="00960612">
        <w:rPr>
          <w:rFonts w:ascii="Times New Roman" w:hAnsi="Times New Roman" w:cs="Times New Roman"/>
        </w:rPr>
        <w:t xml:space="preserve"> </w:t>
      </w:r>
      <w:r w:rsidRPr="007D1FDF">
        <w:rPr>
          <w:rFonts w:ascii="Times New Roman" w:hAnsi="Times New Roman" w:cs="Times New Roman"/>
        </w:rPr>
        <w:t xml:space="preserve">art. 3 ustawy z 28.09.1991 r. o lasach (tj. Dz. U. z 2021 r., poz. 1275 ze zm.), </w:t>
      </w:r>
    </w:p>
    <w:p w14:paraId="34AEEE5B" w14:textId="048D9297" w:rsidR="00960612" w:rsidRDefault="000D2D3E" w:rsidP="00960612">
      <w:pPr>
        <w:pStyle w:val="Akapitzlist"/>
        <w:ind w:left="567"/>
        <w:jc w:val="both"/>
        <w:rPr>
          <w:rFonts w:ascii="Times New Roman" w:hAnsi="Times New Roman" w:cs="Times New Roman"/>
        </w:rPr>
      </w:pPr>
      <w:r w:rsidRPr="007D1FDF">
        <w:rPr>
          <w:rFonts w:ascii="Times New Roman" w:hAnsi="Times New Roman" w:cs="Times New Roman"/>
        </w:rPr>
        <w:t xml:space="preserve">▪ </w:t>
      </w:r>
      <w:r w:rsidR="00960612">
        <w:rPr>
          <w:rFonts w:ascii="Times New Roman" w:hAnsi="Times New Roman" w:cs="Times New Roman"/>
        </w:rPr>
        <w:t xml:space="preserve"> </w:t>
      </w:r>
      <w:r w:rsidRPr="007D1FDF">
        <w:rPr>
          <w:rFonts w:ascii="Times New Roman" w:hAnsi="Times New Roman" w:cs="Times New Roman"/>
        </w:rPr>
        <w:t xml:space="preserve">art. 20 ust. 3, 3 a ustawy z 17.05.1991 r. Prawo geodezyjne i kartograficzne (tj. Dz. U. </w:t>
      </w:r>
      <w:r w:rsidR="00A54D7D">
        <w:rPr>
          <w:rFonts w:ascii="Times New Roman" w:hAnsi="Times New Roman" w:cs="Times New Roman"/>
        </w:rPr>
        <w:br/>
      </w:r>
      <w:r w:rsidRPr="007D1FDF">
        <w:rPr>
          <w:rFonts w:ascii="Times New Roman" w:hAnsi="Times New Roman" w:cs="Times New Roman"/>
        </w:rPr>
        <w:t xml:space="preserve">z 2021 r., poz. 1990), </w:t>
      </w:r>
    </w:p>
    <w:p w14:paraId="3E3D9D80" w14:textId="35FAF452" w:rsidR="00960612" w:rsidRDefault="000D2D3E" w:rsidP="00960612">
      <w:pPr>
        <w:pStyle w:val="Akapitzlist"/>
        <w:ind w:left="567"/>
        <w:jc w:val="both"/>
        <w:rPr>
          <w:rFonts w:ascii="Times New Roman" w:hAnsi="Times New Roman" w:cs="Times New Roman"/>
        </w:rPr>
      </w:pPr>
      <w:r w:rsidRPr="007D1FDF">
        <w:rPr>
          <w:rFonts w:ascii="Times New Roman" w:hAnsi="Times New Roman" w:cs="Times New Roman"/>
        </w:rPr>
        <w:t>▪</w:t>
      </w:r>
      <w:r w:rsidR="00960612">
        <w:rPr>
          <w:rFonts w:ascii="Times New Roman" w:hAnsi="Times New Roman" w:cs="Times New Roman"/>
        </w:rPr>
        <w:t xml:space="preserve"> </w:t>
      </w:r>
      <w:r w:rsidRPr="007D1FDF">
        <w:rPr>
          <w:rFonts w:ascii="Times New Roman" w:hAnsi="Times New Roman" w:cs="Times New Roman"/>
        </w:rPr>
        <w:t xml:space="preserve"> Rozporządzenie Rady Ministrów z 12.09.2012 r. w sprawie gleboznawczej klasyfikacji gruntów (Dz. U. z 2012 r., poz. 1246), </w:t>
      </w:r>
    </w:p>
    <w:p w14:paraId="079F227C" w14:textId="7012D527" w:rsidR="00960612" w:rsidRPr="00960612" w:rsidRDefault="000D2D3E" w:rsidP="00960612">
      <w:pPr>
        <w:pStyle w:val="Akapitzlist"/>
        <w:ind w:left="567"/>
        <w:jc w:val="both"/>
        <w:rPr>
          <w:rFonts w:ascii="Times New Roman" w:hAnsi="Times New Roman" w:cs="Times New Roman"/>
        </w:rPr>
      </w:pPr>
      <w:r w:rsidRPr="007D1FDF">
        <w:rPr>
          <w:rFonts w:ascii="Times New Roman" w:hAnsi="Times New Roman" w:cs="Times New Roman"/>
        </w:rPr>
        <w:t xml:space="preserve">▪ </w:t>
      </w:r>
      <w:r w:rsidR="00960612">
        <w:rPr>
          <w:rFonts w:ascii="Times New Roman" w:hAnsi="Times New Roman" w:cs="Times New Roman"/>
        </w:rPr>
        <w:t xml:space="preserve"> </w:t>
      </w:r>
      <w:r w:rsidRPr="007D1FDF">
        <w:rPr>
          <w:rFonts w:ascii="Times New Roman" w:hAnsi="Times New Roman" w:cs="Times New Roman"/>
        </w:rPr>
        <w:t xml:space="preserve">Rozporządzenie Ministra Rozwoju, Pracy i Technologii z 27.07.2021 r. w sprawie ewidencji gruntów i budynków (Dz. U. z 2021 r. poz. 1390 ze zm.) </w:t>
      </w:r>
    </w:p>
    <w:p w14:paraId="72B7E3A3" w14:textId="5D296060" w:rsidR="00960612" w:rsidRDefault="000D2D3E" w:rsidP="00960612">
      <w:pPr>
        <w:pStyle w:val="Akapitzlist"/>
        <w:ind w:left="567" w:firstLine="426"/>
        <w:jc w:val="both"/>
        <w:rPr>
          <w:rFonts w:ascii="Times New Roman" w:hAnsi="Times New Roman" w:cs="Times New Roman"/>
        </w:rPr>
      </w:pPr>
      <w:r w:rsidRPr="007D1FDF">
        <w:rPr>
          <w:rFonts w:ascii="Times New Roman" w:hAnsi="Times New Roman" w:cs="Times New Roman"/>
        </w:rPr>
        <w:t xml:space="preserve">Wykonawca określi rodzaje i klasy użytków, ich powierzchnie jakie powinny </w:t>
      </w:r>
      <w:r w:rsidR="004973F0">
        <w:rPr>
          <w:rFonts w:ascii="Times New Roman" w:hAnsi="Times New Roman" w:cs="Times New Roman"/>
        </w:rPr>
        <w:br/>
      </w:r>
      <w:r w:rsidRPr="007D1FDF">
        <w:rPr>
          <w:rFonts w:ascii="Times New Roman" w:hAnsi="Times New Roman" w:cs="Times New Roman"/>
        </w:rPr>
        <w:t xml:space="preserve">być uwzględnione według planu urządzenia lasu i stanu na gruncie w przypadku działki </w:t>
      </w:r>
      <w:r w:rsidRPr="007D1FDF">
        <w:rPr>
          <w:rFonts w:ascii="Times New Roman" w:hAnsi="Times New Roman" w:cs="Times New Roman"/>
        </w:rPr>
        <w:lastRenderedPageBreak/>
        <w:t xml:space="preserve">pozbawionej lasu (stan nowy). W tabeli należy wpisywać wszystkie rodzaje, klasy użytków i ich powierzchnie jakie występują na danej działce. </w:t>
      </w:r>
    </w:p>
    <w:p w14:paraId="097A8CA0" w14:textId="77777777" w:rsidR="00960612" w:rsidRDefault="00960612" w:rsidP="00960612">
      <w:pPr>
        <w:pStyle w:val="Akapitzlist"/>
        <w:ind w:left="567" w:firstLine="426"/>
        <w:jc w:val="both"/>
        <w:rPr>
          <w:rFonts w:ascii="Times New Roman" w:hAnsi="Times New Roman" w:cs="Times New Roman"/>
        </w:rPr>
      </w:pPr>
    </w:p>
    <w:p w14:paraId="43FCAE74" w14:textId="77777777" w:rsidR="00BF3057" w:rsidRDefault="000D2D3E" w:rsidP="00960612">
      <w:pPr>
        <w:pStyle w:val="Akapitzlist"/>
        <w:numPr>
          <w:ilvl w:val="0"/>
          <w:numId w:val="3"/>
        </w:numPr>
        <w:jc w:val="both"/>
        <w:rPr>
          <w:rFonts w:ascii="Times New Roman" w:hAnsi="Times New Roman" w:cs="Times New Roman"/>
        </w:rPr>
      </w:pPr>
      <w:r w:rsidRPr="007D1FDF">
        <w:rPr>
          <w:rFonts w:ascii="Times New Roman" w:hAnsi="Times New Roman" w:cs="Times New Roman"/>
        </w:rPr>
        <w:t xml:space="preserve">Po zakończeniu prac Wykonawca: </w:t>
      </w:r>
    </w:p>
    <w:p w14:paraId="31128422" w14:textId="548479C9" w:rsidR="00BF3057" w:rsidRPr="008066ED" w:rsidRDefault="000D2D3E" w:rsidP="00BF3057">
      <w:pPr>
        <w:pStyle w:val="Akapitzlist"/>
        <w:ind w:left="993" w:hanging="284"/>
        <w:jc w:val="both"/>
        <w:rPr>
          <w:rFonts w:ascii="Times New Roman" w:hAnsi="Times New Roman" w:cs="Times New Roman"/>
        </w:rPr>
      </w:pPr>
      <w:r w:rsidRPr="007D1FDF">
        <w:rPr>
          <w:rFonts w:ascii="Times New Roman" w:hAnsi="Times New Roman" w:cs="Times New Roman"/>
        </w:rPr>
        <w:t xml:space="preserve">a) </w:t>
      </w:r>
      <w:r w:rsidR="003C5611">
        <w:rPr>
          <w:rFonts w:ascii="Times New Roman" w:hAnsi="Times New Roman" w:cs="Times New Roman"/>
        </w:rPr>
        <w:t xml:space="preserve"> </w:t>
      </w:r>
      <w:r w:rsidRPr="008066ED">
        <w:rPr>
          <w:rFonts w:ascii="Times New Roman" w:hAnsi="Times New Roman" w:cs="Times New Roman"/>
        </w:rPr>
        <w:t xml:space="preserve">składa jeden egzemplarz projektu uproszczonego planu urządzenia lasu w </w:t>
      </w:r>
      <w:r w:rsidR="00BD4806" w:rsidRPr="008066ED">
        <w:rPr>
          <w:rFonts w:ascii="Times New Roman" w:hAnsi="Times New Roman" w:cs="Times New Roman"/>
        </w:rPr>
        <w:t>Urz</w:t>
      </w:r>
      <w:r w:rsidR="008066ED">
        <w:rPr>
          <w:rFonts w:ascii="Times New Roman" w:hAnsi="Times New Roman" w:cs="Times New Roman"/>
        </w:rPr>
        <w:t>ę</w:t>
      </w:r>
      <w:r w:rsidR="00BD4806" w:rsidRPr="008066ED">
        <w:rPr>
          <w:rFonts w:ascii="Times New Roman" w:hAnsi="Times New Roman" w:cs="Times New Roman"/>
        </w:rPr>
        <w:t>dach Gminy Ostrów Mazowiecka, Boguty Pianki i Wąsewo</w:t>
      </w:r>
      <w:r w:rsidRPr="008066ED">
        <w:rPr>
          <w:rFonts w:ascii="Times New Roman" w:hAnsi="Times New Roman" w:cs="Times New Roman"/>
        </w:rPr>
        <w:t xml:space="preserve"> celem wyłożenia na okres 60 dni </w:t>
      </w:r>
      <w:r w:rsidR="004973F0">
        <w:rPr>
          <w:rFonts w:ascii="Times New Roman" w:hAnsi="Times New Roman" w:cs="Times New Roman"/>
        </w:rPr>
        <w:br/>
      </w:r>
      <w:r w:rsidRPr="008066ED">
        <w:rPr>
          <w:rFonts w:ascii="Times New Roman" w:hAnsi="Times New Roman" w:cs="Times New Roman"/>
        </w:rPr>
        <w:t xml:space="preserve">do publicznego wglądu dla właścicieli lasów. Wyłożone w urzędzie projekty planów muszą zawierać wszystkie części opisowe, tabelaryczne i obliczeniowe wraz z zadaniami </w:t>
      </w:r>
      <w:r w:rsidR="004973F0">
        <w:rPr>
          <w:rFonts w:ascii="Times New Roman" w:hAnsi="Times New Roman" w:cs="Times New Roman"/>
        </w:rPr>
        <w:br/>
      </w:r>
      <w:r w:rsidRPr="008066ED">
        <w:rPr>
          <w:rFonts w:ascii="Times New Roman" w:hAnsi="Times New Roman" w:cs="Times New Roman"/>
        </w:rPr>
        <w:t>dla poszczególnych właścicieli lasów, a także mapy. Jednocześnie Wykonawca przekaże Zamawiającemu w wersji elektronicznej po jednym egzemplarzu projektu ww. dokumentacji urządzeniowej</w:t>
      </w:r>
      <w:r w:rsidR="008066ED">
        <w:rPr>
          <w:rFonts w:ascii="Times New Roman" w:hAnsi="Times New Roman" w:cs="Times New Roman"/>
        </w:rPr>
        <w:t>.</w:t>
      </w:r>
      <w:r w:rsidRPr="008066ED">
        <w:rPr>
          <w:rFonts w:ascii="Times New Roman" w:hAnsi="Times New Roman" w:cs="Times New Roman"/>
        </w:rPr>
        <w:t xml:space="preserve"> W terminie 7 dni od dnia wyłożenia projektu uproszczonych planów urządzenia lasu w siedzibie Urzędu </w:t>
      </w:r>
      <w:r w:rsidR="008066ED">
        <w:rPr>
          <w:rFonts w:ascii="Times New Roman" w:hAnsi="Times New Roman" w:cs="Times New Roman"/>
        </w:rPr>
        <w:t>Gminy Ostrów Mazowiecka, Boguty Pianki i Wąsewo</w:t>
      </w:r>
      <w:r w:rsidRPr="008066ED">
        <w:rPr>
          <w:rFonts w:ascii="Times New Roman" w:hAnsi="Times New Roman" w:cs="Times New Roman"/>
        </w:rPr>
        <w:t xml:space="preserve"> dostarczy Zamawiającemu protokół w tej sprawie podpisany przez </w:t>
      </w:r>
      <w:r w:rsidR="008066ED">
        <w:rPr>
          <w:rFonts w:ascii="Times New Roman" w:hAnsi="Times New Roman" w:cs="Times New Roman"/>
        </w:rPr>
        <w:t>Wójta.</w:t>
      </w:r>
    </w:p>
    <w:p w14:paraId="48B98086" w14:textId="7940E6AA" w:rsidR="00BF3057" w:rsidRDefault="000D2D3E" w:rsidP="00BF3057">
      <w:pPr>
        <w:pStyle w:val="Akapitzlist"/>
        <w:ind w:left="993" w:hanging="273"/>
        <w:jc w:val="both"/>
        <w:rPr>
          <w:rFonts w:ascii="Times New Roman" w:hAnsi="Times New Roman" w:cs="Times New Roman"/>
        </w:rPr>
      </w:pPr>
      <w:r w:rsidRPr="007D1FDF">
        <w:rPr>
          <w:rFonts w:ascii="Times New Roman" w:hAnsi="Times New Roman" w:cs="Times New Roman"/>
        </w:rPr>
        <w:t xml:space="preserve">b) poinformuje pisemnie </w:t>
      </w:r>
      <w:r w:rsidR="003C5611">
        <w:rPr>
          <w:rFonts w:ascii="Times New Roman" w:hAnsi="Times New Roman" w:cs="Times New Roman"/>
        </w:rPr>
        <w:t>Wójtów Gmin Ostrów Mazowiecka, Boguty Pianki i Wąsewo</w:t>
      </w:r>
      <w:r w:rsidRPr="007D1FDF">
        <w:rPr>
          <w:rFonts w:ascii="Times New Roman" w:hAnsi="Times New Roman" w:cs="Times New Roman"/>
        </w:rPr>
        <w:t xml:space="preserve"> </w:t>
      </w:r>
      <w:r w:rsidR="004973F0">
        <w:rPr>
          <w:rFonts w:ascii="Times New Roman" w:hAnsi="Times New Roman" w:cs="Times New Roman"/>
        </w:rPr>
        <w:br/>
      </w:r>
      <w:r w:rsidRPr="007D1FDF">
        <w:rPr>
          <w:rFonts w:ascii="Times New Roman" w:hAnsi="Times New Roman" w:cs="Times New Roman"/>
        </w:rPr>
        <w:t xml:space="preserve">o konieczności pisemnego poinformowania właścicieli lasów o wyłożeniu projektu uproszczonych planów urządzenia lasu z zaznaczeniem, że uproszczony plan urządzenia lasu będzie podstawą do naliczenia podatku leśnego. </w:t>
      </w:r>
    </w:p>
    <w:p w14:paraId="63C7A9A4" w14:textId="77777777" w:rsidR="00BF3057" w:rsidRDefault="000D2D3E" w:rsidP="00BF3057">
      <w:pPr>
        <w:pStyle w:val="Akapitzlist"/>
        <w:ind w:left="993" w:hanging="273"/>
        <w:jc w:val="both"/>
        <w:rPr>
          <w:rFonts w:ascii="Times New Roman" w:hAnsi="Times New Roman" w:cs="Times New Roman"/>
        </w:rPr>
      </w:pPr>
      <w:r w:rsidRPr="007D1FDF">
        <w:rPr>
          <w:rFonts w:ascii="Times New Roman" w:hAnsi="Times New Roman" w:cs="Times New Roman"/>
        </w:rPr>
        <w:t xml:space="preserve">c) zobowiązuje się uczestniczyć w konsultacjach, udzielać zainteresowanym właścicielom niezbędnych informacji, przyjmować zastrzeżenia i wnioski, a także w razie konieczności dokonać ponownych oględzin spornych powierzchni drzewostanu w obecności właściciela lasu, przedstawiciela Zamawiającego w kontekście zgłoszonych zastrzeżeń. </w:t>
      </w:r>
    </w:p>
    <w:p w14:paraId="59787BAD" w14:textId="77777777" w:rsidR="00BF3057" w:rsidRDefault="000D2D3E" w:rsidP="00BF3057">
      <w:pPr>
        <w:pStyle w:val="Akapitzlist"/>
        <w:ind w:left="993" w:hanging="284"/>
        <w:jc w:val="both"/>
        <w:rPr>
          <w:rFonts w:ascii="Times New Roman" w:hAnsi="Times New Roman" w:cs="Times New Roman"/>
        </w:rPr>
      </w:pPr>
      <w:r w:rsidRPr="007D1FDF">
        <w:rPr>
          <w:rFonts w:ascii="Times New Roman" w:hAnsi="Times New Roman" w:cs="Times New Roman"/>
        </w:rPr>
        <w:t xml:space="preserve">d) z przyjętych podczas konsultacji zastrzeżeń i wniosków sporządzi notatkę służbową (zawierającą dane zgłaszającego, opis zastrzeżeń, wniosków) oraz sporządzi projekt sposobu załatwienia przyjętych zastrzeżeń i wniosków wraz z uzasadnieniem, także w przypadku wniosków kierowanych bezpośrednio do Starostwa. Zgodnie z art. 21 ust. 5 ustawy o lasach Starosta wydaje decyzje w sprawie uznania lub nieuznania zastrzeżeń lub wniosków. Wykonawca zobowiązuje się na swój koszt do naniesienia ewentualnych poprawek wynikłych z zastrzeżeń i wniosków składanych przez właścicieli. </w:t>
      </w:r>
    </w:p>
    <w:p w14:paraId="49F6352A" w14:textId="49DDEF02" w:rsidR="00BF3057"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Wykonawca uzyska pisemną pozytywną opinię Nadleśniczego Nadleśnictwa </w:t>
      </w:r>
      <w:r w:rsidR="008066ED">
        <w:rPr>
          <w:rFonts w:ascii="Times New Roman" w:hAnsi="Times New Roman" w:cs="Times New Roman"/>
        </w:rPr>
        <w:t xml:space="preserve">Ostrów Mazowiecka i </w:t>
      </w:r>
      <w:r w:rsidR="00101854" w:rsidRPr="00101854">
        <w:rPr>
          <w:rFonts w:ascii="Times New Roman" w:hAnsi="Times New Roman" w:cs="Times New Roman"/>
        </w:rPr>
        <w:t>Nadleśniczego Nadleśnictwa Rudka</w:t>
      </w:r>
      <w:r w:rsidRPr="00BF3057">
        <w:rPr>
          <w:rFonts w:ascii="Times New Roman" w:hAnsi="Times New Roman" w:cs="Times New Roman"/>
        </w:rPr>
        <w:t xml:space="preserve"> dla sporządzonej dokumentacji urządzeniowej w trybie art. 22 ust. 3 ustawy o lasach. Wykonawca zwróci się do Nadleśniczego Nadleśnictwa </w:t>
      </w:r>
      <w:r w:rsidR="008066ED">
        <w:rPr>
          <w:rFonts w:ascii="Times New Roman" w:hAnsi="Times New Roman" w:cs="Times New Roman"/>
        </w:rPr>
        <w:t>Ostrów Mazowiecka</w:t>
      </w:r>
      <w:r w:rsidRPr="00BF3057">
        <w:rPr>
          <w:rFonts w:ascii="Times New Roman" w:hAnsi="Times New Roman" w:cs="Times New Roman"/>
        </w:rPr>
        <w:t xml:space="preserve">, </w:t>
      </w:r>
      <w:bookmarkStart w:id="0" w:name="_Hlk92784870"/>
      <w:r w:rsidRPr="00BF3057">
        <w:rPr>
          <w:rFonts w:ascii="Times New Roman" w:hAnsi="Times New Roman" w:cs="Times New Roman"/>
        </w:rPr>
        <w:t xml:space="preserve">Nadleśniczego Nadleśnictwa </w:t>
      </w:r>
      <w:r w:rsidR="008066ED">
        <w:rPr>
          <w:rFonts w:ascii="Times New Roman" w:hAnsi="Times New Roman" w:cs="Times New Roman"/>
        </w:rPr>
        <w:t>Rudka</w:t>
      </w:r>
      <w:r w:rsidRPr="00BF3057">
        <w:rPr>
          <w:rFonts w:ascii="Times New Roman" w:hAnsi="Times New Roman" w:cs="Times New Roman"/>
        </w:rPr>
        <w:t xml:space="preserve"> </w:t>
      </w:r>
      <w:bookmarkEnd w:id="0"/>
      <w:r w:rsidRPr="00BF3057">
        <w:rPr>
          <w:rFonts w:ascii="Times New Roman" w:hAnsi="Times New Roman" w:cs="Times New Roman"/>
        </w:rPr>
        <w:t xml:space="preserve">o opinię </w:t>
      </w:r>
      <w:r w:rsidR="004973F0">
        <w:rPr>
          <w:rFonts w:ascii="Times New Roman" w:hAnsi="Times New Roman" w:cs="Times New Roman"/>
        </w:rPr>
        <w:br/>
      </w:r>
      <w:r w:rsidRPr="00BF3057">
        <w:rPr>
          <w:rFonts w:ascii="Times New Roman" w:hAnsi="Times New Roman" w:cs="Times New Roman"/>
        </w:rPr>
        <w:t xml:space="preserve">dla sporządzonych inwentaryzacji stanu lasu. Powyższe opinie zostaną przekazane Zamawiającemu wraz z wykonaną dokumentacją. </w:t>
      </w:r>
    </w:p>
    <w:p w14:paraId="114AB0A9" w14:textId="63BE662E" w:rsidR="00BF3057" w:rsidRPr="00062795" w:rsidRDefault="000D2D3E" w:rsidP="00062795">
      <w:pPr>
        <w:pStyle w:val="Akapitzlist"/>
        <w:numPr>
          <w:ilvl w:val="0"/>
          <w:numId w:val="3"/>
        </w:numPr>
        <w:jc w:val="both"/>
        <w:rPr>
          <w:rFonts w:ascii="Times New Roman" w:hAnsi="Times New Roman" w:cs="Times New Roman"/>
        </w:rPr>
      </w:pPr>
      <w:r w:rsidRPr="00986241">
        <w:rPr>
          <w:rFonts w:ascii="Times New Roman" w:hAnsi="Times New Roman" w:cs="Times New Roman"/>
        </w:rPr>
        <w:t xml:space="preserve">Dla każdego obrębu należy wykonać 3 egzemplarze opracowania uproszczonego planu urządzenia lasu lub inwentaryzacji stanu lasu w formacie A4, w twardej oprawie introligatorskiej, koloru zielonego jako osobne opracowanie dla każdej wsi. Czystopisy planów, inwentaryzacji stanu lasów mają być wykonane przy użyciu laserowej drukarki komputerowej zapewniającej trwałość wydruku. Strony planu, inwentaryzacji należy ponumerować, zaopatrzyć w spis treści umieszczony na początku planu, </w:t>
      </w:r>
      <w:r w:rsidR="00986241" w:rsidRPr="00986241">
        <w:rPr>
          <w:rFonts w:ascii="Times New Roman" w:hAnsi="Times New Roman" w:cs="Times New Roman"/>
        </w:rPr>
        <w:t xml:space="preserve">inwentaryzacji a plan i </w:t>
      </w:r>
      <w:r w:rsidRPr="00986241">
        <w:rPr>
          <w:rFonts w:ascii="Times New Roman" w:hAnsi="Times New Roman" w:cs="Times New Roman"/>
        </w:rPr>
        <w:t>inwentaryzację zaopatrzyć w stronę tytułową a także w wersji elektronicznej (</w:t>
      </w:r>
      <w:r w:rsidR="00986241" w:rsidRPr="00986241">
        <w:rPr>
          <w:rFonts w:ascii="Times New Roman" w:hAnsi="Times New Roman" w:cs="Times New Roman"/>
        </w:rPr>
        <w:t>trzy</w:t>
      </w:r>
      <w:r w:rsidRPr="00986241">
        <w:rPr>
          <w:rFonts w:ascii="Times New Roman" w:hAnsi="Times New Roman" w:cs="Times New Roman"/>
        </w:rPr>
        <w:t xml:space="preserve"> egzemplarze na płytach CD lub DVD, w formacie PDF, Excel i SWDL</w:t>
      </w:r>
      <w:r w:rsidR="00986241" w:rsidRPr="00986241">
        <w:rPr>
          <w:rFonts w:ascii="Times New Roman" w:hAnsi="Times New Roman" w:cs="Times New Roman"/>
        </w:rPr>
        <w:t>)</w:t>
      </w:r>
      <w:r w:rsidRPr="00986241">
        <w:rPr>
          <w:rFonts w:ascii="Times New Roman" w:hAnsi="Times New Roman" w:cs="Times New Roman"/>
        </w:rPr>
        <w:t xml:space="preserve">. Każdy egzemplarz planu, inwentaryzacji winien posiadać stopkę tytułową na zewnętrznej, twardej oprawie. Po opisie ogólnym należy umieścić rozdział p.t. „Uzgodnienia” gdzie zostaną zamieszczone wszystkie opinie, uzgodnienia, poświadczenia. </w:t>
      </w:r>
      <w:r w:rsidR="00062795" w:rsidRPr="00BF3057">
        <w:rPr>
          <w:rFonts w:ascii="Times New Roman" w:hAnsi="Times New Roman" w:cs="Times New Roman"/>
        </w:rPr>
        <w:t xml:space="preserve">Dodatkowo wykonawca przygotuje w formie plików PDF uproszczone plany urządzenia lasu z </w:t>
      </w:r>
      <w:proofErr w:type="spellStart"/>
      <w:r w:rsidR="00062795" w:rsidRPr="00BF3057">
        <w:rPr>
          <w:rFonts w:ascii="Times New Roman" w:hAnsi="Times New Roman" w:cs="Times New Roman"/>
        </w:rPr>
        <w:t>anonimizacją</w:t>
      </w:r>
      <w:proofErr w:type="spellEnd"/>
      <w:r w:rsidR="00062795" w:rsidRPr="00BF3057">
        <w:rPr>
          <w:rFonts w:ascii="Times New Roman" w:hAnsi="Times New Roman" w:cs="Times New Roman"/>
        </w:rPr>
        <w:t xml:space="preserve"> danych osobowych (imię i nazwisko, adres zamieszkania). </w:t>
      </w:r>
    </w:p>
    <w:p w14:paraId="461F5E25" w14:textId="62270541" w:rsidR="00BF3057"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Każdy egzemplarz uproszczonego planu urządzenia lasu, </w:t>
      </w:r>
      <w:r w:rsidR="00101854">
        <w:rPr>
          <w:rFonts w:ascii="Times New Roman" w:hAnsi="Times New Roman" w:cs="Times New Roman"/>
        </w:rPr>
        <w:t xml:space="preserve">inwentaryzacji stanu lasu, </w:t>
      </w:r>
      <w:r w:rsidRPr="00BF3057">
        <w:rPr>
          <w:rFonts w:ascii="Times New Roman" w:hAnsi="Times New Roman" w:cs="Times New Roman"/>
        </w:rPr>
        <w:t xml:space="preserve">oceny oddziaływania na środowisko, mapa na stronie tytułowej musi zawierać informację, że zadanie zostało dofinansowane ze środków Dyrekcji Generalnej Lasów Państwowych </w:t>
      </w:r>
      <w:r w:rsidR="004973F0">
        <w:rPr>
          <w:rFonts w:ascii="Times New Roman" w:hAnsi="Times New Roman" w:cs="Times New Roman"/>
        </w:rPr>
        <w:br/>
      </w:r>
      <w:r w:rsidRPr="00BF3057">
        <w:rPr>
          <w:rFonts w:ascii="Times New Roman" w:hAnsi="Times New Roman" w:cs="Times New Roman"/>
        </w:rPr>
        <w:t xml:space="preserve">z wykorzystaniem </w:t>
      </w:r>
      <w:proofErr w:type="spellStart"/>
      <w:r w:rsidRPr="00BF3057">
        <w:rPr>
          <w:rFonts w:ascii="Times New Roman" w:hAnsi="Times New Roman" w:cs="Times New Roman"/>
        </w:rPr>
        <w:t>loga</w:t>
      </w:r>
      <w:proofErr w:type="spellEnd"/>
      <w:r w:rsidRPr="00BF3057">
        <w:rPr>
          <w:rFonts w:ascii="Times New Roman" w:hAnsi="Times New Roman" w:cs="Times New Roman"/>
        </w:rPr>
        <w:t xml:space="preserve"> Dyrekcji, z zachowaniem kolorystyki zgodnie z książką znaków. </w:t>
      </w:r>
    </w:p>
    <w:p w14:paraId="6E87EB18" w14:textId="61978342" w:rsidR="00BF3057"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lastRenderedPageBreak/>
        <w:t xml:space="preserve">W opracowaniach jak i na mapach należy zamieścić informację o dacie przyjętego stanu ewidencyjnego. </w:t>
      </w:r>
    </w:p>
    <w:p w14:paraId="0C9370EB" w14:textId="77777777" w:rsidR="00BF3057" w:rsidRDefault="00BF3057" w:rsidP="00BF3057">
      <w:pPr>
        <w:pStyle w:val="Akapitzlist"/>
        <w:jc w:val="both"/>
        <w:rPr>
          <w:rFonts w:ascii="Times New Roman" w:hAnsi="Times New Roman" w:cs="Times New Roman"/>
        </w:rPr>
      </w:pPr>
    </w:p>
    <w:p w14:paraId="4A4C0639" w14:textId="77777777" w:rsidR="00BF3057"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Mapy</w:t>
      </w:r>
      <w:r w:rsidR="00BF3057">
        <w:rPr>
          <w:rFonts w:ascii="Times New Roman" w:hAnsi="Times New Roman" w:cs="Times New Roman"/>
        </w:rPr>
        <w:t>:</w:t>
      </w:r>
      <w:r w:rsidRPr="00BF3057">
        <w:rPr>
          <w:rFonts w:ascii="Times New Roman" w:hAnsi="Times New Roman" w:cs="Times New Roman"/>
        </w:rPr>
        <w:t xml:space="preserve"> </w:t>
      </w:r>
    </w:p>
    <w:p w14:paraId="61348EF8" w14:textId="0E016D2D" w:rsidR="00BF3057" w:rsidRDefault="000D2D3E" w:rsidP="00BF3057">
      <w:pPr>
        <w:pStyle w:val="Akapitzlist"/>
        <w:ind w:left="993" w:hanging="273"/>
        <w:jc w:val="both"/>
        <w:rPr>
          <w:rFonts w:ascii="Times New Roman" w:hAnsi="Times New Roman" w:cs="Times New Roman"/>
        </w:rPr>
      </w:pPr>
      <w:r w:rsidRPr="00BF3057">
        <w:rPr>
          <w:rFonts w:ascii="Times New Roman" w:hAnsi="Times New Roman" w:cs="Times New Roman"/>
        </w:rPr>
        <w:t xml:space="preserve">▪ </w:t>
      </w:r>
      <w:r w:rsidR="00BF3057">
        <w:rPr>
          <w:rFonts w:ascii="Times New Roman" w:hAnsi="Times New Roman" w:cs="Times New Roman"/>
        </w:rPr>
        <w:t xml:space="preserve"> </w:t>
      </w:r>
      <w:r w:rsidRPr="00BF3057">
        <w:rPr>
          <w:rFonts w:ascii="Times New Roman" w:hAnsi="Times New Roman" w:cs="Times New Roman"/>
        </w:rPr>
        <w:t>W standardzie uproszczonej leśnej mapy numerycznej zgodnie z Załącznikiem nr 2 Zarządzenia nr 37 Dyrektora Generalnego Lasów Państwowych (</w:t>
      </w:r>
      <w:proofErr w:type="spellStart"/>
      <w:r w:rsidRPr="00BF3057">
        <w:rPr>
          <w:rFonts w:ascii="Times New Roman" w:hAnsi="Times New Roman" w:cs="Times New Roman"/>
        </w:rPr>
        <w:t>zn</w:t>
      </w:r>
      <w:proofErr w:type="spellEnd"/>
      <w:r w:rsidRPr="00BF3057">
        <w:rPr>
          <w:rFonts w:ascii="Times New Roman" w:hAnsi="Times New Roman" w:cs="Times New Roman"/>
        </w:rPr>
        <w:t xml:space="preserve">. ZU.6007.3.2020) z dnia 26 czerwca 2020 r. w sprawie przeznaczania środków związanych z funduszem leśnym </w:t>
      </w:r>
      <w:r w:rsidR="004973F0">
        <w:rPr>
          <w:rFonts w:ascii="Times New Roman" w:hAnsi="Times New Roman" w:cs="Times New Roman"/>
        </w:rPr>
        <w:br/>
      </w:r>
      <w:r w:rsidRPr="00BF3057">
        <w:rPr>
          <w:rFonts w:ascii="Times New Roman" w:hAnsi="Times New Roman" w:cs="Times New Roman"/>
        </w:rPr>
        <w:t xml:space="preserve">na sporządzanie uproszczonych planów urządzenia lasu, o których mowa w art. 21 ust. 1 pkt 2 ustawy o lasach dla każdego obrębu geodezyjnego. </w:t>
      </w:r>
    </w:p>
    <w:p w14:paraId="031A9AA8" w14:textId="0D32A2A5" w:rsidR="00BF3057" w:rsidRDefault="000D2D3E" w:rsidP="00BF3057">
      <w:pPr>
        <w:pStyle w:val="Akapitzlist"/>
        <w:ind w:left="993" w:hanging="273"/>
        <w:jc w:val="both"/>
        <w:rPr>
          <w:rFonts w:ascii="Times New Roman" w:hAnsi="Times New Roman" w:cs="Times New Roman"/>
        </w:rPr>
      </w:pPr>
      <w:r w:rsidRPr="00BF3057">
        <w:rPr>
          <w:rFonts w:ascii="Times New Roman" w:hAnsi="Times New Roman" w:cs="Times New Roman"/>
        </w:rPr>
        <w:t xml:space="preserve">▪ </w:t>
      </w:r>
      <w:r w:rsidR="00BF3057">
        <w:rPr>
          <w:rFonts w:ascii="Times New Roman" w:hAnsi="Times New Roman" w:cs="Times New Roman"/>
        </w:rPr>
        <w:t xml:space="preserve"> </w:t>
      </w:r>
      <w:r w:rsidRPr="00BF3057">
        <w:rPr>
          <w:rFonts w:ascii="Times New Roman" w:hAnsi="Times New Roman" w:cs="Times New Roman"/>
        </w:rPr>
        <w:t xml:space="preserve">W formie papierowej wykonane zostaną na podkładach map ewidencyjnych i będą stanowić załącznik do każdego egzemplarza dokumentacji urządzeniowej (winny zostać umieszczone w kieszeni na końcu operatu). Mapy winny zostać wykonane zgodnie z załącznikiem </w:t>
      </w:r>
      <w:r w:rsidR="004973F0">
        <w:rPr>
          <w:rFonts w:ascii="Times New Roman" w:hAnsi="Times New Roman" w:cs="Times New Roman"/>
        </w:rPr>
        <w:br/>
      </w:r>
      <w:r w:rsidRPr="00BF3057">
        <w:rPr>
          <w:rFonts w:ascii="Times New Roman" w:hAnsi="Times New Roman" w:cs="Times New Roman"/>
        </w:rPr>
        <w:t xml:space="preserve">nr 3 Zarządzeniem nr 37 Dyrektora Generalnego Lasów Państwowych (zn.ZU.6007.3.2020) z dnia 26 czerwca 2020r. w sprawie przeznaczania środków związanych z funduszem leśnym na sporządzanie uproszczonych planów urządzenia lasu, o których mowa w art. 21 ust. 1 </w:t>
      </w:r>
      <w:r w:rsidR="004973F0">
        <w:rPr>
          <w:rFonts w:ascii="Times New Roman" w:hAnsi="Times New Roman" w:cs="Times New Roman"/>
        </w:rPr>
        <w:br/>
      </w:r>
      <w:r w:rsidRPr="00BF3057">
        <w:rPr>
          <w:rFonts w:ascii="Times New Roman" w:hAnsi="Times New Roman" w:cs="Times New Roman"/>
        </w:rPr>
        <w:t xml:space="preserve">pkt 2 ustawy o lasach; Mapa winna zawierać mapkę sytuacyjną miejscowości </w:t>
      </w:r>
      <w:r w:rsidR="004973F0">
        <w:rPr>
          <w:rFonts w:ascii="Times New Roman" w:hAnsi="Times New Roman" w:cs="Times New Roman"/>
        </w:rPr>
        <w:br/>
      </w:r>
      <w:r w:rsidRPr="00BF3057">
        <w:rPr>
          <w:rFonts w:ascii="Times New Roman" w:hAnsi="Times New Roman" w:cs="Times New Roman"/>
        </w:rPr>
        <w:t xml:space="preserve">z usytuowaniem obszarów leśnych i numerami poszczególnych oddziałów. </w:t>
      </w:r>
    </w:p>
    <w:p w14:paraId="0CB78F2A" w14:textId="2C135538" w:rsidR="00BF3057" w:rsidRDefault="000D2D3E" w:rsidP="00BF3057">
      <w:pPr>
        <w:pStyle w:val="Akapitzlist"/>
        <w:jc w:val="both"/>
        <w:rPr>
          <w:rFonts w:ascii="Times New Roman" w:hAnsi="Times New Roman" w:cs="Times New Roman"/>
        </w:rPr>
      </w:pPr>
      <w:r w:rsidRPr="00BF3057">
        <w:rPr>
          <w:rFonts w:ascii="Times New Roman" w:hAnsi="Times New Roman" w:cs="Times New Roman"/>
        </w:rPr>
        <w:t xml:space="preserve">W ramach oferty Wykonawca sporządzi dodatkowo 2 komplety map dla każdej wsi dla której wykonuje plan (jeden egzemplarz map w formie zafoliowanego atlasu, drugi w formie poskładanego arkusza). </w:t>
      </w:r>
    </w:p>
    <w:p w14:paraId="41D9E881" w14:textId="77777777" w:rsidR="00BF3057"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W operatach należy opisać i zaznaczyć na mapach (numerycznych i papierowych) obszary występowania poszczególnych form ochrony przyrody znajdujące się na terenach objętych planami oraz opisać wynikające z ich występowania ograniczenia w planowaniu zabiegów gospodarczych </w:t>
      </w:r>
    </w:p>
    <w:p w14:paraId="7E8E1A75" w14:textId="6A9641A5"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Całość opracowania zostanie przekazana w wersji elektronicznej z zapisem na elektronicznym nośniku danych w postaci pliku edytowalnego (</w:t>
      </w:r>
      <w:proofErr w:type="spellStart"/>
      <w:r w:rsidRPr="00BF3057">
        <w:rPr>
          <w:rFonts w:ascii="Times New Roman" w:hAnsi="Times New Roman" w:cs="Times New Roman"/>
        </w:rPr>
        <w:t>doc</w:t>
      </w:r>
      <w:proofErr w:type="spellEnd"/>
      <w:r w:rsidRPr="00BF3057">
        <w:rPr>
          <w:rFonts w:ascii="Times New Roman" w:hAnsi="Times New Roman" w:cs="Times New Roman"/>
        </w:rPr>
        <w:t xml:space="preserve">, xls) oraz w pliku PDF. </w:t>
      </w:r>
      <w:bookmarkStart w:id="1" w:name="_Hlk92889324"/>
      <w:r w:rsidRPr="00BF3057">
        <w:rPr>
          <w:rFonts w:ascii="Times New Roman" w:hAnsi="Times New Roman" w:cs="Times New Roman"/>
        </w:rPr>
        <w:t xml:space="preserve">Dodatkowo wykonawca przygotuje w formie plików PDF uproszczone plany urządzenia lasu </w:t>
      </w:r>
      <w:r w:rsidR="004973F0">
        <w:rPr>
          <w:rFonts w:ascii="Times New Roman" w:hAnsi="Times New Roman" w:cs="Times New Roman"/>
        </w:rPr>
        <w:br/>
      </w:r>
      <w:r w:rsidRPr="00BF3057">
        <w:rPr>
          <w:rFonts w:ascii="Times New Roman" w:hAnsi="Times New Roman" w:cs="Times New Roman"/>
        </w:rPr>
        <w:t xml:space="preserve">z </w:t>
      </w:r>
      <w:proofErr w:type="spellStart"/>
      <w:r w:rsidRPr="00BF3057">
        <w:rPr>
          <w:rFonts w:ascii="Times New Roman" w:hAnsi="Times New Roman" w:cs="Times New Roman"/>
        </w:rPr>
        <w:t>anonimizacją</w:t>
      </w:r>
      <w:proofErr w:type="spellEnd"/>
      <w:r w:rsidRPr="00BF3057">
        <w:rPr>
          <w:rFonts w:ascii="Times New Roman" w:hAnsi="Times New Roman" w:cs="Times New Roman"/>
        </w:rPr>
        <w:t xml:space="preserve"> danych osobowych (imię i nazwisko, adres zamieszkania). </w:t>
      </w:r>
    </w:p>
    <w:bookmarkEnd w:id="1"/>
    <w:p w14:paraId="53726913" w14:textId="269D524C"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Wykonawca udziela Zamawiającemu gwarancji na okres </w:t>
      </w:r>
      <w:r w:rsidR="00271D4E">
        <w:rPr>
          <w:rFonts w:ascii="Times New Roman" w:hAnsi="Times New Roman" w:cs="Times New Roman"/>
        </w:rPr>
        <w:t>2</w:t>
      </w:r>
      <w:r w:rsidRPr="00BF3057">
        <w:rPr>
          <w:rFonts w:ascii="Times New Roman" w:hAnsi="Times New Roman" w:cs="Times New Roman"/>
        </w:rPr>
        <w:t xml:space="preserve"> lat - licząc od dnia podpisania protokołu zdawczo – odbiorczego. Wykonawca zobowiązuje się w okresie </w:t>
      </w:r>
      <w:r w:rsidR="00271D4E">
        <w:rPr>
          <w:rFonts w:ascii="Times New Roman" w:hAnsi="Times New Roman" w:cs="Times New Roman"/>
        </w:rPr>
        <w:t>2</w:t>
      </w:r>
      <w:r w:rsidRPr="00BF3057">
        <w:rPr>
          <w:rFonts w:ascii="Times New Roman" w:hAnsi="Times New Roman" w:cs="Times New Roman"/>
        </w:rPr>
        <w:t xml:space="preserve"> letniej gwarancji do bezpłatnego usuwania nieujawnionych w czasie odbioru prac, ewentualnych usterek (wad, braków, niejasności, pomyłek itp.) powstałych w trakcie sporządzania uproszczonych planów urządzenia lasu , inwentaryzacji stanu lasu. </w:t>
      </w:r>
    </w:p>
    <w:p w14:paraId="414B8651" w14:textId="77777777"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O wykryciu usterki Zamawiający jest obowiązany poinformować pisemnie Wykonawcę wskazując rodzaj usterki. Na okoliczność usunięcia usterki strony sporządzą pisemny protokół, w którym określą zakres i termin usunięcia usterki. </w:t>
      </w:r>
    </w:p>
    <w:p w14:paraId="6FA329A7" w14:textId="77777777"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W trakcie realizacji prac Wykonawca pozyska własnym staraniem i na własny koszt dane potrzebne do prawidłowego zaprojektowania ochrony przeciwpożarowej urządzanych lasów. Plan ochrony przeciwpożarowej urządzanych lasów winien być wykonany jako osobne opracowanie. </w:t>
      </w:r>
    </w:p>
    <w:p w14:paraId="148E1CA4" w14:textId="1F2D030B"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Wykonawca uzgodni w razie potrzeby projekt uproszczonych planów w zakresie ochrony przeciwpożarowej z Komendantem Wojewódzkim Państwowej Straży Pożarnej w </w:t>
      </w:r>
      <w:r w:rsidR="00F7225A">
        <w:rPr>
          <w:rFonts w:ascii="Times New Roman" w:hAnsi="Times New Roman" w:cs="Times New Roman"/>
        </w:rPr>
        <w:t>Warszawie</w:t>
      </w:r>
      <w:r w:rsidRPr="00BF3057">
        <w:rPr>
          <w:rFonts w:ascii="Times New Roman" w:hAnsi="Times New Roman" w:cs="Times New Roman"/>
        </w:rPr>
        <w:t xml:space="preserve">. </w:t>
      </w:r>
      <w:r w:rsidR="004973F0">
        <w:rPr>
          <w:rFonts w:ascii="Times New Roman" w:hAnsi="Times New Roman" w:cs="Times New Roman"/>
        </w:rPr>
        <w:br/>
      </w:r>
      <w:r w:rsidRPr="00BF3057">
        <w:rPr>
          <w:rFonts w:ascii="Times New Roman" w:hAnsi="Times New Roman" w:cs="Times New Roman"/>
        </w:rPr>
        <w:t xml:space="preserve">Z uzgodnień tych należy sporządzić notatkę służbową dołączoną do opracowania. </w:t>
      </w:r>
    </w:p>
    <w:p w14:paraId="1E565E01" w14:textId="77777777"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Inne nie wymienione szczegółowo zagadnienia uzgodnione zostaną notatkami służbowymi pomiędzy Wykonawcą a Zamawiającym w razie pojawienia się niejasności. </w:t>
      </w:r>
    </w:p>
    <w:p w14:paraId="6733CF4B" w14:textId="77777777"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Zamawiający ma prawo kontrolować poprzez swoich przedstawicieli postępy wykonywania umowy oraz jej jakość na każdym etapie realizacji. Wykonawca zobowiązuje się do regularnego i bieżącego składania Zamawiającemu w formie elektronicznej informacji o zaawansowaniu wszelkich prac będących przedmiotem zamówienia do 30 dnia każdego miesiąca. </w:t>
      </w:r>
    </w:p>
    <w:p w14:paraId="1337D552" w14:textId="77777777"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lastRenderedPageBreak/>
        <w:t xml:space="preserve">Co najmniej na 7 dni przed przekazaniem prac Wykonawca pisemnie powiadomi Zamawiającego o wykonaniu opracowania przedstawiając je jednocześnie w formie elektronicznej do akceptacji. </w:t>
      </w:r>
    </w:p>
    <w:p w14:paraId="637429C1" w14:textId="2D33C54E"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Odbiór kompletnej dokumentacji nastąpi w siedzibie Zamawiającego (Wydział Środowiska</w:t>
      </w:r>
      <w:r w:rsidR="00E65F20">
        <w:rPr>
          <w:rFonts w:ascii="Times New Roman" w:hAnsi="Times New Roman" w:cs="Times New Roman"/>
        </w:rPr>
        <w:t>, Geologii i Leśnictwa</w:t>
      </w:r>
      <w:r w:rsidRPr="00BF3057">
        <w:rPr>
          <w:rFonts w:ascii="Times New Roman" w:hAnsi="Times New Roman" w:cs="Times New Roman"/>
        </w:rPr>
        <w:t xml:space="preserve">) na podstawie podpisanego protokołu zdawczo – odbiorczego </w:t>
      </w:r>
      <w:r w:rsidR="004973F0">
        <w:rPr>
          <w:rFonts w:ascii="Times New Roman" w:hAnsi="Times New Roman" w:cs="Times New Roman"/>
        </w:rPr>
        <w:br/>
      </w:r>
      <w:r w:rsidRPr="00BF3057">
        <w:rPr>
          <w:rFonts w:ascii="Times New Roman" w:hAnsi="Times New Roman" w:cs="Times New Roman"/>
        </w:rPr>
        <w:t xml:space="preserve">bez zastrzeżeń do wykonanej dokumentacji. Do wykonanej dokumentacji Wykonawca przedłoży oświadczenie stwierdzające, iż jest ona kompletna, została wykonana zgodnie </w:t>
      </w:r>
      <w:r w:rsidR="00E65F20">
        <w:rPr>
          <w:rFonts w:ascii="Times New Roman" w:hAnsi="Times New Roman" w:cs="Times New Roman"/>
        </w:rPr>
        <w:br/>
      </w:r>
      <w:r w:rsidRPr="00BF3057">
        <w:rPr>
          <w:rFonts w:ascii="Times New Roman" w:hAnsi="Times New Roman" w:cs="Times New Roman"/>
        </w:rPr>
        <w:t xml:space="preserve">z obowiązującymi przepisami prawa i warunkami określonymi w opisie przedmiotu zamówienia. </w:t>
      </w:r>
    </w:p>
    <w:p w14:paraId="6842C9AE" w14:textId="727DA51B"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Termin złożenia całości kompletnej dokumentacji wyznacza się </w:t>
      </w:r>
      <w:r w:rsidR="00F7225A">
        <w:rPr>
          <w:rFonts w:ascii="Times New Roman" w:hAnsi="Times New Roman" w:cs="Times New Roman"/>
        </w:rPr>
        <w:t>do</w:t>
      </w:r>
      <w:r w:rsidRPr="00BF3057">
        <w:rPr>
          <w:rFonts w:ascii="Times New Roman" w:hAnsi="Times New Roman" w:cs="Times New Roman"/>
        </w:rPr>
        <w:t xml:space="preserve"> d</w:t>
      </w:r>
      <w:r w:rsidR="00062795">
        <w:rPr>
          <w:rFonts w:ascii="Times New Roman" w:hAnsi="Times New Roman" w:cs="Times New Roman"/>
        </w:rPr>
        <w:t>nia</w:t>
      </w:r>
      <w:r w:rsidRPr="00BF3057">
        <w:rPr>
          <w:rFonts w:ascii="Times New Roman" w:hAnsi="Times New Roman" w:cs="Times New Roman"/>
        </w:rPr>
        <w:t xml:space="preserve"> </w:t>
      </w:r>
      <w:r w:rsidR="00271D4E">
        <w:rPr>
          <w:rFonts w:ascii="Times New Roman" w:hAnsi="Times New Roman" w:cs="Times New Roman"/>
        </w:rPr>
        <w:t>30</w:t>
      </w:r>
      <w:r w:rsidRPr="00BF3057">
        <w:rPr>
          <w:rFonts w:ascii="Times New Roman" w:hAnsi="Times New Roman" w:cs="Times New Roman"/>
        </w:rPr>
        <w:t xml:space="preserve"> </w:t>
      </w:r>
      <w:r w:rsidR="00271D4E">
        <w:rPr>
          <w:rFonts w:ascii="Times New Roman" w:hAnsi="Times New Roman" w:cs="Times New Roman"/>
        </w:rPr>
        <w:t>września</w:t>
      </w:r>
      <w:r w:rsidRPr="00BF3057">
        <w:rPr>
          <w:rFonts w:ascii="Times New Roman" w:hAnsi="Times New Roman" w:cs="Times New Roman"/>
        </w:rPr>
        <w:t xml:space="preserve"> 2022 r.</w:t>
      </w:r>
    </w:p>
    <w:p w14:paraId="4D1A59A6" w14:textId="115DBFE0" w:rsidR="00271D4E"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Należność zostanie wypłacona za rzeczywisty zakres wykonanych prac na podstawie sporządzonego przez Wykonawcę zbiorczego zestawienia powierzchni objętych przedmiotem zamówienia na podstawie ceny jednostkowej (za 1 hektar lasu) podanej przez Wykonawcę</w:t>
      </w:r>
      <w:r w:rsidR="00062795">
        <w:rPr>
          <w:rFonts w:ascii="Times New Roman" w:hAnsi="Times New Roman" w:cs="Times New Roman"/>
        </w:rPr>
        <w:t xml:space="preserve"> w ofercie.</w:t>
      </w:r>
    </w:p>
    <w:p w14:paraId="691DB086" w14:textId="36251914" w:rsidR="00DA78A0" w:rsidRDefault="000D2D3E" w:rsidP="00BF3057">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Rozliczenie finansowe za wykonanie przedmiotu umowy nastąpi przelewem na rachunek bankowy Wykonawcy wskazany na fakturze w terminie 30 dni po dostarczeniu </w:t>
      </w:r>
      <w:r w:rsidR="004973F0">
        <w:rPr>
          <w:rFonts w:ascii="Times New Roman" w:hAnsi="Times New Roman" w:cs="Times New Roman"/>
        </w:rPr>
        <w:br/>
      </w:r>
      <w:r w:rsidRPr="00BF3057">
        <w:rPr>
          <w:rFonts w:ascii="Times New Roman" w:hAnsi="Times New Roman" w:cs="Times New Roman"/>
        </w:rPr>
        <w:t xml:space="preserve">przez Wykonawcę prawidłowo wystawionej faktury w sposób następujący: </w:t>
      </w:r>
    </w:p>
    <w:p w14:paraId="20229E07" w14:textId="77777777" w:rsidR="00DA78A0" w:rsidRDefault="000D2D3E" w:rsidP="00DA78A0">
      <w:pPr>
        <w:pStyle w:val="Akapitzlist"/>
        <w:jc w:val="both"/>
        <w:rPr>
          <w:rFonts w:ascii="Times New Roman" w:hAnsi="Times New Roman" w:cs="Times New Roman"/>
        </w:rPr>
      </w:pPr>
      <w:r w:rsidRPr="00BF3057">
        <w:rPr>
          <w:rFonts w:ascii="Times New Roman" w:hAnsi="Times New Roman" w:cs="Times New Roman"/>
        </w:rPr>
        <w:t xml:space="preserve">Nabywca: </w:t>
      </w:r>
    </w:p>
    <w:p w14:paraId="426C7B4F" w14:textId="77777777" w:rsidR="00E65F20" w:rsidRDefault="000D2D3E" w:rsidP="00DA78A0">
      <w:pPr>
        <w:pStyle w:val="Akapitzlist"/>
        <w:jc w:val="both"/>
        <w:rPr>
          <w:rFonts w:ascii="Times New Roman" w:hAnsi="Times New Roman" w:cs="Times New Roman"/>
        </w:rPr>
      </w:pPr>
      <w:r w:rsidRPr="00BF3057">
        <w:rPr>
          <w:rFonts w:ascii="Times New Roman" w:hAnsi="Times New Roman" w:cs="Times New Roman"/>
        </w:rPr>
        <w:t>Powiat</w:t>
      </w:r>
      <w:r w:rsidR="00DA78A0">
        <w:rPr>
          <w:rFonts w:ascii="Times New Roman" w:hAnsi="Times New Roman" w:cs="Times New Roman"/>
        </w:rPr>
        <w:t xml:space="preserve"> Ostrowski</w:t>
      </w:r>
      <w:r w:rsidRPr="00BF3057">
        <w:rPr>
          <w:rFonts w:ascii="Times New Roman" w:hAnsi="Times New Roman" w:cs="Times New Roman"/>
        </w:rPr>
        <w:t>, ul</w:t>
      </w:r>
      <w:r w:rsidR="00DA78A0">
        <w:rPr>
          <w:rFonts w:ascii="Times New Roman" w:hAnsi="Times New Roman" w:cs="Times New Roman"/>
        </w:rPr>
        <w:t>. 3 Maja 68</w:t>
      </w:r>
      <w:r w:rsidRPr="00BF3057">
        <w:rPr>
          <w:rFonts w:ascii="Times New Roman" w:hAnsi="Times New Roman" w:cs="Times New Roman"/>
        </w:rPr>
        <w:t xml:space="preserve">, </w:t>
      </w:r>
      <w:r w:rsidR="00DA78A0">
        <w:rPr>
          <w:rFonts w:ascii="Times New Roman" w:hAnsi="Times New Roman" w:cs="Times New Roman"/>
        </w:rPr>
        <w:t>07</w:t>
      </w:r>
      <w:r w:rsidRPr="00BF3057">
        <w:rPr>
          <w:rFonts w:ascii="Times New Roman" w:hAnsi="Times New Roman" w:cs="Times New Roman"/>
        </w:rPr>
        <w:t>–</w:t>
      </w:r>
      <w:r w:rsidR="00DA78A0">
        <w:rPr>
          <w:rFonts w:ascii="Times New Roman" w:hAnsi="Times New Roman" w:cs="Times New Roman"/>
        </w:rPr>
        <w:t>300</w:t>
      </w:r>
      <w:r w:rsidRPr="00BF3057">
        <w:rPr>
          <w:rFonts w:ascii="Times New Roman" w:hAnsi="Times New Roman" w:cs="Times New Roman"/>
        </w:rPr>
        <w:t xml:space="preserve"> </w:t>
      </w:r>
      <w:r w:rsidR="00DA78A0">
        <w:rPr>
          <w:rFonts w:ascii="Times New Roman" w:hAnsi="Times New Roman" w:cs="Times New Roman"/>
        </w:rPr>
        <w:t>Ostrów Mazowiecka</w:t>
      </w:r>
      <w:r w:rsidRPr="00BF3057">
        <w:rPr>
          <w:rFonts w:ascii="Times New Roman" w:hAnsi="Times New Roman" w:cs="Times New Roman"/>
        </w:rPr>
        <w:t>, NIP</w:t>
      </w:r>
      <w:r w:rsidR="00E65F20">
        <w:rPr>
          <w:rFonts w:ascii="Times New Roman" w:hAnsi="Times New Roman" w:cs="Times New Roman"/>
        </w:rPr>
        <w:t>: 759-16-13-174</w:t>
      </w:r>
    </w:p>
    <w:p w14:paraId="2040824A" w14:textId="77777777" w:rsidR="00E65F20" w:rsidRDefault="000D2D3E" w:rsidP="00DA78A0">
      <w:pPr>
        <w:pStyle w:val="Akapitzlist"/>
        <w:jc w:val="both"/>
        <w:rPr>
          <w:rFonts w:ascii="Times New Roman" w:hAnsi="Times New Roman" w:cs="Times New Roman"/>
        </w:rPr>
      </w:pPr>
      <w:r w:rsidRPr="00BF3057">
        <w:rPr>
          <w:rFonts w:ascii="Times New Roman" w:hAnsi="Times New Roman" w:cs="Times New Roman"/>
        </w:rPr>
        <w:t xml:space="preserve">Odbiorca: </w:t>
      </w:r>
    </w:p>
    <w:p w14:paraId="4DEFE0D4" w14:textId="2F9F9B9B" w:rsidR="00271D4E" w:rsidRDefault="000D2D3E" w:rsidP="00DA78A0">
      <w:pPr>
        <w:pStyle w:val="Akapitzlist"/>
        <w:jc w:val="both"/>
        <w:rPr>
          <w:rFonts w:ascii="Times New Roman" w:hAnsi="Times New Roman" w:cs="Times New Roman"/>
        </w:rPr>
      </w:pPr>
      <w:r w:rsidRPr="00BF3057">
        <w:rPr>
          <w:rFonts w:ascii="Times New Roman" w:hAnsi="Times New Roman" w:cs="Times New Roman"/>
        </w:rPr>
        <w:t xml:space="preserve">Starostwo Powiatowe w </w:t>
      </w:r>
      <w:r w:rsidR="00E65F20">
        <w:rPr>
          <w:rFonts w:ascii="Times New Roman" w:hAnsi="Times New Roman" w:cs="Times New Roman"/>
        </w:rPr>
        <w:t>Ostrowi Mazowieckiej</w:t>
      </w:r>
      <w:r w:rsidRPr="00BF3057">
        <w:rPr>
          <w:rFonts w:ascii="Times New Roman" w:hAnsi="Times New Roman" w:cs="Times New Roman"/>
        </w:rPr>
        <w:t>, ul.</w:t>
      </w:r>
      <w:r w:rsidR="00E65F20">
        <w:rPr>
          <w:rFonts w:ascii="Times New Roman" w:hAnsi="Times New Roman" w:cs="Times New Roman"/>
        </w:rPr>
        <w:t xml:space="preserve"> 3 Maja 68</w:t>
      </w:r>
      <w:r w:rsidRPr="00BF3057">
        <w:rPr>
          <w:rFonts w:ascii="Times New Roman" w:hAnsi="Times New Roman" w:cs="Times New Roman"/>
        </w:rPr>
        <w:t xml:space="preserve">, </w:t>
      </w:r>
      <w:r w:rsidR="00E65F20">
        <w:rPr>
          <w:rFonts w:ascii="Times New Roman" w:hAnsi="Times New Roman" w:cs="Times New Roman"/>
        </w:rPr>
        <w:t>07-300 Ostrów Mazowiecka.</w:t>
      </w:r>
      <w:r w:rsidRPr="00BF3057">
        <w:rPr>
          <w:rFonts w:ascii="Times New Roman" w:hAnsi="Times New Roman" w:cs="Times New Roman"/>
        </w:rPr>
        <w:t xml:space="preserve"> </w:t>
      </w:r>
    </w:p>
    <w:p w14:paraId="51ED47FB" w14:textId="67BB47C3" w:rsidR="000C4AE2" w:rsidRPr="00DA78A0" w:rsidRDefault="000D2D3E" w:rsidP="00DA78A0">
      <w:pPr>
        <w:pStyle w:val="Akapitzlist"/>
        <w:numPr>
          <w:ilvl w:val="0"/>
          <w:numId w:val="3"/>
        </w:numPr>
        <w:jc w:val="both"/>
        <w:rPr>
          <w:rFonts w:ascii="Times New Roman" w:hAnsi="Times New Roman" w:cs="Times New Roman"/>
        </w:rPr>
      </w:pPr>
      <w:r w:rsidRPr="00BF3057">
        <w:rPr>
          <w:rFonts w:ascii="Times New Roman" w:hAnsi="Times New Roman" w:cs="Times New Roman"/>
        </w:rPr>
        <w:t xml:space="preserve">Faktura winna zawierać wyszczególnienie za opracowanie uproszczonych planów urządzenia lasu oraz inwentaryzacji stanu lasu. </w:t>
      </w:r>
    </w:p>
    <w:sectPr w:rsidR="000C4AE2" w:rsidRPr="00DA78A0" w:rsidSect="00E65F2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B05B" w14:textId="77777777" w:rsidR="009A3ED7" w:rsidRDefault="009A3ED7" w:rsidP="00E65F20">
      <w:pPr>
        <w:spacing w:after="0" w:line="240" w:lineRule="auto"/>
      </w:pPr>
      <w:r>
        <w:separator/>
      </w:r>
    </w:p>
  </w:endnote>
  <w:endnote w:type="continuationSeparator" w:id="0">
    <w:p w14:paraId="6B85E062" w14:textId="77777777" w:rsidR="009A3ED7" w:rsidRDefault="009A3ED7" w:rsidP="00E6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79992"/>
      <w:docPartObj>
        <w:docPartGallery w:val="Page Numbers (Bottom of Page)"/>
        <w:docPartUnique/>
      </w:docPartObj>
    </w:sdtPr>
    <w:sdtEndPr/>
    <w:sdtContent>
      <w:p w14:paraId="1775BA96" w14:textId="4A8B08B9" w:rsidR="00E65F20" w:rsidRDefault="00E65F20">
        <w:pPr>
          <w:pStyle w:val="Stopka"/>
          <w:jc w:val="center"/>
        </w:pPr>
        <w:r>
          <w:fldChar w:fldCharType="begin"/>
        </w:r>
        <w:r>
          <w:instrText>PAGE   \* MERGEFORMAT</w:instrText>
        </w:r>
        <w:r>
          <w:fldChar w:fldCharType="separate"/>
        </w:r>
        <w:r>
          <w:t>2</w:t>
        </w:r>
        <w:r>
          <w:fldChar w:fldCharType="end"/>
        </w:r>
      </w:p>
    </w:sdtContent>
  </w:sdt>
  <w:p w14:paraId="0E2AC8A7" w14:textId="77777777" w:rsidR="00E65F20" w:rsidRDefault="00E65F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2FB2" w14:textId="77777777" w:rsidR="009A3ED7" w:rsidRDefault="009A3ED7" w:rsidP="00E65F20">
      <w:pPr>
        <w:spacing w:after="0" w:line="240" w:lineRule="auto"/>
      </w:pPr>
      <w:r>
        <w:separator/>
      </w:r>
    </w:p>
  </w:footnote>
  <w:footnote w:type="continuationSeparator" w:id="0">
    <w:p w14:paraId="0D0DC4BD" w14:textId="77777777" w:rsidR="009A3ED7" w:rsidRDefault="009A3ED7" w:rsidP="00E65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D7ADF"/>
    <w:multiLevelType w:val="hybridMultilevel"/>
    <w:tmpl w:val="D9FC3C9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CB495F"/>
    <w:multiLevelType w:val="hybridMultilevel"/>
    <w:tmpl w:val="613CC5EC"/>
    <w:lvl w:ilvl="0" w:tplc="40C4298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3B3A6BB7"/>
    <w:multiLevelType w:val="hybridMultilevel"/>
    <w:tmpl w:val="FD3A3BFE"/>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70372FA1"/>
    <w:multiLevelType w:val="hybridMultilevel"/>
    <w:tmpl w:val="D9FC3C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D7140F"/>
    <w:multiLevelType w:val="hybridMultilevel"/>
    <w:tmpl w:val="9E0CD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EA1819"/>
    <w:multiLevelType w:val="hybridMultilevel"/>
    <w:tmpl w:val="98A45DE4"/>
    <w:lvl w:ilvl="0" w:tplc="2C0E62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3E"/>
    <w:rsid w:val="000236CE"/>
    <w:rsid w:val="00062795"/>
    <w:rsid w:val="00066486"/>
    <w:rsid w:val="000C4AE2"/>
    <w:rsid w:val="000D2D3E"/>
    <w:rsid w:val="00101854"/>
    <w:rsid w:val="001129DB"/>
    <w:rsid w:val="001B2E15"/>
    <w:rsid w:val="0024665E"/>
    <w:rsid w:val="00271D4E"/>
    <w:rsid w:val="002A7F3E"/>
    <w:rsid w:val="002B6E93"/>
    <w:rsid w:val="003C5611"/>
    <w:rsid w:val="00426AFF"/>
    <w:rsid w:val="00455F08"/>
    <w:rsid w:val="004973F0"/>
    <w:rsid w:val="005023DE"/>
    <w:rsid w:val="006145EB"/>
    <w:rsid w:val="006746B3"/>
    <w:rsid w:val="006B1D58"/>
    <w:rsid w:val="007D1FDF"/>
    <w:rsid w:val="008066ED"/>
    <w:rsid w:val="0084116F"/>
    <w:rsid w:val="008A3B0D"/>
    <w:rsid w:val="008D3893"/>
    <w:rsid w:val="00960612"/>
    <w:rsid w:val="00966EC0"/>
    <w:rsid w:val="00986241"/>
    <w:rsid w:val="009A3ED7"/>
    <w:rsid w:val="00A034E5"/>
    <w:rsid w:val="00A129D0"/>
    <w:rsid w:val="00A54D7D"/>
    <w:rsid w:val="00B2203B"/>
    <w:rsid w:val="00B85F80"/>
    <w:rsid w:val="00BD4806"/>
    <w:rsid w:val="00BF3057"/>
    <w:rsid w:val="00C54E23"/>
    <w:rsid w:val="00DA78A0"/>
    <w:rsid w:val="00DB45EF"/>
    <w:rsid w:val="00DC61DD"/>
    <w:rsid w:val="00E01ACB"/>
    <w:rsid w:val="00E258A5"/>
    <w:rsid w:val="00E65F20"/>
    <w:rsid w:val="00F7225A"/>
    <w:rsid w:val="00FB6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DA50"/>
  <w15:chartTrackingRefBased/>
  <w15:docId w15:val="{1FC4175C-DD81-407E-A8BC-18C83929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2D3E"/>
    <w:pPr>
      <w:ind w:left="720"/>
      <w:contextualSpacing/>
    </w:pPr>
  </w:style>
  <w:style w:type="table" w:styleId="Tabela-Siatka">
    <w:name w:val="Table Grid"/>
    <w:basedOn w:val="Standardowy"/>
    <w:uiPriority w:val="39"/>
    <w:rsid w:val="002B6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65F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5F20"/>
  </w:style>
  <w:style w:type="paragraph" w:styleId="Stopka">
    <w:name w:val="footer"/>
    <w:basedOn w:val="Normalny"/>
    <w:link w:val="StopkaZnak"/>
    <w:uiPriority w:val="99"/>
    <w:unhideWhenUsed/>
    <w:rsid w:val="00E65F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5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EDC9-0C22-40B6-ACAB-C877513F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3290</Words>
  <Characters>19740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Piekacz</dc:creator>
  <cp:keywords/>
  <dc:description/>
  <cp:lastModifiedBy>Ewelina Piekacz</cp:lastModifiedBy>
  <cp:revision>5</cp:revision>
  <cp:lastPrinted>2022-01-11T08:33:00Z</cp:lastPrinted>
  <dcterms:created xsi:type="dcterms:W3CDTF">2022-01-10T12:52:00Z</dcterms:created>
  <dcterms:modified xsi:type="dcterms:W3CDTF">2022-01-12T13:20:00Z</dcterms:modified>
</cp:coreProperties>
</file>