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F1" w:rsidRDefault="00295D97">
      <w:pPr>
        <w:spacing w:after="199" w:line="259" w:lineRule="auto"/>
        <w:ind w:left="0" w:firstLine="0"/>
        <w:jc w:val="left"/>
      </w:pPr>
      <w:r>
        <w:rPr>
          <w:i/>
        </w:rPr>
        <w:t xml:space="preserve">                                                                                      </w:t>
      </w:r>
      <w:r>
        <w:rPr>
          <w:b/>
          <w:sz w:val="20"/>
        </w:rPr>
        <w:t xml:space="preserve"> </w:t>
      </w:r>
    </w:p>
    <w:p w:rsidR="005F7CF1" w:rsidRDefault="00295D97">
      <w:pPr>
        <w:spacing w:after="216" w:line="259" w:lineRule="auto"/>
        <w:ind w:left="58" w:firstLine="0"/>
        <w:jc w:val="center"/>
      </w:pPr>
      <w:r>
        <w:rPr>
          <w:b/>
        </w:rPr>
        <w:t xml:space="preserve"> </w:t>
      </w:r>
    </w:p>
    <w:p w:rsidR="005F7CF1" w:rsidRDefault="00295D97">
      <w:pPr>
        <w:spacing w:after="0" w:line="259" w:lineRule="auto"/>
        <w:ind w:left="11" w:right="6"/>
        <w:jc w:val="center"/>
      </w:pPr>
      <w:r>
        <w:rPr>
          <w:b/>
        </w:rPr>
        <w:t xml:space="preserve">ROZLICZENIE </w:t>
      </w:r>
    </w:p>
    <w:p w:rsidR="005F7CF1" w:rsidRDefault="00295D97">
      <w:pPr>
        <w:spacing w:after="264" w:line="259" w:lineRule="auto"/>
        <w:ind w:left="11"/>
        <w:jc w:val="center"/>
      </w:pPr>
      <w:r>
        <w:rPr>
          <w:b/>
        </w:rPr>
        <w:t xml:space="preserve">wykorzystania dotacji w roku ......................... </w:t>
      </w:r>
    </w:p>
    <w:p w:rsidR="005F7CF1" w:rsidRDefault="00295D97">
      <w:pPr>
        <w:spacing w:after="266" w:line="259" w:lineRule="auto"/>
        <w:ind w:left="11" w:right="7"/>
        <w:jc w:val="center"/>
      </w:pPr>
      <w:r>
        <w:rPr>
          <w:b/>
        </w:rPr>
        <w:t xml:space="preserve">Część A: </w:t>
      </w:r>
    </w:p>
    <w:p w:rsidR="005F7CF1" w:rsidRDefault="00295D97">
      <w:pPr>
        <w:spacing w:after="211" w:line="259" w:lineRule="auto"/>
        <w:ind w:left="-5"/>
        <w:jc w:val="left"/>
      </w:pPr>
      <w:r>
        <w:rPr>
          <w:b/>
        </w:rPr>
        <w:t xml:space="preserve">Dane o organie prowadzącym: </w:t>
      </w:r>
    </w:p>
    <w:p w:rsidR="005F7CF1" w:rsidRDefault="00295D97">
      <w:pPr>
        <w:spacing w:after="209"/>
        <w:ind w:left="-5"/>
      </w:pPr>
      <w:r>
        <w:t xml:space="preserve">Nazwa </w:t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>
        <w:t xml:space="preserve"> </w:t>
      </w:r>
    </w:p>
    <w:p w:rsidR="000A290F" w:rsidRDefault="00295D97" w:rsidP="000A290F">
      <w:pPr>
        <w:spacing w:after="209"/>
        <w:ind w:left="-5"/>
      </w:pPr>
      <w:r>
        <w:t xml:space="preserve">Adres </w:t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rPr>
          <w:u w:val="dotted"/>
        </w:rPr>
        <w:tab/>
      </w:r>
      <w:r w:rsidR="000A290F">
        <w:t xml:space="preserve"> </w:t>
      </w:r>
    </w:p>
    <w:p w:rsidR="005F7CF1" w:rsidRDefault="005F7CF1" w:rsidP="000A290F">
      <w:pPr>
        <w:spacing w:after="265"/>
        <w:ind w:left="0" w:firstLine="0"/>
      </w:pPr>
    </w:p>
    <w:p w:rsidR="005F7CF1" w:rsidRDefault="00295D97">
      <w:pPr>
        <w:spacing w:after="211" w:line="259" w:lineRule="auto"/>
        <w:ind w:left="-5"/>
        <w:jc w:val="left"/>
      </w:pPr>
      <w:r>
        <w:rPr>
          <w:b/>
        </w:rPr>
        <w:t xml:space="preserve">Dane o szkole lub placówce: </w:t>
      </w:r>
    </w:p>
    <w:p w:rsidR="00A7229B" w:rsidRDefault="00A7229B" w:rsidP="00A7229B">
      <w:pPr>
        <w:spacing w:after="209"/>
        <w:ind w:left="-5"/>
      </w:pPr>
      <w:r>
        <w:t xml:space="preserve">Nazwa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:rsidR="00A7229B" w:rsidRDefault="00A7229B" w:rsidP="00A7229B">
      <w:pPr>
        <w:spacing w:after="209"/>
        <w:ind w:left="-5"/>
      </w:pPr>
      <w:r>
        <w:t xml:space="preserve">Adres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:rsidR="00A7229B" w:rsidRDefault="00A7229B" w:rsidP="00A7229B">
      <w:pPr>
        <w:spacing w:after="265"/>
        <w:ind w:left="0" w:firstLine="0"/>
      </w:pPr>
    </w:p>
    <w:p w:rsidR="005F7CF1" w:rsidRDefault="00295D97">
      <w:pPr>
        <w:spacing w:after="0" w:line="259" w:lineRule="auto"/>
        <w:ind w:left="11" w:right="7"/>
        <w:jc w:val="center"/>
      </w:pPr>
      <w:r>
        <w:rPr>
          <w:b/>
        </w:rPr>
        <w:t xml:space="preserve">Część B: </w:t>
      </w:r>
    </w:p>
    <w:p w:rsidR="005F7CF1" w:rsidRDefault="00295D97">
      <w:pPr>
        <w:spacing w:after="0" w:line="259" w:lineRule="auto"/>
        <w:ind w:left="11" w:right="1"/>
        <w:jc w:val="center"/>
      </w:pPr>
      <w:r>
        <w:rPr>
          <w:b/>
        </w:rPr>
        <w:t xml:space="preserve">Zestawienie wydatków poniesionych na bieżącą działalność szkoły lub placówki finansowanych z dotacji w okresie objętym rozliczeniem </w:t>
      </w:r>
    </w:p>
    <w:tbl>
      <w:tblPr>
        <w:tblStyle w:val="TableGrid"/>
        <w:tblW w:w="10057" w:type="dxa"/>
        <w:tblInd w:w="-243" w:type="dxa"/>
        <w:tblCellMar>
          <w:top w:w="120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721"/>
        <w:gridCol w:w="4439"/>
        <w:gridCol w:w="2403"/>
        <w:gridCol w:w="2494"/>
      </w:tblGrid>
      <w:tr w:rsidR="005F7CF1" w:rsidRPr="000A290F" w:rsidTr="00A7229B">
        <w:trPr>
          <w:cantSplit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L.p.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Rodzaje wydatków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38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Wysokość poniesionych wydatków </w:t>
            </w:r>
          </w:p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finansowanych w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ramach otrzymanej dotacji na uczniów pełnosprawnych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38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Wysokość poniesionych wydatków </w:t>
            </w:r>
          </w:p>
          <w:p w:rsidR="005F7CF1" w:rsidRPr="000A290F" w:rsidRDefault="00295D97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finansowanych w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 xml:space="preserve">ramach otrzymanej dotacji na uczniów niepełnosprawnych </w:t>
            </w:r>
          </w:p>
        </w:tc>
      </w:tr>
      <w:tr w:rsidR="005F7CF1" w:rsidRPr="000A290F" w:rsidTr="00A7229B">
        <w:trPr>
          <w:cantSplit/>
          <w:trHeight w:val="18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1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1.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4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Roczne wynagrodzenia pracowników zatrudnionych na podstawie </w:t>
            </w:r>
            <w:r w:rsidRPr="000A290F">
              <w:rPr>
                <w:rFonts w:asciiTheme="minorHAnsi" w:hAnsiTheme="minorHAnsi" w:cstheme="minorHAnsi"/>
                <w:b/>
                <w:color w:val="333333"/>
                <w:sz w:val="22"/>
              </w:rPr>
              <w:t>umowy o pracę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(brutto tj. wraz ze składkami od pracownika i podatkiem). </w:t>
            </w:r>
          </w:p>
          <w:p w:rsidR="005F7CF1" w:rsidRPr="000A290F" w:rsidRDefault="00295D97">
            <w:pPr>
              <w:spacing w:after="23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Ilość sfinansowanych etatów …………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1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2.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4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Roczne wynagrodzenia pracowników zatrudnionych na podstawie </w:t>
            </w:r>
            <w:r w:rsidRPr="000A290F">
              <w:rPr>
                <w:rFonts w:asciiTheme="minorHAnsi" w:hAnsiTheme="minorHAnsi" w:cstheme="minorHAnsi"/>
                <w:b/>
                <w:color w:val="333333"/>
                <w:sz w:val="22"/>
              </w:rPr>
              <w:t>umowy cywilnoprawnej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(brutto tj. wraz ze składkami od pracownika i podatkiem). </w:t>
            </w:r>
          </w:p>
          <w:p w:rsidR="005F7CF1" w:rsidRPr="000A290F" w:rsidRDefault="00295D97">
            <w:pPr>
              <w:spacing w:after="22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</w:t>
            </w:r>
          </w:p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Ilość osób …………………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1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3.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Pochodne od wynagrodzeń (składki na ubezpieczenia społeczne od pracodawcy,  Funduszu Pracy, PPK).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lastRenderedPageBreak/>
              <w:t xml:space="preserve">4.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Roczne wydatki bieżące związane z realizacją zadań organu prowadzącego, o których mowa 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w </w:t>
            </w:r>
            <w:hyperlink r:id="rId5" w:anchor="/document/18558680?unitId=art(10)ust(1)&amp;cm=DOCUMENT">
              <w:r w:rsidRPr="000A290F">
                <w:rPr>
                  <w:rFonts w:asciiTheme="minorHAnsi" w:hAnsiTheme="minorHAnsi" w:cstheme="minorHAnsi"/>
                  <w:sz w:val="22"/>
                </w:rPr>
                <w:t>art. 10 ust. 1</w:t>
              </w:r>
            </w:hyperlink>
            <w:hyperlink r:id="rId6" w:anchor="/document/18558680?unitId=art(10)ust(1)&amp;cm=DOCUMENT">
              <w:r w:rsidRPr="000A290F">
                <w:rPr>
                  <w:rFonts w:asciiTheme="minorHAnsi" w:hAnsiTheme="minorHAnsi" w:cstheme="minorHAnsi"/>
                  <w:color w:val="333333"/>
                  <w:sz w:val="22"/>
                </w:rPr>
                <w:t xml:space="preserve"> </w:t>
              </w:r>
            </w:hyperlink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ustawy - Prawo oświatowe poniesione na: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a)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zapewnienie warunków działania szkoły lub placówki, w tym bezpiecznych i higienicznych warunków nauki, wychowania i opieki;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right="86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b)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zapewnienie warunków umożliwiających stosowanie specjalnej organizacji nauki i metod pracy dla dzieci i młodzieży objętych kształceniem specjalnym;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c)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wykonywanie remontów obiektów szkolnych; 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right="79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d)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zapewnienie obsługi administracyjnej, w tym prawnej, obsługi finansowej, w tym w zakresie wykonywania czynności, o których mowa w </w:t>
            </w:r>
            <w:hyperlink r:id="rId7" w:anchor="/document/16796295?unitId=art(4)ust(3)pkt(2)&amp;cm=DOCUMENT">
              <w:r w:rsidRPr="000A290F">
                <w:rPr>
                  <w:rFonts w:asciiTheme="minorHAnsi" w:hAnsiTheme="minorHAnsi" w:cstheme="minorHAnsi"/>
                  <w:sz w:val="22"/>
                </w:rPr>
                <w:t>art. 4 ust. 3 pkt 2</w:t>
              </w:r>
            </w:hyperlink>
            <w:hyperlink r:id="rId8" w:anchor="/document/16796295?unitId=art(4)ust(3)pkt(2)&amp;cm=DOCUMENT"/>
            <w:hyperlink r:id="rId9" w:anchor="/document/16796295?unitId=art(4)ust(3)pkt(2)&amp;cm=DOCUMENT">
              <w:r w:rsidRPr="000A290F">
                <w:rPr>
                  <w:rFonts w:asciiTheme="minorHAnsi" w:hAnsiTheme="minorHAnsi" w:cstheme="minorHAnsi"/>
                  <w:sz w:val="22"/>
                </w:rPr>
                <w:t>6</w:t>
              </w:r>
            </w:hyperlink>
            <w:hyperlink r:id="rId10" w:anchor="/document/16796295?unitId=art(4)ust(3)pkt(2)&amp;cm=DOCUMENT">
              <w:r w:rsidRPr="000A290F">
                <w:rPr>
                  <w:rFonts w:asciiTheme="minorHAnsi" w:hAnsiTheme="minorHAnsi" w:cstheme="minorHAnsi"/>
                  <w:sz w:val="22"/>
                </w:rPr>
                <w:t xml:space="preserve"> </w:t>
              </w:r>
            </w:hyperlink>
            <w:r w:rsidRPr="000A290F">
              <w:rPr>
                <w:rFonts w:asciiTheme="minorHAnsi" w:hAnsiTheme="minorHAnsi" w:cstheme="minorHAnsi"/>
                <w:sz w:val="22"/>
              </w:rPr>
              <w:t>ustawy z dnia 29 września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1994 r. o rachunkowości (Dz. U. z 2023 r. poz. 120, 295 i 1598), i obsługi organizacyjnej szkoły lub placówki;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right="79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e)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wyposażenie szkoły lub placówki w pomoce dydaktyczne i sprzęt niezbędny do pełnej realizacji programów nauczania, programów wychowawczo-profilaktycznych, przeprowadzania egzaminów oraz wykonywania innych zadań statutowych;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  <w:trHeight w:val="989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502DF8">
            <w:pPr>
              <w:spacing w:after="0" w:line="259" w:lineRule="auto"/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right="79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f)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wykonywanie czynności w sprawach </w:t>
            </w:r>
            <w:r w:rsidRPr="000A290F">
              <w:rPr>
                <w:rFonts w:asciiTheme="minorHAnsi" w:hAnsiTheme="minorHAnsi" w:cstheme="minorHAnsi"/>
                <w:b/>
                <w:color w:val="333333"/>
                <w:sz w:val="22"/>
              </w:rPr>
              <w:t xml:space="preserve">z zakresu </w:t>
            </w:r>
            <w:r w:rsidRPr="00A7229B">
              <w:rPr>
                <w:rFonts w:asciiTheme="minorHAnsi" w:hAnsiTheme="minorHAnsi" w:cstheme="minorHAnsi"/>
                <w:color w:val="333333"/>
                <w:sz w:val="22"/>
              </w:rPr>
              <w:t>prawa</w:t>
            </w:r>
            <w:r w:rsidRPr="000A290F">
              <w:rPr>
                <w:rFonts w:asciiTheme="minorHAnsi" w:hAnsiTheme="minorHAnsi" w:cstheme="minorHAnsi"/>
                <w:b/>
                <w:color w:val="333333"/>
                <w:sz w:val="22"/>
              </w:rPr>
              <w:t xml:space="preserve"> pracy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w stosunku do dyrektora szkoły lub placówki;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290F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0A290F" w:rsidRPr="000A290F" w:rsidRDefault="000A290F" w:rsidP="00A7229B">
            <w:pPr>
              <w:spacing w:after="0" w:line="259" w:lineRule="auto"/>
              <w:ind w:left="393" w:right="79" w:hanging="36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>g)</w:t>
            </w:r>
            <w:r w:rsidRPr="000A290F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przekazanie do szkół dla dzieci i młodzieży oraz placówek, o których mowa w art. 2 pkt 7, z wyjątkiem szkół artystycznych realizujących wyłącznie kształcenie artystyczne, informacji o podmiotach wykonujących działalność leczniczą </w:t>
            </w:r>
            <w:proofErr w:type="spellStart"/>
            <w:r w:rsidR="00A7229B" w:rsidRPr="00A7229B">
              <w:rPr>
                <w:rFonts w:asciiTheme="minorHAnsi" w:hAnsiTheme="minorHAnsi" w:cstheme="minorHAnsi"/>
                <w:color w:val="333333"/>
                <w:sz w:val="22"/>
              </w:rPr>
              <w:t>dzielających</w:t>
            </w:r>
            <w:proofErr w:type="spellEnd"/>
            <w:r w:rsidR="00A7229B" w:rsidRPr="00A7229B">
              <w:rPr>
                <w:rFonts w:asciiTheme="minorHAnsi" w:hAnsiTheme="minorHAnsi" w:cstheme="minorHAnsi"/>
                <w:color w:val="333333"/>
                <w:sz w:val="22"/>
              </w:rPr>
              <w:t xml:space="preserve"> świadczeń zdrowotnych w zakresie leczenia stomatologicznego dla dzieci i młodzieży, finansowanych ze środków publicznych.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0A290F" w:rsidRPr="000A290F" w:rsidRDefault="000A29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  <w:trHeight w:val="72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lastRenderedPageBreak/>
              <w:t xml:space="preserve">5.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Zakup książek i innych zbiorów bibliotecznych.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Zakup środków dydaktycznych służących procesowi dydaktyczno-wychowawczemu realizowanemu w szkołach i placówkach.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Zakup sprzętu rekreacyjnego i sportowego dla dzieci objętych wczesnym wspomaganiem rozwoju, uczniów, wychowanków i uczestników zajęć rewalidacyjno-wychowawczych.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  <w:trHeight w:val="6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 Zakup mebli.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right="1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 xml:space="preserve">Zakup pozostałych środków trwałych oraz wartości niematerialnych i prawnych o wartości nieprzekraczającej wielkości określonej zgodnie z </w:t>
            </w:r>
            <w:hyperlink r:id="rId11" w:anchor="/document/16794608?unitId=art(16(f))ust(3)&amp;cm=DOCUMENT">
              <w:r w:rsidRPr="000A290F">
                <w:rPr>
                  <w:rFonts w:asciiTheme="minorHAnsi" w:hAnsiTheme="minorHAnsi" w:cstheme="minorHAnsi"/>
                  <w:sz w:val="22"/>
                </w:rPr>
                <w:t>art. 16f ust. 3</w:t>
              </w:r>
            </w:hyperlink>
            <w:hyperlink r:id="rId12" w:anchor="/document/16794608?unitId=art(16(f))ust(3)&amp;cm=DOCUMENT">
              <w:r w:rsidRPr="000A290F">
                <w:rPr>
                  <w:rFonts w:asciiTheme="minorHAnsi" w:hAnsiTheme="minorHAnsi" w:cstheme="minorHAnsi"/>
                  <w:color w:val="333333"/>
                  <w:sz w:val="22"/>
                </w:rPr>
                <w:t xml:space="preserve"> </w:t>
              </w:r>
            </w:hyperlink>
            <w:r w:rsidRPr="000A290F">
              <w:rPr>
                <w:rFonts w:asciiTheme="minorHAnsi" w:hAnsiTheme="minorHAnsi" w:cstheme="minorHAnsi"/>
                <w:color w:val="333333"/>
                <w:sz w:val="22"/>
              </w:rPr>
              <w:t>ustawy z dnia 15 lutego 1992 r. o podatku dochodowym od osób prawnych, dla których odpisy amortyzacyjne są uznawane za koszt uzyskania przychodu w 100% ich wartości w momencie oddania do używania.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1" w:line="277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Pozostałe wydatki bieżące, niestanowiące wydatków inwestycyjnych: </w:t>
            </w:r>
          </w:p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A290F">
              <w:rPr>
                <w:rFonts w:asciiTheme="minorHAnsi" w:hAnsiTheme="minorHAnsi" w:cstheme="minorHAnsi"/>
                <w:i/>
                <w:sz w:val="22"/>
              </w:rPr>
              <w:t>(wymienić w kolejnych pozycjach jakie)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7CF1" w:rsidRPr="000A290F" w:rsidTr="00A7229B">
        <w:tblPrEx>
          <w:tblCellMar>
            <w:left w:w="112" w:type="dxa"/>
            <w:right w:w="53" w:type="dxa"/>
          </w:tblCellMar>
        </w:tblPrEx>
        <w:trPr>
          <w:cantSplit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  <w:vAlign w:val="center"/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b/>
                <w:sz w:val="22"/>
              </w:rPr>
              <w:t>Ogółem kwota wykorzystanej dotacji</w:t>
            </w: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7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tcMar>
              <w:top w:w="57" w:type="dxa"/>
            </w:tcMar>
          </w:tcPr>
          <w:p w:rsidR="005F7CF1" w:rsidRPr="000A290F" w:rsidRDefault="00295D97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0A29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0A290F" w:rsidRDefault="000A290F">
      <w:pPr>
        <w:spacing w:after="214" w:line="259" w:lineRule="auto"/>
        <w:ind w:left="11" w:right="7"/>
        <w:jc w:val="center"/>
        <w:rPr>
          <w:b/>
        </w:rPr>
      </w:pPr>
    </w:p>
    <w:p w:rsidR="000A290F" w:rsidRDefault="000A290F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5F7CF1" w:rsidRDefault="00295D97">
      <w:pPr>
        <w:spacing w:after="214" w:line="259" w:lineRule="auto"/>
        <w:ind w:left="11" w:right="7"/>
        <w:jc w:val="center"/>
      </w:pPr>
      <w:r>
        <w:rPr>
          <w:b/>
        </w:rPr>
        <w:lastRenderedPageBreak/>
        <w:t xml:space="preserve">Część C: </w:t>
      </w:r>
    </w:p>
    <w:p w:rsidR="005F7CF1" w:rsidRDefault="00295D97">
      <w:pPr>
        <w:ind w:left="370"/>
      </w:pPr>
      <w:r>
        <w:t xml:space="preserve">1. Kwota otrzymanej dotacji w roku ......................  zł, </w:t>
      </w:r>
    </w:p>
    <w:p w:rsidR="005F7CF1" w:rsidRDefault="00295D97">
      <w:pPr>
        <w:numPr>
          <w:ilvl w:val="0"/>
          <w:numId w:val="1"/>
        </w:numPr>
        <w:ind w:hanging="360"/>
      </w:pPr>
      <w:r>
        <w:t xml:space="preserve">w tym kwota dotacji otrzymanej na kształcenie specjalne* ......................  zł. </w:t>
      </w:r>
    </w:p>
    <w:p w:rsidR="005F7CF1" w:rsidRDefault="00295D97">
      <w:pPr>
        <w:spacing w:after="0" w:line="259" w:lineRule="auto"/>
        <w:ind w:left="0" w:firstLine="0"/>
        <w:jc w:val="left"/>
      </w:pPr>
      <w:r>
        <w:t xml:space="preserve"> </w:t>
      </w:r>
    </w:p>
    <w:p w:rsidR="005F7CF1" w:rsidRDefault="00295D97">
      <w:pPr>
        <w:ind w:left="406"/>
      </w:pPr>
      <w:r>
        <w:t xml:space="preserve">2. Kwota wykorzystanej dotacji ......................  zł, </w:t>
      </w:r>
    </w:p>
    <w:p w:rsidR="005F7CF1" w:rsidRDefault="00295D97">
      <w:pPr>
        <w:numPr>
          <w:ilvl w:val="0"/>
          <w:numId w:val="1"/>
        </w:numPr>
        <w:ind w:hanging="360"/>
      </w:pPr>
      <w:r>
        <w:t xml:space="preserve">w tym kwota dotacji wykorzystanej na uczniów lub wychowanków objętych kształceniem specjalnym*: </w:t>
      </w:r>
    </w:p>
    <w:p w:rsidR="005F7CF1" w:rsidRDefault="00295D97">
      <w:pPr>
        <w:numPr>
          <w:ilvl w:val="0"/>
          <w:numId w:val="2"/>
        </w:numPr>
        <w:ind w:hanging="504"/>
      </w:pPr>
      <w:r>
        <w:t xml:space="preserve">wydatki na realizację zadań wynikających z zaleceń zawartych w orzeczeniach o potrzebie kształcenia specjalnego, orzeczeniach o potrzebie zajęć rewalidacyjno-wychowawczych, indywidualnych programach zajęć oraz indywidualnych programach edukacyjnoterapeutycznych (art. 35 ust. 5 pkt 2 ustawy o finansowaniu zadań oświatowych) </w:t>
      </w:r>
    </w:p>
    <w:p w:rsidR="005F7CF1" w:rsidRDefault="00295D97">
      <w:pPr>
        <w:ind w:left="514"/>
      </w:pPr>
      <w:r>
        <w:t xml:space="preserve">...................... zł. </w:t>
      </w:r>
    </w:p>
    <w:p w:rsidR="005F7CF1" w:rsidRDefault="00295D97">
      <w:pPr>
        <w:numPr>
          <w:ilvl w:val="0"/>
          <w:numId w:val="2"/>
        </w:numPr>
        <w:ind w:hanging="504"/>
      </w:pPr>
      <w:r>
        <w:t xml:space="preserve">wydatki na realizację zadań innych niż wynikające z zaleceń zawartych w orzeczeniach o potrzebie kształcenia specjalnego, orzeczeniach o potrzebie zajęć rewalidacyjno-wychowawczych, indywidualnych programach zajęć oraz indywidualnych programach edukacyjno-terapeutycznych, o których mowa w art. 35 ust. 5 pkt 4 ustawy o finansowaniu zadań oświatowych ...................... zł. </w:t>
      </w:r>
    </w:p>
    <w:p w:rsidR="005F7CF1" w:rsidRDefault="00295D97">
      <w:pPr>
        <w:spacing w:after="0" w:line="259" w:lineRule="auto"/>
        <w:ind w:left="396" w:firstLine="0"/>
        <w:jc w:val="left"/>
      </w:pPr>
      <w:r>
        <w:t xml:space="preserve"> </w:t>
      </w:r>
    </w:p>
    <w:p w:rsidR="005F7CF1" w:rsidRDefault="00295D97">
      <w:pPr>
        <w:ind w:left="406"/>
      </w:pPr>
      <w:r>
        <w:t xml:space="preserve">3. Kwota dotacji niewykorzystanej ...................... zł, </w:t>
      </w:r>
    </w:p>
    <w:p w:rsidR="005F7CF1" w:rsidRDefault="00295D97">
      <w:pPr>
        <w:tabs>
          <w:tab w:val="center" w:pos="4301"/>
        </w:tabs>
        <w:spacing w:after="271"/>
        <w:ind w:left="-15" w:firstLine="0"/>
        <w:jc w:val="left"/>
      </w:pPr>
      <w:r>
        <w:t xml:space="preserve">- </w:t>
      </w:r>
      <w:r>
        <w:tab/>
        <w:t xml:space="preserve">w tym kwota dotacji niewykorzystanej na kształcenie specjalne* ...................... zł. </w:t>
      </w:r>
    </w:p>
    <w:p w:rsidR="005F7CF1" w:rsidRDefault="00295D97">
      <w:pPr>
        <w:spacing w:after="225" w:line="259" w:lineRule="auto"/>
        <w:ind w:left="-5"/>
        <w:jc w:val="left"/>
      </w:pPr>
      <w:r>
        <w:rPr>
          <w:b/>
          <w:u w:val="single" w:color="000000"/>
        </w:rPr>
        <w:t>Oświadczenie osoby reprezentującej organ prowadzący:</w:t>
      </w:r>
      <w:r>
        <w:rPr>
          <w:b/>
        </w:rPr>
        <w:t xml:space="preserve"> </w:t>
      </w:r>
    </w:p>
    <w:p w:rsidR="005F7CF1" w:rsidRDefault="00295D97">
      <w:pPr>
        <w:spacing w:after="285" w:line="257" w:lineRule="auto"/>
        <w:ind w:left="0" w:right="2" w:firstLine="0"/>
      </w:pPr>
      <w:r>
        <w:rPr>
          <w:i/>
          <w:sz w:val="22"/>
        </w:rPr>
        <w:t xml:space="preserve">(w przypadku, gdy organem prowadzącym szkołę lub placówkę jest osoba prawna lub w przypadku gdy organem prowadzącym szkołę lub placówkę jest osoba fizyczna reprezentowana przez inną osobę fizyczną – należy dołączyć dokument potwierdzający uprawnienie do podpisywania rozliczenia) </w:t>
      </w:r>
    </w:p>
    <w:p w:rsidR="005F7CF1" w:rsidRDefault="00295D97">
      <w:pPr>
        <w:numPr>
          <w:ilvl w:val="0"/>
          <w:numId w:val="3"/>
        </w:numPr>
        <w:spacing w:after="257"/>
        <w:ind w:hanging="360"/>
      </w:pPr>
      <w:r>
        <w:t xml:space="preserve">Oświadczam, że wszystkie podane przeze mnie dane są zgodne z rzeczywistością. </w:t>
      </w:r>
    </w:p>
    <w:p w:rsidR="005F7CF1" w:rsidRDefault="00295D97">
      <w:pPr>
        <w:numPr>
          <w:ilvl w:val="0"/>
          <w:numId w:val="3"/>
        </w:numPr>
        <w:spacing w:after="209"/>
        <w:ind w:hanging="360"/>
      </w:pPr>
      <w:r>
        <w:t>Oświadczam, że dotacja została wykorzystana zgodnie z przeznaczeniem określonym w art. 35 ustawy z dnia 27 października 2017 r. o finansowaniu zadań oświatowych           (</w:t>
      </w:r>
      <w:proofErr w:type="spellStart"/>
      <w:r>
        <w:t>t.j</w:t>
      </w:r>
      <w:proofErr w:type="spellEnd"/>
      <w:r>
        <w:t xml:space="preserve">. Dz. U. z 2024 r. poz. 754 ze zm.). </w:t>
      </w:r>
    </w:p>
    <w:p w:rsidR="005F7CF1" w:rsidRDefault="00295D97">
      <w:pPr>
        <w:spacing w:after="233" w:line="259" w:lineRule="auto"/>
        <w:ind w:left="720" w:firstLine="0"/>
        <w:jc w:val="left"/>
      </w:pPr>
      <w: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sz w:val="22"/>
        </w:rPr>
        <w:t xml:space="preserve">……………………………                                            …………………………………………………     </w:t>
      </w:r>
    </w:p>
    <w:p w:rsidR="005F7CF1" w:rsidRDefault="00295D97">
      <w:pPr>
        <w:spacing w:after="230" w:line="259" w:lineRule="auto"/>
        <w:ind w:left="-5"/>
        <w:jc w:val="left"/>
      </w:pPr>
      <w:r>
        <w:rPr>
          <w:i/>
          <w:sz w:val="18"/>
        </w:rPr>
        <w:t>Miejscowość i data</w:t>
      </w:r>
      <w:r>
        <w:rPr>
          <w:sz w:val="22"/>
        </w:rPr>
        <w:t xml:space="preserve">                                                              </w:t>
      </w:r>
      <w:r>
        <w:rPr>
          <w:i/>
          <w:sz w:val="18"/>
        </w:rPr>
        <w:t>Czytelny podpis osoby reprezentującej organ prowadzący</w:t>
      </w:r>
      <w:r>
        <w:rPr>
          <w:sz w:val="22"/>
        </w:rP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i/>
        </w:rPr>
        <w:t xml:space="preserve">_______________ </w:t>
      </w:r>
    </w:p>
    <w:p w:rsidR="005F7CF1" w:rsidRDefault="00295D97">
      <w:pPr>
        <w:spacing w:after="3" w:line="259" w:lineRule="auto"/>
        <w:ind w:left="-5"/>
        <w:jc w:val="left"/>
      </w:pPr>
      <w:r>
        <w:rPr>
          <w:i/>
          <w:sz w:val="20"/>
        </w:rPr>
        <w:t xml:space="preserve">* niepotrzebne skreślić </w:t>
      </w:r>
    </w:p>
    <w:p w:rsidR="00A7229B" w:rsidRDefault="00295D97">
      <w:pPr>
        <w:spacing w:after="310" w:line="259" w:lineRule="auto"/>
        <w:ind w:left="0" w:firstLine="0"/>
        <w:jc w:val="left"/>
        <w:rPr>
          <w:i/>
          <w:sz w:val="20"/>
        </w:rPr>
      </w:pPr>
      <w:r>
        <w:rPr>
          <w:i/>
          <w:sz w:val="20"/>
        </w:rPr>
        <w:t xml:space="preserve"> </w:t>
      </w:r>
    </w:p>
    <w:p w:rsidR="00A7229B" w:rsidRDefault="00A7229B">
      <w:pPr>
        <w:spacing w:after="160" w:line="259" w:lineRule="auto"/>
        <w:ind w:left="0" w:firstLine="0"/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:rsidR="005F7CF1" w:rsidRDefault="00295D97">
      <w:pPr>
        <w:spacing w:after="266" w:line="259" w:lineRule="auto"/>
        <w:ind w:left="11" w:right="7"/>
        <w:jc w:val="center"/>
      </w:pPr>
      <w:bookmarkStart w:id="0" w:name="_GoBack"/>
      <w:bookmarkEnd w:id="0"/>
      <w:r>
        <w:rPr>
          <w:b/>
        </w:rPr>
        <w:lastRenderedPageBreak/>
        <w:t xml:space="preserve">Część D: </w:t>
      </w:r>
    </w:p>
    <w:p w:rsidR="005F7CF1" w:rsidRDefault="00295D97">
      <w:pPr>
        <w:spacing w:after="258" w:line="259" w:lineRule="auto"/>
        <w:ind w:left="-5"/>
        <w:jc w:val="left"/>
      </w:pPr>
      <w:r>
        <w:rPr>
          <w:b/>
          <w:u w:val="single" w:color="000000"/>
        </w:rPr>
        <w:t>Wypełnia organ dotujący:</w:t>
      </w:r>
      <w:r>
        <w:rPr>
          <w:b/>
        </w:rPr>
        <w:t xml:space="preserve"> </w:t>
      </w:r>
    </w:p>
    <w:p w:rsidR="005F7CF1" w:rsidRDefault="00295D97">
      <w:pPr>
        <w:spacing w:after="209"/>
        <w:ind w:left="-5"/>
      </w:pPr>
      <w:r>
        <w:t xml:space="preserve">Dokonano sprawdzenia pod względem merytorycznym: </w:t>
      </w:r>
    </w:p>
    <w:p w:rsidR="005F7CF1" w:rsidRDefault="00295D97">
      <w:pPr>
        <w:ind w:left="-5"/>
      </w:pPr>
      <w:r>
        <w:t xml:space="preserve">.....................                                                                          ........................................................ </w:t>
      </w:r>
    </w:p>
    <w:p w:rsidR="005F7CF1" w:rsidRDefault="00295D97">
      <w:pPr>
        <w:spacing w:after="305" w:line="259" w:lineRule="auto"/>
        <w:ind w:left="-5"/>
        <w:jc w:val="left"/>
      </w:pPr>
      <w:r>
        <w:rPr>
          <w:i/>
          <w:sz w:val="18"/>
        </w:rPr>
        <w:t>(data)                                                                                                                             (podpis pracownika wydziału  merytorycznego</w:t>
      </w:r>
      <w:r>
        <w:rPr>
          <w:i/>
          <w:sz w:val="20"/>
        </w:rPr>
        <w:t xml:space="preserve">) </w:t>
      </w:r>
    </w:p>
    <w:p w:rsidR="005F7CF1" w:rsidRDefault="00295D97">
      <w:pPr>
        <w:spacing w:after="209"/>
        <w:ind w:left="-5"/>
      </w:pPr>
      <w:r>
        <w:t xml:space="preserve">Dokonano sprawdzenia pod względem formalno-rachunkowym: </w:t>
      </w:r>
    </w:p>
    <w:p w:rsidR="005F7CF1" w:rsidRDefault="00295D97">
      <w:pPr>
        <w:tabs>
          <w:tab w:val="right" w:pos="9075"/>
        </w:tabs>
        <w:ind w:left="-15" w:firstLine="0"/>
        <w:jc w:val="left"/>
      </w:pPr>
      <w:r>
        <w:t xml:space="preserve">......................... </w:t>
      </w:r>
      <w:r>
        <w:tab/>
        <w:t xml:space="preserve">................................................ </w:t>
      </w:r>
    </w:p>
    <w:p w:rsidR="005F7CF1" w:rsidRDefault="00295D97">
      <w:pPr>
        <w:spacing w:after="0" w:line="259" w:lineRule="auto"/>
        <w:ind w:left="-5"/>
        <w:jc w:val="left"/>
      </w:pPr>
      <w:r>
        <w:rPr>
          <w:i/>
          <w:sz w:val="18"/>
        </w:rPr>
        <w:t xml:space="preserve">(data)                                                                                                                              </w:t>
      </w:r>
      <w:r>
        <w:rPr>
          <w:i/>
          <w:sz w:val="20"/>
        </w:rPr>
        <w:t xml:space="preserve"> </w:t>
      </w:r>
      <w:r>
        <w:rPr>
          <w:i/>
          <w:sz w:val="18"/>
        </w:rPr>
        <w:t xml:space="preserve">(podpis pracownika wydziału finansowego) </w:t>
      </w:r>
    </w:p>
    <w:p w:rsidR="005F7CF1" w:rsidRDefault="00295D97">
      <w:pPr>
        <w:spacing w:after="0" w:line="259" w:lineRule="auto"/>
        <w:ind w:left="802" w:firstLine="0"/>
        <w:jc w:val="center"/>
      </w:pPr>
      <w:r>
        <w:rPr>
          <w:i/>
          <w:sz w:val="20"/>
        </w:rPr>
        <w:t xml:space="preserve"> </w:t>
      </w:r>
    </w:p>
    <w:p w:rsidR="005F7CF1" w:rsidRDefault="00295D97">
      <w:pPr>
        <w:spacing w:after="0" w:line="259" w:lineRule="auto"/>
        <w:ind w:left="802" w:firstLine="0"/>
        <w:jc w:val="center"/>
      </w:pPr>
      <w:r>
        <w:rPr>
          <w:i/>
          <w:sz w:val="20"/>
        </w:rP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Zatwierdzam rozliczenie dotacji.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F7CF1" w:rsidRDefault="00295D97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F7CF1" w:rsidRDefault="00295D97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………………………………….. </w:t>
      </w:r>
    </w:p>
    <w:p w:rsidR="005F7CF1" w:rsidRDefault="00295D97">
      <w:pPr>
        <w:spacing w:after="3" w:line="259" w:lineRule="auto"/>
        <w:ind w:left="-5"/>
        <w:jc w:val="left"/>
      </w:pPr>
      <w:r>
        <w:rPr>
          <w:i/>
          <w:sz w:val="20"/>
        </w:rPr>
        <w:t xml:space="preserve">               ( Starosta)</w:t>
      </w:r>
      <w:r>
        <w:rPr>
          <w:sz w:val="20"/>
        </w:rP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F7CF1" w:rsidRDefault="00295D9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F7CF1" w:rsidRDefault="00295D97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F7CF1" w:rsidRDefault="00295D97">
      <w:pPr>
        <w:spacing w:after="0" w:line="259" w:lineRule="auto"/>
        <w:ind w:left="-5"/>
        <w:jc w:val="left"/>
      </w:pPr>
      <w:r>
        <w:rPr>
          <w:sz w:val="20"/>
        </w:rPr>
        <w:t xml:space="preserve">………………………………… </w:t>
      </w:r>
    </w:p>
    <w:p w:rsidR="005F7CF1" w:rsidRDefault="00295D97">
      <w:pPr>
        <w:spacing w:after="3" w:line="259" w:lineRule="auto"/>
        <w:ind w:left="-5"/>
        <w:jc w:val="left"/>
      </w:pPr>
      <w:r>
        <w:rPr>
          <w:i/>
          <w:sz w:val="20"/>
        </w:rPr>
        <w:t xml:space="preserve">                ( Skarbnik) </w:t>
      </w:r>
    </w:p>
    <w:sectPr w:rsidR="005F7CF1" w:rsidSect="000A290F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B57"/>
    <w:multiLevelType w:val="hybridMultilevel"/>
    <w:tmpl w:val="13ECB3C6"/>
    <w:lvl w:ilvl="0" w:tplc="24645796">
      <w:start w:val="1"/>
      <w:numFmt w:val="lowerLetter"/>
      <w:lvlText w:val="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2B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6A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8B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8E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87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04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9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026B2"/>
    <w:multiLevelType w:val="hybridMultilevel"/>
    <w:tmpl w:val="8442553C"/>
    <w:lvl w:ilvl="0" w:tplc="3710EB9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A7E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82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AC5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8D1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4E8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E4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25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8D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77CB1"/>
    <w:multiLevelType w:val="hybridMultilevel"/>
    <w:tmpl w:val="D05603F6"/>
    <w:lvl w:ilvl="0" w:tplc="3EA829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ECA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2D5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4DC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CE8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07A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C21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053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8AC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F1"/>
    <w:rsid w:val="000A290F"/>
    <w:rsid w:val="00295D97"/>
    <w:rsid w:val="005F7CF1"/>
    <w:rsid w:val="00A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1B8D"/>
  <w15:docId w15:val="{51F4EEE6-651C-4D9F-82FE-FDCF4F6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29B"/>
    <w:pPr>
      <w:spacing w:after="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cp:lastModifiedBy>Krzysztof Malinowski</cp:lastModifiedBy>
  <cp:revision>3</cp:revision>
  <dcterms:created xsi:type="dcterms:W3CDTF">2025-03-26T11:30:00Z</dcterms:created>
  <dcterms:modified xsi:type="dcterms:W3CDTF">2025-03-30T09:07:00Z</dcterms:modified>
</cp:coreProperties>
</file>