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nr </w:t>
      </w:r>
      <w:r w:rsidR="00D077E1">
        <w:rPr>
          <w:rFonts w:ascii="Times New Roman" w:eastAsia="Times New Roman" w:hAnsi="Times New Roman" w:cs="Times New Roman"/>
          <w:sz w:val="24"/>
          <w:szCs w:val="24"/>
          <w:lang w:eastAsia="pl-PL"/>
        </w:rPr>
        <w:t>538</w:t>
      </w:r>
      <w:r w:rsid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/2024</w:t>
      </w:r>
    </w:p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Wójta Gminy Choceń</w:t>
      </w:r>
    </w:p>
    <w:p w:rsid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dnia </w:t>
      </w:r>
      <w:r w:rsid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F65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</w:t>
      </w:r>
      <w:r w:rsid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B61" w:rsidRDefault="00AC2B93" w:rsidP="00A02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1 i ust. 2 pkt. 4 ustawy z dnia 8 marca 1990 r. o samorządzie gminnym (Dz. U. z 2023 r. poz. 40 </w:t>
      </w:r>
      <w:proofErr w:type="spellStart"/>
      <w:r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27 ust. 1 i 2 ustawy i art. 28 ust. 1 i ust. 2 z dnia 25 czerwca 2010 o sporcie (Dz. U. z poz. 2023 r. 2048 </w:t>
      </w:r>
      <w:proofErr w:type="spellStart"/>
      <w:r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Choceń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 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A02B61"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otwarty konkurs ofert na wykonywanie zadań publicznych</w:t>
      </w:r>
      <w:r w:rsidR="0000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realizacją zadań samorządu g</w:t>
      </w:r>
      <w:r w:rsidR="00A02B61"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2024</w:t>
      </w:r>
      <w:r w:rsidR="00A02B61"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zakresie up</w:t>
      </w:r>
      <w:r w:rsidR="003411EB"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owszechniania kultury fizycznej </w:t>
      </w:r>
      <w:r w:rsidR="00A02B61"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i sportu pod nazwą: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powszechni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anie i rozwój kultury fizycznej i sportu w na terenie gminy C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hoceń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2024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dyscyplinie mieszane sztuki walki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1A2A" w:rsidRDefault="00A02B61" w:rsidP="003E2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Rodzaj i formy realizacji zadania.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Zadanie, o którym mowa wyżej może być wykonywane poprzez realizację przedsięwzięć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zakresu: szkolenia dzieci i młodzieży na terenie Gminy Choceń poprzez prowadzenie zajęć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dyscyplinie sportow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– mieszane sztuki walki. 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>2. Zadanie może być realizowane w różnych formach, a w szczególności poprzez organizację następujących niekomercyjnych przedsięwzi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ęć. 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2.1. S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zkolenie dzieci i młodzieży oraz dorosłych poprzez prowadzenie zajęć we wskazanych wyżej dyscyplinach sportowych (projekty całoroczne) na terenie Gminy Choceń, obejmujące: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organizację treningów, zajęć sportowych na terenie Gminy Choceń,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udział w imprezach sportowych na terenie Gminy Choceń,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udział w zawodach sportowych,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zakup sprzętu sportowego,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zakup odzieży sportowej.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284D" w:rsidRPr="003E284D" w:rsidRDefault="00A02B61" w:rsidP="003E2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Wysokość środków publicznych przeznaczonych na realizację zadań.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Na re</w:t>
      </w:r>
      <w:r w:rsid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alizację w/w zadania w roku 2024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przeznaczono kwotę - 1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0.000,00 zł.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2.Kwota może ulec zmianie w przypadku stwierdzenia, że zadanie można zrealizować mniejszym kosztem, złożone wnioski nie uzyskają akceptacji Wójta lub zaistnieje konieczność zmniejszenia budżetu w części przeznaczonej na realizację  zadania z przyczyn trudnych do przewidzenia w dniu ogłaszania konkursu.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Podaje się do wiadomości, że suma przyznanych dotacji na realizację zadania w roku 20</w:t>
      </w:r>
      <w:r w:rsid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>wyniosła 1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0.000,00 zł.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Wykaz podmiotów, które otrzymały dotacje celowe w 20</w:t>
      </w:r>
      <w:r w:rsid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znajduje się na stronie internetowej Urzędu Gminy: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Zasady przyznawania dotacji.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Zlecenie zadania i udzielanie dotacji następuje z zastosowaniem przepisów: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E284D"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ustawy z dnia 25 czerwca 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>2010 r. o sporcie (</w:t>
      </w:r>
      <w:r w:rsid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poz. 2023 r. 2048 </w:t>
      </w:r>
      <w:proofErr w:type="spellStart"/>
      <w:r w:rsid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E284D"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:rsidR="009159DA" w:rsidRDefault="003E284D" w:rsidP="003E28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27 sierpnia 2009 r. o fina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>nsach publicznych (</w:t>
      </w:r>
      <w:r w:rsidR="00AC2B93"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B93"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AC2B93"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AC2B93"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AC2B93"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1270 </w:t>
      </w:r>
      <w:proofErr w:type="spellStart"/>
      <w:r w:rsidR="00AC2B93"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C2B93"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453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8 marca 1990 r. o samorządzie gminnym (</w:t>
      </w:r>
      <w:r w:rsidR="00AC2B93"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2023 r. poz. 40 </w:t>
      </w:r>
      <w:proofErr w:type="spellStart"/>
      <w:r w:rsidR="00AC2B93"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C2B93" w:rsidRP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2B9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Postępowanie konkursowe odbywać się będzie przy uwzględnieniu zasad określonych w Uchwale nr IV/26/11 Rady Gminy Choceń z dnia 8 lutego 2011 r. w sprawie określenia warunków i trybu wspierania finansowego rozwoju sportu na terenie Gminy Choceń.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Wójt Gminy Choceń przekazuje dotacje celowe na realizację ofert wyłonionych w konkursie w trybie indywidualnych rozstrzygnięć, dla których nie stosuje się trybu odwoławczego.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Wysokość dotacji może być niższa niż wnioskowana w ofercie. W takim przypadku wnioskodawcy przysługuje prawo negocjowania zmniejszenia zakresu rzeczowego zadania lub rezygnacji z jego realizacji.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Wójt Gminy Choceń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Szczegółowe i ostateczne warunki realizacji, finansowania i rozliczania zadania reguluje umowa zawarta pomiędzy wnioskodawcą a Gminą Choceń.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Środki pochodzące z dotacji nie mogą być wykorzystane na wypłaty wynagrodzeń dla zawodników lub działaczy klubu sportowego, transfery zawodnika z innego klubu sportowego, zapłaty kar, mandatów i innych opłat sanacyjnych nałożonych na klub sportowy lub zawodnika tego klubu, zobowiązania klubu sportowego z tytułu zaciągniętej pożyczki, kredytu lub wykupu papierów wartościowych oraz kosztów obsługi zadłużenia, koszty, które wnioskodawca poniósł na realizacje przedsięwzięcia przed zawarciem umowy o udzielenie dotacji, utrzymania, remontu lub modernizacji obiektów i urządzeń sportowych klubu służących do uprawiania sportu.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Koszty, które mogą być finansowane z dotacji: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realizację programów szkolenia sportowego;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zakup sprzętu sportowego;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koszty związane z  organizacją zawodów sportowych lub uczestnictwa w nich;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koszty korzystania z obiektów sportowych dla celów szkolenia sportowego;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sfinansowanie stypendiów sportowych i wynagrodzenia kadry szkoleniowej</w:t>
      </w:r>
      <w:r w:rsidR="00446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 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IV. Termin i warunki realizacji zadania.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Zadanie w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inno być reali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>zowane w roku 202</w:t>
      </w:r>
      <w:r w:rsidR="00AB453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zastrzeżeniem, iż szczegółowe terminy wykonania zadania określone zostaną w umowie.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Przyznana dotacja może być przeznaczona na realizację zadania od daty rozpoczęcia zadania (zgodnie z wnioskiem) nie wcześniej jednak, niż z dniem podpisania umowy.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szczególnie uzasadnionych przypadkach, biorąc pod uwagę rodzaj realizowanego zadania możliwe jest uwzględnienie kosztów poniesionych przed dniem podpisania umowy, o ile powyższe zastrzeżenie zawarte jest w umowie.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Wnioskodawca ma prawo do zmiany pomiędzy poszczególnymi rodzajami kosztów w wysokości do 10% podanych kosztów zadania, a powyżej 10% za zgodą zamawiającego.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Zadanie winno być zrealizowane z najwyższą starannością zgodnie z zawartą umową oraz obowiązującymi standardami i przepisami w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opisanym we wniosku.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Termin, tryb i warunki składania wniosków.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konkursie mogą brać udział kluby sportowe działające na terenie Gminy Choceń, niedziałające w celu osiągnięcia zysku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złożyć stosowne oświadczenie)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2.Podmioty uprawnione do udziału w postępowaniu konkursowym, składają oferty na formularzu zgodnym z załącznikiem do niniejszego ogłoszenia.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Oferty powinny być składane w formie pisemnej pod rygorem nieważności w nieprzekraczalnym terminie do </w:t>
      </w:r>
      <w:r w:rsidR="00AB4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.02.202</w:t>
      </w:r>
      <w:r w:rsidR="00AB4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 1</w:t>
      </w:r>
      <w:r w:rsidR="00AB4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:00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w  sekretariacie Urzędu Gminy Choceniu, ul. Sikorskiego 12, 87-850 Choceń (pokój nr 13) lub za pośrednictwem poczty z dopiskiem: Konkurs pn. „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Upowszechnianie i rozwój kultury</w:t>
      </w:r>
      <w:r w:rsidR="00000D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fizycznej i sportu na terenie g</w:t>
      </w:r>
      <w:bookmarkStart w:id="0" w:name="_GoBack"/>
      <w:bookmarkEnd w:id="0"/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miny Ch</w:t>
      </w:r>
      <w:r w:rsidR="00AB4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oceń w 2024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612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dyscyplinie mieszane sztuki walki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winna być złożona w zamkniętej kopercie. 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kopercie muszą znaleźć się dane podmiotu składającego ofertę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 O terminie złożenia oferty decyduje data wpływu do sekretariatu Urzędu Gminy w Choceniu</w:t>
      </w:r>
      <w:r w:rsidR="00A02B61" w:rsidRP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Otwarcie ofert odbędzie się dnia </w:t>
      </w:r>
      <w:r w:rsidR="00D077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05.</w:t>
      </w:r>
      <w:r w:rsidR="00A02B61" w:rsidRP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D077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2.20</w:t>
      </w:r>
      <w:r w:rsidR="00000D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077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A02B61" w:rsidRP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o </w:t>
      </w:r>
      <w:r w:rsidRP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godz. </w:t>
      </w:r>
      <w:r w:rsidR="00D077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9159DA" w:rsidRP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:15</w:t>
      </w:r>
      <w:r w:rsidRP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02B61" w:rsidRP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pokoju nr 13.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Oferta, powinna zawierać w szczególności: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szczegółowy zakres rzeczowy zadania publicznego proponowanego do realizacji,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termin i miejsce realizacji zadania publicznego,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kalkulację przewidywanych kosztów realizacji zadania publicznego,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informację o wcześniejszej działalności podmiotu składającego ofertę w zakresie, którego dotyczy zadanie,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informację o posiadanych zasobach rzeczowych i kadrowych zapewniających wykonanie zadania, w tym o wysokości środków finansowych uzyskanych na realizację danego zadania z innych źródeł,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deklarację o zamiarze odpłatnego lub nieodpłatnego wykonania zadania,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inne informacje dotyczące wnioskodawcy lub przedkładanej oferty, wynikające ze wzoru oferty.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59DA" w:rsidRDefault="00A02B61" w:rsidP="003E2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Do wniosku obowiązkowo należy dołączyć: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aktualny odpis z rejestru lub ewidencji potwierdzony na każdej stronie za zgodność z oryginałem (ważny 3 miesiące od daty wystawienia);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59D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) aktualny statut lub inny dokument zawierający zakres działalności podmiotu oraz wskazujący organy uprawnione do reprezentacji,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59D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) pełnomocnictwa do działania w imieniu organizacji w przypadku, gdy wniosek o dotację podpisują osoby inne niż wskazane do reprezentacji zgodnie z rejestrem.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59DA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9159DA" w:rsidRPr="009159DA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Oświadczenie o nie działaniu w celu osiągnięcia zysku.</w:t>
      </w:r>
    </w:p>
    <w:p w:rsidR="009159DA" w:rsidRDefault="009159DA" w:rsidP="003E2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C3A" w:rsidRDefault="00A02B61" w:rsidP="003E2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6. Wnioski złożone na niewłaściwych drukach, niekompletne lub złożone po wyznaczonym terminie zostaną odrzucone z przyczyn formalnych.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Wnioski muszą być podpisane przez osoby, które zgodnie z zapisem w KRS lub innym dokumencie prawnym są upoważnione do reprezentowania oferenta na zewnątrz i zaciągania w jego imieniu zobowiązań 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finansowych (zawierania umów).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1C3A" w:rsidRDefault="003E1C3A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B61" w:rsidRPr="00A02B61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załączników składanych w formie kserokopii każdą stronę należy potwierdzić za zgodność z oryginałem przez osoby uprawnione. Jeżeli osoby uprawnione nie dysponują pieczątkami imiennymi każda strona winna być podpisana pełnym imieniem i nazwiskiem z zaznaczeniem pełnionej funkcji. Każda strona opatrzona winna być także datą potwie</w:t>
      </w:r>
      <w:r w:rsidR="00612E99">
        <w:rPr>
          <w:rFonts w:ascii="Times New Roman" w:eastAsia="Times New Roman" w:hAnsi="Times New Roman" w:cs="Times New Roman"/>
          <w:sz w:val="24"/>
          <w:szCs w:val="24"/>
          <w:lang w:eastAsia="pl-PL"/>
        </w:rPr>
        <w:t>rdzania zgodności z oryginałem.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Terminy, tryb i kryteria stosowne przy dokonywaniu wyboru.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Wybór oferty zostanie dokonany w ciągu 14 dni od upływu terminu składania.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Wszystkie oferty spełniające kryteria formalne są oceniane przez Komisję Konkursową powołaną przez Wójta Gminy Choceń.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 Przy ocenie oferty Komisja bierze pod uwagę następujące kryteria: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     celowość oferty, jej zakres rzeczowy, zasięg i zgodność z ogłoszeniem konkursu,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     rodzaj i celowość kosztów,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     dotychczasową współpracę z Gminą Choceń,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      zasoby kadrowe,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      preferencje lokalne.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Ocena Komisji jest przekazywana Wójtowi Gminy Choceń, który podejmuje ostateczna decyzję.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Wyniki konkursu  zostaną umieszczone na tablicy ogłoszeń  Urzędu Gminy Choceń i Biuletynie Informacji Publicznej 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Ogólne warunki realizacji zadania publicznego.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Warunkiem otrzymania dotacji jest zawarcie umowy  przed rozpoczęciem zadania określonego we wniosku.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Zleceniobiorca zobowiązany jest do złożenia sprawozdania z wykonania zadania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publicznego, którego druk można pobrać na stronie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Postanowienia końcowe.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1.Dotowany podmiot, który otrzyma dotację z budżetu Gminy jest zobowiązany do: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wyodrębnienia w ewidencji księgowej środków otrzymanych na realizację umowy,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dostarczenia na wezwanie właściwej komórki organizacyjnej Urzędu oryginałów dokumentów (faktur, rachunków) oraz dokumentacji, o której mowa wyżej, celem kontroli prawidłowości wydatkowania dotacji oraz kontroli prowadzenia właściwej dokumentacji z nią związanej.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Kontrola, o której mowa wyżej, nie ogranicza prawa Gminy do kontroli całości realizowanego zadania pod względem finansowym i merytorycznym.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2.Wójt Gminy Choceń zastrzega sobie prawo odwołania konkursu i odstąpienia od rozstrzygnięcia konkursu bez podania przyczyny.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2B61" w:rsidRPr="00A02B61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Choceń, </w:t>
      </w:r>
      <w:r w:rsidR="00D077E1">
        <w:rPr>
          <w:rFonts w:ascii="Times New Roman" w:eastAsia="Times New Roman" w:hAnsi="Times New Roman" w:cs="Times New Roman"/>
          <w:sz w:val="24"/>
          <w:szCs w:val="24"/>
          <w:lang w:eastAsia="pl-PL"/>
        </w:rPr>
        <w:t>19 stycznia 2024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93746" w:rsidRDefault="00593746" w:rsidP="00A02B61"/>
    <w:sectPr w:rsidR="00593746" w:rsidSect="00612E99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58" w:rsidRDefault="004F2858" w:rsidP="003E1C3A">
      <w:pPr>
        <w:spacing w:after="0" w:line="240" w:lineRule="auto"/>
      </w:pPr>
      <w:r>
        <w:separator/>
      </w:r>
    </w:p>
  </w:endnote>
  <w:endnote w:type="continuationSeparator" w:id="0">
    <w:p w:rsidR="004F2858" w:rsidRDefault="004F2858" w:rsidP="003E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20945"/>
      <w:docPartObj>
        <w:docPartGallery w:val="Page Numbers (Bottom of Page)"/>
        <w:docPartUnique/>
      </w:docPartObj>
    </w:sdtPr>
    <w:sdtEndPr/>
    <w:sdtContent>
      <w:p w:rsidR="003E1C3A" w:rsidRDefault="003E1C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DA4">
          <w:rPr>
            <w:noProof/>
          </w:rPr>
          <w:t>4</w:t>
        </w:r>
        <w:r>
          <w:fldChar w:fldCharType="end"/>
        </w:r>
      </w:p>
    </w:sdtContent>
  </w:sdt>
  <w:p w:rsidR="003E1C3A" w:rsidRDefault="003E1C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58" w:rsidRDefault="004F2858" w:rsidP="003E1C3A">
      <w:pPr>
        <w:spacing w:after="0" w:line="240" w:lineRule="auto"/>
      </w:pPr>
      <w:r>
        <w:separator/>
      </w:r>
    </w:p>
  </w:footnote>
  <w:footnote w:type="continuationSeparator" w:id="0">
    <w:p w:rsidR="004F2858" w:rsidRDefault="004F2858" w:rsidP="003E1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61"/>
    <w:rsid w:val="00000DA4"/>
    <w:rsid w:val="0001159F"/>
    <w:rsid w:val="002B28CE"/>
    <w:rsid w:val="002D132A"/>
    <w:rsid w:val="002D7656"/>
    <w:rsid w:val="00311A2A"/>
    <w:rsid w:val="003411EB"/>
    <w:rsid w:val="00355938"/>
    <w:rsid w:val="00372167"/>
    <w:rsid w:val="003E1C3A"/>
    <w:rsid w:val="003E284D"/>
    <w:rsid w:val="00446AE0"/>
    <w:rsid w:val="004F2858"/>
    <w:rsid w:val="005102B5"/>
    <w:rsid w:val="00533C4E"/>
    <w:rsid w:val="00593746"/>
    <w:rsid w:val="00612E99"/>
    <w:rsid w:val="00742EA0"/>
    <w:rsid w:val="009159DA"/>
    <w:rsid w:val="009F6A9A"/>
    <w:rsid w:val="00A02B61"/>
    <w:rsid w:val="00AB4531"/>
    <w:rsid w:val="00AC2B93"/>
    <w:rsid w:val="00B16D97"/>
    <w:rsid w:val="00CD2E9E"/>
    <w:rsid w:val="00D077E1"/>
    <w:rsid w:val="00E640BA"/>
    <w:rsid w:val="00F6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41CB3-5EFB-4A64-81F8-86EC0CF1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C3A"/>
  </w:style>
  <w:style w:type="paragraph" w:styleId="Stopka">
    <w:name w:val="footer"/>
    <w:basedOn w:val="Normalny"/>
    <w:link w:val="StopkaZnak"/>
    <w:uiPriority w:val="99"/>
    <w:unhideWhenUsed/>
    <w:rsid w:val="003E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C3A"/>
  </w:style>
  <w:style w:type="paragraph" w:styleId="Tekstdymka">
    <w:name w:val="Balloon Text"/>
    <w:basedOn w:val="Normalny"/>
    <w:link w:val="TekstdymkaZnak"/>
    <w:uiPriority w:val="99"/>
    <w:semiHidden/>
    <w:unhideWhenUsed/>
    <w:rsid w:val="003E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C3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1494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Klejba</dc:creator>
  <cp:keywords/>
  <dc:description/>
  <cp:lastModifiedBy>Kamil Klejba</cp:lastModifiedBy>
  <cp:revision>3</cp:revision>
  <cp:lastPrinted>2024-01-19T07:12:00Z</cp:lastPrinted>
  <dcterms:created xsi:type="dcterms:W3CDTF">2024-01-18T13:29:00Z</dcterms:created>
  <dcterms:modified xsi:type="dcterms:W3CDTF">2024-01-19T07:16:00Z</dcterms:modified>
</cp:coreProperties>
</file>