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D6316" w14:textId="65C5D9EB" w:rsidR="00692A8A" w:rsidRPr="00A95F52" w:rsidRDefault="00692A8A" w:rsidP="00864F82">
      <w:pPr>
        <w:spacing w:after="0"/>
        <w:jc w:val="center"/>
        <w:rPr>
          <w:rFonts w:cstheme="minorHAnsi"/>
          <w:b/>
          <w:bCs/>
        </w:rPr>
      </w:pPr>
      <w:r w:rsidRPr="00A95F52">
        <w:rPr>
          <w:rFonts w:cstheme="minorHAnsi"/>
          <w:b/>
          <w:bCs/>
        </w:rPr>
        <w:t>K</w:t>
      </w:r>
      <w:r w:rsidR="00692813">
        <w:rPr>
          <w:rFonts w:cstheme="minorHAnsi"/>
          <w:b/>
          <w:bCs/>
        </w:rPr>
        <w:t>lauzula informacyjna</w:t>
      </w:r>
    </w:p>
    <w:p w14:paraId="46402F33" w14:textId="5113EEB0" w:rsidR="00D82539" w:rsidRPr="00A95F52" w:rsidRDefault="00D82539" w:rsidP="00864F82">
      <w:pPr>
        <w:spacing w:before="120" w:after="0"/>
        <w:jc w:val="both"/>
        <w:rPr>
          <w:rFonts w:cstheme="minorHAnsi"/>
        </w:rPr>
      </w:pPr>
      <w:r w:rsidRPr="00A95F52">
        <w:rPr>
          <w:rFonts w:cstheme="minorHAnsi"/>
        </w:rPr>
        <w:t>Podstawa prawna – art. 13 ust. 1 i 2 rozporządzenia Parlamentu Europejskiego i Rady (EU) 2016/679 z</w:t>
      </w:r>
      <w:r w:rsidR="00864F82">
        <w:rPr>
          <w:rFonts w:cstheme="minorHAnsi"/>
        </w:rPr>
        <w:t> </w:t>
      </w:r>
      <w:r w:rsidRPr="00A95F52">
        <w:rPr>
          <w:rFonts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 – Dz. Urz. EU L 199, s. 1).</w:t>
      </w:r>
    </w:p>
    <w:p w14:paraId="275FA3E0" w14:textId="77777777" w:rsidR="00D82539" w:rsidRPr="00A95F52" w:rsidRDefault="00D82539" w:rsidP="00864F82">
      <w:pPr>
        <w:spacing w:before="120" w:after="0"/>
        <w:jc w:val="both"/>
        <w:rPr>
          <w:rFonts w:cstheme="minorHAnsi"/>
        </w:rPr>
      </w:pPr>
      <w:r w:rsidRPr="00A95F52">
        <w:rPr>
          <w:rFonts w:cstheme="minorHAnsi"/>
        </w:rPr>
        <w:t>Zgodnie z art. 13 ust. 1 i 2 ogólnego rozporządzenia o ochronie danych osobowych informujemy, że:</w:t>
      </w:r>
    </w:p>
    <w:p w14:paraId="1B1E94E1" w14:textId="183A8B1A" w:rsidR="00D82539" w:rsidRPr="00A95F5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>Administratorem danych osobowych jest Burmistrz Miasta</w:t>
      </w:r>
      <w:r w:rsidR="00864F82">
        <w:rPr>
          <w:rFonts w:cstheme="minorHAnsi"/>
        </w:rPr>
        <w:t xml:space="preserve"> Środa Wielkopolska</w:t>
      </w:r>
      <w:r w:rsidRPr="00A95F52">
        <w:rPr>
          <w:rFonts w:cstheme="minorHAnsi"/>
        </w:rPr>
        <w:t xml:space="preserve"> z siedzibą w</w:t>
      </w:r>
      <w:r w:rsidR="00864F82">
        <w:rPr>
          <w:rFonts w:cstheme="minorHAnsi"/>
        </w:rPr>
        <w:t> </w:t>
      </w:r>
      <w:r w:rsidRPr="00A95F52">
        <w:rPr>
          <w:rFonts w:cstheme="minorHAnsi"/>
        </w:rPr>
        <w:t>Środzie Wielkopolskiej, ul. Daszyńskiego 5, tel. 61</w:t>
      </w:r>
      <w:r w:rsidR="00864F82">
        <w:rPr>
          <w:rFonts w:cstheme="minorHAnsi"/>
        </w:rPr>
        <w:t> </w:t>
      </w:r>
      <w:r w:rsidRPr="00A95F52">
        <w:rPr>
          <w:rFonts w:cstheme="minorHAnsi"/>
        </w:rPr>
        <w:t>286</w:t>
      </w:r>
      <w:r w:rsidR="00864F82">
        <w:rPr>
          <w:rFonts w:cstheme="minorHAnsi"/>
        </w:rPr>
        <w:t xml:space="preserve"> </w:t>
      </w:r>
      <w:r w:rsidRPr="00A95F52">
        <w:rPr>
          <w:rFonts w:cstheme="minorHAnsi"/>
        </w:rPr>
        <w:t>77</w:t>
      </w:r>
      <w:r w:rsidR="00864F82">
        <w:rPr>
          <w:rFonts w:cstheme="minorHAnsi"/>
        </w:rPr>
        <w:t xml:space="preserve"> </w:t>
      </w:r>
      <w:r w:rsidRPr="00A95F52">
        <w:rPr>
          <w:rFonts w:cstheme="minorHAnsi"/>
        </w:rPr>
        <w:t xml:space="preserve">00, e-mail </w:t>
      </w:r>
      <w:r w:rsidR="00864F82">
        <w:rPr>
          <w:rFonts w:cstheme="minorHAnsi"/>
        </w:rPr>
        <w:t xml:space="preserve">– </w:t>
      </w:r>
      <w:hyperlink r:id="rId5" w:history="1">
        <w:r w:rsidR="00864F82" w:rsidRPr="00FF7DE5">
          <w:rPr>
            <w:rStyle w:val="Hipercze"/>
            <w:rFonts w:cstheme="minorHAnsi"/>
          </w:rPr>
          <w:t>um@sroda.wlkp.pl</w:t>
        </w:r>
      </w:hyperlink>
      <w:r w:rsidR="00864F82">
        <w:rPr>
          <w:rFonts w:cstheme="minorHAnsi"/>
        </w:rPr>
        <w:t>.</w:t>
      </w:r>
    </w:p>
    <w:p w14:paraId="7F4240AB" w14:textId="08C6B134" w:rsidR="00D82539" w:rsidRPr="00A95F5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>Z inspektorem ochrony danych można kontaktować się we wszystkich sprawach dot. przetwarzania danych osobowych oraz korzystania z praw związanych z przetwarzaniem danych pod adresem</w:t>
      </w:r>
      <w:r w:rsidR="00864F82">
        <w:rPr>
          <w:rFonts w:cstheme="minorHAnsi"/>
        </w:rPr>
        <w:t xml:space="preserve"> –</w:t>
      </w:r>
      <w:r w:rsidRPr="00A95F52">
        <w:rPr>
          <w:rFonts w:cstheme="minorHAnsi"/>
        </w:rPr>
        <w:t xml:space="preserve"> </w:t>
      </w:r>
      <w:hyperlink r:id="rId6" w:history="1">
        <w:r w:rsidRPr="00A95F52">
          <w:rPr>
            <w:rStyle w:val="Hipercze"/>
            <w:rFonts w:cstheme="minorHAnsi"/>
          </w:rPr>
          <w:t>iod@sroda.wlkp.pl</w:t>
        </w:r>
      </w:hyperlink>
      <w:r w:rsidR="00864F82">
        <w:rPr>
          <w:rFonts w:cstheme="minorHAnsi"/>
        </w:rPr>
        <w:t>.</w:t>
      </w:r>
    </w:p>
    <w:p w14:paraId="2BB7E485" w14:textId="2F915804" w:rsidR="00D82539" w:rsidRPr="00A95F5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>Pani/Pana dane osobowe przetwarzane są</w:t>
      </w:r>
      <w:r w:rsidR="00864F82">
        <w:rPr>
          <w:rFonts w:cstheme="minorHAnsi"/>
        </w:rPr>
        <w:t xml:space="preserve"> na podstawie art. 6. ust. 1. lit. c) RODO</w:t>
      </w:r>
      <w:r w:rsidRPr="00A95F52">
        <w:rPr>
          <w:rFonts w:cstheme="minorHAnsi"/>
        </w:rPr>
        <w:t xml:space="preserve"> w celu </w:t>
      </w:r>
      <w:r w:rsidR="00864F82">
        <w:rPr>
          <w:rFonts w:cstheme="minorHAnsi"/>
        </w:rPr>
        <w:t xml:space="preserve">przeprowadzenia konsultacji </w:t>
      </w:r>
      <w:r w:rsidR="00864F82" w:rsidRPr="00864F82">
        <w:rPr>
          <w:rFonts w:cstheme="minorHAnsi"/>
        </w:rPr>
        <w:t>społecznych zgodnie z art. 6</w:t>
      </w:r>
      <w:r w:rsidR="00864F82">
        <w:rPr>
          <w:rFonts w:cstheme="minorHAnsi"/>
        </w:rPr>
        <w:t>.</w:t>
      </w:r>
      <w:r w:rsidR="00864F82" w:rsidRPr="00864F82">
        <w:rPr>
          <w:rFonts w:cstheme="minorHAnsi"/>
        </w:rPr>
        <w:t xml:space="preserve"> ust. 1</w:t>
      </w:r>
      <w:r w:rsidR="00864F82">
        <w:rPr>
          <w:rFonts w:cstheme="minorHAnsi"/>
        </w:rPr>
        <w:t>.</w:t>
      </w:r>
      <w:r w:rsidR="00864F82" w:rsidRPr="00864F82">
        <w:rPr>
          <w:rFonts w:cstheme="minorHAnsi"/>
        </w:rPr>
        <w:t xml:space="preserve"> ustawy z dnia 9 października 2015 r. o rewitalizacji.</w:t>
      </w:r>
    </w:p>
    <w:p w14:paraId="48C69AA8" w14:textId="5C9B76C2" w:rsidR="00D82539" w:rsidRPr="00864F8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 xml:space="preserve">Pani/Pana dane osobowe mogą być </w:t>
      </w:r>
      <w:r w:rsidR="00864F82" w:rsidRPr="00864F82">
        <w:rPr>
          <w:rFonts w:cstheme="minorHAnsi"/>
        </w:rPr>
        <w:t>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osobowe.</w:t>
      </w:r>
    </w:p>
    <w:p w14:paraId="0627FECB" w14:textId="63DE8F4D" w:rsidR="00D82539" w:rsidRPr="00A95F5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>Pan</w:t>
      </w:r>
      <w:r w:rsidR="00864F82">
        <w:rPr>
          <w:rFonts w:cstheme="minorHAnsi"/>
        </w:rPr>
        <w:t>a</w:t>
      </w:r>
      <w:r w:rsidRPr="00A95F52">
        <w:rPr>
          <w:rFonts w:cstheme="minorHAnsi"/>
        </w:rPr>
        <w:t>/Pan</w:t>
      </w:r>
      <w:r w:rsidR="00864F82">
        <w:rPr>
          <w:rFonts w:cstheme="minorHAnsi"/>
        </w:rPr>
        <w:t>i</w:t>
      </w:r>
      <w:r w:rsidRPr="00A95F52">
        <w:rPr>
          <w:rFonts w:cstheme="minorHAnsi"/>
        </w:rPr>
        <w:t xml:space="preserve"> dane osobowe będą przetwarzane przez okres wynikający z kategorii archiwalnej (okres przechowywania dokumentacji) ustalony w zał. nr 3 do rozporządzenia Prezesa Rady ministrów z dnia 18 stycznia 2011 r. w sprawie instrukcji kancelaryjnej, jednolitych rzeczowych wykazów akt oraz instrukcji w sprawie organizacji i zakresu działania archiwum zakładowego</w:t>
      </w:r>
      <w:r w:rsidR="00AD74B5">
        <w:rPr>
          <w:rFonts w:cstheme="minorHAnsi"/>
        </w:rPr>
        <w:t>.</w:t>
      </w:r>
    </w:p>
    <w:p w14:paraId="47666A77" w14:textId="0CD8EDD8" w:rsidR="00D82539" w:rsidRPr="00A95F52" w:rsidRDefault="00AD74B5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D74B5">
        <w:rPr>
          <w:rFonts w:cstheme="minorHAnsi"/>
        </w:rPr>
        <w:t>Przysługuje Panu/Pani posiada Pani/Pan prawo dostępu do treści swoich danych (art. 15 RODO) oraz prawo ich sprostowania (art. 16 RODO), usunięcia (art. 17 RODO), ograniczenia przetwarzania (art. 18 RODO). Nie przysługuje Pani/Panu prawo do wniesienia sprzeciwu, ponieważ dane nie są przetwarzane na podstawie art. 6 ust. 1 lit. e lub f RODO</w:t>
      </w:r>
      <w:r>
        <w:rPr>
          <w:rFonts w:cstheme="minorHAnsi"/>
        </w:rPr>
        <w:t>.</w:t>
      </w:r>
    </w:p>
    <w:p w14:paraId="3F0F4454" w14:textId="7FAD5827" w:rsidR="00D82539" w:rsidRPr="00A95F52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>Ma Pani/Pan prawo wniesienia skargi do Prezesa Urzędu Ochrony Danych Osobowych, ul. Stawki 2, 00-193 Warszawa</w:t>
      </w:r>
      <w:r w:rsidR="00AD74B5">
        <w:rPr>
          <w:rFonts w:cstheme="minorHAnsi"/>
        </w:rPr>
        <w:t xml:space="preserve"> w przypadku uznania, że</w:t>
      </w:r>
      <w:r w:rsidRPr="00A95F52">
        <w:rPr>
          <w:rFonts w:cstheme="minorHAnsi"/>
        </w:rPr>
        <w:t xml:space="preserve"> dan</w:t>
      </w:r>
      <w:r w:rsidR="00AD74B5">
        <w:rPr>
          <w:rFonts w:cstheme="minorHAnsi"/>
        </w:rPr>
        <w:t>e</w:t>
      </w:r>
      <w:r w:rsidRPr="00A95F52">
        <w:rPr>
          <w:rFonts w:cstheme="minorHAnsi"/>
        </w:rPr>
        <w:t xml:space="preserve"> osobow</w:t>
      </w:r>
      <w:r w:rsidR="00AD74B5">
        <w:rPr>
          <w:rFonts w:cstheme="minorHAnsi"/>
        </w:rPr>
        <w:t>e</w:t>
      </w:r>
      <w:r w:rsidRPr="00A95F52">
        <w:rPr>
          <w:rFonts w:cstheme="minorHAnsi"/>
        </w:rPr>
        <w:t xml:space="preserve"> </w:t>
      </w:r>
      <w:r w:rsidR="00AD74B5">
        <w:rPr>
          <w:rFonts w:cstheme="minorHAnsi"/>
        </w:rPr>
        <w:t>przetwarzane są niezgodnie z prawem.</w:t>
      </w:r>
    </w:p>
    <w:p w14:paraId="4BE99AAF" w14:textId="696B884C" w:rsidR="00692A8A" w:rsidRDefault="00D82539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 w:rsidRPr="00A95F52">
        <w:rPr>
          <w:rFonts w:cstheme="minorHAnsi"/>
        </w:rPr>
        <w:t xml:space="preserve">Podanie danych osobowych jest obowiązkiem ustawowym. Jest Pani/Pan zobowiązana/y do podania swoich danych osobowych, których zakres wynika z przepisów prawa, a konsekwencją niepodania danych będzie </w:t>
      </w:r>
      <w:r w:rsidR="00864F82">
        <w:rPr>
          <w:rFonts w:cstheme="minorHAnsi"/>
        </w:rPr>
        <w:t>brak możliwości wyrażenia opinii w toku konsultacji społecznych</w:t>
      </w:r>
      <w:r w:rsidRPr="00A95F52">
        <w:rPr>
          <w:rFonts w:cstheme="minorHAnsi"/>
        </w:rPr>
        <w:t>.</w:t>
      </w:r>
    </w:p>
    <w:p w14:paraId="45C8A682" w14:textId="4DA54F13" w:rsidR="00864F82" w:rsidRPr="007C2FAD" w:rsidRDefault="00864F82" w:rsidP="00864F82">
      <w:pPr>
        <w:numPr>
          <w:ilvl w:val="0"/>
          <w:numId w:val="5"/>
        </w:numPr>
        <w:spacing w:before="120" w:after="0"/>
        <w:ind w:left="425" w:hanging="357"/>
        <w:jc w:val="both"/>
        <w:rPr>
          <w:rFonts w:cstheme="minorHAnsi"/>
        </w:rPr>
      </w:pPr>
      <w:r>
        <w:rPr>
          <w:rFonts w:cstheme="minorHAnsi"/>
        </w:rPr>
        <w:t>Pani/Pana dane osobowe nie będą podlegać zautomatyzowanemu podejmowaniu decyzji lub profilowaniu.</w:t>
      </w:r>
    </w:p>
    <w:sectPr w:rsidR="00864F82" w:rsidRPr="007C2FAD" w:rsidSect="0000066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DA9"/>
    <w:multiLevelType w:val="hybridMultilevel"/>
    <w:tmpl w:val="BADAD07A"/>
    <w:lvl w:ilvl="0" w:tplc="582623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28D8"/>
    <w:multiLevelType w:val="multilevel"/>
    <w:tmpl w:val="1C76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9874240">
    <w:abstractNumId w:val="3"/>
  </w:num>
  <w:num w:numId="2" w16cid:durableId="626811225">
    <w:abstractNumId w:val="4"/>
  </w:num>
  <w:num w:numId="3" w16cid:durableId="1922333207">
    <w:abstractNumId w:val="0"/>
  </w:num>
  <w:num w:numId="4" w16cid:durableId="1094788298">
    <w:abstractNumId w:val="1"/>
  </w:num>
  <w:num w:numId="5" w16cid:durableId="582760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D9"/>
    <w:rsid w:val="00000666"/>
    <w:rsid w:val="000B0B52"/>
    <w:rsid w:val="001156A5"/>
    <w:rsid w:val="00256A4F"/>
    <w:rsid w:val="00256E48"/>
    <w:rsid w:val="002D60B6"/>
    <w:rsid w:val="003D0625"/>
    <w:rsid w:val="004314E0"/>
    <w:rsid w:val="00565269"/>
    <w:rsid w:val="00625B4A"/>
    <w:rsid w:val="00687026"/>
    <w:rsid w:val="00692813"/>
    <w:rsid w:val="00692A8A"/>
    <w:rsid w:val="006B27B8"/>
    <w:rsid w:val="00736E27"/>
    <w:rsid w:val="0074438D"/>
    <w:rsid w:val="007C2FAD"/>
    <w:rsid w:val="008300F8"/>
    <w:rsid w:val="00864F82"/>
    <w:rsid w:val="009B1BC1"/>
    <w:rsid w:val="009E2572"/>
    <w:rsid w:val="009F6257"/>
    <w:rsid w:val="00A61D5B"/>
    <w:rsid w:val="00A95F52"/>
    <w:rsid w:val="00AD74B5"/>
    <w:rsid w:val="00B00788"/>
    <w:rsid w:val="00C61407"/>
    <w:rsid w:val="00C62EF3"/>
    <w:rsid w:val="00CF3A48"/>
    <w:rsid w:val="00D578E3"/>
    <w:rsid w:val="00D82539"/>
    <w:rsid w:val="00D82B24"/>
    <w:rsid w:val="00DC428C"/>
    <w:rsid w:val="00EF6DF1"/>
    <w:rsid w:val="00F04550"/>
    <w:rsid w:val="00F11FD9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968"/>
  <w15:chartTrackingRefBased/>
  <w15:docId w15:val="{0BC6ADAF-3592-46A2-983E-08579D7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F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F11F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FD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A48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F3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A4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roda.wlkp.pl" TargetMode="External"/><Relationship Id="rId5" Type="http://schemas.openxmlformats.org/officeDocument/2006/relationships/hyperlink" Target="mailto:um@sroda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Mateusz Ślebioda</cp:lastModifiedBy>
  <cp:revision>19</cp:revision>
  <dcterms:created xsi:type="dcterms:W3CDTF">2023-10-06T11:50:00Z</dcterms:created>
  <dcterms:modified xsi:type="dcterms:W3CDTF">2024-11-04T13:20:00Z</dcterms:modified>
</cp:coreProperties>
</file>