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8F9D2" w14:textId="5D633696" w:rsidR="00B23CC7" w:rsidRPr="008161E8" w:rsidRDefault="009942F7" w:rsidP="00A2752D">
      <w:pPr>
        <w:spacing w:line="360" w:lineRule="auto"/>
        <w:ind w:left="7080"/>
        <w:rPr>
          <w:rFonts w:ascii="Times New Roman" w:eastAsia="Times New Roman" w:hAnsi="Times New Roman" w:cs="Times New Roman"/>
          <w:b/>
          <w:sz w:val="24"/>
          <w:szCs w:val="24"/>
          <w:lang w:eastAsia="pl-PL"/>
        </w:rPr>
      </w:pPr>
      <w:r w:rsidRPr="000D6F0A">
        <w:rPr>
          <w:rFonts w:asciiTheme="majorHAnsi" w:eastAsia="Times New Roman" w:hAnsiTheme="majorHAnsi" w:cs="Arial"/>
          <w:b/>
          <w:sz w:val="24"/>
          <w:szCs w:val="24"/>
          <w:lang w:eastAsia="pl-PL"/>
        </w:rPr>
        <w:t xml:space="preserve"> </w:t>
      </w:r>
      <w:r w:rsidR="008B2AFA" w:rsidRPr="008161E8">
        <w:rPr>
          <w:rFonts w:ascii="Times New Roman" w:eastAsia="Times New Roman" w:hAnsi="Times New Roman" w:cs="Times New Roman"/>
          <w:b/>
          <w:sz w:val="24"/>
          <w:szCs w:val="24"/>
          <w:lang w:eastAsia="pl-PL"/>
        </w:rPr>
        <w:t xml:space="preserve">Załącznik nr </w:t>
      </w:r>
      <w:r w:rsidR="00F93C47" w:rsidRPr="008161E8">
        <w:rPr>
          <w:rFonts w:ascii="Times New Roman" w:eastAsia="Times New Roman" w:hAnsi="Times New Roman" w:cs="Times New Roman"/>
          <w:b/>
          <w:sz w:val="24"/>
          <w:szCs w:val="24"/>
          <w:lang w:eastAsia="pl-PL"/>
        </w:rPr>
        <w:t>3</w:t>
      </w:r>
    </w:p>
    <w:p w14:paraId="1801D829" w14:textId="60089C72" w:rsidR="00B23CC7" w:rsidRPr="007725FD" w:rsidRDefault="00B23CC7" w:rsidP="002868BF">
      <w:pPr>
        <w:spacing w:line="360" w:lineRule="auto"/>
        <w:jc w:val="center"/>
        <w:rPr>
          <w:rFonts w:asciiTheme="majorHAnsi" w:eastAsia="Times New Roman" w:hAnsiTheme="majorHAnsi" w:cstheme="minorHAnsi"/>
          <w:b/>
          <w:bCs/>
          <w:sz w:val="24"/>
          <w:szCs w:val="24"/>
          <w:lang w:eastAsia="pl-PL"/>
        </w:rPr>
      </w:pPr>
      <w:r w:rsidRPr="007725FD">
        <w:rPr>
          <w:rFonts w:asciiTheme="majorHAnsi" w:eastAsia="Times New Roman" w:hAnsiTheme="majorHAnsi" w:cstheme="minorHAnsi"/>
          <w:b/>
          <w:bCs/>
          <w:sz w:val="24"/>
          <w:szCs w:val="24"/>
          <w:lang w:eastAsia="pl-PL"/>
        </w:rPr>
        <w:t>UMOWA - wzór</w:t>
      </w:r>
    </w:p>
    <w:p w14:paraId="5050F2F7" w14:textId="515C4FF6" w:rsidR="00B23CC7" w:rsidRPr="007725FD" w:rsidRDefault="00B23CC7" w:rsidP="008161E8">
      <w:pPr>
        <w:spacing w:line="360" w:lineRule="auto"/>
        <w:jc w:val="both"/>
        <w:rPr>
          <w:rFonts w:asciiTheme="majorHAnsi" w:eastAsia="Times New Roman" w:hAnsiTheme="majorHAnsi" w:cstheme="minorHAnsi"/>
          <w:sz w:val="24"/>
          <w:szCs w:val="24"/>
          <w:lang w:eastAsia="pl-PL"/>
        </w:rPr>
      </w:pPr>
      <w:r w:rsidRPr="007725FD">
        <w:rPr>
          <w:rFonts w:asciiTheme="majorHAnsi" w:eastAsia="Times New Roman" w:hAnsiTheme="majorHAnsi" w:cstheme="minorHAnsi"/>
          <w:sz w:val="24"/>
          <w:szCs w:val="24"/>
          <w:lang w:eastAsia="pl-PL"/>
        </w:rPr>
        <w:t xml:space="preserve">zawarta w dniu ……..2024r. w </w:t>
      </w:r>
      <w:r w:rsidR="005E702A" w:rsidRPr="007725FD">
        <w:rPr>
          <w:rFonts w:asciiTheme="majorHAnsi" w:eastAsia="Times New Roman" w:hAnsiTheme="majorHAnsi" w:cstheme="minorHAnsi"/>
          <w:sz w:val="24"/>
          <w:szCs w:val="24"/>
          <w:lang w:eastAsia="pl-PL"/>
        </w:rPr>
        <w:t>…………………………</w:t>
      </w:r>
      <w:r w:rsidRPr="007725FD">
        <w:rPr>
          <w:rFonts w:asciiTheme="majorHAnsi" w:eastAsia="Times New Roman" w:hAnsiTheme="majorHAnsi" w:cstheme="minorHAnsi"/>
          <w:sz w:val="24"/>
          <w:szCs w:val="24"/>
          <w:lang w:eastAsia="pl-PL"/>
        </w:rPr>
        <w:t>, pomiędzy:</w:t>
      </w:r>
    </w:p>
    <w:p w14:paraId="6FFA3CE2" w14:textId="17A02296" w:rsidR="00B23CC7" w:rsidRPr="007725FD" w:rsidRDefault="00B23CC7" w:rsidP="007725FD">
      <w:pPr>
        <w:spacing w:line="360" w:lineRule="auto"/>
        <w:jc w:val="both"/>
        <w:rPr>
          <w:rFonts w:asciiTheme="majorHAnsi" w:hAnsiTheme="majorHAnsi" w:cstheme="minorHAnsi"/>
          <w:sz w:val="24"/>
          <w:szCs w:val="24"/>
        </w:rPr>
      </w:pPr>
      <w:r w:rsidRPr="007725FD">
        <w:rPr>
          <w:rFonts w:asciiTheme="majorHAnsi" w:eastAsia="Times New Roman" w:hAnsiTheme="majorHAnsi" w:cstheme="minorHAnsi"/>
          <w:b/>
          <w:bCs/>
          <w:sz w:val="24"/>
          <w:szCs w:val="24"/>
          <w:lang w:eastAsia="pl-PL"/>
        </w:rPr>
        <w:t>Parafią</w:t>
      </w:r>
      <w:r w:rsidR="008161E8" w:rsidRPr="007725FD">
        <w:rPr>
          <w:rFonts w:asciiTheme="majorHAnsi" w:eastAsia="Times New Roman" w:hAnsiTheme="majorHAnsi" w:cstheme="minorHAnsi"/>
          <w:b/>
          <w:sz w:val="24"/>
          <w:szCs w:val="24"/>
        </w:rPr>
        <w:t xml:space="preserve"> </w:t>
      </w:r>
      <w:r w:rsidR="008161E8" w:rsidRPr="007725FD">
        <w:rPr>
          <w:rFonts w:asciiTheme="majorHAnsi" w:hAnsiTheme="majorHAnsi" w:cstheme="minorHAnsi"/>
          <w:b/>
          <w:sz w:val="24"/>
          <w:szCs w:val="24"/>
        </w:rPr>
        <w:t xml:space="preserve">pw. św. Katarzyny </w:t>
      </w:r>
      <w:r w:rsidR="008161E8" w:rsidRPr="007725FD">
        <w:rPr>
          <w:rStyle w:val="Pogrubienie"/>
          <w:rFonts w:asciiTheme="majorHAnsi" w:hAnsiTheme="majorHAnsi" w:cstheme="minorHAnsi"/>
          <w:sz w:val="24"/>
          <w:szCs w:val="24"/>
        </w:rPr>
        <w:t>i Najświętszego Serca Jezusowego</w:t>
      </w:r>
      <w:r w:rsidR="008161E8" w:rsidRPr="007725FD">
        <w:rPr>
          <w:rFonts w:asciiTheme="majorHAnsi" w:hAnsiTheme="majorHAnsi" w:cstheme="minorHAnsi"/>
          <w:bCs/>
          <w:sz w:val="24"/>
          <w:szCs w:val="24"/>
        </w:rPr>
        <w:t xml:space="preserve"> </w:t>
      </w:r>
      <w:r w:rsidR="008161E8" w:rsidRPr="007725FD">
        <w:rPr>
          <w:rFonts w:asciiTheme="majorHAnsi" w:hAnsiTheme="majorHAnsi" w:cstheme="minorHAnsi"/>
          <w:b/>
          <w:sz w:val="24"/>
          <w:szCs w:val="24"/>
        </w:rPr>
        <w:t>w Koszutach</w:t>
      </w:r>
      <w:r w:rsidR="008161E8" w:rsidRPr="007725FD">
        <w:rPr>
          <w:rFonts w:asciiTheme="majorHAnsi" w:eastAsia="Times New Roman" w:hAnsiTheme="majorHAnsi" w:cstheme="minorHAnsi"/>
          <w:b/>
          <w:sz w:val="24"/>
          <w:szCs w:val="24"/>
        </w:rPr>
        <w:t xml:space="preserve"> </w:t>
      </w:r>
      <w:r w:rsidR="008161E8" w:rsidRPr="007725FD">
        <w:rPr>
          <w:rFonts w:asciiTheme="majorHAnsi" w:eastAsia="Times New Roman" w:hAnsiTheme="majorHAnsi" w:cstheme="minorHAnsi"/>
          <w:sz w:val="24"/>
          <w:szCs w:val="24"/>
          <w:lang w:eastAsia="pl-PL"/>
        </w:rPr>
        <w:t xml:space="preserve">z siedzibą w miejscowości </w:t>
      </w:r>
      <w:r w:rsidR="008161E8" w:rsidRPr="007725FD">
        <w:rPr>
          <w:rFonts w:asciiTheme="majorHAnsi" w:eastAsia="Times New Roman" w:hAnsiTheme="majorHAnsi" w:cstheme="minorHAnsi"/>
          <w:b/>
          <w:sz w:val="24"/>
          <w:szCs w:val="24"/>
        </w:rPr>
        <w:t>Koszuty 70, 63-000 Środa Wielkopolska</w:t>
      </w:r>
      <w:r w:rsidR="007725FD" w:rsidRPr="007725FD">
        <w:rPr>
          <w:rFonts w:asciiTheme="majorHAnsi" w:eastAsia="Times New Roman" w:hAnsiTheme="majorHAnsi" w:cstheme="minorHAnsi"/>
          <w:b/>
          <w:sz w:val="24"/>
          <w:szCs w:val="24"/>
        </w:rPr>
        <w:t>,</w:t>
      </w:r>
      <w:r w:rsidR="008161E8" w:rsidRPr="007725FD">
        <w:rPr>
          <w:rFonts w:asciiTheme="majorHAnsi" w:eastAsia="Times New Roman" w:hAnsiTheme="majorHAnsi" w:cstheme="minorHAnsi"/>
          <w:b/>
          <w:sz w:val="24"/>
          <w:szCs w:val="24"/>
        </w:rPr>
        <w:t xml:space="preserve"> </w:t>
      </w:r>
      <w:r w:rsidR="003D2E37" w:rsidRPr="007725FD">
        <w:rPr>
          <w:rFonts w:asciiTheme="majorHAnsi" w:eastAsia="Times New Roman" w:hAnsiTheme="majorHAnsi" w:cstheme="minorHAnsi"/>
          <w:sz w:val="24"/>
          <w:szCs w:val="24"/>
          <w:lang w:eastAsia="pl-PL"/>
        </w:rPr>
        <w:t xml:space="preserve">NIP </w:t>
      </w:r>
      <w:r w:rsidR="007725FD" w:rsidRPr="007725FD">
        <w:rPr>
          <w:rFonts w:asciiTheme="majorHAnsi" w:eastAsia="Times New Roman" w:hAnsiTheme="majorHAnsi" w:cstheme="minorHAnsi"/>
          <w:sz w:val="24"/>
          <w:szCs w:val="24"/>
        </w:rPr>
        <w:t>7861604654</w:t>
      </w:r>
      <w:r w:rsidR="003D2E37" w:rsidRPr="007725FD">
        <w:rPr>
          <w:rFonts w:asciiTheme="majorHAnsi" w:eastAsia="Times New Roman" w:hAnsiTheme="majorHAnsi" w:cstheme="minorHAnsi"/>
          <w:sz w:val="24"/>
          <w:szCs w:val="24"/>
          <w:lang w:eastAsia="pl-PL"/>
        </w:rPr>
        <w:t xml:space="preserve">, REGON </w:t>
      </w:r>
      <w:r w:rsidR="007725FD" w:rsidRPr="007725FD">
        <w:rPr>
          <w:rFonts w:asciiTheme="majorHAnsi" w:eastAsia="Times New Roman" w:hAnsiTheme="majorHAnsi" w:cstheme="minorHAnsi"/>
          <w:sz w:val="24"/>
          <w:szCs w:val="24"/>
        </w:rPr>
        <w:t>040066812</w:t>
      </w:r>
      <w:r w:rsidR="007725FD">
        <w:rPr>
          <w:rFonts w:asciiTheme="majorHAnsi" w:eastAsia="Times New Roman" w:hAnsiTheme="majorHAnsi" w:cstheme="minorHAnsi"/>
          <w:sz w:val="24"/>
          <w:szCs w:val="24"/>
        </w:rPr>
        <w:t xml:space="preserve">, </w:t>
      </w:r>
      <w:r w:rsidR="00F12743" w:rsidRPr="007725FD">
        <w:rPr>
          <w:rFonts w:asciiTheme="majorHAnsi" w:eastAsia="Times New Roman" w:hAnsiTheme="majorHAnsi" w:cstheme="minorHAnsi"/>
          <w:sz w:val="24"/>
          <w:szCs w:val="24"/>
          <w:lang w:eastAsia="pl-PL"/>
        </w:rPr>
        <w:t xml:space="preserve">zwaną dalej </w:t>
      </w:r>
      <w:r w:rsidR="00F12743" w:rsidRPr="007725FD">
        <w:rPr>
          <w:rFonts w:asciiTheme="majorHAnsi" w:eastAsia="Times New Roman" w:hAnsiTheme="majorHAnsi" w:cstheme="minorHAnsi"/>
          <w:b/>
          <w:bCs/>
          <w:sz w:val="24"/>
          <w:szCs w:val="24"/>
          <w:lang w:eastAsia="pl-PL"/>
        </w:rPr>
        <w:t>Zamawiającym</w:t>
      </w:r>
      <w:r w:rsidR="003D2E37" w:rsidRPr="007725FD">
        <w:rPr>
          <w:rFonts w:asciiTheme="majorHAnsi" w:eastAsia="Times New Roman" w:hAnsiTheme="majorHAnsi" w:cstheme="minorHAnsi"/>
          <w:sz w:val="24"/>
          <w:szCs w:val="24"/>
          <w:lang w:eastAsia="pl-PL"/>
        </w:rPr>
        <w:t xml:space="preserve">, </w:t>
      </w:r>
      <w:r w:rsidRPr="007725FD">
        <w:rPr>
          <w:rFonts w:asciiTheme="majorHAnsi" w:eastAsia="Times New Roman" w:hAnsiTheme="majorHAnsi" w:cstheme="minorHAnsi"/>
          <w:sz w:val="24"/>
          <w:szCs w:val="24"/>
          <w:lang w:eastAsia="pl-PL"/>
        </w:rPr>
        <w:t xml:space="preserve">którą reprezentuje: </w:t>
      </w:r>
    </w:p>
    <w:p w14:paraId="3B58AD0E" w14:textId="4F8AEB4F" w:rsidR="00B23CC7" w:rsidRPr="005D309B" w:rsidRDefault="00B23CC7" w:rsidP="005D309B">
      <w:pPr>
        <w:spacing w:line="360" w:lineRule="auto"/>
        <w:jc w:val="both"/>
        <w:rPr>
          <w:rFonts w:asciiTheme="majorHAnsi" w:eastAsia="Times New Roman" w:hAnsiTheme="majorHAnsi" w:cstheme="minorHAnsi"/>
          <w:b/>
          <w:bCs/>
          <w:sz w:val="24"/>
          <w:szCs w:val="24"/>
          <w:lang w:eastAsia="pl-PL"/>
        </w:rPr>
      </w:pPr>
      <w:r w:rsidRPr="005D309B">
        <w:rPr>
          <w:rFonts w:asciiTheme="majorHAnsi" w:eastAsia="Times New Roman" w:hAnsiTheme="majorHAnsi" w:cstheme="minorHAnsi"/>
          <w:b/>
          <w:bCs/>
          <w:sz w:val="24"/>
          <w:szCs w:val="24"/>
          <w:lang w:eastAsia="pl-PL"/>
        </w:rPr>
        <w:t xml:space="preserve">ks. </w:t>
      </w:r>
      <w:r w:rsidR="008161E8" w:rsidRPr="005D309B">
        <w:rPr>
          <w:rFonts w:asciiTheme="majorHAnsi" w:hAnsiTheme="majorHAnsi" w:cstheme="minorHAnsi"/>
          <w:b/>
          <w:bCs/>
          <w:sz w:val="24"/>
          <w:szCs w:val="24"/>
        </w:rPr>
        <w:t xml:space="preserve">Roman Turoń </w:t>
      </w:r>
      <w:r w:rsidRPr="005D309B">
        <w:rPr>
          <w:rFonts w:asciiTheme="majorHAnsi" w:eastAsia="Times New Roman" w:hAnsiTheme="majorHAnsi" w:cstheme="minorHAnsi"/>
          <w:b/>
          <w:bCs/>
          <w:sz w:val="24"/>
          <w:szCs w:val="24"/>
          <w:lang w:eastAsia="pl-PL"/>
        </w:rPr>
        <w:t xml:space="preserve"> – proboszcz Parafii</w:t>
      </w:r>
    </w:p>
    <w:p w14:paraId="0E0D550C" w14:textId="30845EBD" w:rsidR="00B23CC7" w:rsidRPr="007725FD" w:rsidRDefault="00B23CC7" w:rsidP="008161E8">
      <w:pPr>
        <w:spacing w:line="360" w:lineRule="auto"/>
        <w:jc w:val="both"/>
        <w:rPr>
          <w:rFonts w:asciiTheme="majorHAnsi" w:eastAsia="Times New Roman" w:hAnsiTheme="majorHAnsi" w:cstheme="minorHAnsi"/>
          <w:sz w:val="24"/>
          <w:szCs w:val="24"/>
          <w:lang w:eastAsia="pl-PL"/>
        </w:rPr>
      </w:pPr>
      <w:r w:rsidRPr="007725FD">
        <w:rPr>
          <w:rFonts w:asciiTheme="majorHAnsi" w:eastAsia="Times New Roman" w:hAnsiTheme="majorHAnsi" w:cstheme="minorHAnsi"/>
          <w:sz w:val="24"/>
          <w:szCs w:val="24"/>
          <w:lang w:eastAsia="pl-PL"/>
        </w:rPr>
        <w:t>a</w:t>
      </w:r>
    </w:p>
    <w:p w14:paraId="734FB858" w14:textId="458EF21E" w:rsidR="00B23CC7" w:rsidRPr="007725FD" w:rsidRDefault="00B23CC7" w:rsidP="008161E8">
      <w:pPr>
        <w:spacing w:line="360" w:lineRule="auto"/>
        <w:jc w:val="both"/>
        <w:rPr>
          <w:rFonts w:asciiTheme="majorHAnsi" w:eastAsia="Times New Roman" w:hAnsiTheme="majorHAnsi" w:cstheme="minorHAnsi"/>
          <w:sz w:val="24"/>
          <w:szCs w:val="24"/>
          <w:lang w:eastAsia="pl-PL"/>
        </w:rPr>
      </w:pPr>
      <w:r w:rsidRPr="007725FD">
        <w:rPr>
          <w:rFonts w:asciiTheme="majorHAnsi" w:eastAsia="Times New Roman" w:hAnsiTheme="majorHAnsi" w:cstheme="minorHAnsi"/>
          <w:sz w:val="24"/>
          <w:szCs w:val="24"/>
          <w:lang w:eastAsia="pl-PL"/>
        </w:rPr>
        <w:t>…………………………………………………………</w:t>
      </w:r>
      <w:r w:rsidR="00A2752D" w:rsidRPr="007725FD">
        <w:rPr>
          <w:rFonts w:asciiTheme="majorHAnsi" w:eastAsia="Times New Roman" w:hAnsiTheme="majorHAnsi" w:cstheme="minorHAnsi"/>
          <w:sz w:val="24"/>
          <w:szCs w:val="24"/>
          <w:lang w:eastAsia="pl-PL"/>
        </w:rPr>
        <w:t>…………………………</w:t>
      </w:r>
      <w:r w:rsidRPr="007725FD">
        <w:rPr>
          <w:rFonts w:asciiTheme="majorHAnsi" w:eastAsia="Times New Roman" w:hAnsiTheme="majorHAnsi" w:cstheme="minorHAnsi"/>
          <w:sz w:val="24"/>
          <w:szCs w:val="24"/>
          <w:lang w:eastAsia="pl-PL"/>
        </w:rPr>
        <w:t>zwanym dalej „</w:t>
      </w:r>
      <w:r w:rsidRPr="007725FD">
        <w:rPr>
          <w:rFonts w:asciiTheme="majorHAnsi" w:eastAsia="Times New Roman" w:hAnsiTheme="majorHAnsi" w:cstheme="minorHAnsi"/>
          <w:b/>
          <w:bCs/>
          <w:sz w:val="24"/>
          <w:szCs w:val="24"/>
          <w:lang w:eastAsia="pl-PL"/>
        </w:rPr>
        <w:t>Wykonawcą</w:t>
      </w:r>
      <w:r w:rsidRPr="007725FD">
        <w:rPr>
          <w:rFonts w:asciiTheme="majorHAnsi" w:eastAsia="Times New Roman" w:hAnsiTheme="majorHAnsi" w:cstheme="minorHAnsi"/>
          <w:sz w:val="24"/>
          <w:szCs w:val="24"/>
          <w:lang w:eastAsia="pl-PL"/>
        </w:rPr>
        <w:t>”</w:t>
      </w:r>
    </w:p>
    <w:p w14:paraId="5709BF80" w14:textId="77777777" w:rsidR="00F12743" w:rsidRPr="007725FD" w:rsidRDefault="00F12743" w:rsidP="008161E8">
      <w:pPr>
        <w:autoSpaceDE w:val="0"/>
        <w:autoSpaceDN w:val="0"/>
        <w:adjustRightInd w:val="0"/>
        <w:spacing w:line="360" w:lineRule="auto"/>
        <w:contextualSpacing/>
        <w:jc w:val="both"/>
        <w:rPr>
          <w:rFonts w:asciiTheme="majorHAnsi" w:eastAsia="Times New Roman" w:hAnsiTheme="majorHAnsi" w:cstheme="minorHAnsi"/>
          <w:sz w:val="24"/>
          <w:szCs w:val="24"/>
          <w:lang w:eastAsia="pl-PL"/>
        </w:rPr>
      </w:pPr>
      <w:r w:rsidRPr="007725FD">
        <w:rPr>
          <w:rFonts w:asciiTheme="majorHAnsi" w:eastAsia="Times New Roman" w:hAnsiTheme="majorHAnsi" w:cstheme="minorHAnsi"/>
          <w:sz w:val="24"/>
          <w:szCs w:val="24"/>
          <w:lang w:eastAsia="pl-PL"/>
        </w:rPr>
        <w:t>wspólnie zwanymi dalej Stronami</w:t>
      </w:r>
    </w:p>
    <w:p w14:paraId="636EDF21" w14:textId="77777777" w:rsidR="00A2752D" w:rsidRPr="007725FD" w:rsidRDefault="00A2752D" w:rsidP="00A2752D">
      <w:pPr>
        <w:spacing w:line="276" w:lineRule="auto"/>
        <w:jc w:val="both"/>
        <w:rPr>
          <w:rFonts w:asciiTheme="majorHAnsi" w:eastAsia="Times New Roman" w:hAnsiTheme="majorHAnsi" w:cstheme="minorHAnsi"/>
          <w:b/>
          <w:bCs/>
          <w:sz w:val="24"/>
          <w:szCs w:val="24"/>
          <w:lang w:eastAsia="pl-PL"/>
        </w:rPr>
      </w:pPr>
    </w:p>
    <w:p w14:paraId="462295FD" w14:textId="426461F7" w:rsidR="00A2752D" w:rsidRPr="007725FD" w:rsidRDefault="00A2752D" w:rsidP="00A2752D">
      <w:pPr>
        <w:spacing w:line="276" w:lineRule="auto"/>
        <w:jc w:val="both"/>
        <w:rPr>
          <w:rFonts w:asciiTheme="majorHAnsi" w:eastAsia="Times New Roman" w:hAnsiTheme="majorHAnsi" w:cstheme="minorHAnsi"/>
          <w:b/>
          <w:bCs/>
          <w:sz w:val="24"/>
          <w:szCs w:val="24"/>
          <w:lang w:eastAsia="pl-PL"/>
        </w:rPr>
      </w:pPr>
      <w:r w:rsidRPr="007725FD">
        <w:rPr>
          <w:rFonts w:asciiTheme="majorHAnsi" w:eastAsia="Times New Roman" w:hAnsiTheme="majorHAnsi" w:cstheme="minorHAnsi"/>
          <w:b/>
          <w:bCs/>
          <w:sz w:val="24"/>
          <w:szCs w:val="24"/>
          <w:lang w:eastAsia="pl-PL"/>
        </w:rPr>
        <w:t>Niniejsza inwestycja jest objęta współfinansowaniem z Programu Polski Ład: Rządowy Program Odbudowy Zabytków, zwany dalej „Programem”, zgodnie z promesą inwestycyjną: nr …………………….PolskiLad z dnia …</w:t>
      </w:r>
      <w:r w:rsidR="007725FD">
        <w:rPr>
          <w:rFonts w:asciiTheme="majorHAnsi" w:eastAsia="Times New Roman" w:hAnsiTheme="majorHAnsi" w:cstheme="minorHAnsi"/>
          <w:b/>
          <w:bCs/>
          <w:sz w:val="24"/>
          <w:szCs w:val="24"/>
          <w:lang w:eastAsia="pl-PL"/>
        </w:rPr>
        <w:t>……..</w:t>
      </w:r>
      <w:r w:rsidRPr="007725FD">
        <w:rPr>
          <w:rFonts w:asciiTheme="majorHAnsi" w:eastAsia="Times New Roman" w:hAnsiTheme="majorHAnsi" w:cstheme="minorHAnsi"/>
          <w:b/>
          <w:bCs/>
          <w:sz w:val="24"/>
          <w:szCs w:val="24"/>
          <w:lang w:eastAsia="pl-PL"/>
        </w:rPr>
        <w:t xml:space="preserve">…………………. </w:t>
      </w:r>
    </w:p>
    <w:p w14:paraId="188534BB" w14:textId="77777777" w:rsidR="00B23CC7" w:rsidRPr="002868BF" w:rsidRDefault="00B23CC7" w:rsidP="008161E8">
      <w:pPr>
        <w:spacing w:line="360" w:lineRule="auto"/>
        <w:jc w:val="both"/>
        <w:rPr>
          <w:rFonts w:eastAsia="Times New Roman" w:cstheme="minorHAnsi"/>
          <w:sz w:val="24"/>
          <w:szCs w:val="24"/>
          <w:lang w:eastAsia="pl-PL"/>
        </w:rPr>
      </w:pPr>
    </w:p>
    <w:p w14:paraId="69576B4E" w14:textId="7A72739C" w:rsidR="00B23CC7" w:rsidRPr="007725FD" w:rsidRDefault="00B23CC7" w:rsidP="008161E8">
      <w:pPr>
        <w:spacing w:line="360" w:lineRule="auto"/>
        <w:jc w:val="both"/>
        <w:rPr>
          <w:rFonts w:asciiTheme="majorHAnsi" w:eastAsia="Times New Roman" w:hAnsiTheme="majorHAnsi" w:cstheme="minorHAnsi"/>
          <w:sz w:val="24"/>
          <w:szCs w:val="24"/>
          <w:lang w:eastAsia="pl-PL"/>
        </w:rPr>
      </w:pPr>
      <w:r w:rsidRPr="007725FD">
        <w:rPr>
          <w:rFonts w:asciiTheme="majorHAnsi" w:eastAsia="Times New Roman" w:hAnsiTheme="majorHAnsi" w:cstheme="minorHAnsi"/>
          <w:sz w:val="24"/>
          <w:szCs w:val="24"/>
          <w:lang w:eastAsia="pl-PL"/>
        </w:rPr>
        <w:t xml:space="preserve">W rezultacie dokonania przez Zamawiającego wyboru Wykonawcy w trybie zapytania ofertowego z dnia </w:t>
      </w:r>
      <w:r w:rsidR="00C069A2" w:rsidRPr="007725FD">
        <w:rPr>
          <w:rFonts w:asciiTheme="majorHAnsi" w:eastAsia="Times New Roman" w:hAnsiTheme="majorHAnsi" w:cstheme="minorHAnsi"/>
          <w:sz w:val="24"/>
          <w:szCs w:val="24"/>
          <w:lang w:eastAsia="pl-PL"/>
        </w:rPr>
        <w:t xml:space="preserve">…………….. </w:t>
      </w:r>
      <w:r w:rsidR="00052ABB" w:rsidRPr="007725FD">
        <w:rPr>
          <w:rFonts w:asciiTheme="majorHAnsi" w:eastAsia="Times New Roman" w:hAnsiTheme="majorHAnsi" w:cstheme="minorHAnsi"/>
          <w:sz w:val="24"/>
          <w:szCs w:val="24"/>
          <w:lang w:eastAsia="pl-PL"/>
        </w:rPr>
        <w:t xml:space="preserve">2024. </w:t>
      </w:r>
      <w:r w:rsidRPr="007725FD">
        <w:rPr>
          <w:rFonts w:asciiTheme="majorHAnsi" w:eastAsia="Times New Roman" w:hAnsiTheme="majorHAnsi" w:cstheme="minorHAnsi"/>
          <w:sz w:val="24"/>
          <w:szCs w:val="24"/>
          <w:lang w:eastAsia="pl-PL"/>
        </w:rPr>
        <w:t xml:space="preserve"> została zawarta umowa o następującej treści:</w:t>
      </w:r>
    </w:p>
    <w:p w14:paraId="52F16FB5" w14:textId="77777777" w:rsidR="00262B39" w:rsidRPr="007725FD" w:rsidRDefault="00262B39" w:rsidP="008161E8">
      <w:pPr>
        <w:spacing w:line="360" w:lineRule="auto"/>
        <w:jc w:val="both"/>
        <w:rPr>
          <w:rFonts w:asciiTheme="majorHAnsi" w:eastAsia="Times New Roman" w:hAnsiTheme="majorHAnsi" w:cstheme="minorHAnsi"/>
          <w:sz w:val="24"/>
          <w:szCs w:val="24"/>
          <w:lang w:eastAsia="pl-PL"/>
        </w:rPr>
      </w:pPr>
    </w:p>
    <w:p w14:paraId="02FF1872" w14:textId="57B85C5B" w:rsidR="00F4686B" w:rsidRDefault="00262B39" w:rsidP="00C069A2">
      <w:pPr>
        <w:tabs>
          <w:tab w:val="center" w:pos="0"/>
        </w:tabs>
        <w:spacing w:line="360" w:lineRule="auto"/>
        <w:jc w:val="center"/>
        <w:rPr>
          <w:rFonts w:asciiTheme="majorHAnsi" w:hAnsiTheme="majorHAnsi" w:cs="Arial"/>
          <w:b/>
          <w:sz w:val="24"/>
          <w:szCs w:val="24"/>
        </w:rPr>
      </w:pPr>
      <w:r w:rsidRPr="000D6F0A">
        <w:rPr>
          <w:rFonts w:asciiTheme="majorHAnsi" w:hAnsiTheme="majorHAnsi" w:cs="Arial"/>
          <w:b/>
          <w:sz w:val="24"/>
          <w:szCs w:val="24"/>
        </w:rPr>
        <w:t>§ 1</w:t>
      </w:r>
    </w:p>
    <w:p w14:paraId="7A5C8EDC" w14:textId="77777777" w:rsidR="00262B39" w:rsidRPr="000D6F0A" w:rsidRDefault="00262B39" w:rsidP="00C069A2">
      <w:pPr>
        <w:spacing w:line="360" w:lineRule="auto"/>
        <w:jc w:val="center"/>
        <w:rPr>
          <w:rFonts w:asciiTheme="majorHAnsi" w:hAnsiTheme="majorHAnsi" w:cs="Arial"/>
          <w:b/>
          <w:bCs/>
          <w:sz w:val="24"/>
          <w:szCs w:val="24"/>
        </w:rPr>
      </w:pPr>
      <w:r w:rsidRPr="000D6F0A">
        <w:rPr>
          <w:rFonts w:asciiTheme="majorHAnsi" w:hAnsiTheme="majorHAnsi" w:cs="Arial"/>
          <w:b/>
          <w:bCs/>
          <w:sz w:val="24"/>
          <w:szCs w:val="24"/>
        </w:rPr>
        <w:t>Opis przedmiotu zamówienia</w:t>
      </w:r>
    </w:p>
    <w:p w14:paraId="3B388B63" w14:textId="02A3A4CB" w:rsidR="00E3678C" w:rsidRPr="00E3678C" w:rsidRDefault="00262B39" w:rsidP="00D33830">
      <w:pPr>
        <w:pStyle w:val="Akapitzlist"/>
        <w:numPr>
          <w:ilvl w:val="0"/>
          <w:numId w:val="17"/>
        </w:numPr>
        <w:tabs>
          <w:tab w:val="left" w:pos="426"/>
        </w:tabs>
        <w:spacing w:line="360" w:lineRule="auto"/>
        <w:ind w:left="426" w:hanging="426"/>
        <w:jc w:val="both"/>
        <w:rPr>
          <w:rFonts w:ascii="Times New Roman" w:eastAsia="Times New Roman" w:hAnsi="Times New Roman" w:cs="Times New Roman"/>
          <w:b/>
          <w:sz w:val="24"/>
          <w:szCs w:val="24"/>
        </w:rPr>
      </w:pPr>
      <w:r w:rsidRPr="00E3678C">
        <w:rPr>
          <w:rFonts w:asciiTheme="majorHAnsi" w:eastAsia="Times New Roman" w:hAnsiTheme="majorHAnsi" w:cs="Arial"/>
          <w:sz w:val="24"/>
          <w:szCs w:val="24"/>
          <w:lang w:eastAsia="pl-PL"/>
        </w:rPr>
        <w:t>Zamawiający zleca, a Wykonawca przyjmuje do wykonania zadania p</w:t>
      </w:r>
      <w:r w:rsidR="00C069A2">
        <w:rPr>
          <w:rFonts w:asciiTheme="majorHAnsi" w:eastAsia="Times New Roman" w:hAnsiTheme="majorHAnsi" w:cs="Arial"/>
          <w:sz w:val="24"/>
          <w:szCs w:val="24"/>
          <w:lang w:eastAsia="pl-PL"/>
        </w:rPr>
        <w:t xml:space="preserve">od </w:t>
      </w:r>
      <w:r w:rsidRPr="00E3678C">
        <w:rPr>
          <w:rFonts w:asciiTheme="majorHAnsi" w:eastAsia="Times New Roman" w:hAnsiTheme="majorHAnsi" w:cs="Arial"/>
          <w:sz w:val="24"/>
          <w:szCs w:val="24"/>
          <w:lang w:eastAsia="pl-PL"/>
        </w:rPr>
        <w:t>n</w:t>
      </w:r>
      <w:r w:rsidR="00C069A2">
        <w:rPr>
          <w:rFonts w:asciiTheme="majorHAnsi" w:eastAsia="Times New Roman" w:hAnsiTheme="majorHAnsi" w:cs="Arial"/>
          <w:sz w:val="24"/>
          <w:szCs w:val="24"/>
          <w:lang w:eastAsia="pl-PL"/>
        </w:rPr>
        <w:t xml:space="preserve">azwą                  </w:t>
      </w:r>
      <w:r w:rsidR="00DF32F6" w:rsidRPr="00E3678C">
        <w:rPr>
          <w:rFonts w:asciiTheme="majorHAnsi" w:eastAsia="Times New Roman" w:hAnsiTheme="majorHAnsi" w:cs="Arial"/>
          <w:sz w:val="24"/>
          <w:szCs w:val="24"/>
          <w:lang w:eastAsia="pl-PL"/>
        </w:rPr>
        <w:t>„</w:t>
      </w:r>
      <w:r w:rsidR="00E3678C" w:rsidRPr="00E3678C">
        <w:rPr>
          <w:rFonts w:ascii="Times New Roman" w:hAnsi="Times New Roman" w:cs="Times New Roman"/>
          <w:b/>
          <w:bCs/>
          <w:sz w:val="24"/>
          <w:szCs w:val="24"/>
        </w:rPr>
        <w:t>Wymiana pokrycia dachowego na budynku kościoła</w:t>
      </w:r>
      <w:r w:rsidR="00DF32F6" w:rsidRPr="00E3678C">
        <w:rPr>
          <w:rFonts w:asciiTheme="majorHAnsi" w:eastAsia="Times New Roman" w:hAnsiTheme="majorHAnsi" w:cs="Arial"/>
          <w:sz w:val="24"/>
          <w:szCs w:val="24"/>
          <w:lang w:eastAsia="pl-PL"/>
        </w:rPr>
        <w:t>”,</w:t>
      </w:r>
      <w:r w:rsidR="00A52862" w:rsidRPr="00E3678C">
        <w:rPr>
          <w:rFonts w:asciiTheme="majorHAnsi" w:eastAsia="Times New Roman" w:hAnsiTheme="majorHAnsi" w:cs="Arial"/>
          <w:sz w:val="24"/>
          <w:szCs w:val="24"/>
          <w:lang w:eastAsia="pl-PL"/>
        </w:rPr>
        <w:t xml:space="preserve"> </w:t>
      </w:r>
      <w:r w:rsidRPr="00E3678C">
        <w:rPr>
          <w:rFonts w:asciiTheme="majorHAnsi" w:eastAsia="Times New Roman" w:hAnsiTheme="majorHAnsi" w:cs="Arial"/>
          <w:sz w:val="24"/>
          <w:szCs w:val="24"/>
          <w:lang w:eastAsia="pl-PL"/>
        </w:rPr>
        <w:t>dofinansowanego z Rządowego Programu Odbudowy Zabytków.</w:t>
      </w:r>
    </w:p>
    <w:p w14:paraId="0FC9C8C5" w14:textId="71D4077D" w:rsidR="009145ED" w:rsidRPr="00E3678C" w:rsidRDefault="00262B39" w:rsidP="00D33830">
      <w:pPr>
        <w:pStyle w:val="Akapitzlist"/>
        <w:numPr>
          <w:ilvl w:val="0"/>
          <w:numId w:val="17"/>
        </w:numPr>
        <w:tabs>
          <w:tab w:val="left" w:pos="426"/>
        </w:tabs>
        <w:spacing w:line="360" w:lineRule="auto"/>
        <w:ind w:left="426" w:hanging="426"/>
        <w:jc w:val="both"/>
        <w:rPr>
          <w:rFonts w:ascii="Times New Roman" w:eastAsia="Times New Roman" w:hAnsi="Times New Roman" w:cs="Times New Roman"/>
          <w:b/>
          <w:sz w:val="24"/>
          <w:szCs w:val="24"/>
        </w:rPr>
      </w:pPr>
      <w:r w:rsidRPr="00E3678C">
        <w:rPr>
          <w:rFonts w:asciiTheme="majorHAnsi" w:eastAsia="Times New Roman" w:hAnsiTheme="majorHAnsi" w:cs="Arial"/>
          <w:sz w:val="24"/>
          <w:szCs w:val="24"/>
          <w:lang w:eastAsia="pl-PL"/>
        </w:rPr>
        <w:t>Zakres rzeczowy przedmiotu umowy określony został w zapytaniu ofertowym wraz z załącznikami oraz ofercie Wykonawcy</w:t>
      </w:r>
      <w:r w:rsidR="009145ED" w:rsidRPr="00E3678C">
        <w:rPr>
          <w:rFonts w:asciiTheme="majorHAnsi" w:eastAsia="Times New Roman" w:hAnsiTheme="majorHAnsi" w:cs="Arial"/>
          <w:sz w:val="24"/>
          <w:szCs w:val="24"/>
          <w:lang w:eastAsia="pl-PL"/>
        </w:rPr>
        <w:t>.</w:t>
      </w:r>
    </w:p>
    <w:p w14:paraId="7C848257" w14:textId="4BD95639" w:rsidR="00E3678C" w:rsidRPr="00C069A2" w:rsidRDefault="009145ED" w:rsidP="00D33830">
      <w:pPr>
        <w:pStyle w:val="Akapitzlist"/>
        <w:numPr>
          <w:ilvl w:val="0"/>
          <w:numId w:val="17"/>
        </w:numPr>
        <w:tabs>
          <w:tab w:val="left" w:pos="426"/>
        </w:tabs>
        <w:spacing w:line="360" w:lineRule="auto"/>
        <w:ind w:left="426" w:hanging="426"/>
        <w:jc w:val="both"/>
        <w:rPr>
          <w:rFonts w:asciiTheme="majorHAnsi" w:eastAsia="Times New Roman" w:hAnsiTheme="majorHAnsi" w:cs="Arial"/>
          <w:b/>
          <w:bCs/>
          <w:sz w:val="24"/>
          <w:szCs w:val="24"/>
          <w:lang w:eastAsia="pl-PL"/>
        </w:rPr>
      </w:pPr>
      <w:r w:rsidRPr="00C069A2">
        <w:rPr>
          <w:rFonts w:asciiTheme="majorHAnsi" w:eastAsia="Times New Roman" w:hAnsiTheme="majorHAnsi" w:cs="Arial"/>
          <w:sz w:val="24"/>
          <w:szCs w:val="24"/>
          <w:lang w:eastAsia="pl-PL"/>
        </w:rPr>
        <w:t xml:space="preserve">Szczegółowy zakres oraz sposób wykonania usług określa dokumentacja </w:t>
      </w:r>
      <w:r w:rsidR="00E3678C" w:rsidRPr="00C069A2">
        <w:rPr>
          <w:rFonts w:asciiTheme="majorHAnsi" w:eastAsia="Times New Roman" w:hAnsiTheme="majorHAnsi" w:cs="Arial"/>
          <w:sz w:val="24"/>
          <w:szCs w:val="24"/>
          <w:lang w:eastAsia="pl-PL"/>
        </w:rPr>
        <w:t>projektowa</w:t>
      </w:r>
      <w:r w:rsidRPr="00C069A2">
        <w:rPr>
          <w:rFonts w:asciiTheme="majorHAnsi" w:eastAsia="Times New Roman" w:hAnsiTheme="majorHAnsi" w:cs="Arial"/>
          <w:sz w:val="24"/>
          <w:szCs w:val="24"/>
          <w:lang w:eastAsia="pl-PL"/>
        </w:rPr>
        <w:t>, stanowiąca załącznik do zapytania ofertowe</w:t>
      </w:r>
      <w:r w:rsidR="00E3678C" w:rsidRPr="00C069A2">
        <w:rPr>
          <w:rFonts w:asciiTheme="majorHAnsi" w:eastAsia="Times New Roman" w:hAnsiTheme="majorHAnsi" w:cs="Arial"/>
          <w:sz w:val="24"/>
          <w:szCs w:val="24"/>
          <w:lang w:eastAsia="pl-PL"/>
        </w:rPr>
        <w:t>go</w:t>
      </w:r>
      <w:r w:rsidRPr="00C069A2">
        <w:rPr>
          <w:rFonts w:asciiTheme="majorHAnsi" w:eastAsia="Times New Roman" w:hAnsiTheme="majorHAnsi" w:cs="Arial"/>
          <w:sz w:val="24"/>
          <w:szCs w:val="24"/>
          <w:lang w:eastAsia="pl-PL"/>
        </w:rPr>
        <w:t>,</w:t>
      </w:r>
      <w:r w:rsidR="00E3678C" w:rsidRPr="00C069A2">
        <w:rPr>
          <w:rFonts w:asciiTheme="majorHAnsi" w:eastAsia="Times New Roman" w:hAnsiTheme="majorHAnsi" w:cs="Arial"/>
          <w:sz w:val="24"/>
          <w:szCs w:val="24"/>
          <w:lang w:eastAsia="pl-PL"/>
        </w:rPr>
        <w:t xml:space="preserve"> oraz zatwierdzony Program Prac Konserwatorskich.</w:t>
      </w:r>
      <w:r w:rsidRPr="00C069A2">
        <w:rPr>
          <w:rFonts w:asciiTheme="majorHAnsi" w:eastAsia="Times New Roman" w:hAnsiTheme="majorHAnsi" w:cs="Arial"/>
          <w:sz w:val="24"/>
          <w:szCs w:val="24"/>
          <w:lang w:eastAsia="pl-PL"/>
        </w:rPr>
        <w:t xml:space="preserve"> </w:t>
      </w:r>
    </w:p>
    <w:p w14:paraId="484DB118" w14:textId="77777777" w:rsidR="00F4686B" w:rsidRPr="00F4686B" w:rsidRDefault="00F4686B" w:rsidP="007725FD">
      <w:pPr>
        <w:pStyle w:val="Akapitzlist"/>
        <w:spacing w:line="360" w:lineRule="auto"/>
        <w:ind w:left="0"/>
        <w:jc w:val="center"/>
        <w:rPr>
          <w:rFonts w:asciiTheme="majorHAnsi" w:eastAsia="Times New Roman" w:hAnsiTheme="majorHAnsi" w:cs="Arial"/>
          <w:b/>
          <w:bCs/>
          <w:sz w:val="24"/>
          <w:szCs w:val="24"/>
          <w:lang w:eastAsia="pl-PL"/>
        </w:rPr>
      </w:pPr>
      <w:r w:rsidRPr="00F4686B">
        <w:rPr>
          <w:rFonts w:asciiTheme="majorHAnsi" w:eastAsia="Times New Roman" w:hAnsiTheme="majorHAnsi" w:cs="Arial"/>
          <w:b/>
          <w:bCs/>
          <w:sz w:val="24"/>
          <w:szCs w:val="24"/>
          <w:lang w:eastAsia="pl-PL"/>
        </w:rPr>
        <w:t>§ 2</w:t>
      </w:r>
    </w:p>
    <w:p w14:paraId="0C1AAC02" w14:textId="77777777" w:rsidR="008A5B3D" w:rsidRPr="000D6F0A" w:rsidRDefault="008A5B3D" w:rsidP="000D6F0A">
      <w:pPr>
        <w:spacing w:line="360" w:lineRule="auto"/>
        <w:jc w:val="center"/>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Termin realizacji</w:t>
      </w:r>
    </w:p>
    <w:p w14:paraId="631E61DF" w14:textId="600EA61F" w:rsidR="008A5B3D" w:rsidRPr="00E3678C" w:rsidRDefault="008A5B3D" w:rsidP="00D33830">
      <w:pPr>
        <w:pStyle w:val="Akapitzlist"/>
        <w:numPr>
          <w:ilvl w:val="0"/>
          <w:numId w:val="1"/>
        </w:numPr>
        <w:tabs>
          <w:tab w:val="left" w:pos="426"/>
        </w:tabs>
        <w:spacing w:line="360" w:lineRule="auto"/>
        <w:ind w:left="426" w:hanging="426"/>
        <w:jc w:val="both"/>
        <w:rPr>
          <w:rFonts w:asciiTheme="majorHAnsi" w:eastAsia="Times New Roman" w:hAnsiTheme="majorHAnsi" w:cs="Arial"/>
          <w:b/>
          <w:bCs/>
          <w:sz w:val="24"/>
          <w:szCs w:val="24"/>
          <w:lang w:eastAsia="pl-PL"/>
        </w:rPr>
      </w:pPr>
      <w:r w:rsidRPr="000D6F0A">
        <w:rPr>
          <w:rFonts w:asciiTheme="majorHAnsi" w:eastAsia="Times New Roman" w:hAnsiTheme="majorHAnsi" w:cs="Arial"/>
          <w:sz w:val="24"/>
          <w:szCs w:val="24"/>
          <w:lang w:eastAsia="pl-PL"/>
        </w:rPr>
        <w:t xml:space="preserve">Strony ustalają, że przedmiot umowy zostanie wykonany w terminie </w:t>
      </w:r>
      <w:r w:rsidR="00E3678C" w:rsidRPr="00E3678C">
        <w:rPr>
          <w:rFonts w:asciiTheme="majorHAnsi" w:eastAsia="Times New Roman" w:hAnsiTheme="majorHAnsi" w:cs="Arial"/>
          <w:b/>
          <w:bCs/>
          <w:sz w:val="24"/>
          <w:szCs w:val="24"/>
          <w:lang w:eastAsia="pl-PL"/>
        </w:rPr>
        <w:t>120 dni od dnia podpisania umowy</w:t>
      </w:r>
      <w:r w:rsidR="0039171C" w:rsidRPr="00E3678C">
        <w:rPr>
          <w:rFonts w:asciiTheme="majorHAnsi" w:eastAsia="Times New Roman" w:hAnsiTheme="majorHAnsi" w:cs="Arial"/>
          <w:b/>
          <w:bCs/>
          <w:sz w:val="24"/>
          <w:szCs w:val="24"/>
          <w:lang w:eastAsia="pl-PL"/>
        </w:rPr>
        <w:t>.</w:t>
      </w:r>
    </w:p>
    <w:p w14:paraId="5975531B" w14:textId="4762975E" w:rsidR="008A5B3D" w:rsidRPr="000D6F0A" w:rsidRDefault="008A5B3D" w:rsidP="00D33830">
      <w:pPr>
        <w:pStyle w:val="Akapitzlist"/>
        <w:numPr>
          <w:ilvl w:val="0"/>
          <w:numId w:val="1"/>
        </w:numPr>
        <w:tabs>
          <w:tab w:val="left" w:pos="426"/>
        </w:tabs>
        <w:spacing w:line="360" w:lineRule="auto"/>
        <w:ind w:left="426" w:hanging="426"/>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Za termin wykonania przedmiotu umowy przyjmuje się dzień, w którym Wykonawca pisemnie zgłosi zakończenie </w:t>
      </w:r>
      <w:r w:rsidR="002868BF">
        <w:rPr>
          <w:rFonts w:asciiTheme="majorHAnsi" w:eastAsia="Times New Roman" w:hAnsiTheme="majorHAnsi" w:cs="Arial"/>
          <w:sz w:val="24"/>
          <w:szCs w:val="24"/>
          <w:lang w:eastAsia="pl-PL"/>
        </w:rPr>
        <w:t>wykonania przedmiotu umowy</w:t>
      </w:r>
      <w:r w:rsidRPr="000D6F0A">
        <w:rPr>
          <w:rFonts w:asciiTheme="majorHAnsi" w:eastAsia="Times New Roman" w:hAnsiTheme="majorHAnsi" w:cs="Arial"/>
          <w:sz w:val="24"/>
          <w:szCs w:val="24"/>
          <w:lang w:eastAsia="pl-PL"/>
        </w:rPr>
        <w:t xml:space="preserve"> w pełnym zakresie zamówienia</w:t>
      </w:r>
      <w:r w:rsidR="0033424F">
        <w:rPr>
          <w:rFonts w:asciiTheme="majorHAnsi" w:eastAsia="Times New Roman" w:hAnsiTheme="majorHAnsi" w:cs="Arial"/>
          <w:sz w:val="24"/>
          <w:szCs w:val="24"/>
          <w:lang w:eastAsia="pl-PL"/>
        </w:rPr>
        <w:t>.</w:t>
      </w:r>
    </w:p>
    <w:p w14:paraId="1DCDCEE7" w14:textId="25CF8982" w:rsidR="008A5B3D" w:rsidRPr="000D6F0A" w:rsidRDefault="008A5B3D"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lastRenderedPageBreak/>
        <w:t>§ 3</w:t>
      </w:r>
    </w:p>
    <w:p w14:paraId="5813412F" w14:textId="7B87388D" w:rsidR="00F03401" w:rsidRPr="000D6F0A" w:rsidRDefault="008A5B3D"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Podstawowe prawa i obowiązki stron</w:t>
      </w:r>
    </w:p>
    <w:p w14:paraId="55A65C70" w14:textId="08E6FF77" w:rsidR="008A5B3D" w:rsidRPr="000D6F0A" w:rsidRDefault="00F675E0"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Wykonawca</w:t>
      </w:r>
    </w:p>
    <w:p w14:paraId="7753B91F" w14:textId="77777777" w:rsidR="00F675E0" w:rsidRDefault="008A5B3D" w:rsidP="00D33830">
      <w:pPr>
        <w:pStyle w:val="Akapitzlist"/>
        <w:numPr>
          <w:ilvl w:val="0"/>
          <w:numId w:val="2"/>
        </w:numPr>
        <w:tabs>
          <w:tab w:val="left" w:pos="709"/>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Wykonawca wykona </w:t>
      </w:r>
      <w:r w:rsidR="00F675E0" w:rsidRPr="000D6F0A">
        <w:rPr>
          <w:rFonts w:asciiTheme="majorHAnsi" w:hAnsiTheme="majorHAnsi" w:cs="Arial"/>
          <w:bCs/>
          <w:sz w:val="24"/>
          <w:szCs w:val="24"/>
        </w:rPr>
        <w:t>p</w:t>
      </w:r>
      <w:r w:rsidRPr="000D6F0A">
        <w:rPr>
          <w:rFonts w:asciiTheme="majorHAnsi" w:hAnsiTheme="majorHAnsi" w:cs="Arial"/>
          <w:bCs/>
          <w:sz w:val="24"/>
          <w:szCs w:val="24"/>
        </w:rPr>
        <w:t xml:space="preserve">rzedmiot </w:t>
      </w:r>
      <w:r w:rsidR="00F675E0" w:rsidRPr="000D6F0A">
        <w:rPr>
          <w:rFonts w:asciiTheme="majorHAnsi" w:hAnsiTheme="majorHAnsi" w:cs="Arial"/>
          <w:bCs/>
          <w:sz w:val="24"/>
          <w:szCs w:val="24"/>
        </w:rPr>
        <w:t>u</w:t>
      </w:r>
      <w:r w:rsidRPr="000D6F0A">
        <w:rPr>
          <w:rFonts w:asciiTheme="majorHAnsi" w:hAnsiTheme="majorHAnsi" w:cs="Arial"/>
          <w:bCs/>
          <w:sz w:val="24"/>
          <w:szCs w:val="24"/>
        </w:rPr>
        <w:t xml:space="preserve">mowy z należytą starannością, uwzględniając przy tym obowiązujące przepisy prawa, aktualny stan wiedzy technicznej oraz uzgodnienia konserwatorskie. </w:t>
      </w:r>
    </w:p>
    <w:p w14:paraId="670B29F0" w14:textId="1E5F05BB" w:rsidR="000D6F0A" w:rsidRPr="001A5A85" w:rsidRDefault="00F675E0" w:rsidP="00D33830">
      <w:pPr>
        <w:pStyle w:val="Akapitzlist"/>
        <w:numPr>
          <w:ilvl w:val="0"/>
          <w:numId w:val="2"/>
        </w:numPr>
        <w:tabs>
          <w:tab w:val="left" w:pos="709"/>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Wykonawca oświadcza, iż posiada odpowiednie kwalifikacje, wiedzę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i doświadczenie niezbędne do wykonania przedmiotu zamówienia, jak również dysponuje osobami posiadającymi takie kwalifikacje, wiedzę i doświadczenie.</w:t>
      </w:r>
    </w:p>
    <w:p w14:paraId="26F67248" w14:textId="25F13E63" w:rsidR="00F675E0" w:rsidRPr="000D6F0A" w:rsidRDefault="00F675E0" w:rsidP="00D33830">
      <w:pPr>
        <w:pStyle w:val="Akapitzlist"/>
        <w:numPr>
          <w:ilvl w:val="0"/>
          <w:numId w:val="2"/>
        </w:numPr>
        <w:tabs>
          <w:tab w:val="left" w:pos="709"/>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Wykonawca zobowiązuje się na bieżąco konsultować z Zamawiającym wykonywanie przedmiotu umowy, w szczególności planować i prowadzić prace w sposób uwzględniający potrzeby parafii. </w:t>
      </w:r>
    </w:p>
    <w:p w14:paraId="3F001E9A" w14:textId="73A976B7" w:rsidR="00F675E0" w:rsidRPr="00E3678C" w:rsidRDefault="008A5B3D" w:rsidP="00D33830">
      <w:pPr>
        <w:pStyle w:val="Akapitzlist"/>
        <w:numPr>
          <w:ilvl w:val="0"/>
          <w:numId w:val="2"/>
        </w:numPr>
        <w:tabs>
          <w:tab w:val="left" w:pos="709"/>
        </w:tabs>
        <w:spacing w:line="360" w:lineRule="auto"/>
        <w:ind w:left="426" w:hanging="426"/>
        <w:jc w:val="both"/>
        <w:rPr>
          <w:rFonts w:asciiTheme="majorHAnsi" w:hAnsiTheme="majorHAnsi" w:cs="Arial"/>
          <w:bCs/>
          <w:sz w:val="24"/>
          <w:szCs w:val="24"/>
        </w:rPr>
      </w:pPr>
      <w:r w:rsidRPr="00E3678C">
        <w:rPr>
          <w:rFonts w:asciiTheme="majorHAnsi" w:hAnsiTheme="majorHAnsi" w:cs="Arial"/>
          <w:bCs/>
          <w:sz w:val="24"/>
          <w:szCs w:val="24"/>
        </w:rPr>
        <w:t xml:space="preserve">Użyte przez Wykonawcę materiały muszą być dopuszczone do stosowania </w:t>
      </w:r>
      <w:r w:rsidR="005E702A" w:rsidRPr="00E3678C">
        <w:rPr>
          <w:rFonts w:asciiTheme="majorHAnsi" w:hAnsiTheme="majorHAnsi" w:cs="Arial"/>
          <w:bCs/>
          <w:sz w:val="24"/>
          <w:szCs w:val="24"/>
        </w:rPr>
        <w:t xml:space="preserve"> </w:t>
      </w:r>
      <w:r w:rsidRPr="00E3678C">
        <w:rPr>
          <w:rFonts w:asciiTheme="majorHAnsi" w:hAnsiTheme="majorHAnsi" w:cs="Arial"/>
          <w:bCs/>
          <w:sz w:val="24"/>
          <w:szCs w:val="24"/>
        </w:rPr>
        <w:t xml:space="preserve">w pracach konserwatorskich. </w:t>
      </w:r>
      <w:r w:rsidR="00F675E0" w:rsidRPr="00E3678C">
        <w:rPr>
          <w:rFonts w:asciiTheme="majorHAnsi" w:hAnsiTheme="majorHAnsi" w:cs="Arial"/>
          <w:bCs/>
          <w:sz w:val="24"/>
          <w:szCs w:val="24"/>
        </w:rPr>
        <w:t xml:space="preserve">Zastosowanie przez Wykonawcę materiałów, preparatów itp. równoważnych wobec określonych w opisie przedmiotu zamówienia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 </w:t>
      </w:r>
    </w:p>
    <w:p w14:paraId="793398BD" w14:textId="77777777" w:rsidR="00F675E0" w:rsidRPr="000D6F0A" w:rsidRDefault="008A5B3D" w:rsidP="00D33830">
      <w:pPr>
        <w:pStyle w:val="Akapitzlist"/>
        <w:numPr>
          <w:ilvl w:val="0"/>
          <w:numId w:val="2"/>
        </w:numPr>
        <w:tabs>
          <w:tab w:val="left" w:pos="709"/>
        </w:tabs>
        <w:spacing w:line="360" w:lineRule="auto"/>
        <w:ind w:left="567" w:hanging="567"/>
        <w:jc w:val="both"/>
        <w:rPr>
          <w:rFonts w:asciiTheme="majorHAnsi" w:hAnsiTheme="majorHAnsi" w:cs="Arial"/>
          <w:bCs/>
          <w:sz w:val="24"/>
          <w:szCs w:val="24"/>
        </w:rPr>
      </w:pPr>
      <w:r w:rsidRPr="000D6F0A">
        <w:rPr>
          <w:rFonts w:asciiTheme="majorHAnsi" w:hAnsiTheme="majorHAnsi" w:cs="Arial"/>
          <w:bCs/>
          <w:sz w:val="24"/>
          <w:szCs w:val="24"/>
        </w:rPr>
        <w:t xml:space="preserve">Wykonawca będzie przestrzegał przepisów przeciwpożarowych oraz dotyczących bezpieczeństwa i ochrony zdrowia. </w:t>
      </w:r>
    </w:p>
    <w:p w14:paraId="2D875168" w14:textId="403496D4" w:rsidR="00F675E0" w:rsidRPr="000D6F0A" w:rsidRDefault="008A5B3D" w:rsidP="00D33830">
      <w:pPr>
        <w:pStyle w:val="Akapitzlist"/>
        <w:numPr>
          <w:ilvl w:val="0"/>
          <w:numId w:val="2"/>
        </w:numPr>
        <w:tabs>
          <w:tab w:val="left" w:pos="709"/>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Wykonawca zobowiązany jest do niezwłocznego poinformowania Zamawiającego o wszystkich istotnych zdarzeniach mających miejsce na terenie prowadzeni</w:t>
      </w:r>
      <w:r w:rsidR="00881404" w:rsidRPr="000D6F0A">
        <w:rPr>
          <w:rFonts w:asciiTheme="majorHAnsi" w:hAnsiTheme="majorHAnsi" w:cs="Arial"/>
          <w:bCs/>
          <w:sz w:val="24"/>
          <w:szCs w:val="24"/>
        </w:rPr>
        <w:t>a</w:t>
      </w:r>
      <w:r w:rsidRPr="000D6F0A">
        <w:rPr>
          <w:rFonts w:asciiTheme="majorHAnsi" w:hAnsiTheme="majorHAnsi" w:cs="Arial"/>
          <w:bCs/>
          <w:sz w:val="24"/>
          <w:szCs w:val="24"/>
        </w:rPr>
        <w:t xml:space="preserve"> prac</w:t>
      </w:r>
      <w:r w:rsidR="001732C9">
        <w:rPr>
          <w:rFonts w:asciiTheme="majorHAnsi" w:hAnsiTheme="majorHAnsi" w:cs="Arial"/>
          <w:bCs/>
          <w:sz w:val="24"/>
          <w:szCs w:val="24"/>
        </w:rPr>
        <w:t>.</w:t>
      </w:r>
      <w:r w:rsidRPr="000D6F0A">
        <w:rPr>
          <w:rFonts w:asciiTheme="majorHAnsi" w:hAnsiTheme="majorHAnsi" w:cs="Arial"/>
          <w:bCs/>
          <w:sz w:val="24"/>
          <w:szCs w:val="24"/>
        </w:rPr>
        <w:t xml:space="preserve"> Powiadomienie powinno być potwierdzone na piśmie i zawierać informacje o podjętych przez Wykonawcę czynnościach w związku z zaistniałym zdarzeniem. </w:t>
      </w:r>
    </w:p>
    <w:p w14:paraId="5441E00F" w14:textId="6D134AF5" w:rsidR="00F675E0" w:rsidRDefault="008A5B3D" w:rsidP="00D33830">
      <w:pPr>
        <w:pStyle w:val="Akapitzlist"/>
        <w:numPr>
          <w:ilvl w:val="0"/>
          <w:numId w:val="2"/>
        </w:numPr>
        <w:tabs>
          <w:tab w:val="left" w:pos="709"/>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Wykonawca będzie przestrzegał porządku na terenie prowadzenia prac,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 xml:space="preserve">w szczególności zobowiązany jest do postępowania z odpadami z zachowaniem obowiązujących przepisów, w tym w szczególności ustawy z dnia 14 grudnia 2012r.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o odpadach (</w:t>
      </w:r>
      <w:r w:rsidR="004E4D52" w:rsidRPr="000D6F0A">
        <w:rPr>
          <w:rFonts w:asciiTheme="majorHAnsi" w:hAnsiTheme="majorHAnsi" w:cs="Arial"/>
          <w:bCs/>
          <w:sz w:val="24"/>
          <w:szCs w:val="24"/>
        </w:rPr>
        <w:t xml:space="preserve">t.j </w:t>
      </w:r>
      <w:r w:rsidR="00881404" w:rsidRPr="000D6F0A">
        <w:rPr>
          <w:rFonts w:asciiTheme="majorHAnsi" w:hAnsiTheme="majorHAnsi" w:cs="Arial"/>
          <w:bCs/>
          <w:sz w:val="24"/>
          <w:szCs w:val="24"/>
        </w:rPr>
        <w:t>Dz.U.2023.1587.</w:t>
      </w:r>
      <w:r w:rsidRPr="000D6F0A">
        <w:rPr>
          <w:rFonts w:asciiTheme="majorHAnsi" w:hAnsiTheme="majorHAnsi" w:cs="Arial"/>
          <w:bCs/>
          <w:sz w:val="24"/>
          <w:szCs w:val="24"/>
        </w:rPr>
        <w:t xml:space="preserve">). Po zakończeniu prac, ale przed ich zgłoszeniem do odbioru teren prowadzenia prac zostanie przez Wykonawcę uprzątnięty. </w:t>
      </w:r>
    </w:p>
    <w:p w14:paraId="392586B7" w14:textId="77777777" w:rsidR="00BC7F4C" w:rsidRPr="000D6F0A" w:rsidRDefault="008A5B3D" w:rsidP="00D33830">
      <w:pPr>
        <w:pStyle w:val="Akapitzlist"/>
        <w:numPr>
          <w:ilvl w:val="0"/>
          <w:numId w:val="2"/>
        </w:numPr>
        <w:tabs>
          <w:tab w:val="left" w:pos="709"/>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Wykonawca zobowiązuje się do nieudostępniania podmiotom trzecim, żadnych informacji, jakie uzyskał w związku z realizacją </w:t>
      </w:r>
      <w:r w:rsidR="00F675E0" w:rsidRPr="000D6F0A">
        <w:rPr>
          <w:rFonts w:asciiTheme="majorHAnsi" w:hAnsiTheme="majorHAnsi" w:cs="Arial"/>
          <w:bCs/>
          <w:sz w:val="24"/>
          <w:szCs w:val="24"/>
        </w:rPr>
        <w:t>p</w:t>
      </w:r>
      <w:r w:rsidRPr="000D6F0A">
        <w:rPr>
          <w:rFonts w:asciiTheme="majorHAnsi" w:hAnsiTheme="majorHAnsi" w:cs="Arial"/>
          <w:bCs/>
          <w:sz w:val="24"/>
          <w:szCs w:val="24"/>
        </w:rPr>
        <w:t xml:space="preserve">rzedmiotu </w:t>
      </w:r>
      <w:r w:rsidR="00F675E0" w:rsidRPr="000D6F0A">
        <w:rPr>
          <w:rFonts w:asciiTheme="majorHAnsi" w:hAnsiTheme="majorHAnsi" w:cs="Arial"/>
          <w:bCs/>
          <w:sz w:val="24"/>
          <w:szCs w:val="24"/>
        </w:rPr>
        <w:t>u</w:t>
      </w:r>
      <w:r w:rsidRPr="000D6F0A">
        <w:rPr>
          <w:rFonts w:asciiTheme="majorHAnsi" w:hAnsiTheme="majorHAnsi" w:cs="Arial"/>
          <w:bCs/>
          <w:sz w:val="24"/>
          <w:szCs w:val="24"/>
        </w:rPr>
        <w:t>mowy bez pisemnej zgody Zamawiającego.</w:t>
      </w:r>
    </w:p>
    <w:p w14:paraId="78FFE362" w14:textId="0F877A8A" w:rsidR="000D6F0A" w:rsidRPr="00C23AF9" w:rsidRDefault="00BC7F4C" w:rsidP="00D33830">
      <w:pPr>
        <w:pStyle w:val="Akapitzlist"/>
        <w:numPr>
          <w:ilvl w:val="0"/>
          <w:numId w:val="2"/>
        </w:numPr>
        <w:tabs>
          <w:tab w:val="left" w:pos="709"/>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Wykonawca oświadcza, iż posiada ubezpieczenie od odpowiedzialności cywilnej w zakresie prowadzonej działalności. </w:t>
      </w:r>
    </w:p>
    <w:p w14:paraId="43E465CD" w14:textId="287FB8C8" w:rsidR="00BC7F4C" w:rsidRPr="000D6F0A" w:rsidRDefault="00BC7F4C" w:rsidP="00D33830">
      <w:pPr>
        <w:pStyle w:val="Akapitzlist"/>
        <w:numPr>
          <w:ilvl w:val="0"/>
          <w:numId w:val="2"/>
        </w:numPr>
        <w:tabs>
          <w:tab w:val="left" w:pos="709"/>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lastRenderedPageBreak/>
        <w:t xml:space="preserve">Ubezpieczenie, o którym mowa w ust. </w:t>
      </w:r>
      <w:r w:rsidR="00DB63EA">
        <w:rPr>
          <w:rFonts w:asciiTheme="majorHAnsi" w:hAnsiTheme="majorHAnsi" w:cs="Arial"/>
          <w:bCs/>
          <w:sz w:val="24"/>
          <w:szCs w:val="24"/>
        </w:rPr>
        <w:t>9</w:t>
      </w:r>
      <w:r w:rsidRPr="000D6F0A">
        <w:rPr>
          <w:rFonts w:asciiTheme="majorHAnsi" w:hAnsiTheme="majorHAnsi" w:cs="Arial"/>
          <w:bCs/>
          <w:sz w:val="24"/>
          <w:szCs w:val="24"/>
        </w:rPr>
        <w:t>, Wykonawca utrzyma przez cały czas obowiązywania niniejszej umowy.</w:t>
      </w:r>
    </w:p>
    <w:p w14:paraId="2F8F999D" w14:textId="473C40CB" w:rsidR="00F675E0" w:rsidRPr="000D6F0A" w:rsidRDefault="00F675E0" w:rsidP="000D6F0A">
      <w:pPr>
        <w:pStyle w:val="Akapitzlist"/>
        <w:tabs>
          <w:tab w:val="left" w:pos="709"/>
        </w:tabs>
        <w:spacing w:line="360" w:lineRule="auto"/>
        <w:ind w:left="0"/>
        <w:jc w:val="center"/>
        <w:rPr>
          <w:rFonts w:asciiTheme="majorHAnsi" w:hAnsiTheme="majorHAnsi" w:cs="Arial"/>
          <w:b/>
          <w:sz w:val="24"/>
          <w:szCs w:val="24"/>
        </w:rPr>
      </w:pPr>
      <w:r w:rsidRPr="000D6F0A">
        <w:rPr>
          <w:rFonts w:asciiTheme="majorHAnsi" w:hAnsiTheme="majorHAnsi" w:cs="Arial"/>
          <w:b/>
          <w:sz w:val="24"/>
          <w:szCs w:val="24"/>
        </w:rPr>
        <w:t>Zamawiający</w:t>
      </w:r>
    </w:p>
    <w:p w14:paraId="33A9BAD9" w14:textId="77777777" w:rsidR="00F4686B" w:rsidRDefault="00F675E0" w:rsidP="00D33830">
      <w:pPr>
        <w:pStyle w:val="Akapitzlist"/>
        <w:numPr>
          <w:ilvl w:val="0"/>
          <w:numId w:val="2"/>
        </w:numPr>
        <w:tabs>
          <w:tab w:val="left" w:pos="426"/>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Zamawiający zobowiązuje się do współdziałania z Wykonawcą na każdym etapie realizacji </w:t>
      </w:r>
      <w:r w:rsidR="006A50FF">
        <w:rPr>
          <w:rFonts w:asciiTheme="majorHAnsi" w:hAnsiTheme="majorHAnsi" w:cs="Arial"/>
          <w:bCs/>
          <w:sz w:val="24"/>
          <w:szCs w:val="24"/>
        </w:rPr>
        <w:t>przedmiotu umowy</w:t>
      </w:r>
      <w:r w:rsidRPr="000D6F0A">
        <w:rPr>
          <w:rFonts w:asciiTheme="majorHAnsi" w:hAnsiTheme="majorHAnsi" w:cs="Arial"/>
          <w:bCs/>
          <w:sz w:val="24"/>
          <w:szCs w:val="24"/>
        </w:rPr>
        <w:t>.</w:t>
      </w:r>
    </w:p>
    <w:p w14:paraId="5173B969" w14:textId="49F62B76" w:rsidR="00162C5E" w:rsidRDefault="00F675E0" w:rsidP="00D33830">
      <w:pPr>
        <w:pStyle w:val="Akapitzlist"/>
        <w:numPr>
          <w:ilvl w:val="0"/>
          <w:numId w:val="2"/>
        </w:numPr>
        <w:tabs>
          <w:tab w:val="left" w:pos="426"/>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 </w:t>
      </w:r>
      <w:r w:rsidRPr="00F4686B">
        <w:rPr>
          <w:rFonts w:asciiTheme="majorHAnsi" w:hAnsiTheme="majorHAnsi" w:cs="Arial"/>
          <w:bCs/>
          <w:sz w:val="24"/>
          <w:szCs w:val="24"/>
        </w:rPr>
        <w:t>Zamawiający ma prawo w ramach wykonywanego nadzoru dokonywania stałej kontroli prowadzonych prac, w tym w szczególności ich jakości, terminowości, zgodność z zaleceniami</w:t>
      </w:r>
      <w:r w:rsidR="00162C5E" w:rsidRPr="00F4686B">
        <w:rPr>
          <w:rFonts w:asciiTheme="majorHAnsi" w:hAnsiTheme="majorHAnsi" w:cs="Arial"/>
          <w:bCs/>
          <w:sz w:val="24"/>
          <w:szCs w:val="24"/>
        </w:rPr>
        <w:t xml:space="preserve"> </w:t>
      </w:r>
      <w:r w:rsidRPr="00F4686B">
        <w:rPr>
          <w:rFonts w:asciiTheme="majorHAnsi" w:hAnsiTheme="majorHAnsi" w:cs="Arial"/>
          <w:bCs/>
          <w:sz w:val="24"/>
          <w:szCs w:val="24"/>
        </w:rPr>
        <w:t xml:space="preserve">konserwatorskimi i użycia właściwych materiałów oraz wydawania bieżących instrukcji lub poleceń. Instrukcje i polecenia powinny być niezwłocznie potwierdzone na piśmie. Wykonawca ma prawo odmówić wykonania instrukcji lub polecenia, jeżeli naruszają one postanowienia </w:t>
      </w:r>
      <w:r w:rsidR="00162C5E" w:rsidRPr="00F4686B">
        <w:rPr>
          <w:rFonts w:asciiTheme="majorHAnsi" w:hAnsiTheme="majorHAnsi" w:cs="Arial"/>
          <w:bCs/>
          <w:sz w:val="24"/>
          <w:szCs w:val="24"/>
        </w:rPr>
        <w:t>u</w:t>
      </w:r>
      <w:r w:rsidRPr="00F4686B">
        <w:rPr>
          <w:rFonts w:asciiTheme="majorHAnsi" w:hAnsiTheme="majorHAnsi" w:cs="Arial"/>
          <w:bCs/>
          <w:sz w:val="24"/>
          <w:szCs w:val="24"/>
        </w:rPr>
        <w:t>mowy lub są niezgodne z przepisami prawa. Odmowa wykonania musi być potwierdzona pisemnie i zawierać uzasadnienie. Uprawnienia nadzorcze będą wykonywane przez Proboszcza Parafii</w:t>
      </w:r>
      <w:r w:rsidR="001732C9">
        <w:rPr>
          <w:rFonts w:asciiTheme="majorHAnsi" w:hAnsiTheme="majorHAnsi" w:cs="Arial"/>
          <w:bCs/>
          <w:sz w:val="24"/>
          <w:szCs w:val="24"/>
        </w:rPr>
        <w:t xml:space="preserve"> lub osobę przez niego wyznaczoną</w:t>
      </w:r>
      <w:r w:rsidRPr="00F4686B">
        <w:rPr>
          <w:rFonts w:asciiTheme="majorHAnsi" w:hAnsiTheme="majorHAnsi" w:cs="Arial"/>
          <w:bCs/>
          <w:sz w:val="24"/>
          <w:szCs w:val="24"/>
        </w:rPr>
        <w:t>.</w:t>
      </w:r>
    </w:p>
    <w:p w14:paraId="3A109A9B" w14:textId="5F9CD0C0" w:rsidR="00F675E0" w:rsidRPr="00F4686B" w:rsidRDefault="00F675E0" w:rsidP="00D33830">
      <w:pPr>
        <w:pStyle w:val="Akapitzlist"/>
        <w:numPr>
          <w:ilvl w:val="0"/>
          <w:numId w:val="2"/>
        </w:numPr>
        <w:tabs>
          <w:tab w:val="left" w:pos="426"/>
        </w:tabs>
        <w:spacing w:line="360" w:lineRule="auto"/>
        <w:ind w:left="426" w:hanging="426"/>
        <w:jc w:val="both"/>
        <w:rPr>
          <w:rFonts w:asciiTheme="majorHAnsi" w:hAnsiTheme="majorHAnsi" w:cs="Arial"/>
          <w:bCs/>
          <w:sz w:val="24"/>
          <w:szCs w:val="24"/>
        </w:rPr>
      </w:pPr>
      <w:r w:rsidRPr="00F4686B">
        <w:rPr>
          <w:rFonts w:asciiTheme="majorHAnsi" w:hAnsiTheme="majorHAnsi" w:cs="Arial"/>
          <w:bCs/>
          <w:sz w:val="24"/>
          <w:szCs w:val="24"/>
        </w:rPr>
        <w:t xml:space="preserve">Zamawiający może wydać polecenie wstrzymania całości lub części prac </w:t>
      </w:r>
      <w:r w:rsidR="00162C5E" w:rsidRPr="00F4686B">
        <w:rPr>
          <w:rFonts w:asciiTheme="majorHAnsi" w:hAnsiTheme="majorHAnsi" w:cs="Arial"/>
          <w:bCs/>
          <w:sz w:val="24"/>
          <w:szCs w:val="24"/>
        </w:rPr>
        <w:br/>
      </w:r>
      <w:r w:rsidRPr="00F4686B">
        <w:rPr>
          <w:rFonts w:asciiTheme="majorHAnsi" w:hAnsiTheme="majorHAnsi" w:cs="Arial"/>
          <w:bCs/>
          <w:sz w:val="24"/>
          <w:szCs w:val="24"/>
        </w:rPr>
        <w:t>w przypadku, gdy ich kontynuowanie mogłoby być związane z poniesieniem dodatkowych nieuzasadnionych kosztów przez Zamawiającego albo zachodzi konieczność wprowadzenia zmian zgodnie ze wskazówkami Konserwatora zabytków.</w:t>
      </w:r>
    </w:p>
    <w:p w14:paraId="56241630" w14:textId="3884BDCD" w:rsidR="00162C5E" w:rsidRPr="000D6F0A" w:rsidRDefault="00162C5E"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4</w:t>
      </w:r>
    </w:p>
    <w:p w14:paraId="5C94DE61" w14:textId="77F2E54D" w:rsidR="00162C5E" w:rsidRPr="000D6F0A" w:rsidRDefault="00162C5E" w:rsidP="000D6F0A">
      <w:pPr>
        <w:pStyle w:val="Akapitzlist"/>
        <w:tabs>
          <w:tab w:val="left" w:pos="0"/>
        </w:tabs>
        <w:spacing w:line="360" w:lineRule="auto"/>
        <w:ind w:left="0"/>
        <w:jc w:val="center"/>
        <w:rPr>
          <w:rFonts w:asciiTheme="majorHAnsi" w:hAnsiTheme="majorHAnsi" w:cs="Arial"/>
          <w:b/>
          <w:sz w:val="24"/>
          <w:szCs w:val="24"/>
        </w:rPr>
      </w:pPr>
      <w:r w:rsidRPr="000D6F0A">
        <w:rPr>
          <w:rFonts w:asciiTheme="majorHAnsi" w:hAnsiTheme="majorHAnsi" w:cs="Arial"/>
          <w:b/>
          <w:sz w:val="24"/>
          <w:szCs w:val="24"/>
        </w:rPr>
        <w:t>Wynagrodzenie</w:t>
      </w:r>
    </w:p>
    <w:p w14:paraId="1635D195" w14:textId="03EE2A08" w:rsidR="00162C5E" w:rsidRPr="001732C9" w:rsidRDefault="00162C5E" w:rsidP="00D33830">
      <w:pPr>
        <w:numPr>
          <w:ilvl w:val="3"/>
          <w:numId w:val="3"/>
        </w:numPr>
        <w:autoSpaceDE w:val="0"/>
        <w:autoSpaceDN w:val="0"/>
        <w:spacing w:line="360" w:lineRule="auto"/>
        <w:ind w:left="426" w:hanging="426"/>
        <w:contextualSpacing/>
        <w:jc w:val="both"/>
        <w:rPr>
          <w:rFonts w:asciiTheme="majorHAnsi" w:eastAsia="Calibri" w:hAnsiTheme="majorHAnsi" w:cs="Arial"/>
        </w:rPr>
      </w:pPr>
      <w:r w:rsidRPr="007725FD">
        <w:rPr>
          <w:rFonts w:asciiTheme="majorHAnsi" w:eastAsia="Calibri" w:hAnsiTheme="majorHAnsi" w:cs="Arial"/>
          <w:sz w:val="24"/>
          <w:szCs w:val="24"/>
        </w:rPr>
        <w:t xml:space="preserve">Za wykonanie przedmiotu umowy, Zamawiający zapłaci Wykonawcy wynagrodzenie w kwocie: </w:t>
      </w:r>
      <w:r w:rsidR="002868BF" w:rsidRPr="001732C9">
        <w:rPr>
          <w:rFonts w:asciiTheme="majorHAnsi" w:eastAsia="Calibri" w:hAnsiTheme="majorHAnsi" w:cs="Arial"/>
          <w:b/>
          <w:bCs/>
          <w:sz w:val="24"/>
          <w:szCs w:val="24"/>
        </w:rPr>
        <w:t>……………….</w:t>
      </w:r>
      <w:r w:rsidR="002868BF" w:rsidRPr="001732C9">
        <w:rPr>
          <w:rFonts w:asciiTheme="majorHAnsi" w:eastAsia="Calibri" w:hAnsiTheme="majorHAnsi" w:cs="Arial"/>
          <w:b/>
          <w:bCs/>
        </w:rPr>
        <w:t xml:space="preserve"> </w:t>
      </w:r>
      <w:r w:rsidR="002868BF" w:rsidRPr="007725FD">
        <w:rPr>
          <w:rFonts w:asciiTheme="majorHAnsi" w:eastAsia="Calibri" w:hAnsiTheme="majorHAnsi" w:cs="Arial"/>
          <w:b/>
          <w:bCs/>
        </w:rPr>
        <w:t xml:space="preserve"> zł b</w:t>
      </w:r>
      <w:r w:rsidRPr="007725FD">
        <w:rPr>
          <w:rFonts w:asciiTheme="majorHAnsi" w:eastAsia="Calibri" w:hAnsiTheme="majorHAnsi" w:cs="Arial"/>
          <w:b/>
          <w:bCs/>
        </w:rPr>
        <w:t xml:space="preserve">rutto </w:t>
      </w:r>
      <w:r w:rsidRPr="001732C9">
        <w:rPr>
          <w:rFonts w:asciiTheme="majorHAnsi" w:eastAsia="Calibri" w:hAnsiTheme="majorHAnsi" w:cs="Arial"/>
        </w:rPr>
        <w:t xml:space="preserve">(słownie: </w:t>
      </w:r>
      <w:r w:rsidR="009F3A9C" w:rsidRPr="001732C9">
        <w:rPr>
          <w:rFonts w:asciiTheme="majorHAnsi" w:eastAsia="Calibri" w:hAnsiTheme="majorHAnsi" w:cs="Arial"/>
        </w:rPr>
        <w:t>……</w:t>
      </w:r>
      <w:r w:rsidR="002868BF" w:rsidRPr="001732C9">
        <w:rPr>
          <w:rFonts w:asciiTheme="majorHAnsi" w:eastAsia="Calibri" w:hAnsiTheme="majorHAnsi" w:cs="Arial"/>
        </w:rPr>
        <w:t>……………….</w:t>
      </w:r>
      <w:r w:rsidR="009F3A9C" w:rsidRPr="001732C9">
        <w:rPr>
          <w:rFonts w:asciiTheme="majorHAnsi" w:eastAsia="Calibri" w:hAnsiTheme="majorHAnsi" w:cs="Arial"/>
        </w:rPr>
        <w:t>………..</w:t>
      </w:r>
      <w:r w:rsidRPr="001732C9">
        <w:rPr>
          <w:rFonts w:asciiTheme="majorHAnsi" w:eastAsia="Calibri" w:hAnsiTheme="majorHAnsi" w:cs="Arial"/>
        </w:rPr>
        <w:t>),</w:t>
      </w:r>
      <w:r w:rsidRPr="007725FD">
        <w:rPr>
          <w:rFonts w:asciiTheme="majorHAnsi" w:eastAsia="Calibri" w:hAnsiTheme="majorHAnsi" w:cs="Arial"/>
          <w:b/>
          <w:bCs/>
        </w:rPr>
        <w:t xml:space="preserve"> </w:t>
      </w:r>
      <w:r w:rsidRPr="001732C9">
        <w:rPr>
          <w:rFonts w:asciiTheme="majorHAnsi" w:eastAsia="Calibri" w:hAnsiTheme="majorHAnsi" w:cs="Arial"/>
        </w:rPr>
        <w:t>w tym należny podatek VAT</w:t>
      </w:r>
      <w:r w:rsidR="00F4686B" w:rsidRPr="001732C9">
        <w:rPr>
          <w:rFonts w:asciiTheme="majorHAnsi" w:eastAsia="Calibri" w:hAnsiTheme="majorHAnsi" w:cs="Arial"/>
        </w:rPr>
        <w:t xml:space="preserve"> w wysokości 23%.</w:t>
      </w:r>
    </w:p>
    <w:p w14:paraId="295EBF15" w14:textId="77777777" w:rsidR="00DA7B0E" w:rsidRPr="007725FD" w:rsidRDefault="00162C5E" w:rsidP="00D33830">
      <w:pPr>
        <w:numPr>
          <w:ilvl w:val="3"/>
          <w:numId w:val="3"/>
        </w:numPr>
        <w:autoSpaceDE w:val="0"/>
        <w:autoSpaceDN w:val="0"/>
        <w:spacing w:line="360" w:lineRule="auto"/>
        <w:ind w:left="426" w:hanging="426"/>
        <w:contextualSpacing/>
        <w:jc w:val="both"/>
        <w:rPr>
          <w:rFonts w:asciiTheme="majorHAnsi" w:eastAsia="Calibri" w:hAnsiTheme="majorHAnsi" w:cs="Arial"/>
          <w:b/>
          <w:bCs/>
        </w:rPr>
      </w:pPr>
      <w:r w:rsidRPr="007725FD">
        <w:rPr>
          <w:rFonts w:asciiTheme="majorHAnsi" w:eastAsia="Times New Roman" w:hAnsiTheme="majorHAnsi" w:cs="Arial"/>
          <w:sz w:val="24"/>
          <w:szCs w:val="24"/>
          <w:lang w:eastAsia="ar-SA"/>
        </w:rPr>
        <w:t xml:space="preserve">Wynagrodzenie, o którym mowa w ust. 1 jest wynagrodzeniem ryczałtowym, obejmuje wszelkie koszty związane z wykonaniem umowy. </w:t>
      </w:r>
    </w:p>
    <w:p w14:paraId="12DAAD06" w14:textId="77777777" w:rsidR="007F6355" w:rsidRPr="007725FD" w:rsidRDefault="00DA7B0E" w:rsidP="00D33830">
      <w:pPr>
        <w:numPr>
          <w:ilvl w:val="3"/>
          <w:numId w:val="3"/>
        </w:numPr>
        <w:autoSpaceDE w:val="0"/>
        <w:autoSpaceDN w:val="0"/>
        <w:spacing w:line="360" w:lineRule="auto"/>
        <w:ind w:left="426" w:hanging="426"/>
        <w:contextualSpacing/>
        <w:jc w:val="both"/>
        <w:rPr>
          <w:rFonts w:asciiTheme="majorHAnsi" w:eastAsia="Calibri" w:hAnsiTheme="majorHAnsi" w:cs="Arial"/>
          <w:b/>
          <w:bCs/>
        </w:rPr>
      </w:pPr>
      <w:r w:rsidRPr="007725FD">
        <w:rPr>
          <w:rFonts w:asciiTheme="majorHAnsi" w:eastAsia="Times New Roman" w:hAnsiTheme="majorHAnsi" w:cs="Arial"/>
          <w:sz w:val="24"/>
          <w:szCs w:val="24"/>
          <w:lang w:eastAsia="ar-SA"/>
        </w:rPr>
        <w:t xml:space="preserve">Wynagrodzenie </w:t>
      </w:r>
      <w:r w:rsidR="00162C5E" w:rsidRPr="007725FD">
        <w:rPr>
          <w:rFonts w:asciiTheme="majorHAnsi" w:eastAsia="Times New Roman" w:hAnsiTheme="majorHAnsi" w:cs="Arial"/>
          <w:sz w:val="24"/>
          <w:szCs w:val="24"/>
          <w:lang w:eastAsia="ar-SA"/>
        </w:rPr>
        <w:t>określon</w:t>
      </w:r>
      <w:r w:rsidRPr="007725FD">
        <w:rPr>
          <w:rFonts w:asciiTheme="majorHAnsi" w:eastAsia="Times New Roman" w:hAnsiTheme="majorHAnsi" w:cs="Arial"/>
          <w:sz w:val="24"/>
          <w:szCs w:val="24"/>
          <w:lang w:eastAsia="ar-SA"/>
        </w:rPr>
        <w:t>e</w:t>
      </w:r>
      <w:r w:rsidR="00162C5E" w:rsidRPr="007725FD">
        <w:rPr>
          <w:rFonts w:asciiTheme="majorHAnsi" w:eastAsia="Times New Roman" w:hAnsiTheme="majorHAnsi" w:cs="Arial"/>
          <w:sz w:val="24"/>
          <w:szCs w:val="24"/>
          <w:lang w:eastAsia="ar-SA"/>
        </w:rPr>
        <w:t xml:space="preserve"> w ofercie Wykonawcy </w:t>
      </w:r>
      <w:r w:rsidRPr="007725FD">
        <w:rPr>
          <w:rFonts w:asciiTheme="majorHAnsi" w:eastAsia="Times New Roman" w:hAnsiTheme="majorHAnsi" w:cs="Arial"/>
          <w:sz w:val="24"/>
          <w:szCs w:val="24"/>
          <w:lang w:eastAsia="ar-SA"/>
        </w:rPr>
        <w:t>jest</w:t>
      </w:r>
      <w:r w:rsidR="00162C5E" w:rsidRPr="007725FD">
        <w:rPr>
          <w:rFonts w:asciiTheme="majorHAnsi" w:eastAsia="Times New Roman" w:hAnsiTheme="majorHAnsi" w:cs="Arial"/>
          <w:sz w:val="24"/>
          <w:szCs w:val="24"/>
          <w:lang w:eastAsia="ar-SA"/>
        </w:rPr>
        <w:t xml:space="preserve"> niezmienne przez cały okres realizacji zamówienia i </w:t>
      </w:r>
      <w:r w:rsidRPr="007725FD">
        <w:rPr>
          <w:rFonts w:asciiTheme="majorHAnsi" w:eastAsia="Times New Roman" w:hAnsiTheme="majorHAnsi" w:cs="Arial"/>
          <w:sz w:val="24"/>
          <w:szCs w:val="24"/>
          <w:lang w:eastAsia="ar-SA"/>
        </w:rPr>
        <w:t>uwzględnia</w:t>
      </w:r>
      <w:r w:rsidR="00162C5E" w:rsidRPr="007725FD">
        <w:rPr>
          <w:rFonts w:asciiTheme="majorHAnsi" w:eastAsia="Times New Roman" w:hAnsiTheme="majorHAnsi" w:cs="Arial"/>
          <w:sz w:val="24"/>
          <w:szCs w:val="24"/>
          <w:lang w:eastAsia="ar-SA"/>
        </w:rPr>
        <w:t xml:space="preserve"> </w:t>
      </w:r>
      <w:r w:rsidRPr="007725FD">
        <w:rPr>
          <w:rFonts w:asciiTheme="majorHAnsi" w:eastAsia="Times New Roman" w:hAnsiTheme="majorHAnsi" w:cs="Arial"/>
          <w:sz w:val="24"/>
          <w:szCs w:val="24"/>
          <w:lang w:eastAsia="ar-SA"/>
        </w:rPr>
        <w:t>wszystkie koszty związane z realizacją przedmiotu umowy</w:t>
      </w:r>
      <w:r w:rsidR="00162C5E" w:rsidRPr="007725FD">
        <w:rPr>
          <w:rFonts w:asciiTheme="majorHAnsi" w:eastAsia="Times New Roman" w:hAnsiTheme="majorHAnsi" w:cs="Arial"/>
          <w:sz w:val="24"/>
          <w:szCs w:val="24"/>
          <w:lang w:eastAsia="ar-SA"/>
        </w:rPr>
        <w:t>, niezbędne do</w:t>
      </w:r>
      <w:r w:rsidRPr="007725FD">
        <w:rPr>
          <w:rFonts w:asciiTheme="majorHAnsi" w:eastAsia="Times New Roman" w:hAnsiTheme="majorHAnsi" w:cs="Arial"/>
          <w:sz w:val="24"/>
          <w:szCs w:val="24"/>
          <w:lang w:eastAsia="ar-SA"/>
        </w:rPr>
        <w:t xml:space="preserve"> jej</w:t>
      </w:r>
      <w:r w:rsidR="00162C5E" w:rsidRPr="007725FD">
        <w:rPr>
          <w:rFonts w:asciiTheme="majorHAnsi" w:eastAsia="Times New Roman" w:hAnsiTheme="majorHAnsi" w:cs="Arial"/>
          <w:sz w:val="24"/>
          <w:szCs w:val="24"/>
          <w:lang w:eastAsia="ar-SA"/>
        </w:rPr>
        <w:t xml:space="preserve"> zrealizowania</w:t>
      </w:r>
      <w:r w:rsidR="007F6355" w:rsidRPr="007725FD">
        <w:rPr>
          <w:rFonts w:asciiTheme="majorHAnsi" w:eastAsia="Times New Roman" w:hAnsiTheme="majorHAnsi" w:cs="Arial"/>
          <w:sz w:val="24"/>
          <w:szCs w:val="24"/>
          <w:lang w:eastAsia="ar-SA"/>
        </w:rPr>
        <w:t>.</w:t>
      </w:r>
    </w:p>
    <w:p w14:paraId="59AF8D69" w14:textId="19CF8AA9" w:rsidR="00F4686B" w:rsidRPr="007725FD" w:rsidRDefault="00F4686B" w:rsidP="00D33830">
      <w:pPr>
        <w:numPr>
          <w:ilvl w:val="3"/>
          <w:numId w:val="3"/>
        </w:numPr>
        <w:autoSpaceDE w:val="0"/>
        <w:autoSpaceDN w:val="0"/>
        <w:spacing w:line="360" w:lineRule="auto"/>
        <w:ind w:left="426" w:hanging="426"/>
        <w:contextualSpacing/>
        <w:jc w:val="both"/>
        <w:rPr>
          <w:rFonts w:asciiTheme="majorHAnsi" w:eastAsia="Calibri" w:hAnsiTheme="majorHAnsi" w:cs="Arial"/>
          <w:b/>
          <w:bCs/>
          <w:sz w:val="24"/>
          <w:szCs w:val="24"/>
        </w:rPr>
      </w:pPr>
      <w:r w:rsidRPr="007725FD">
        <w:rPr>
          <w:rFonts w:asciiTheme="majorHAnsi" w:hAnsiTheme="majorHAnsi" w:cstheme="minorHAnsi"/>
          <w:sz w:val="24"/>
          <w:szCs w:val="24"/>
          <w:lang w:eastAsia="ar-SA"/>
        </w:rPr>
        <w:t xml:space="preserve">Zamawiający przewiduje udzielenie Wykonawcy zaliczki na poczet wykonania przedmiotu umowy w łącznej wysokości 2,10% kwoty brutto </w:t>
      </w:r>
      <w:r w:rsidR="005B7E65" w:rsidRPr="007725FD">
        <w:rPr>
          <w:rFonts w:asciiTheme="majorHAnsi" w:hAnsiTheme="majorHAnsi" w:cstheme="minorHAnsi"/>
          <w:sz w:val="24"/>
          <w:szCs w:val="24"/>
          <w:lang w:eastAsia="ar-SA"/>
        </w:rPr>
        <w:t xml:space="preserve">wynagrodzenia wykonawcy, </w:t>
      </w:r>
      <w:r w:rsidRPr="007725FD">
        <w:rPr>
          <w:rFonts w:asciiTheme="majorHAnsi" w:hAnsiTheme="majorHAnsi" w:cstheme="minorHAnsi"/>
          <w:sz w:val="24"/>
          <w:szCs w:val="24"/>
          <w:lang w:eastAsia="ar-SA"/>
        </w:rPr>
        <w:t>o której mowa w § 4 ust. 1 niniejszej Umowy.</w:t>
      </w:r>
    </w:p>
    <w:p w14:paraId="270011AF" w14:textId="751086D2" w:rsidR="00F4686B" w:rsidRPr="007725FD" w:rsidRDefault="00F4686B" w:rsidP="00D33830">
      <w:pPr>
        <w:numPr>
          <w:ilvl w:val="3"/>
          <w:numId w:val="3"/>
        </w:numPr>
        <w:autoSpaceDE w:val="0"/>
        <w:autoSpaceDN w:val="0"/>
        <w:spacing w:line="360" w:lineRule="auto"/>
        <w:ind w:left="426" w:hanging="426"/>
        <w:contextualSpacing/>
        <w:jc w:val="both"/>
        <w:rPr>
          <w:rFonts w:asciiTheme="majorHAnsi" w:eastAsia="Calibri" w:hAnsiTheme="majorHAnsi" w:cs="Arial"/>
          <w:b/>
          <w:bCs/>
          <w:sz w:val="24"/>
          <w:szCs w:val="24"/>
        </w:rPr>
      </w:pPr>
      <w:r w:rsidRPr="007725FD">
        <w:rPr>
          <w:rFonts w:asciiTheme="majorHAnsi" w:hAnsiTheme="majorHAnsi" w:cstheme="minorHAnsi"/>
          <w:sz w:val="24"/>
          <w:szCs w:val="24"/>
          <w:lang w:eastAsia="ar-SA"/>
        </w:rPr>
        <w:t xml:space="preserve">Wykonawca, w terminie do </w:t>
      </w:r>
      <w:r w:rsidR="007725FD" w:rsidRPr="007725FD">
        <w:rPr>
          <w:rFonts w:asciiTheme="majorHAnsi" w:hAnsiTheme="majorHAnsi" w:cstheme="minorHAnsi"/>
          <w:sz w:val="24"/>
          <w:szCs w:val="24"/>
          <w:lang w:eastAsia="ar-SA"/>
        </w:rPr>
        <w:t>14</w:t>
      </w:r>
      <w:r w:rsidRPr="007725FD">
        <w:rPr>
          <w:rFonts w:asciiTheme="majorHAnsi" w:hAnsiTheme="majorHAnsi" w:cstheme="minorHAnsi"/>
          <w:sz w:val="24"/>
          <w:szCs w:val="24"/>
          <w:lang w:eastAsia="ar-SA"/>
        </w:rPr>
        <w:t xml:space="preserve"> dni licząc od dnia zawarcia niniejszej Umowy, wystawi i doręczy Zamawiającemu fakturę zaliczkową, stanowiącą podstawę do wypłaty zaliczki przez Zamawiającego.</w:t>
      </w:r>
    </w:p>
    <w:p w14:paraId="5CE8472F" w14:textId="58AEC135" w:rsidR="00DA7B0E" w:rsidRPr="000D6F0A" w:rsidRDefault="00DA7B0E" w:rsidP="000D6F0A">
      <w:pPr>
        <w:spacing w:line="360" w:lineRule="auto"/>
        <w:jc w:val="center"/>
        <w:rPr>
          <w:rFonts w:asciiTheme="majorHAnsi" w:hAnsiTheme="majorHAnsi" w:cs="Arial"/>
          <w:b/>
          <w:sz w:val="24"/>
          <w:szCs w:val="24"/>
        </w:rPr>
      </w:pPr>
      <w:bookmarkStart w:id="0" w:name="_Hlk156830240"/>
      <w:r w:rsidRPr="000D6F0A">
        <w:rPr>
          <w:rFonts w:asciiTheme="majorHAnsi" w:hAnsiTheme="majorHAnsi" w:cs="Arial"/>
          <w:b/>
          <w:sz w:val="24"/>
          <w:szCs w:val="24"/>
        </w:rPr>
        <w:lastRenderedPageBreak/>
        <w:t>§ 5</w:t>
      </w:r>
    </w:p>
    <w:p w14:paraId="55FFCD5C" w14:textId="77777777" w:rsidR="00DA7B0E" w:rsidRDefault="00DA7B0E"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Rozliczenie przedmiotu umowy</w:t>
      </w:r>
    </w:p>
    <w:p w14:paraId="434AC6DC" w14:textId="291A667C" w:rsidR="00FB5934" w:rsidRPr="000D6F0A" w:rsidRDefault="005B7E65" w:rsidP="004F3AD7">
      <w:pPr>
        <w:pStyle w:val="Tekstpodstawowywcity"/>
        <w:spacing w:after="0"/>
        <w:ind w:left="284" w:hanging="284"/>
        <w:jc w:val="both"/>
        <w:rPr>
          <w:rFonts w:asciiTheme="majorHAnsi" w:hAnsiTheme="majorHAnsi" w:cs="Arial"/>
          <w:sz w:val="24"/>
          <w:szCs w:val="24"/>
        </w:rPr>
      </w:pPr>
      <w:r>
        <w:rPr>
          <w:rFonts w:asciiTheme="minorHAnsi" w:hAnsiTheme="minorHAnsi" w:cstheme="minorHAnsi"/>
        </w:rPr>
        <w:t>1</w:t>
      </w:r>
      <w:r w:rsidR="005A4916" w:rsidRPr="003C564C">
        <w:rPr>
          <w:rFonts w:asciiTheme="minorHAnsi" w:hAnsiTheme="minorHAnsi" w:cstheme="minorHAnsi"/>
        </w:rPr>
        <w:t xml:space="preserve">.  </w:t>
      </w:r>
      <w:bookmarkEnd w:id="0"/>
      <w:r w:rsidR="00FB5934" w:rsidRPr="000D6F0A">
        <w:rPr>
          <w:rFonts w:asciiTheme="majorHAnsi" w:hAnsiTheme="majorHAnsi" w:cs="Arial"/>
          <w:sz w:val="24"/>
          <w:szCs w:val="24"/>
        </w:rPr>
        <w:t>Strony przewidują rozliczenie wynagrodzenia Wykonawcy:</w:t>
      </w:r>
    </w:p>
    <w:p w14:paraId="5BE884DB" w14:textId="2A2B5003" w:rsidR="001E0D53" w:rsidRPr="000D6F0A" w:rsidRDefault="00FB5934" w:rsidP="00D33830">
      <w:pPr>
        <w:pStyle w:val="Akapitzlist"/>
        <w:numPr>
          <w:ilvl w:val="0"/>
          <w:numId w:val="5"/>
        </w:numPr>
        <w:tabs>
          <w:tab w:val="left" w:pos="426"/>
          <w:tab w:val="left" w:pos="567"/>
        </w:tabs>
        <w:spacing w:line="360" w:lineRule="auto"/>
        <w:ind w:left="426" w:hanging="142"/>
        <w:jc w:val="both"/>
        <w:rPr>
          <w:rFonts w:asciiTheme="majorHAnsi" w:hAnsiTheme="majorHAnsi" w:cs="Arial"/>
          <w:sz w:val="24"/>
          <w:szCs w:val="24"/>
        </w:rPr>
      </w:pPr>
      <w:r w:rsidRPr="000D6F0A">
        <w:rPr>
          <w:rFonts w:asciiTheme="majorHAnsi" w:hAnsiTheme="majorHAnsi" w:cs="Arial"/>
          <w:b/>
          <w:sz w:val="24"/>
          <w:szCs w:val="24"/>
        </w:rPr>
        <w:t xml:space="preserve">jedną fakturą </w:t>
      </w:r>
      <w:r w:rsidR="006A50FF">
        <w:rPr>
          <w:rFonts w:asciiTheme="majorHAnsi" w:hAnsiTheme="majorHAnsi" w:cs="Arial"/>
          <w:b/>
          <w:sz w:val="24"/>
          <w:szCs w:val="24"/>
        </w:rPr>
        <w:t>zaliczkową</w:t>
      </w:r>
      <w:r w:rsidR="004F3AD7" w:rsidRPr="004F3AD7">
        <w:rPr>
          <w:bCs/>
        </w:rPr>
        <w:t xml:space="preserve"> </w:t>
      </w:r>
      <w:r w:rsidR="004F3AD7" w:rsidRPr="005B7E65">
        <w:rPr>
          <w:bCs/>
          <w:sz w:val="24"/>
          <w:szCs w:val="24"/>
        </w:rPr>
        <w:t>o której mowa w  § 4 ust. 4 w</w:t>
      </w:r>
      <w:r w:rsidR="004F3AD7" w:rsidRPr="005B7E65">
        <w:rPr>
          <w:rFonts w:cstheme="minorHAnsi"/>
          <w:sz w:val="24"/>
          <w:szCs w:val="24"/>
          <w:lang w:eastAsia="ar-SA"/>
        </w:rPr>
        <w:t xml:space="preserve"> wysokości 2,10% wynagrodzenia brutto należnego Wykonawcy</w:t>
      </w:r>
      <w:r w:rsidR="004F3AD7">
        <w:rPr>
          <w:rFonts w:asciiTheme="majorHAnsi" w:hAnsiTheme="majorHAnsi" w:cs="Arial"/>
          <w:sz w:val="24"/>
          <w:szCs w:val="24"/>
        </w:rPr>
        <w:t xml:space="preserve"> (wkład własny </w:t>
      </w:r>
      <w:r w:rsidR="000A5708">
        <w:rPr>
          <w:rFonts w:asciiTheme="majorHAnsi" w:hAnsiTheme="majorHAnsi" w:cs="Arial"/>
          <w:sz w:val="24"/>
          <w:szCs w:val="24"/>
        </w:rPr>
        <w:t>Gminy Środa Wielkopolska – w rozumieniu Rządowego Programu Odbudowy Zabytków</w:t>
      </w:r>
      <w:r w:rsidR="005B7E65">
        <w:rPr>
          <w:rFonts w:asciiTheme="majorHAnsi" w:hAnsiTheme="majorHAnsi" w:cs="Arial"/>
          <w:sz w:val="24"/>
          <w:szCs w:val="24"/>
        </w:rPr>
        <w:t>)</w:t>
      </w:r>
      <w:r w:rsidR="000A5708">
        <w:rPr>
          <w:rFonts w:asciiTheme="majorHAnsi" w:hAnsiTheme="majorHAnsi" w:cs="Arial"/>
          <w:sz w:val="24"/>
          <w:szCs w:val="24"/>
        </w:rPr>
        <w:t>;</w:t>
      </w:r>
    </w:p>
    <w:p w14:paraId="3B8707F8" w14:textId="6DE4E05A" w:rsidR="005B7E65" w:rsidRPr="002868BF" w:rsidRDefault="00CE026C" w:rsidP="00D33830">
      <w:pPr>
        <w:pStyle w:val="Akapitzlist"/>
        <w:numPr>
          <w:ilvl w:val="0"/>
          <w:numId w:val="5"/>
        </w:numPr>
        <w:tabs>
          <w:tab w:val="left" w:pos="567"/>
        </w:tabs>
        <w:spacing w:line="360" w:lineRule="auto"/>
        <w:ind w:left="426" w:hanging="142"/>
        <w:jc w:val="both"/>
        <w:rPr>
          <w:rFonts w:asciiTheme="majorHAnsi" w:hAnsiTheme="majorHAnsi" w:cs="Arial"/>
          <w:sz w:val="24"/>
          <w:szCs w:val="24"/>
        </w:rPr>
      </w:pPr>
      <w:r w:rsidRPr="002868BF">
        <w:rPr>
          <w:rFonts w:asciiTheme="majorHAnsi" w:hAnsiTheme="majorHAnsi" w:cs="Arial"/>
          <w:b/>
          <w:bCs/>
          <w:sz w:val="24"/>
          <w:szCs w:val="24"/>
        </w:rPr>
        <w:t>jedną fakturą końcową</w:t>
      </w:r>
      <w:r w:rsidRPr="002868BF">
        <w:rPr>
          <w:rFonts w:asciiTheme="majorHAnsi" w:hAnsiTheme="majorHAnsi" w:cs="Arial"/>
          <w:sz w:val="24"/>
          <w:szCs w:val="24"/>
        </w:rPr>
        <w:t xml:space="preserve"> która stanowić będzie pozostałą kwotę wynagrodzenia  brutto</w:t>
      </w:r>
      <w:r w:rsidR="005B7E65" w:rsidRPr="002868BF">
        <w:rPr>
          <w:rFonts w:asciiTheme="majorHAnsi" w:hAnsiTheme="majorHAnsi" w:cs="Arial"/>
          <w:sz w:val="24"/>
          <w:szCs w:val="24"/>
        </w:rPr>
        <w:t xml:space="preserve"> należnego wykonawcy,</w:t>
      </w:r>
      <w:r w:rsidR="001C3948" w:rsidRPr="002868BF">
        <w:rPr>
          <w:rFonts w:asciiTheme="majorHAnsi" w:hAnsiTheme="majorHAnsi" w:cs="Arial"/>
          <w:sz w:val="24"/>
          <w:szCs w:val="24"/>
        </w:rPr>
        <w:t xml:space="preserve"> </w:t>
      </w:r>
      <w:r w:rsidR="005B7E65" w:rsidRPr="002868BF">
        <w:rPr>
          <w:rFonts w:asciiTheme="majorHAnsi" w:hAnsiTheme="majorHAnsi" w:cs="Arial"/>
          <w:sz w:val="24"/>
          <w:szCs w:val="24"/>
        </w:rPr>
        <w:t xml:space="preserve">o którym mowa § 4 ust. 1 umowy; </w:t>
      </w:r>
      <w:r w:rsidR="001C3948" w:rsidRPr="002868BF">
        <w:rPr>
          <w:rFonts w:asciiTheme="majorHAnsi" w:hAnsiTheme="majorHAnsi" w:cs="Arial"/>
          <w:sz w:val="24"/>
          <w:szCs w:val="24"/>
        </w:rPr>
        <w:t>(środki pochodzące z dofinansowania programu Polski Ład)</w:t>
      </w:r>
      <w:bookmarkStart w:id="1" w:name="_Hlk158807246"/>
      <w:r w:rsidR="002868BF" w:rsidRPr="002868BF">
        <w:rPr>
          <w:rFonts w:asciiTheme="majorHAnsi" w:hAnsiTheme="majorHAnsi" w:cs="Arial"/>
          <w:sz w:val="24"/>
          <w:szCs w:val="24"/>
        </w:rPr>
        <w:t>.</w:t>
      </w:r>
      <w:r w:rsidR="0048763C" w:rsidRPr="002868BF">
        <w:rPr>
          <w:rFonts w:asciiTheme="majorHAnsi" w:hAnsiTheme="majorHAnsi" w:cs="Arial"/>
          <w:sz w:val="24"/>
          <w:szCs w:val="24"/>
        </w:rPr>
        <w:t xml:space="preserve"> </w:t>
      </w:r>
    </w:p>
    <w:p w14:paraId="48A09C22" w14:textId="77777777" w:rsidR="00497C86" w:rsidRDefault="0048763C" w:rsidP="00D33830">
      <w:pPr>
        <w:pStyle w:val="Akapitzlist"/>
        <w:numPr>
          <w:ilvl w:val="0"/>
          <w:numId w:val="18"/>
        </w:numPr>
        <w:tabs>
          <w:tab w:val="left" w:pos="567"/>
          <w:tab w:val="left" w:pos="851"/>
        </w:tabs>
        <w:spacing w:line="360" w:lineRule="auto"/>
        <w:ind w:left="426" w:hanging="426"/>
        <w:jc w:val="both"/>
        <w:rPr>
          <w:rFonts w:asciiTheme="majorHAnsi" w:hAnsiTheme="majorHAnsi" w:cs="Arial"/>
          <w:sz w:val="24"/>
          <w:szCs w:val="24"/>
        </w:rPr>
      </w:pPr>
      <w:r w:rsidRPr="0048763C">
        <w:rPr>
          <w:rFonts w:asciiTheme="majorHAnsi" w:hAnsiTheme="majorHAnsi" w:cs="Arial"/>
          <w:sz w:val="24"/>
          <w:szCs w:val="24"/>
        </w:rPr>
        <w:t xml:space="preserve">W przypadku odstąpienia od umowy w okolicznościach wskazanych w umowie  Wykonawca zobowiązany jest do zwrotu zaliczki w terminie do 2 dni roboczych od dnia wezwania do zwrotu zaliczki  przez Zamawiającego. </w:t>
      </w:r>
    </w:p>
    <w:bookmarkEnd w:id="1"/>
    <w:p w14:paraId="3240A5A3" w14:textId="7B9EB51D" w:rsidR="00D02840" w:rsidRPr="00497C86" w:rsidRDefault="00CE026C" w:rsidP="00D33830">
      <w:pPr>
        <w:pStyle w:val="Akapitzlist"/>
        <w:numPr>
          <w:ilvl w:val="0"/>
          <w:numId w:val="18"/>
        </w:numPr>
        <w:tabs>
          <w:tab w:val="left" w:pos="567"/>
          <w:tab w:val="left" w:pos="851"/>
        </w:tabs>
        <w:spacing w:line="360" w:lineRule="auto"/>
        <w:ind w:left="426" w:hanging="426"/>
        <w:jc w:val="both"/>
        <w:rPr>
          <w:rFonts w:asciiTheme="majorHAnsi" w:hAnsiTheme="majorHAnsi" w:cs="Arial"/>
          <w:sz w:val="24"/>
          <w:szCs w:val="24"/>
        </w:rPr>
      </w:pPr>
      <w:r w:rsidRPr="00497C86">
        <w:rPr>
          <w:rFonts w:asciiTheme="majorHAnsi" w:eastAsia="Tahoma" w:hAnsiTheme="majorHAnsi" w:cs="Arial"/>
          <w:bCs/>
          <w:kern w:val="1"/>
          <w:sz w:val="24"/>
          <w:szCs w:val="24"/>
          <w:lang w:eastAsia="hi-IN" w:bidi="hi-IN"/>
        </w:rPr>
        <w:t>Podstawą wystawienia faktury końcowej stanowić będzie protokół odbioru potwierdzający prawidłowe wykonanie umowy.</w:t>
      </w:r>
    </w:p>
    <w:p w14:paraId="1DB7DC4D" w14:textId="70648F35" w:rsidR="00497C86" w:rsidRPr="003242E6" w:rsidRDefault="00497C86" w:rsidP="00D33830">
      <w:pPr>
        <w:pStyle w:val="Akapitzlist"/>
        <w:numPr>
          <w:ilvl w:val="0"/>
          <w:numId w:val="18"/>
        </w:numPr>
        <w:tabs>
          <w:tab w:val="left" w:pos="567"/>
          <w:tab w:val="left" w:pos="851"/>
        </w:tabs>
        <w:spacing w:line="360" w:lineRule="auto"/>
        <w:ind w:left="426" w:hanging="426"/>
        <w:jc w:val="both"/>
        <w:rPr>
          <w:rFonts w:asciiTheme="majorHAnsi" w:hAnsiTheme="majorHAnsi" w:cstheme="minorHAnsi"/>
          <w:sz w:val="24"/>
          <w:szCs w:val="24"/>
        </w:rPr>
      </w:pPr>
      <w:r w:rsidRPr="003242E6">
        <w:rPr>
          <w:rFonts w:asciiTheme="majorHAnsi" w:hAnsiTheme="majorHAnsi" w:cstheme="minorHAnsi"/>
          <w:sz w:val="24"/>
          <w:szCs w:val="24"/>
        </w:rPr>
        <w:t>Płatność faktury zaliczkowej i końcowej nastąpi przelewem na wskazane konto Wykonawcy w terminie nie dłuższym niż 30 dni kalendarzowych od daty doręczenia Zamawiającemu prawidłowo wystawionych faktur .</w:t>
      </w:r>
    </w:p>
    <w:p w14:paraId="3F426BE5" w14:textId="77777777" w:rsidR="00497C86" w:rsidRPr="003242E6" w:rsidRDefault="00497C86" w:rsidP="00D33830">
      <w:pPr>
        <w:pStyle w:val="Akapitzlist"/>
        <w:numPr>
          <w:ilvl w:val="0"/>
          <w:numId w:val="18"/>
        </w:numPr>
        <w:tabs>
          <w:tab w:val="left" w:pos="567"/>
          <w:tab w:val="left" w:pos="851"/>
        </w:tabs>
        <w:spacing w:line="360" w:lineRule="auto"/>
        <w:ind w:left="426" w:hanging="426"/>
        <w:jc w:val="both"/>
        <w:rPr>
          <w:rFonts w:asciiTheme="majorHAnsi" w:hAnsiTheme="majorHAnsi" w:cstheme="minorHAnsi"/>
          <w:sz w:val="24"/>
          <w:szCs w:val="24"/>
        </w:rPr>
      </w:pPr>
      <w:r w:rsidRPr="003242E6">
        <w:rPr>
          <w:rFonts w:asciiTheme="majorHAnsi" w:hAnsiTheme="majorHAnsi" w:cstheme="minorHAnsi"/>
          <w:color w:val="000000" w:themeColor="text1"/>
          <w:sz w:val="24"/>
          <w:szCs w:val="24"/>
        </w:rPr>
        <w:t xml:space="preserve">Wykonawca oświadcza, że każdorazowo wskazany na fakturze rachunek bankowy jest rachunkiem rozliczeniowym w rozumieniu przepisów prawa bankowego, widniejącym w Wykazie, o którym mowa w art. 96b ust. 1 ustawy z dnia 11 marca 2004 r. o podatku od towarów i usług (tzw. „Biała Lista Podatników VAT”). </w:t>
      </w:r>
    </w:p>
    <w:p w14:paraId="14A5BAFA" w14:textId="77777777" w:rsidR="00D02840" w:rsidRPr="003242E6" w:rsidRDefault="00CE026C" w:rsidP="00D33830">
      <w:pPr>
        <w:pStyle w:val="Akapitzlist"/>
        <w:numPr>
          <w:ilvl w:val="0"/>
          <w:numId w:val="18"/>
        </w:numPr>
        <w:tabs>
          <w:tab w:val="left" w:pos="567"/>
          <w:tab w:val="left" w:pos="851"/>
        </w:tabs>
        <w:spacing w:line="360" w:lineRule="auto"/>
        <w:ind w:left="426" w:hanging="426"/>
        <w:jc w:val="both"/>
        <w:rPr>
          <w:rFonts w:asciiTheme="majorHAnsi" w:hAnsiTheme="majorHAnsi" w:cstheme="minorHAnsi"/>
          <w:sz w:val="24"/>
          <w:szCs w:val="24"/>
        </w:rPr>
      </w:pPr>
      <w:r w:rsidRPr="003242E6">
        <w:rPr>
          <w:rFonts w:asciiTheme="majorHAnsi" w:eastAsia="Tahoma" w:hAnsiTheme="majorHAnsi" w:cstheme="minorHAnsi"/>
          <w:bCs/>
          <w:kern w:val="1"/>
          <w:sz w:val="24"/>
          <w:szCs w:val="24"/>
          <w:lang w:eastAsia="hi-IN" w:bidi="hi-IN"/>
        </w:rPr>
        <w:t>Przez dzień zapłaty wynagrodzenia rozumie się dzień obciążenia rachunku bankowego Zamawiającego.</w:t>
      </w:r>
    </w:p>
    <w:p w14:paraId="5292A0A8" w14:textId="2ADE617C" w:rsidR="00AD4E5C" w:rsidRPr="000D6F0A" w:rsidRDefault="00AD4E5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6</w:t>
      </w:r>
    </w:p>
    <w:p w14:paraId="5E2A3F25" w14:textId="7F60C95F" w:rsidR="00AD4E5C" w:rsidRDefault="00AD4E5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Odbiory</w:t>
      </w:r>
    </w:p>
    <w:p w14:paraId="726B80B0" w14:textId="77777777" w:rsidR="003F16DC" w:rsidRPr="003242E6" w:rsidRDefault="003F16DC" w:rsidP="00D33830">
      <w:pPr>
        <w:pStyle w:val="Tekstpodstawowywcity"/>
        <w:numPr>
          <w:ilvl w:val="3"/>
          <w:numId w:val="19"/>
        </w:numPr>
        <w:suppressAutoHyphens/>
        <w:spacing w:after="0" w:line="360" w:lineRule="auto"/>
        <w:ind w:left="284" w:hanging="284"/>
        <w:jc w:val="both"/>
        <w:rPr>
          <w:rFonts w:asciiTheme="majorHAnsi" w:hAnsiTheme="majorHAnsi" w:cstheme="minorHAnsi"/>
          <w:sz w:val="24"/>
          <w:szCs w:val="24"/>
        </w:rPr>
      </w:pPr>
      <w:r w:rsidRPr="003242E6">
        <w:rPr>
          <w:rFonts w:asciiTheme="majorHAnsi" w:hAnsiTheme="majorHAnsi" w:cstheme="minorHAnsi"/>
          <w:sz w:val="24"/>
          <w:szCs w:val="24"/>
        </w:rPr>
        <w:t xml:space="preserve">Zamawiający </w:t>
      </w:r>
      <w:r w:rsidRPr="003242E6">
        <w:rPr>
          <w:rFonts w:asciiTheme="majorHAnsi" w:hAnsiTheme="majorHAnsi" w:cstheme="minorHAnsi"/>
          <w:color w:val="000000"/>
          <w:sz w:val="24"/>
          <w:szCs w:val="24"/>
        </w:rPr>
        <w:t>wyznaczy datę rozpoczęcia</w:t>
      </w:r>
      <w:r w:rsidRPr="003242E6">
        <w:rPr>
          <w:rFonts w:asciiTheme="majorHAnsi" w:hAnsiTheme="majorHAnsi" w:cstheme="minorHAnsi"/>
          <w:color w:val="FF0000"/>
          <w:sz w:val="24"/>
          <w:szCs w:val="24"/>
        </w:rPr>
        <w:t xml:space="preserve"> </w:t>
      </w:r>
      <w:r w:rsidRPr="003242E6">
        <w:rPr>
          <w:rFonts w:asciiTheme="majorHAnsi" w:hAnsiTheme="majorHAnsi" w:cstheme="minorHAnsi"/>
          <w:sz w:val="24"/>
          <w:szCs w:val="24"/>
        </w:rPr>
        <w:t xml:space="preserve">czynności odbioru końcowego robót stanowiących przedmiot umowy w terminie nie dłuższym niż 7 dni od daty zawiadomienia go o osiągnięciu gotowości do odbioru. </w:t>
      </w:r>
    </w:p>
    <w:p w14:paraId="64C07AA0" w14:textId="08048D91" w:rsidR="003F16DC" w:rsidRPr="003242E6" w:rsidRDefault="003F16DC" w:rsidP="00D33830">
      <w:pPr>
        <w:pStyle w:val="Tekstpodstawowywcity"/>
        <w:numPr>
          <w:ilvl w:val="3"/>
          <w:numId w:val="19"/>
        </w:numPr>
        <w:suppressAutoHyphens/>
        <w:spacing w:after="0" w:line="360" w:lineRule="auto"/>
        <w:ind w:left="284" w:hanging="284"/>
        <w:jc w:val="both"/>
        <w:rPr>
          <w:rFonts w:asciiTheme="majorHAnsi" w:hAnsiTheme="majorHAnsi" w:cstheme="minorHAnsi"/>
          <w:sz w:val="24"/>
          <w:szCs w:val="24"/>
        </w:rPr>
      </w:pPr>
      <w:r w:rsidRPr="003242E6">
        <w:rPr>
          <w:rFonts w:asciiTheme="majorHAnsi" w:hAnsiTheme="majorHAnsi" w:cstheme="minorHAnsi"/>
          <w:sz w:val="24"/>
          <w:szCs w:val="24"/>
        </w:rPr>
        <w:t>W odbiorze uczestniczyć będą przedstawiciele Zamawiającego i Wykonawcy</w:t>
      </w:r>
      <w:r w:rsidR="0066549B">
        <w:rPr>
          <w:rFonts w:asciiTheme="majorHAnsi" w:hAnsiTheme="majorHAnsi" w:cstheme="minorHAnsi"/>
          <w:sz w:val="24"/>
          <w:szCs w:val="24"/>
        </w:rPr>
        <w:t xml:space="preserve"> oraz wojewódzki konserwator zabytków</w:t>
      </w:r>
      <w:r w:rsidRPr="003242E6">
        <w:rPr>
          <w:rFonts w:asciiTheme="majorHAnsi" w:hAnsiTheme="majorHAnsi" w:cstheme="minorHAnsi"/>
          <w:sz w:val="24"/>
          <w:szCs w:val="24"/>
        </w:rPr>
        <w:t xml:space="preserve">. </w:t>
      </w:r>
    </w:p>
    <w:p w14:paraId="76149AE9" w14:textId="717D089E" w:rsidR="003F16DC" w:rsidRPr="003242E6" w:rsidRDefault="003F16DC" w:rsidP="00D33830">
      <w:pPr>
        <w:pStyle w:val="Tekstpodstawowywcity"/>
        <w:numPr>
          <w:ilvl w:val="3"/>
          <w:numId w:val="19"/>
        </w:numPr>
        <w:suppressAutoHyphens/>
        <w:spacing w:after="0" w:line="360" w:lineRule="auto"/>
        <w:ind w:left="284" w:hanging="284"/>
        <w:jc w:val="both"/>
        <w:rPr>
          <w:rFonts w:asciiTheme="majorHAnsi" w:hAnsiTheme="majorHAnsi" w:cstheme="minorHAnsi"/>
          <w:sz w:val="24"/>
          <w:szCs w:val="24"/>
        </w:rPr>
      </w:pPr>
      <w:r w:rsidRPr="003242E6">
        <w:rPr>
          <w:rFonts w:asciiTheme="majorHAnsi" w:hAnsiTheme="majorHAnsi" w:cstheme="minorHAnsi"/>
          <w:sz w:val="24"/>
          <w:szCs w:val="24"/>
        </w:rPr>
        <w:t>Obowiązek zawiadomienia uczestników odbioru o wyznaczonym terminie i miejscu spotkania  ciąży  na  Zamawiającym.</w:t>
      </w:r>
    </w:p>
    <w:p w14:paraId="0F87E28B" w14:textId="77777777" w:rsidR="003F16DC" w:rsidRPr="003242E6" w:rsidRDefault="003F16DC" w:rsidP="00D33830">
      <w:pPr>
        <w:pStyle w:val="Tekstpodstawowywcity"/>
        <w:numPr>
          <w:ilvl w:val="3"/>
          <w:numId w:val="19"/>
        </w:numPr>
        <w:suppressAutoHyphens/>
        <w:spacing w:after="0" w:line="360" w:lineRule="auto"/>
        <w:ind w:left="284" w:hanging="284"/>
        <w:jc w:val="both"/>
        <w:rPr>
          <w:rFonts w:asciiTheme="majorHAnsi" w:hAnsiTheme="majorHAnsi" w:cstheme="minorHAnsi"/>
          <w:sz w:val="24"/>
          <w:szCs w:val="24"/>
        </w:rPr>
      </w:pPr>
      <w:r w:rsidRPr="003242E6">
        <w:rPr>
          <w:rFonts w:asciiTheme="majorHAnsi" w:hAnsiTheme="majorHAnsi" w:cstheme="minorHAnsi"/>
          <w:sz w:val="24"/>
          <w:szCs w:val="24"/>
        </w:rPr>
        <w:t>Wykonawca przedłoży Zamawiającemu w trakcie odbioru następujące dokumenty pozwalające na ocenę prawidłowości wykonania przedmiotu umowy:</w:t>
      </w:r>
    </w:p>
    <w:p w14:paraId="6B0AB8BF" w14:textId="209C715F" w:rsidR="003F16DC" w:rsidRPr="003242E6" w:rsidRDefault="003F16DC" w:rsidP="00D33830">
      <w:pPr>
        <w:pStyle w:val="Tekstpodstawowywcity"/>
        <w:numPr>
          <w:ilvl w:val="1"/>
          <w:numId w:val="20"/>
        </w:numPr>
        <w:suppressAutoHyphens/>
        <w:spacing w:after="0" w:line="360" w:lineRule="auto"/>
        <w:ind w:left="567" w:hanging="283"/>
        <w:jc w:val="both"/>
        <w:rPr>
          <w:rFonts w:asciiTheme="majorHAnsi" w:hAnsiTheme="majorHAnsi" w:cstheme="minorHAnsi"/>
          <w:sz w:val="24"/>
          <w:szCs w:val="24"/>
        </w:rPr>
      </w:pPr>
      <w:r w:rsidRPr="003242E6">
        <w:rPr>
          <w:rFonts w:asciiTheme="majorHAnsi" w:hAnsiTheme="majorHAnsi" w:cstheme="minorHAnsi"/>
          <w:sz w:val="24"/>
          <w:szCs w:val="24"/>
        </w:rPr>
        <w:t xml:space="preserve">atesty, aprobaty lub deklaracje zgodności na wbudowane materiały, </w:t>
      </w:r>
    </w:p>
    <w:p w14:paraId="64274D4A" w14:textId="79213F36" w:rsidR="003F16DC" w:rsidRPr="003242E6" w:rsidRDefault="003F16DC" w:rsidP="00D33830">
      <w:pPr>
        <w:pStyle w:val="Tekstpodstawowywcity"/>
        <w:numPr>
          <w:ilvl w:val="1"/>
          <w:numId w:val="20"/>
        </w:numPr>
        <w:suppressAutoHyphens/>
        <w:spacing w:after="0" w:line="360" w:lineRule="auto"/>
        <w:ind w:left="567" w:hanging="283"/>
        <w:jc w:val="both"/>
        <w:rPr>
          <w:rFonts w:asciiTheme="majorHAnsi" w:hAnsiTheme="majorHAnsi" w:cstheme="minorHAnsi"/>
          <w:sz w:val="24"/>
          <w:szCs w:val="24"/>
        </w:rPr>
      </w:pPr>
      <w:r w:rsidRPr="003242E6">
        <w:rPr>
          <w:rFonts w:asciiTheme="majorHAnsi" w:hAnsiTheme="majorHAnsi" w:cstheme="minorHAnsi"/>
          <w:sz w:val="24"/>
          <w:szCs w:val="24"/>
        </w:rPr>
        <w:lastRenderedPageBreak/>
        <w:t>wypełniony dziennik budowy,</w:t>
      </w:r>
    </w:p>
    <w:p w14:paraId="52CCEAD8" w14:textId="54597B05" w:rsidR="003F16DC" w:rsidRPr="003242E6" w:rsidRDefault="003F16DC" w:rsidP="00D33830">
      <w:pPr>
        <w:pStyle w:val="Tekstpodstawowywcity"/>
        <w:numPr>
          <w:ilvl w:val="1"/>
          <w:numId w:val="20"/>
        </w:numPr>
        <w:suppressAutoHyphens/>
        <w:spacing w:after="0" w:line="360" w:lineRule="auto"/>
        <w:ind w:left="567" w:hanging="283"/>
        <w:jc w:val="both"/>
        <w:rPr>
          <w:rFonts w:asciiTheme="majorHAnsi" w:hAnsiTheme="majorHAnsi" w:cstheme="minorHAnsi"/>
          <w:sz w:val="24"/>
          <w:szCs w:val="24"/>
        </w:rPr>
      </w:pPr>
      <w:r w:rsidRPr="003242E6">
        <w:rPr>
          <w:rFonts w:asciiTheme="majorHAnsi" w:hAnsiTheme="majorHAnsi" w:cstheme="minorHAnsi"/>
          <w:sz w:val="24"/>
          <w:szCs w:val="24"/>
        </w:rPr>
        <w:t>oświadczenia kierownika budowy i wykonawcy  o prawidłowym wykonaniu przedmiotu umowy,</w:t>
      </w:r>
    </w:p>
    <w:p w14:paraId="66189A1F" w14:textId="6EDC499D" w:rsidR="00AD4E5C" w:rsidRPr="003242E6" w:rsidRDefault="003F16DC" w:rsidP="007725FD">
      <w:pPr>
        <w:pStyle w:val="Tekstpodstawowywcity"/>
        <w:spacing w:after="0" w:line="360" w:lineRule="auto"/>
        <w:ind w:left="284" w:hanging="284"/>
        <w:jc w:val="both"/>
        <w:rPr>
          <w:rFonts w:asciiTheme="majorHAnsi" w:eastAsia="Tahoma" w:hAnsiTheme="majorHAnsi" w:cstheme="minorHAnsi"/>
          <w:bCs/>
          <w:kern w:val="1"/>
          <w:sz w:val="24"/>
          <w:szCs w:val="24"/>
          <w:lang w:eastAsia="hi-IN" w:bidi="hi-IN"/>
        </w:rPr>
      </w:pPr>
      <w:r w:rsidRPr="003242E6">
        <w:rPr>
          <w:rFonts w:asciiTheme="majorHAnsi" w:hAnsiTheme="majorHAnsi" w:cstheme="minorHAnsi"/>
          <w:b/>
          <w:bCs/>
          <w:sz w:val="24"/>
          <w:szCs w:val="24"/>
        </w:rPr>
        <w:t>5</w:t>
      </w:r>
      <w:r w:rsidRPr="003242E6">
        <w:rPr>
          <w:rFonts w:asciiTheme="majorHAnsi" w:hAnsiTheme="majorHAnsi" w:cstheme="minorHAnsi"/>
          <w:sz w:val="24"/>
          <w:szCs w:val="24"/>
        </w:rPr>
        <w:t xml:space="preserve">. Protokół  odbioru  końcowego sporządzi Zamawiający i doręczy Wykonawcy w dniu  odbioru. </w:t>
      </w:r>
      <w:r w:rsidR="00AD4E5C" w:rsidRPr="003242E6">
        <w:rPr>
          <w:rFonts w:asciiTheme="majorHAnsi" w:eastAsia="Tahoma" w:hAnsiTheme="majorHAnsi" w:cstheme="minorHAnsi"/>
          <w:bCs/>
          <w:kern w:val="1"/>
          <w:sz w:val="24"/>
          <w:szCs w:val="24"/>
          <w:lang w:eastAsia="hi-IN" w:bidi="hi-IN"/>
        </w:rPr>
        <w:t>Potwierdzeniem odbiorów prac będzie podpisanie protokołu odbioru prac przez Strony niniejszej umowy.</w:t>
      </w:r>
    </w:p>
    <w:p w14:paraId="07B53368" w14:textId="4E0C9AE4" w:rsidR="00AD4E5C" w:rsidRPr="000D6F0A" w:rsidRDefault="00AD4E5C" w:rsidP="000D6F0A">
      <w:pPr>
        <w:tabs>
          <w:tab w:val="left" w:pos="709"/>
          <w:tab w:val="left" w:pos="3850"/>
        </w:tabs>
        <w:spacing w:line="360" w:lineRule="auto"/>
        <w:jc w:val="center"/>
        <w:rPr>
          <w:rFonts w:asciiTheme="majorHAnsi" w:eastAsia="Tahoma" w:hAnsiTheme="majorHAnsi" w:cs="Arial"/>
          <w:b/>
          <w:kern w:val="1"/>
          <w:sz w:val="24"/>
          <w:szCs w:val="24"/>
          <w:lang w:eastAsia="hi-IN" w:bidi="hi-IN"/>
        </w:rPr>
      </w:pPr>
      <w:r w:rsidRPr="000D6F0A">
        <w:rPr>
          <w:rFonts w:asciiTheme="majorHAnsi" w:eastAsia="Tahoma" w:hAnsiTheme="majorHAnsi" w:cs="Arial"/>
          <w:b/>
          <w:kern w:val="1"/>
          <w:sz w:val="24"/>
          <w:szCs w:val="24"/>
          <w:lang w:eastAsia="hi-IN" w:bidi="hi-IN"/>
        </w:rPr>
        <w:t>§</w:t>
      </w:r>
      <w:r w:rsidR="008A379F" w:rsidRPr="000D6F0A">
        <w:rPr>
          <w:rFonts w:asciiTheme="majorHAnsi" w:eastAsia="Tahoma" w:hAnsiTheme="majorHAnsi" w:cs="Arial"/>
          <w:b/>
          <w:kern w:val="1"/>
          <w:sz w:val="24"/>
          <w:szCs w:val="24"/>
          <w:lang w:eastAsia="hi-IN" w:bidi="hi-IN"/>
        </w:rPr>
        <w:t xml:space="preserve"> 7</w:t>
      </w:r>
    </w:p>
    <w:p w14:paraId="0904CC48" w14:textId="60EAB8CC" w:rsidR="00AD4E5C" w:rsidRPr="000D6F0A" w:rsidRDefault="00AD4E5C" w:rsidP="000D6F0A">
      <w:pPr>
        <w:tabs>
          <w:tab w:val="left" w:pos="709"/>
          <w:tab w:val="left" w:pos="3850"/>
        </w:tabs>
        <w:spacing w:line="360" w:lineRule="auto"/>
        <w:jc w:val="center"/>
        <w:rPr>
          <w:rFonts w:asciiTheme="majorHAnsi" w:eastAsia="Tahoma" w:hAnsiTheme="majorHAnsi" w:cs="Arial"/>
          <w:b/>
          <w:kern w:val="1"/>
          <w:sz w:val="24"/>
          <w:szCs w:val="24"/>
          <w:lang w:eastAsia="hi-IN" w:bidi="hi-IN"/>
        </w:rPr>
      </w:pPr>
      <w:r w:rsidRPr="000D6F0A">
        <w:rPr>
          <w:rFonts w:asciiTheme="majorHAnsi" w:eastAsia="Tahoma" w:hAnsiTheme="majorHAnsi" w:cs="Arial"/>
          <w:b/>
          <w:kern w:val="1"/>
          <w:sz w:val="24"/>
          <w:szCs w:val="24"/>
          <w:lang w:eastAsia="hi-IN" w:bidi="hi-IN"/>
        </w:rPr>
        <w:t>Gwarancja i rękojmia</w:t>
      </w:r>
    </w:p>
    <w:p w14:paraId="2A45C300" w14:textId="3A1D4C07" w:rsidR="00021106" w:rsidRDefault="00AD4E5C" w:rsidP="00D33830">
      <w:pPr>
        <w:pStyle w:val="Akapitzlist"/>
        <w:numPr>
          <w:ilvl w:val="6"/>
          <w:numId w:val="18"/>
        </w:numPr>
        <w:tabs>
          <w:tab w:val="left" w:pos="284"/>
          <w:tab w:val="left" w:pos="3850"/>
        </w:tabs>
        <w:spacing w:line="360" w:lineRule="auto"/>
        <w:ind w:left="284" w:hanging="284"/>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Wykonawca udziela gwarancji i rękojmi na przedmiot zamówienia na okres </w:t>
      </w:r>
      <w:r w:rsidRPr="000D6F0A">
        <w:rPr>
          <w:rFonts w:asciiTheme="majorHAnsi" w:eastAsia="Tahoma" w:hAnsiTheme="majorHAnsi" w:cs="Arial"/>
          <w:bCs/>
          <w:kern w:val="1"/>
          <w:sz w:val="24"/>
          <w:szCs w:val="24"/>
          <w:lang w:eastAsia="hi-IN" w:bidi="hi-IN"/>
        </w:rPr>
        <w:br/>
      </w:r>
      <w:r w:rsidR="0033424F">
        <w:rPr>
          <w:rFonts w:asciiTheme="majorHAnsi" w:eastAsia="Tahoma" w:hAnsiTheme="majorHAnsi" w:cs="Arial"/>
          <w:b/>
          <w:kern w:val="1"/>
          <w:sz w:val="24"/>
          <w:szCs w:val="24"/>
          <w:lang w:eastAsia="hi-IN" w:bidi="hi-IN"/>
        </w:rPr>
        <w:t>60 miesięcy</w:t>
      </w:r>
      <w:r w:rsidRPr="000D6F0A">
        <w:rPr>
          <w:rFonts w:asciiTheme="majorHAnsi" w:eastAsia="Tahoma" w:hAnsiTheme="majorHAnsi" w:cs="Arial"/>
          <w:bCs/>
          <w:kern w:val="1"/>
          <w:sz w:val="24"/>
          <w:szCs w:val="24"/>
          <w:lang w:eastAsia="hi-IN" w:bidi="hi-IN"/>
        </w:rPr>
        <w:t xml:space="preserve"> licząc od dnia podpisania protokołu odbioru </w:t>
      </w:r>
      <w:r w:rsidR="00021106" w:rsidRPr="000D6F0A">
        <w:rPr>
          <w:rFonts w:asciiTheme="majorHAnsi" w:eastAsia="Tahoma" w:hAnsiTheme="majorHAnsi" w:cs="Arial"/>
          <w:bCs/>
          <w:kern w:val="1"/>
          <w:sz w:val="24"/>
          <w:szCs w:val="24"/>
          <w:lang w:eastAsia="hi-IN" w:bidi="hi-IN"/>
        </w:rPr>
        <w:t xml:space="preserve">końcowego </w:t>
      </w:r>
      <w:r w:rsidRPr="000D6F0A">
        <w:rPr>
          <w:rFonts w:asciiTheme="majorHAnsi" w:eastAsia="Tahoma" w:hAnsiTheme="majorHAnsi" w:cs="Arial"/>
          <w:bCs/>
          <w:kern w:val="1"/>
          <w:sz w:val="24"/>
          <w:szCs w:val="24"/>
          <w:lang w:eastAsia="hi-IN" w:bidi="hi-IN"/>
        </w:rPr>
        <w:t>przedmiotu umowy.</w:t>
      </w:r>
    </w:p>
    <w:p w14:paraId="1B1272E8" w14:textId="6BCDB666" w:rsidR="000D6F0A" w:rsidRPr="005D309B" w:rsidRDefault="00021106" w:rsidP="00D33830">
      <w:pPr>
        <w:pStyle w:val="Akapitzlist"/>
        <w:numPr>
          <w:ilvl w:val="6"/>
          <w:numId w:val="18"/>
        </w:numPr>
        <w:tabs>
          <w:tab w:val="left" w:pos="284"/>
          <w:tab w:val="left" w:pos="3850"/>
        </w:tabs>
        <w:spacing w:line="360" w:lineRule="auto"/>
        <w:ind w:left="284" w:hanging="284"/>
        <w:jc w:val="both"/>
        <w:rPr>
          <w:rFonts w:asciiTheme="majorHAnsi" w:eastAsia="Tahoma" w:hAnsiTheme="majorHAnsi" w:cs="Arial"/>
          <w:bCs/>
          <w:kern w:val="1"/>
          <w:sz w:val="24"/>
          <w:szCs w:val="24"/>
          <w:lang w:eastAsia="hi-IN" w:bidi="hi-IN"/>
        </w:rPr>
      </w:pPr>
      <w:r w:rsidRPr="005D309B">
        <w:rPr>
          <w:rFonts w:asciiTheme="majorHAnsi" w:eastAsia="Tahoma" w:hAnsiTheme="majorHAnsi" w:cs="Arial"/>
          <w:bCs/>
          <w:kern w:val="1"/>
          <w:sz w:val="24"/>
          <w:szCs w:val="24"/>
          <w:lang w:eastAsia="hi-IN" w:bidi="hi-IN"/>
        </w:rPr>
        <w:t xml:space="preserve">Termin udzielonej rękojmi za wady fizyczne oraz gwarancji biegnie od dnia podpisania protokołu odbioru końcowego. </w:t>
      </w:r>
    </w:p>
    <w:p w14:paraId="0197CFA5" w14:textId="252BC432" w:rsidR="00021106" w:rsidRDefault="00021106" w:rsidP="00D33830">
      <w:pPr>
        <w:pStyle w:val="Akapitzlist"/>
        <w:numPr>
          <w:ilvl w:val="6"/>
          <w:numId w:val="18"/>
        </w:numPr>
        <w:tabs>
          <w:tab w:val="left" w:pos="284"/>
          <w:tab w:val="left" w:pos="3850"/>
        </w:tabs>
        <w:spacing w:line="360" w:lineRule="auto"/>
        <w:ind w:left="284" w:hanging="284"/>
        <w:jc w:val="both"/>
        <w:rPr>
          <w:rFonts w:asciiTheme="majorHAnsi" w:eastAsia="Tahoma" w:hAnsiTheme="majorHAnsi" w:cs="Arial"/>
          <w:bCs/>
          <w:kern w:val="1"/>
          <w:sz w:val="24"/>
          <w:szCs w:val="24"/>
          <w:lang w:eastAsia="hi-IN" w:bidi="hi-IN"/>
        </w:rPr>
      </w:pPr>
      <w:r w:rsidRPr="002868BF">
        <w:rPr>
          <w:rFonts w:asciiTheme="majorHAnsi" w:eastAsia="Tahoma" w:hAnsiTheme="majorHAnsi" w:cs="Arial"/>
          <w:bCs/>
          <w:kern w:val="1"/>
          <w:sz w:val="24"/>
          <w:szCs w:val="24"/>
          <w:lang w:eastAsia="hi-IN" w:bidi="hi-IN"/>
        </w:rPr>
        <w:t xml:space="preserve">Zamawiający może wykonywać uprawnienia z tytułu rękojmi za wady fizyczne, niezależnie od uprawnień wynikających z gwarancji. </w:t>
      </w:r>
    </w:p>
    <w:p w14:paraId="41BF7A35" w14:textId="77777777" w:rsidR="00AD4E5C" w:rsidRDefault="00AD4E5C" w:rsidP="00D33830">
      <w:pPr>
        <w:pStyle w:val="Akapitzlist"/>
        <w:numPr>
          <w:ilvl w:val="6"/>
          <w:numId w:val="18"/>
        </w:numPr>
        <w:tabs>
          <w:tab w:val="left" w:pos="284"/>
          <w:tab w:val="left" w:pos="3850"/>
        </w:tabs>
        <w:spacing w:line="360" w:lineRule="auto"/>
        <w:ind w:left="284" w:hanging="284"/>
        <w:jc w:val="both"/>
        <w:rPr>
          <w:rFonts w:asciiTheme="majorHAnsi" w:eastAsia="Tahoma" w:hAnsiTheme="majorHAnsi" w:cs="Arial"/>
          <w:bCs/>
          <w:kern w:val="1"/>
          <w:sz w:val="24"/>
          <w:szCs w:val="24"/>
          <w:lang w:eastAsia="hi-IN" w:bidi="hi-IN"/>
        </w:rPr>
      </w:pPr>
      <w:r w:rsidRPr="002868BF">
        <w:rPr>
          <w:rFonts w:asciiTheme="majorHAnsi" w:eastAsia="Tahoma" w:hAnsiTheme="majorHAnsi" w:cs="Arial"/>
          <w:bCs/>
          <w:kern w:val="1"/>
          <w:sz w:val="24"/>
          <w:szCs w:val="24"/>
          <w:lang w:eastAsia="hi-IN" w:bidi="hi-IN"/>
        </w:rPr>
        <w:t xml:space="preserve">W przypadku wykrycia wady w pracach wykonanych przez Wykonawcę, Zamawiający zobowiązany jest do niezwłocznego poinformowania o tym fakcie Wykonawcy. Informacja powinna zawierać opis wady oraz wezwanie do jej usunięcia. </w:t>
      </w:r>
    </w:p>
    <w:p w14:paraId="5F503345" w14:textId="77777777" w:rsidR="002868BF" w:rsidRDefault="00AD4E5C" w:rsidP="00D33830">
      <w:pPr>
        <w:pStyle w:val="Akapitzlist"/>
        <w:numPr>
          <w:ilvl w:val="6"/>
          <w:numId w:val="18"/>
        </w:numPr>
        <w:tabs>
          <w:tab w:val="left" w:pos="284"/>
          <w:tab w:val="left" w:pos="3850"/>
        </w:tabs>
        <w:spacing w:line="360" w:lineRule="auto"/>
        <w:ind w:left="284" w:hanging="284"/>
        <w:jc w:val="both"/>
        <w:rPr>
          <w:rFonts w:asciiTheme="majorHAnsi" w:eastAsia="Tahoma" w:hAnsiTheme="majorHAnsi" w:cs="Arial"/>
          <w:bCs/>
          <w:kern w:val="1"/>
          <w:sz w:val="24"/>
          <w:szCs w:val="24"/>
          <w:lang w:eastAsia="hi-IN" w:bidi="hi-IN"/>
        </w:rPr>
      </w:pPr>
      <w:r w:rsidRPr="002868BF">
        <w:rPr>
          <w:rFonts w:asciiTheme="majorHAnsi" w:eastAsia="Tahoma" w:hAnsiTheme="majorHAnsi" w:cs="Arial"/>
          <w:bCs/>
          <w:kern w:val="1"/>
          <w:sz w:val="24"/>
          <w:szCs w:val="24"/>
          <w:lang w:eastAsia="hi-IN" w:bidi="hi-IN"/>
        </w:rPr>
        <w:t xml:space="preserve">Wykonawca zobowiązany jest do usunięcia </w:t>
      </w:r>
      <w:r w:rsidR="007F6355" w:rsidRPr="002868BF">
        <w:rPr>
          <w:rFonts w:asciiTheme="majorHAnsi" w:eastAsia="Tahoma" w:hAnsiTheme="majorHAnsi" w:cs="Arial"/>
          <w:bCs/>
          <w:kern w:val="1"/>
          <w:sz w:val="24"/>
          <w:szCs w:val="24"/>
          <w:lang w:eastAsia="hi-IN" w:bidi="hi-IN"/>
        </w:rPr>
        <w:t>w</w:t>
      </w:r>
      <w:r w:rsidRPr="002868BF">
        <w:rPr>
          <w:rFonts w:asciiTheme="majorHAnsi" w:eastAsia="Tahoma" w:hAnsiTheme="majorHAnsi" w:cs="Arial"/>
          <w:bCs/>
          <w:kern w:val="1"/>
          <w:sz w:val="24"/>
          <w:szCs w:val="24"/>
          <w:lang w:eastAsia="hi-IN" w:bidi="hi-IN"/>
        </w:rPr>
        <w:t>ady w terminie do 21 dni od otrzymania informacji od Zamawiającego. W przypadku, gdy wada znacznie utrudnia lub uniemożliwia użytkowanie obiektu, Wykonawca zobowiązany jest do natychmiastowego jej usunięcia, jednak w terminie nie dłuższym niż 3 dni od otrzymania informacji.</w:t>
      </w:r>
    </w:p>
    <w:p w14:paraId="5325969E" w14:textId="7B9888FB" w:rsidR="0048763C" w:rsidRDefault="00AD4E5C" w:rsidP="00D33830">
      <w:pPr>
        <w:pStyle w:val="Akapitzlist"/>
        <w:numPr>
          <w:ilvl w:val="6"/>
          <w:numId w:val="18"/>
        </w:numPr>
        <w:tabs>
          <w:tab w:val="left" w:pos="284"/>
          <w:tab w:val="left" w:pos="3850"/>
        </w:tabs>
        <w:spacing w:line="360" w:lineRule="auto"/>
        <w:ind w:left="284" w:hanging="284"/>
        <w:jc w:val="both"/>
        <w:rPr>
          <w:rFonts w:asciiTheme="majorHAnsi" w:eastAsia="Tahoma" w:hAnsiTheme="majorHAnsi" w:cs="Arial"/>
          <w:bCs/>
          <w:kern w:val="1"/>
          <w:sz w:val="24"/>
          <w:szCs w:val="24"/>
          <w:lang w:eastAsia="hi-IN" w:bidi="hi-IN"/>
        </w:rPr>
      </w:pPr>
      <w:r w:rsidRPr="002868BF">
        <w:rPr>
          <w:rFonts w:asciiTheme="majorHAnsi" w:eastAsia="Tahoma" w:hAnsiTheme="majorHAnsi" w:cs="Arial"/>
          <w:bCs/>
          <w:kern w:val="1"/>
          <w:sz w:val="24"/>
          <w:szCs w:val="24"/>
          <w:lang w:eastAsia="hi-IN" w:bidi="hi-IN"/>
        </w:rPr>
        <w:t xml:space="preserve"> W przypadku, gdy Wady nie da się usunąć w terminie wskazanym w ust.</w:t>
      </w:r>
      <w:r w:rsidR="005D309B">
        <w:rPr>
          <w:rFonts w:asciiTheme="majorHAnsi" w:eastAsia="Tahoma" w:hAnsiTheme="majorHAnsi" w:cs="Arial"/>
          <w:bCs/>
          <w:kern w:val="1"/>
          <w:sz w:val="24"/>
          <w:szCs w:val="24"/>
          <w:lang w:eastAsia="hi-IN" w:bidi="hi-IN"/>
        </w:rPr>
        <w:t>5</w:t>
      </w:r>
      <w:r w:rsidRPr="002868BF">
        <w:rPr>
          <w:rFonts w:asciiTheme="majorHAnsi" w:eastAsia="Tahoma" w:hAnsiTheme="majorHAnsi" w:cs="Arial"/>
          <w:bCs/>
          <w:kern w:val="1"/>
          <w:sz w:val="24"/>
          <w:szCs w:val="24"/>
          <w:lang w:eastAsia="hi-IN" w:bidi="hi-IN"/>
        </w:rPr>
        <w:t>, Wykonawca może zwrócić się do Zamawiającego z wnioskiem o przedłużenie terminu. Wniosek powinien zawierać uzasadnienie oraz wskazywać termin usunięcia wady.</w:t>
      </w:r>
    </w:p>
    <w:p w14:paraId="08D06CBE" w14:textId="77777777" w:rsidR="00AD4E5C" w:rsidRDefault="00AD4E5C" w:rsidP="00D33830">
      <w:pPr>
        <w:pStyle w:val="Akapitzlist"/>
        <w:numPr>
          <w:ilvl w:val="6"/>
          <w:numId w:val="18"/>
        </w:numPr>
        <w:tabs>
          <w:tab w:val="left" w:pos="284"/>
          <w:tab w:val="left" w:pos="3850"/>
        </w:tabs>
        <w:spacing w:line="360" w:lineRule="auto"/>
        <w:ind w:left="284" w:hanging="284"/>
        <w:jc w:val="both"/>
        <w:rPr>
          <w:rFonts w:asciiTheme="majorHAnsi" w:eastAsia="Tahoma" w:hAnsiTheme="majorHAnsi" w:cs="Arial"/>
          <w:bCs/>
          <w:kern w:val="1"/>
          <w:sz w:val="24"/>
          <w:szCs w:val="24"/>
          <w:lang w:eastAsia="hi-IN" w:bidi="hi-IN"/>
        </w:rPr>
      </w:pPr>
      <w:r w:rsidRPr="002868BF">
        <w:rPr>
          <w:rFonts w:asciiTheme="majorHAnsi" w:eastAsia="Tahoma" w:hAnsiTheme="majorHAnsi" w:cs="Arial"/>
          <w:bCs/>
          <w:kern w:val="1"/>
          <w:sz w:val="24"/>
          <w:szCs w:val="24"/>
          <w:lang w:eastAsia="hi-IN" w:bidi="hi-IN"/>
        </w:rPr>
        <w:t xml:space="preserve">Niezwłocznie po usunięciu wady Wykonawca informuje o tym fakcie Zamawiającego, który najpóźniej w terminie 7 dni potwierdzi ich usunięcie. </w:t>
      </w:r>
    </w:p>
    <w:p w14:paraId="0BEDFE5D" w14:textId="64DE91B5" w:rsidR="00F55107" w:rsidRDefault="00AD4E5C" w:rsidP="00D33830">
      <w:pPr>
        <w:pStyle w:val="Akapitzlist"/>
        <w:numPr>
          <w:ilvl w:val="6"/>
          <w:numId w:val="18"/>
        </w:numPr>
        <w:tabs>
          <w:tab w:val="left" w:pos="426"/>
        </w:tabs>
        <w:spacing w:line="360" w:lineRule="auto"/>
        <w:ind w:left="426" w:hanging="426"/>
        <w:jc w:val="both"/>
        <w:rPr>
          <w:rFonts w:asciiTheme="majorHAnsi" w:eastAsia="Tahoma" w:hAnsiTheme="majorHAnsi" w:cs="Arial"/>
          <w:bCs/>
          <w:kern w:val="1"/>
          <w:sz w:val="24"/>
          <w:szCs w:val="24"/>
          <w:lang w:eastAsia="hi-IN" w:bidi="hi-IN"/>
        </w:rPr>
      </w:pPr>
      <w:r w:rsidRPr="002868BF">
        <w:rPr>
          <w:rFonts w:asciiTheme="majorHAnsi" w:eastAsia="Tahoma" w:hAnsiTheme="majorHAnsi" w:cs="Arial"/>
          <w:bCs/>
          <w:kern w:val="1"/>
          <w:sz w:val="24"/>
          <w:szCs w:val="24"/>
          <w:lang w:eastAsia="hi-IN" w:bidi="hi-IN"/>
        </w:rPr>
        <w:t xml:space="preserve">Zamawiający może wykonywać swoje uprawnienia z gwarancji niezależnie od </w:t>
      </w:r>
      <w:r w:rsidR="002868BF">
        <w:rPr>
          <w:rFonts w:asciiTheme="majorHAnsi" w:eastAsia="Tahoma" w:hAnsiTheme="majorHAnsi" w:cs="Arial"/>
          <w:bCs/>
          <w:kern w:val="1"/>
          <w:sz w:val="24"/>
          <w:szCs w:val="24"/>
          <w:lang w:eastAsia="hi-IN" w:bidi="hi-IN"/>
        </w:rPr>
        <w:t xml:space="preserve">   </w:t>
      </w:r>
      <w:r w:rsidRPr="002868BF">
        <w:rPr>
          <w:rFonts w:asciiTheme="majorHAnsi" w:eastAsia="Tahoma" w:hAnsiTheme="majorHAnsi" w:cs="Arial"/>
          <w:bCs/>
          <w:kern w:val="1"/>
          <w:sz w:val="24"/>
          <w:szCs w:val="24"/>
          <w:lang w:eastAsia="hi-IN" w:bidi="hi-IN"/>
        </w:rPr>
        <w:t>uprawnień wynikających z rękojmi</w:t>
      </w:r>
      <w:r w:rsidR="001323F3" w:rsidRPr="002868BF">
        <w:rPr>
          <w:rFonts w:asciiTheme="majorHAnsi" w:eastAsia="Tahoma" w:hAnsiTheme="majorHAnsi" w:cs="Arial"/>
          <w:bCs/>
          <w:kern w:val="1"/>
          <w:sz w:val="24"/>
          <w:szCs w:val="24"/>
          <w:lang w:eastAsia="hi-IN" w:bidi="hi-IN"/>
        </w:rPr>
        <w:t>.</w:t>
      </w:r>
    </w:p>
    <w:p w14:paraId="0A9BD9B0" w14:textId="77777777" w:rsidR="002868BF" w:rsidRDefault="008A379F" w:rsidP="00D33830">
      <w:pPr>
        <w:pStyle w:val="Akapitzlist"/>
        <w:numPr>
          <w:ilvl w:val="6"/>
          <w:numId w:val="18"/>
        </w:numPr>
        <w:tabs>
          <w:tab w:val="left" w:pos="426"/>
        </w:tabs>
        <w:spacing w:line="360" w:lineRule="auto"/>
        <w:ind w:left="426" w:hanging="426"/>
        <w:jc w:val="both"/>
        <w:rPr>
          <w:rFonts w:asciiTheme="majorHAnsi" w:eastAsia="Tahoma" w:hAnsiTheme="majorHAnsi" w:cs="Arial"/>
          <w:bCs/>
          <w:kern w:val="1"/>
          <w:sz w:val="24"/>
          <w:szCs w:val="24"/>
          <w:lang w:eastAsia="hi-IN" w:bidi="hi-IN"/>
        </w:rPr>
      </w:pPr>
      <w:r w:rsidRPr="002868BF">
        <w:rPr>
          <w:rFonts w:asciiTheme="majorHAnsi" w:eastAsia="Tahoma" w:hAnsiTheme="majorHAnsi" w:cs="Arial"/>
          <w:bCs/>
          <w:kern w:val="1"/>
          <w:sz w:val="24"/>
          <w:szCs w:val="24"/>
          <w:lang w:eastAsia="hi-IN" w:bidi="hi-IN"/>
        </w:rPr>
        <w:t xml:space="preserve">Wszelkie koszty związane z realizacją obowiązków wynikających z gwarancji </w:t>
      </w:r>
      <w:r w:rsidR="000D6F0A" w:rsidRPr="002868BF">
        <w:rPr>
          <w:rFonts w:asciiTheme="majorHAnsi" w:eastAsia="Tahoma" w:hAnsiTheme="majorHAnsi" w:cs="Arial"/>
          <w:bCs/>
          <w:kern w:val="1"/>
          <w:sz w:val="24"/>
          <w:szCs w:val="24"/>
          <w:lang w:eastAsia="hi-IN" w:bidi="hi-IN"/>
        </w:rPr>
        <w:t xml:space="preserve">                      </w:t>
      </w:r>
      <w:r w:rsidRPr="002868BF">
        <w:rPr>
          <w:rFonts w:asciiTheme="majorHAnsi" w:eastAsia="Tahoma" w:hAnsiTheme="majorHAnsi" w:cs="Arial"/>
          <w:bCs/>
          <w:kern w:val="1"/>
          <w:sz w:val="24"/>
          <w:szCs w:val="24"/>
          <w:lang w:eastAsia="hi-IN" w:bidi="hi-IN"/>
        </w:rPr>
        <w:t>i rękojmi za wady pokrywa Wykonawca.</w:t>
      </w:r>
    </w:p>
    <w:p w14:paraId="4F34FE41" w14:textId="461EB6AD" w:rsidR="008A379F" w:rsidRPr="002868BF" w:rsidRDefault="008A379F" w:rsidP="00D33830">
      <w:pPr>
        <w:pStyle w:val="Akapitzlist"/>
        <w:numPr>
          <w:ilvl w:val="6"/>
          <w:numId w:val="18"/>
        </w:numPr>
        <w:tabs>
          <w:tab w:val="left" w:pos="426"/>
        </w:tabs>
        <w:spacing w:line="360" w:lineRule="auto"/>
        <w:ind w:left="426" w:hanging="426"/>
        <w:jc w:val="both"/>
        <w:rPr>
          <w:rFonts w:asciiTheme="majorHAnsi" w:eastAsia="Tahoma" w:hAnsiTheme="majorHAnsi" w:cs="Arial"/>
          <w:bCs/>
          <w:kern w:val="1"/>
          <w:sz w:val="24"/>
          <w:szCs w:val="24"/>
          <w:lang w:eastAsia="hi-IN" w:bidi="hi-IN"/>
        </w:rPr>
      </w:pPr>
      <w:r w:rsidRPr="002868BF">
        <w:rPr>
          <w:rFonts w:asciiTheme="majorHAnsi" w:eastAsia="Tahoma" w:hAnsiTheme="majorHAnsi" w:cs="Arial"/>
          <w:bCs/>
          <w:kern w:val="1"/>
          <w:sz w:val="24"/>
          <w:szCs w:val="24"/>
          <w:lang w:eastAsia="hi-IN" w:bidi="hi-IN"/>
        </w:rPr>
        <w:t xml:space="preserve"> Jeżeli, z powodu wad, które ujawnią się w okresie gwarancji, wystąpią szkody poniesione przez Zamawiającego lub osoby trzecie, Wykonawca poniesie wszelkie koszty związane z naprawą tych szkód.</w:t>
      </w:r>
    </w:p>
    <w:p w14:paraId="2B372963" w14:textId="77777777" w:rsidR="00A97DBD" w:rsidRDefault="00A97DBD" w:rsidP="000D6F0A">
      <w:pPr>
        <w:spacing w:line="360" w:lineRule="auto"/>
        <w:jc w:val="center"/>
        <w:rPr>
          <w:rFonts w:asciiTheme="majorHAnsi" w:eastAsia="Tahoma" w:hAnsiTheme="majorHAnsi" w:cs="Arial"/>
          <w:b/>
          <w:bCs/>
          <w:kern w:val="1"/>
          <w:sz w:val="24"/>
          <w:szCs w:val="24"/>
          <w:lang w:eastAsia="hi-IN" w:bidi="hi-IN"/>
        </w:rPr>
      </w:pPr>
    </w:p>
    <w:p w14:paraId="70D45DAB" w14:textId="5586B0BD" w:rsidR="008A379F" w:rsidRPr="000D6F0A" w:rsidRDefault="008A379F" w:rsidP="000D6F0A">
      <w:pPr>
        <w:spacing w:line="360" w:lineRule="auto"/>
        <w:jc w:val="center"/>
        <w:rPr>
          <w:rFonts w:asciiTheme="majorHAnsi" w:eastAsia="Tahoma" w:hAnsiTheme="majorHAnsi" w:cs="Arial"/>
          <w:b/>
          <w:bCs/>
          <w:kern w:val="1"/>
          <w:sz w:val="24"/>
          <w:szCs w:val="24"/>
          <w:lang w:eastAsia="hi-IN" w:bidi="hi-IN"/>
        </w:rPr>
      </w:pPr>
      <w:r w:rsidRPr="000D6F0A">
        <w:rPr>
          <w:rFonts w:asciiTheme="majorHAnsi" w:eastAsia="Tahoma" w:hAnsiTheme="majorHAnsi" w:cs="Arial"/>
          <w:b/>
          <w:bCs/>
          <w:kern w:val="1"/>
          <w:sz w:val="24"/>
          <w:szCs w:val="24"/>
          <w:lang w:eastAsia="hi-IN" w:bidi="hi-IN"/>
        </w:rPr>
        <w:t>§ 8</w:t>
      </w:r>
    </w:p>
    <w:p w14:paraId="1E1A5791" w14:textId="77777777" w:rsidR="008A379F" w:rsidRPr="000D6F0A" w:rsidRDefault="008A379F" w:rsidP="000D6F0A">
      <w:pPr>
        <w:spacing w:line="360" w:lineRule="auto"/>
        <w:jc w:val="center"/>
        <w:rPr>
          <w:rFonts w:asciiTheme="majorHAnsi" w:eastAsia="Tahoma" w:hAnsiTheme="majorHAnsi" w:cs="Arial"/>
          <w:b/>
          <w:bCs/>
          <w:kern w:val="1"/>
          <w:sz w:val="24"/>
          <w:szCs w:val="24"/>
          <w:lang w:eastAsia="hi-IN" w:bidi="hi-IN"/>
        </w:rPr>
      </w:pPr>
      <w:r w:rsidRPr="000D6F0A">
        <w:rPr>
          <w:rFonts w:asciiTheme="majorHAnsi" w:eastAsia="Tahoma" w:hAnsiTheme="majorHAnsi" w:cs="Arial"/>
          <w:b/>
          <w:bCs/>
          <w:kern w:val="1"/>
          <w:sz w:val="24"/>
          <w:szCs w:val="24"/>
          <w:lang w:eastAsia="hi-IN" w:bidi="hi-IN"/>
        </w:rPr>
        <w:t>Kary umowne</w:t>
      </w:r>
    </w:p>
    <w:p w14:paraId="2726F7E0" w14:textId="77777777" w:rsidR="008A379F" w:rsidRPr="000D6F0A" w:rsidRDefault="008A379F" w:rsidP="00D33830">
      <w:pPr>
        <w:pStyle w:val="Akapitzlist"/>
        <w:numPr>
          <w:ilvl w:val="0"/>
          <w:numId w:val="6"/>
        </w:numPr>
        <w:tabs>
          <w:tab w:val="left" w:pos="426"/>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Strony postanawiają, że obowiązującą je formę odszkodowania stanowią kary umowne.</w:t>
      </w:r>
    </w:p>
    <w:p w14:paraId="760069DE" w14:textId="6A22D94F" w:rsidR="000D6F0A" w:rsidRPr="00F55107" w:rsidRDefault="008A379F" w:rsidP="00D33830">
      <w:pPr>
        <w:pStyle w:val="Akapitzlist"/>
        <w:numPr>
          <w:ilvl w:val="0"/>
          <w:numId w:val="6"/>
        </w:numPr>
        <w:tabs>
          <w:tab w:val="left" w:pos="426"/>
          <w:tab w:val="left" w:pos="851"/>
        </w:tabs>
        <w:spacing w:line="360" w:lineRule="auto"/>
        <w:ind w:left="1" w:hanging="1"/>
        <w:jc w:val="both"/>
        <w:rPr>
          <w:rFonts w:asciiTheme="majorHAnsi" w:hAnsiTheme="majorHAnsi" w:cs="Arial"/>
          <w:sz w:val="24"/>
          <w:szCs w:val="24"/>
        </w:rPr>
      </w:pPr>
      <w:r w:rsidRPr="000D6F0A">
        <w:rPr>
          <w:rFonts w:asciiTheme="majorHAnsi" w:hAnsiTheme="majorHAnsi" w:cs="Arial"/>
          <w:sz w:val="24"/>
          <w:szCs w:val="24"/>
        </w:rPr>
        <w:t>Wykonawca płaci Zamawiającemu kary umowne:</w:t>
      </w:r>
    </w:p>
    <w:p w14:paraId="54375971" w14:textId="4DA3FE69" w:rsidR="001E0D53" w:rsidRDefault="008A379F" w:rsidP="00D33830">
      <w:pPr>
        <w:pStyle w:val="Akapitzlist"/>
        <w:numPr>
          <w:ilvl w:val="0"/>
          <w:numId w:val="7"/>
        </w:numPr>
        <w:tabs>
          <w:tab w:val="left" w:pos="426"/>
          <w:tab w:val="left" w:pos="567"/>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za zwłokę w wykonaniu przedmiotu zamówienia, w wysokości 0,0</w:t>
      </w:r>
      <w:r w:rsidR="0033424F">
        <w:rPr>
          <w:rFonts w:asciiTheme="majorHAnsi" w:hAnsiTheme="majorHAnsi" w:cs="Arial"/>
          <w:sz w:val="24"/>
          <w:szCs w:val="24"/>
        </w:rPr>
        <w:t>5</w:t>
      </w:r>
      <w:r w:rsidRPr="000D6F0A">
        <w:rPr>
          <w:rFonts w:asciiTheme="majorHAnsi" w:hAnsiTheme="majorHAnsi" w:cs="Arial"/>
          <w:sz w:val="24"/>
          <w:szCs w:val="24"/>
        </w:rPr>
        <w:t>% wynagrodzenia umownego brutto za całość przedmiotu zamówienia określonego w § 4</w:t>
      </w:r>
      <w:r w:rsidR="00FE543D" w:rsidRPr="000D6F0A">
        <w:rPr>
          <w:rFonts w:asciiTheme="majorHAnsi" w:hAnsiTheme="majorHAnsi" w:cs="Arial"/>
          <w:sz w:val="24"/>
          <w:szCs w:val="24"/>
        </w:rPr>
        <w:t xml:space="preserve"> </w:t>
      </w:r>
      <w:r w:rsidRPr="000D6F0A">
        <w:rPr>
          <w:rFonts w:asciiTheme="majorHAnsi" w:hAnsiTheme="majorHAnsi" w:cs="Arial"/>
          <w:sz w:val="24"/>
          <w:szCs w:val="24"/>
        </w:rPr>
        <w:t>ust. 1 za każdy dzień zwłoki;</w:t>
      </w:r>
    </w:p>
    <w:p w14:paraId="134902F7" w14:textId="3B435802" w:rsidR="008A379F" w:rsidRPr="00714755" w:rsidRDefault="008A379F" w:rsidP="00D33830">
      <w:pPr>
        <w:pStyle w:val="Akapitzlist"/>
        <w:numPr>
          <w:ilvl w:val="0"/>
          <w:numId w:val="7"/>
        </w:numPr>
        <w:tabs>
          <w:tab w:val="left" w:pos="426"/>
          <w:tab w:val="left" w:pos="567"/>
        </w:tabs>
        <w:spacing w:line="360" w:lineRule="auto"/>
        <w:ind w:left="426" w:hanging="426"/>
        <w:jc w:val="both"/>
        <w:rPr>
          <w:rFonts w:asciiTheme="majorHAnsi" w:hAnsiTheme="majorHAnsi" w:cs="Arial"/>
          <w:sz w:val="24"/>
          <w:szCs w:val="24"/>
        </w:rPr>
      </w:pPr>
      <w:r w:rsidRPr="00714755">
        <w:rPr>
          <w:rFonts w:asciiTheme="majorHAnsi" w:hAnsiTheme="majorHAnsi" w:cs="Arial"/>
          <w:sz w:val="24"/>
          <w:szCs w:val="24"/>
        </w:rPr>
        <w:t>za zwłokę w usunięciu wad i usterek zgłoszonych przy odbiorze lub w okresie gwarancji lub rękojmi w wysokości 0,0</w:t>
      </w:r>
      <w:r w:rsidR="0033424F">
        <w:rPr>
          <w:rFonts w:asciiTheme="majorHAnsi" w:hAnsiTheme="majorHAnsi" w:cs="Arial"/>
          <w:sz w:val="24"/>
          <w:szCs w:val="24"/>
        </w:rPr>
        <w:t>5</w:t>
      </w:r>
      <w:r w:rsidRPr="00714755">
        <w:rPr>
          <w:rFonts w:asciiTheme="majorHAnsi" w:hAnsiTheme="majorHAnsi" w:cs="Arial"/>
          <w:sz w:val="24"/>
          <w:szCs w:val="24"/>
        </w:rPr>
        <w:t xml:space="preserve">% wynagrodzenia umownego brutto za całość przedmiotu zamówienia określonego w § 4 ust. 1, za każdy dzień zwłoki </w:t>
      </w:r>
    </w:p>
    <w:p w14:paraId="53EFA172" w14:textId="77777777" w:rsidR="008A379F" w:rsidRDefault="008A379F" w:rsidP="00D33830">
      <w:pPr>
        <w:pStyle w:val="Akapitzlist"/>
        <w:numPr>
          <w:ilvl w:val="0"/>
          <w:numId w:val="6"/>
        </w:numPr>
        <w:tabs>
          <w:tab w:val="left" w:pos="426"/>
          <w:tab w:val="left" w:pos="709"/>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Za odstąpienie od umowy przez Wykonawcę lub Zamawiającego z przyczyn zależnych od strony odstępującej, strona odstępująca zapłaci karę umowną drugiej stronie w wysokości 10% wynagrodzenia umownego brutto za całość przedmiotu zamówienia określonego w § 4 ust. 1.</w:t>
      </w:r>
    </w:p>
    <w:p w14:paraId="259DB2C6" w14:textId="77777777" w:rsidR="00021106" w:rsidRDefault="008A379F" w:rsidP="00D33830">
      <w:pPr>
        <w:pStyle w:val="Akapitzlist"/>
        <w:numPr>
          <w:ilvl w:val="0"/>
          <w:numId w:val="6"/>
        </w:numPr>
        <w:tabs>
          <w:tab w:val="left" w:pos="426"/>
          <w:tab w:val="left" w:pos="709"/>
        </w:tabs>
        <w:spacing w:line="360" w:lineRule="auto"/>
        <w:ind w:left="426" w:hanging="426"/>
        <w:jc w:val="both"/>
        <w:rPr>
          <w:rFonts w:asciiTheme="majorHAnsi" w:hAnsiTheme="majorHAnsi" w:cs="Arial"/>
          <w:sz w:val="24"/>
          <w:szCs w:val="24"/>
        </w:rPr>
      </w:pPr>
      <w:r w:rsidRPr="00714755">
        <w:rPr>
          <w:rFonts w:asciiTheme="majorHAnsi" w:hAnsiTheme="majorHAnsi" w:cs="Arial"/>
          <w:sz w:val="24"/>
          <w:szCs w:val="24"/>
        </w:rPr>
        <w:t>Strony zastrzegają sobie prawo do odszkodowania uzupełniającego podnoszącego wysokość kar umownych do wysokości rzeczywiście poniesionej szkody na ogólnych zasadach art. 471 kodeksu cywilnego.</w:t>
      </w:r>
    </w:p>
    <w:p w14:paraId="5F994841" w14:textId="73A273CA" w:rsidR="00021106" w:rsidRDefault="00021106" w:rsidP="00D33830">
      <w:pPr>
        <w:pStyle w:val="Akapitzlist"/>
        <w:numPr>
          <w:ilvl w:val="0"/>
          <w:numId w:val="6"/>
        </w:numPr>
        <w:tabs>
          <w:tab w:val="left" w:pos="426"/>
          <w:tab w:val="left" w:pos="709"/>
        </w:tabs>
        <w:spacing w:line="360" w:lineRule="auto"/>
        <w:ind w:left="426" w:hanging="426"/>
        <w:jc w:val="both"/>
        <w:rPr>
          <w:rFonts w:asciiTheme="majorHAnsi" w:hAnsiTheme="majorHAnsi" w:cs="Arial"/>
          <w:sz w:val="24"/>
          <w:szCs w:val="24"/>
        </w:rPr>
      </w:pPr>
      <w:r w:rsidRPr="00714755">
        <w:rPr>
          <w:rFonts w:asciiTheme="majorHAnsi" w:hAnsiTheme="majorHAnsi" w:cs="Arial"/>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 na co Wykonawca wyraża zgodę. Jeśli kwota uzyskana z faktury przedłożonej do zapłaty przez Wykonawcę nie zabezpieczy roszczeń Zamawiającego w całości, Zamawiający będzie uprawniony do dochodzenia naliczonych kar w trybie określonym przepisami powszechnie obowiązującego prawa.</w:t>
      </w:r>
    </w:p>
    <w:p w14:paraId="58CBCE8B" w14:textId="6845B616" w:rsidR="008A379F" w:rsidRPr="00714755" w:rsidRDefault="008A379F" w:rsidP="00D33830">
      <w:pPr>
        <w:pStyle w:val="Akapitzlist"/>
        <w:numPr>
          <w:ilvl w:val="0"/>
          <w:numId w:val="6"/>
        </w:numPr>
        <w:tabs>
          <w:tab w:val="left" w:pos="426"/>
          <w:tab w:val="left" w:pos="709"/>
        </w:tabs>
        <w:spacing w:line="360" w:lineRule="auto"/>
        <w:ind w:left="426" w:hanging="426"/>
        <w:jc w:val="both"/>
        <w:rPr>
          <w:rFonts w:asciiTheme="majorHAnsi" w:hAnsiTheme="majorHAnsi" w:cs="Arial"/>
          <w:sz w:val="24"/>
          <w:szCs w:val="24"/>
        </w:rPr>
      </w:pPr>
      <w:r w:rsidRPr="00714755">
        <w:rPr>
          <w:rFonts w:asciiTheme="majorHAnsi" w:hAnsiTheme="majorHAnsi" w:cs="Arial"/>
          <w:sz w:val="24"/>
          <w:szCs w:val="24"/>
        </w:rPr>
        <w:t xml:space="preserve">Łączna maksymalna wysokość kar umownych, których mogą dochodzić strony wynosić będzie nie więcej niż 20% wynagrodzenia umownego brutto określonego </w:t>
      </w:r>
      <w:r w:rsidRPr="00714755">
        <w:rPr>
          <w:rFonts w:asciiTheme="majorHAnsi" w:hAnsiTheme="majorHAnsi" w:cs="Arial"/>
          <w:sz w:val="24"/>
          <w:szCs w:val="24"/>
        </w:rPr>
        <w:br/>
        <w:t>w § 4 ust. 1.</w:t>
      </w:r>
    </w:p>
    <w:p w14:paraId="57F40106" w14:textId="77392626"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w:t>
      </w:r>
      <w:r w:rsidR="0033424F">
        <w:rPr>
          <w:rFonts w:asciiTheme="majorHAnsi" w:hAnsiTheme="majorHAnsi" w:cs="Arial"/>
          <w:b/>
          <w:sz w:val="24"/>
          <w:szCs w:val="24"/>
        </w:rPr>
        <w:t xml:space="preserve"> </w:t>
      </w:r>
      <w:r w:rsidRPr="000D6F0A">
        <w:rPr>
          <w:rFonts w:asciiTheme="majorHAnsi" w:hAnsiTheme="majorHAnsi" w:cs="Arial"/>
          <w:b/>
          <w:sz w:val="24"/>
          <w:szCs w:val="24"/>
        </w:rPr>
        <w:t xml:space="preserve">9 </w:t>
      </w:r>
    </w:p>
    <w:p w14:paraId="46D82DBA" w14:textId="77777777" w:rsidR="008A379F"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Odstąpienie od umowy</w:t>
      </w:r>
    </w:p>
    <w:p w14:paraId="6E5F1DA5" w14:textId="77777777" w:rsidR="008A379F" w:rsidRPr="000D6F0A" w:rsidRDefault="008A379F" w:rsidP="00D33830">
      <w:pPr>
        <w:pStyle w:val="Akapitzlist"/>
        <w:numPr>
          <w:ilvl w:val="0"/>
          <w:numId w:val="8"/>
        </w:numPr>
        <w:tabs>
          <w:tab w:val="left" w:pos="0"/>
          <w:tab w:val="left" w:pos="426"/>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Zamawiającemu przysługuje prawo odstąpienia od umowy gdy:</w:t>
      </w:r>
    </w:p>
    <w:p w14:paraId="08A280CA" w14:textId="52815D70" w:rsidR="000D6F0A" w:rsidRDefault="008A379F" w:rsidP="00D33830">
      <w:pPr>
        <w:pStyle w:val="Akapitzlist"/>
        <w:numPr>
          <w:ilvl w:val="0"/>
          <w:numId w:val="9"/>
        </w:numPr>
        <w:tabs>
          <w:tab w:val="left" w:pos="426"/>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 xml:space="preserve">Wykonawca opóźnia się z usunięciem wad i/lub usterek więcej niż 14 dni od terminów określonych w § </w:t>
      </w:r>
      <w:r w:rsidR="00021106" w:rsidRPr="000D6F0A">
        <w:rPr>
          <w:rFonts w:asciiTheme="majorHAnsi" w:hAnsiTheme="majorHAnsi" w:cs="Arial"/>
          <w:sz w:val="24"/>
          <w:szCs w:val="24"/>
        </w:rPr>
        <w:t>7</w:t>
      </w:r>
      <w:r w:rsidRPr="000D6F0A">
        <w:rPr>
          <w:rFonts w:asciiTheme="majorHAnsi" w:hAnsiTheme="majorHAnsi" w:cs="Arial"/>
          <w:sz w:val="24"/>
          <w:szCs w:val="24"/>
        </w:rPr>
        <w:t>;</w:t>
      </w:r>
    </w:p>
    <w:p w14:paraId="15AA91EB" w14:textId="7D4C926B" w:rsidR="008A379F" w:rsidRPr="00713A52" w:rsidRDefault="008A379F" w:rsidP="00D33830">
      <w:pPr>
        <w:pStyle w:val="Akapitzlist"/>
        <w:numPr>
          <w:ilvl w:val="0"/>
          <w:numId w:val="9"/>
        </w:numPr>
        <w:tabs>
          <w:tab w:val="left" w:pos="426"/>
        </w:tabs>
        <w:spacing w:line="360" w:lineRule="auto"/>
        <w:ind w:left="426" w:hanging="426"/>
        <w:jc w:val="both"/>
        <w:rPr>
          <w:rFonts w:asciiTheme="majorHAnsi" w:hAnsiTheme="majorHAnsi" w:cs="Arial"/>
          <w:sz w:val="24"/>
          <w:szCs w:val="24"/>
        </w:rPr>
      </w:pPr>
      <w:r w:rsidRPr="00713A52">
        <w:rPr>
          <w:rFonts w:asciiTheme="majorHAnsi" w:hAnsiTheme="majorHAnsi" w:cs="Arial"/>
          <w:sz w:val="24"/>
          <w:szCs w:val="24"/>
        </w:rPr>
        <w:lastRenderedPageBreak/>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72D4DF9B" w14:textId="75B1C612" w:rsidR="008A379F" w:rsidRDefault="008A379F" w:rsidP="00D33830">
      <w:pPr>
        <w:pStyle w:val="Akapitzlist"/>
        <w:numPr>
          <w:ilvl w:val="0"/>
          <w:numId w:val="8"/>
        </w:numPr>
        <w:tabs>
          <w:tab w:val="left" w:pos="426"/>
          <w:tab w:val="left" w:pos="709"/>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 xml:space="preserve">Wykonawcy przysługuje prawo odstąpienia od umowy, jeżeli Zamawiający odmawia bez wskazania uzasadnionej przyczyny odbioru prac i pomimo pisemnego lub przesłanego droga elektroniczną wezwania nie przystąpił do czynności odbioru - </w:t>
      </w:r>
      <w:r w:rsidR="000D6F0A">
        <w:rPr>
          <w:rFonts w:asciiTheme="majorHAnsi" w:hAnsiTheme="majorHAnsi" w:cs="Arial"/>
          <w:sz w:val="24"/>
          <w:szCs w:val="24"/>
        </w:rPr>
        <w:t xml:space="preserve">                          </w:t>
      </w:r>
      <w:r w:rsidRPr="000D6F0A">
        <w:rPr>
          <w:rFonts w:asciiTheme="majorHAnsi" w:hAnsiTheme="majorHAnsi" w:cs="Arial"/>
          <w:sz w:val="24"/>
          <w:szCs w:val="24"/>
        </w:rPr>
        <w:t>w terminie 14 dni od dnia upływu terminu wyznaczonego przez Wykonawcę w w/w wezwaniu na przystąpienie przez Zamawiającego do odbioru.</w:t>
      </w:r>
    </w:p>
    <w:p w14:paraId="3372F662" w14:textId="77777777" w:rsidR="001E0D53" w:rsidRDefault="008A379F" w:rsidP="00D33830">
      <w:pPr>
        <w:pStyle w:val="Akapitzlist"/>
        <w:numPr>
          <w:ilvl w:val="0"/>
          <w:numId w:val="8"/>
        </w:numPr>
        <w:tabs>
          <w:tab w:val="left" w:pos="426"/>
          <w:tab w:val="left" w:pos="709"/>
        </w:tabs>
        <w:spacing w:line="360" w:lineRule="auto"/>
        <w:ind w:left="426" w:hanging="426"/>
        <w:jc w:val="both"/>
        <w:rPr>
          <w:rFonts w:asciiTheme="majorHAnsi" w:hAnsiTheme="majorHAnsi" w:cs="Arial"/>
          <w:sz w:val="24"/>
          <w:szCs w:val="24"/>
        </w:rPr>
      </w:pPr>
      <w:r w:rsidRPr="006012F9">
        <w:rPr>
          <w:rFonts w:asciiTheme="majorHAnsi" w:hAnsiTheme="majorHAnsi" w:cs="Arial"/>
          <w:sz w:val="24"/>
          <w:szCs w:val="24"/>
        </w:rPr>
        <w:t>Odstąpienie od umowy</w:t>
      </w:r>
      <w:r w:rsidR="001E0D53" w:rsidRPr="006012F9">
        <w:rPr>
          <w:rFonts w:asciiTheme="majorHAnsi" w:hAnsiTheme="majorHAnsi" w:cs="Arial"/>
          <w:sz w:val="24"/>
          <w:szCs w:val="24"/>
        </w:rPr>
        <w:t xml:space="preserve"> </w:t>
      </w:r>
      <w:r w:rsidRPr="006012F9">
        <w:rPr>
          <w:rFonts w:asciiTheme="majorHAnsi" w:hAnsiTheme="majorHAnsi" w:cs="Arial"/>
          <w:sz w:val="24"/>
          <w:szCs w:val="24"/>
        </w:rPr>
        <w:t>powinno nastąpić w formie pisemnej pod rygorem nieważności takiego oświadczenia i powinno zawierać uzasadnienie.</w:t>
      </w:r>
    </w:p>
    <w:p w14:paraId="5B70F39E" w14:textId="4BA79E81" w:rsidR="001E0D53" w:rsidRPr="006012F9" w:rsidRDefault="001E0D53" w:rsidP="00D33830">
      <w:pPr>
        <w:pStyle w:val="Akapitzlist"/>
        <w:numPr>
          <w:ilvl w:val="0"/>
          <w:numId w:val="8"/>
        </w:numPr>
        <w:tabs>
          <w:tab w:val="left" w:pos="426"/>
          <w:tab w:val="left" w:pos="709"/>
        </w:tabs>
        <w:spacing w:line="360" w:lineRule="auto"/>
        <w:ind w:left="426" w:hanging="426"/>
        <w:jc w:val="both"/>
        <w:rPr>
          <w:rFonts w:asciiTheme="majorHAnsi" w:hAnsiTheme="majorHAnsi" w:cs="Arial"/>
          <w:sz w:val="24"/>
          <w:szCs w:val="24"/>
        </w:rPr>
      </w:pPr>
      <w:r w:rsidRPr="006012F9">
        <w:rPr>
          <w:rFonts w:asciiTheme="majorHAnsi" w:hAnsiTheme="majorHAnsi" w:cs="Arial"/>
          <w:sz w:val="24"/>
          <w:szCs w:val="24"/>
        </w:rPr>
        <w:t>W wypadku odstąpienia od umowy</w:t>
      </w:r>
      <w:r w:rsidR="00AD32ED">
        <w:rPr>
          <w:rFonts w:asciiTheme="majorHAnsi" w:hAnsiTheme="majorHAnsi" w:cs="Arial"/>
          <w:sz w:val="24"/>
          <w:szCs w:val="24"/>
        </w:rPr>
        <w:t xml:space="preserve">, </w:t>
      </w:r>
      <w:r w:rsidRPr="006012F9">
        <w:rPr>
          <w:rFonts w:asciiTheme="majorHAnsi" w:hAnsiTheme="majorHAnsi" w:cs="Arial"/>
          <w:sz w:val="24"/>
          <w:szCs w:val="24"/>
        </w:rPr>
        <w:t xml:space="preserve">Wykonawcę oraz Zamawiającego obciążają następujące obowiązki szczegółowe: </w:t>
      </w:r>
    </w:p>
    <w:p w14:paraId="5B67069F" w14:textId="77777777" w:rsidR="006012F9" w:rsidRDefault="001E0D53" w:rsidP="00D33830">
      <w:pPr>
        <w:pStyle w:val="Akapitzlist"/>
        <w:numPr>
          <w:ilvl w:val="0"/>
          <w:numId w:val="14"/>
        </w:numPr>
        <w:tabs>
          <w:tab w:val="left" w:pos="426"/>
          <w:tab w:val="left" w:pos="709"/>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w terminie wspólnie uzgodnionym przez Strony, Wykonawca przy udziale Zamawiającego sporządzi szczegółowy protokół inwentaryzacji usług</w:t>
      </w:r>
      <w:r w:rsidR="00FE543D" w:rsidRPr="000D6F0A">
        <w:rPr>
          <w:rFonts w:asciiTheme="majorHAnsi" w:hAnsiTheme="majorHAnsi" w:cs="Arial"/>
          <w:sz w:val="24"/>
          <w:szCs w:val="24"/>
        </w:rPr>
        <w:t>;</w:t>
      </w:r>
    </w:p>
    <w:p w14:paraId="5C0507CD" w14:textId="0B629FA6" w:rsidR="0066224C" w:rsidRDefault="001E0D53" w:rsidP="00D33830">
      <w:pPr>
        <w:pStyle w:val="Akapitzlist"/>
        <w:numPr>
          <w:ilvl w:val="0"/>
          <w:numId w:val="14"/>
        </w:numPr>
        <w:tabs>
          <w:tab w:val="left" w:pos="426"/>
          <w:tab w:val="left" w:pos="709"/>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 xml:space="preserve"> </w:t>
      </w:r>
      <w:r w:rsidRPr="006012F9">
        <w:rPr>
          <w:rFonts w:asciiTheme="majorHAnsi" w:hAnsiTheme="majorHAnsi" w:cs="Arial"/>
          <w:sz w:val="24"/>
          <w:szCs w:val="24"/>
        </w:rPr>
        <w:t xml:space="preserve">Wykonawca niezwłocznie zabezpieczy przerwane </w:t>
      </w:r>
      <w:r w:rsidR="00625A41">
        <w:rPr>
          <w:rFonts w:asciiTheme="majorHAnsi" w:hAnsiTheme="majorHAnsi" w:cs="Arial"/>
          <w:sz w:val="24"/>
          <w:szCs w:val="24"/>
        </w:rPr>
        <w:t>prace</w:t>
      </w:r>
      <w:r w:rsidRPr="006012F9">
        <w:rPr>
          <w:rFonts w:asciiTheme="majorHAnsi" w:hAnsiTheme="majorHAnsi" w:cs="Arial"/>
          <w:sz w:val="24"/>
          <w:szCs w:val="24"/>
        </w:rPr>
        <w:t xml:space="preserve"> w zakresie obustronnie uzgodnionym na koszt tej Strony, z której winy nastąpiło odstąpienie od umowy</w:t>
      </w:r>
      <w:r w:rsidR="00FE543D" w:rsidRPr="006012F9">
        <w:rPr>
          <w:rFonts w:asciiTheme="majorHAnsi" w:hAnsiTheme="majorHAnsi" w:cs="Arial"/>
          <w:sz w:val="24"/>
          <w:szCs w:val="24"/>
        </w:rPr>
        <w:t>;</w:t>
      </w:r>
    </w:p>
    <w:p w14:paraId="2DAA49A2" w14:textId="3101B542" w:rsidR="001E0D53" w:rsidRPr="006012F9" w:rsidRDefault="001E0D53" w:rsidP="00D33830">
      <w:pPr>
        <w:pStyle w:val="Akapitzlist"/>
        <w:numPr>
          <w:ilvl w:val="0"/>
          <w:numId w:val="14"/>
        </w:numPr>
        <w:tabs>
          <w:tab w:val="left" w:pos="426"/>
          <w:tab w:val="left" w:pos="709"/>
        </w:tabs>
        <w:spacing w:line="360" w:lineRule="auto"/>
        <w:ind w:left="426" w:hanging="426"/>
        <w:jc w:val="both"/>
        <w:rPr>
          <w:rFonts w:asciiTheme="majorHAnsi" w:hAnsiTheme="majorHAnsi" w:cs="Arial"/>
          <w:sz w:val="24"/>
          <w:szCs w:val="24"/>
        </w:rPr>
      </w:pPr>
      <w:r w:rsidRPr="006012F9">
        <w:rPr>
          <w:rFonts w:asciiTheme="majorHAnsi" w:hAnsiTheme="majorHAnsi" w:cs="Arial"/>
          <w:sz w:val="24"/>
          <w:szCs w:val="24"/>
        </w:rPr>
        <w:t xml:space="preserve">Wykonawca niezwłocznie usunie z terenu wykonywanych </w:t>
      </w:r>
      <w:r w:rsidR="00625A41">
        <w:rPr>
          <w:rFonts w:asciiTheme="majorHAnsi" w:hAnsiTheme="majorHAnsi" w:cs="Arial"/>
          <w:sz w:val="24"/>
          <w:szCs w:val="24"/>
        </w:rPr>
        <w:t>prac</w:t>
      </w:r>
      <w:r w:rsidRPr="006012F9">
        <w:rPr>
          <w:rFonts w:asciiTheme="majorHAnsi" w:hAnsiTheme="majorHAnsi" w:cs="Arial"/>
          <w:sz w:val="24"/>
          <w:szCs w:val="24"/>
        </w:rPr>
        <w:t>, urządzenia zaplecza przez niego dostarczone lub wzniesione.</w:t>
      </w:r>
    </w:p>
    <w:p w14:paraId="4E4F04FA" w14:textId="206B37F8" w:rsidR="001E0D53" w:rsidRDefault="001E0D53" w:rsidP="00D33830">
      <w:pPr>
        <w:pStyle w:val="Akapitzlist"/>
        <w:numPr>
          <w:ilvl w:val="0"/>
          <w:numId w:val="8"/>
        </w:numPr>
        <w:tabs>
          <w:tab w:val="left" w:pos="426"/>
          <w:tab w:val="left" w:pos="709"/>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 xml:space="preserve">Zamawiający zapłaci Wykonawcy wynagrodzenie za </w:t>
      </w:r>
      <w:r w:rsidR="00625A41">
        <w:rPr>
          <w:rFonts w:asciiTheme="majorHAnsi" w:hAnsiTheme="majorHAnsi" w:cs="Arial"/>
          <w:sz w:val="24"/>
          <w:szCs w:val="24"/>
        </w:rPr>
        <w:t>prace</w:t>
      </w:r>
      <w:r w:rsidRPr="000D6F0A">
        <w:rPr>
          <w:rFonts w:asciiTheme="majorHAnsi" w:hAnsiTheme="majorHAnsi" w:cs="Arial"/>
          <w:sz w:val="24"/>
          <w:szCs w:val="24"/>
        </w:rPr>
        <w:t xml:space="preserve"> wykonane, pomniejszone o roszczenia Zamawiającego z tytułu kar umownych.</w:t>
      </w:r>
    </w:p>
    <w:p w14:paraId="1F40EF5F" w14:textId="77777777" w:rsidR="00AD32ED" w:rsidRPr="00AD32ED" w:rsidRDefault="00AD32ED" w:rsidP="00AD32ED">
      <w:pPr>
        <w:tabs>
          <w:tab w:val="left" w:pos="426"/>
          <w:tab w:val="left" w:pos="709"/>
        </w:tabs>
        <w:spacing w:line="360" w:lineRule="auto"/>
        <w:jc w:val="both"/>
        <w:rPr>
          <w:rFonts w:asciiTheme="majorHAnsi" w:hAnsiTheme="majorHAnsi" w:cs="Arial"/>
          <w:sz w:val="24"/>
          <w:szCs w:val="24"/>
        </w:rPr>
      </w:pPr>
    </w:p>
    <w:p w14:paraId="0CC6BBAC"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xml:space="preserve">§ 10 </w:t>
      </w:r>
    </w:p>
    <w:p w14:paraId="3F1A698F"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Zmiany umowy</w:t>
      </w:r>
    </w:p>
    <w:p w14:paraId="0705EF96" w14:textId="77777777" w:rsidR="006012F9" w:rsidRDefault="008A379F" w:rsidP="00D33830">
      <w:pPr>
        <w:pStyle w:val="Akapitzlist"/>
        <w:numPr>
          <w:ilvl w:val="0"/>
          <w:numId w:val="11"/>
        </w:numPr>
        <w:tabs>
          <w:tab w:val="left" w:pos="284"/>
        </w:tabs>
        <w:spacing w:line="360" w:lineRule="auto"/>
        <w:ind w:left="284" w:hanging="284"/>
        <w:jc w:val="both"/>
        <w:rPr>
          <w:rFonts w:asciiTheme="majorHAnsi" w:hAnsiTheme="majorHAnsi" w:cs="Arial"/>
          <w:bCs/>
          <w:sz w:val="24"/>
          <w:szCs w:val="24"/>
        </w:rPr>
      </w:pPr>
      <w:r w:rsidRPr="000D6F0A">
        <w:rPr>
          <w:rFonts w:asciiTheme="majorHAnsi" w:hAnsiTheme="majorHAnsi" w:cs="Arial"/>
          <w:bCs/>
          <w:sz w:val="24"/>
          <w:szCs w:val="24"/>
        </w:rPr>
        <w:t>Zmiana postanowień zawartej umowy może nastąpić za zgodą obu Stron wyrażoną na piśmie pod rygorem nieważności.</w:t>
      </w:r>
    </w:p>
    <w:p w14:paraId="20A98853" w14:textId="4F39EE8E" w:rsidR="001E0D53" w:rsidRPr="006012F9" w:rsidRDefault="008A379F" w:rsidP="00D33830">
      <w:pPr>
        <w:pStyle w:val="Akapitzlist"/>
        <w:numPr>
          <w:ilvl w:val="0"/>
          <w:numId w:val="11"/>
        </w:numPr>
        <w:tabs>
          <w:tab w:val="left" w:pos="284"/>
        </w:tabs>
        <w:spacing w:line="360" w:lineRule="auto"/>
        <w:ind w:left="284" w:hanging="284"/>
        <w:jc w:val="both"/>
        <w:rPr>
          <w:rFonts w:asciiTheme="majorHAnsi" w:hAnsiTheme="majorHAnsi" w:cs="Arial"/>
          <w:bCs/>
          <w:sz w:val="24"/>
          <w:szCs w:val="24"/>
        </w:rPr>
      </w:pPr>
      <w:r w:rsidRPr="000D6F0A">
        <w:rPr>
          <w:rFonts w:asciiTheme="majorHAnsi" w:hAnsiTheme="majorHAnsi" w:cs="Arial"/>
          <w:bCs/>
          <w:sz w:val="24"/>
          <w:szCs w:val="24"/>
        </w:rPr>
        <w:t xml:space="preserve"> </w:t>
      </w:r>
      <w:r w:rsidR="006012F9">
        <w:rPr>
          <w:rFonts w:asciiTheme="majorHAnsi" w:hAnsiTheme="majorHAnsi" w:cs="Arial"/>
          <w:bCs/>
          <w:sz w:val="24"/>
          <w:szCs w:val="24"/>
        </w:rPr>
        <w:t>Z</w:t>
      </w:r>
      <w:r w:rsidRPr="006012F9">
        <w:rPr>
          <w:rFonts w:asciiTheme="majorHAnsi" w:hAnsiTheme="majorHAnsi" w:cs="Arial"/>
          <w:bCs/>
          <w:sz w:val="24"/>
          <w:szCs w:val="24"/>
        </w:rPr>
        <w:t xml:space="preserve">amawiający przewiduje możliwość istotnych zmian postanowień umowy, </w:t>
      </w:r>
      <w:r w:rsidR="00BC7F4C" w:rsidRPr="006012F9">
        <w:rPr>
          <w:rFonts w:asciiTheme="majorHAnsi" w:hAnsiTheme="majorHAnsi" w:cs="Arial"/>
          <w:bCs/>
          <w:sz w:val="24"/>
          <w:szCs w:val="24"/>
        </w:rPr>
        <w:br/>
      </w:r>
      <w:r w:rsidRPr="006012F9">
        <w:rPr>
          <w:rFonts w:asciiTheme="majorHAnsi" w:hAnsiTheme="majorHAnsi" w:cs="Arial"/>
          <w:bCs/>
          <w:sz w:val="24"/>
          <w:szCs w:val="24"/>
        </w:rPr>
        <w:t>w szczególności</w:t>
      </w:r>
      <w:r w:rsidR="001E0D53" w:rsidRPr="006012F9">
        <w:rPr>
          <w:rFonts w:asciiTheme="majorHAnsi" w:hAnsiTheme="majorHAnsi" w:cs="Arial"/>
          <w:bCs/>
          <w:sz w:val="24"/>
          <w:szCs w:val="24"/>
        </w:rPr>
        <w:t>:</w:t>
      </w:r>
    </w:p>
    <w:p w14:paraId="44F74F88" w14:textId="77777777" w:rsidR="00525C0F" w:rsidRPr="000D6F0A" w:rsidRDefault="00525C0F" w:rsidP="00D33830">
      <w:pPr>
        <w:pStyle w:val="Akapitzlist"/>
        <w:numPr>
          <w:ilvl w:val="0"/>
          <w:numId w:val="12"/>
        </w:numPr>
        <w:tabs>
          <w:tab w:val="left" w:pos="426"/>
        </w:tabs>
        <w:spacing w:line="360" w:lineRule="auto"/>
        <w:ind w:left="0" w:firstLine="0"/>
        <w:jc w:val="both"/>
        <w:rPr>
          <w:rFonts w:asciiTheme="majorHAnsi" w:hAnsiTheme="majorHAnsi" w:cs="Arial"/>
          <w:b/>
          <w:sz w:val="24"/>
          <w:szCs w:val="24"/>
        </w:rPr>
      </w:pPr>
      <w:r w:rsidRPr="000D6F0A">
        <w:rPr>
          <w:rFonts w:asciiTheme="majorHAnsi" w:hAnsiTheme="majorHAnsi" w:cs="Arial"/>
          <w:b/>
          <w:sz w:val="24"/>
          <w:szCs w:val="24"/>
        </w:rPr>
        <w:t>możliwość przedłużenia terminu realizacji zamówienia:</w:t>
      </w:r>
    </w:p>
    <w:p w14:paraId="09F2A40B" w14:textId="77777777" w:rsidR="00D85C6B" w:rsidRDefault="008A379F" w:rsidP="00D33830">
      <w:pPr>
        <w:pStyle w:val="Akapitzlist"/>
        <w:numPr>
          <w:ilvl w:val="0"/>
          <w:numId w:val="15"/>
        </w:numPr>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gdy wystąpią zmiany, których konieczność wprowadzenia będzie wynikała z wymagań instytucji współfinansujących realizację przedmiotu zamówienia</w:t>
      </w:r>
      <w:r w:rsidR="00525C0F" w:rsidRPr="000D6F0A">
        <w:rPr>
          <w:rFonts w:asciiTheme="majorHAnsi" w:hAnsiTheme="majorHAnsi" w:cs="Arial"/>
          <w:bCs/>
          <w:sz w:val="24"/>
          <w:szCs w:val="24"/>
        </w:rPr>
        <w:t>;</w:t>
      </w:r>
    </w:p>
    <w:p w14:paraId="40E98419" w14:textId="4A9A988D" w:rsidR="00525C0F" w:rsidRDefault="008A379F" w:rsidP="00D33830">
      <w:pPr>
        <w:pStyle w:val="Akapitzlist"/>
        <w:numPr>
          <w:ilvl w:val="0"/>
          <w:numId w:val="15"/>
        </w:numPr>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 </w:t>
      </w:r>
      <w:r w:rsidR="00525C0F" w:rsidRPr="00D85C6B">
        <w:rPr>
          <w:rFonts w:asciiTheme="majorHAnsi" w:hAnsiTheme="majorHAnsi" w:cs="Arial"/>
          <w:bCs/>
          <w:sz w:val="24"/>
          <w:szCs w:val="24"/>
        </w:rPr>
        <w:t xml:space="preserve">z powodu </w:t>
      </w:r>
      <w:r w:rsidRPr="00D85C6B">
        <w:rPr>
          <w:rFonts w:asciiTheme="majorHAnsi" w:hAnsiTheme="majorHAnsi" w:cs="Arial"/>
          <w:bCs/>
          <w:sz w:val="24"/>
          <w:szCs w:val="24"/>
        </w:rPr>
        <w:t xml:space="preserve">działania siły wyższej, za którą uważa się zdarzenia o charakterze nadzwyczajnym występujące po zawarciu niniejszej </w:t>
      </w:r>
      <w:r w:rsidR="00BC7F4C" w:rsidRPr="00D85C6B">
        <w:rPr>
          <w:rFonts w:asciiTheme="majorHAnsi" w:hAnsiTheme="majorHAnsi" w:cs="Arial"/>
          <w:bCs/>
          <w:sz w:val="24"/>
          <w:szCs w:val="24"/>
        </w:rPr>
        <w:t>u</w:t>
      </w:r>
      <w:r w:rsidRPr="00D85C6B">
        <w:rPr>
          <w:rFonts w:asciiTheme="majorHAnsi" w:hAnsiTheme="majorHAnsi" w:cs="Arial"/>
          <w:bCs/>
          <w:sz w:val="24"/>
          <w:szCs w:val="24"/>
        </w:rPr>
        <w:t xml:space="preserve">mowy, za które Wykonawca odpowiedzialności nie ponosi i których Strony nie były w stanie przewidzieć w </w:t>
      </w:r>
      <w:r w:rsidRPr="00D85C6B">
        <w:rPr>
          <w:rFonts w:asciiTheme="majorHAnsi" w:hAnsiTheme="majorHAnsi" w:cs="Arial"/>
          <w:bCs/>
          <w:sz w:val="24"/>
          <w:szCs w:val="24"/>
        </w:rPr>
        <w:lastRenderedPageBreak/>
        <w:t xml:space="preserve">momencie jej zawierania, których zaistnienie lub skutki uniemożliwiają wykonanie niniejszej </w:t>
      </w:r>
      <w:r w:rsidR="00BC7F4C" w:rsidRPr="00D85C6B">
        <w:rPr>
          <w:rFonts w:asciiTheme="majorHAnsi" w:hAnsiTheme="majorHAnsi" w:cs="Arial"/>
          <w:bCs/>
          <w:sz w:val="24"/>
          <w:szCs w:val="24"/>
        </w:rPr>
        <w:t>u</w:t>
      </w:r>
      <w:r w:rsidRPr="00D85C6B">
        <w:rPr>
          <w:rFonts w:asciiTheme="majorHAnsi" w:hAnsiTheme="majorHAnsi" w:cs="Arial"/>
          <w:bCs/>
          <w:sz w:val="24"/>
          <w:szCs w:val="24"/>
        </w:rPr>
        <w:t>mowy w ww. terminie. Do działań siły wyższej Strony zaliczają w szczególności: wojnę, działania wojenne, powódź, pożar, który nie powstał z winy Wykonawcy, epidemie, strajki, z wyjątkiem strajków w zakładach Wykonawcy</w:t>
      </w:r>
      <w:r w:rsidR="00525C0F" w:rsidRPr="00D85C6B">
        <w:rPr>
          <w:rFonts w:asciiTheme="majorHAnsi" w:hAnsiTheme="majorHAnsi" w:cs="Arial"/>
          <w:bCs/>
          <w:sz w:val="24"/>
          <w:szCs w:val="24"/>
        </w:rPr>
        <w:t>;</w:t>
      </w:r>
      <w:r w:rsidRPr="00D85C6B">
        <w:rPr>
          <w:rFonts w:asciiTheme="majorHAnsi" w:hAnsiTheme="majorHAnsi" w:cs="Arial"/>
          <w:bCs/>
          <w:sz w:val="24"/>
          <w:szCs w:val="24"/>
        </w:rPr>
        <w:t xml:space="preserve"> </w:t>
      </w:r>
    </w:p>
    <w:p w14:paraId="752E03E0" w14:textId="2BDB9135" w:rsidR="0066224C" w:rsidRDefault="00525C0F" w:rsidP="00D33830">
      <w:pPr>
        <w:pStyle w:val="Akapitzlist"/>
        <w:numPr>
          <w:ilvl w:val="0"/>
          <w:numId w:val="15"/>
        </w:numPr>
        <w:spacing w:line="360" w:lineRule="auto"/>
        <w:ind w:left="426" w:hanging="426"/>
        <w:jc w:val="both"/>
        <w:rPr>
          <w:rFonts w:asciiTheme="majorHAnsi" w:hAnsiTheme="majorHAnsi" w:cs="Arial"/>
          <w:bCs/>
          <w:sz w:val="24"/>
          <w:szCs w:val="24"/>
        </w:rPr>
      </w:pPr>
      <w:r w:rsidRPr="00D85C6B">
        <w:rPr>
          <w:rFonts w:asciiTheme="majorHAnsi" w:hAnsiTheme="majorHAnsi" w:cs="Arial"/>
          <w:bCs/>
          <w:sz w:val="24"/>
          <w:szCs w:val="24"/>
        </w:rPr>
        <w:t>w przypadku wystąpienia konieczności wprowadzenia w dokumentacji technicznej zmian, powodujących wstrzymanie lub przerwanie prac stanowiących przedmiot zamówienia;</w:t>
      </w:r>
    </w:p>
    <w:p w14:paraId="37180277" w14:textId="7F326238" w:rsidR="000D6F0A" w:rsidRDefault="00525C0F" w:rsidP="00D33830">
      <w:pPr>
        <w:pStyle w:val="Akapitzlist"/>
        <w:numPr>
          <w:ilvl w:val="0"/>
          <w:numId w:val="15"/>
        </w:numPr>
        <w:spacing w:line="360" w:lineRule="auto"/>
        <w:ind w:left="426" w:hanging="426"/>
        <w:jc w:val="both"/>
        <w:rPr>
          <w:rFonts w:asciiTheme="majorHAnsi" w:hAnsiTheme="majorHAnsi" w:cs="Arial"/>
          <w:bCs/>
          <w:sz w:val="24"/>
          <w:szCs w:val="24"/>
        </w:rPr>
      </w:pPr>
      <w:r w:rsidRPr="00D85C6B">
        <w:rPr>
          <w:rFonts w:asciiTheme="majorHAnsi" w:hAnsiTheme="majorHAnsi" w:cs="Arial"/>
          <w:bCs/>
          <w:sz w:val="24"/>
          <w:szCs w:val="24"/>
        </w:rPr>
        <w:t>w przypadku gdy realizacja przedmiotu umowy wymaga uzyskania stosownych dokumentów z urzędów administracji publicznej, a z przyczyn niezależnych od Stron niemożliwe było uzyskanie tych dokumentów w terminach przewidzianych</w:t>
      </w:r>
      <w:r w:rsidR="004E4D52">
        <w:rPr>
          <w:rFonts w:asciiTheme="majorHAnsi" w:hAnsiTheme="majorHAnsi" w:cs="Arial"/>
          <w:bCs/>
          <w:sz w:val="24"/>
          <w:szCs w:val="24"/>
        </w:rPr>
        <w:t xml:space="preserve"> </w:t>
      </w:r>
      <w:r w:rsidRPr="00D85C6B">
        <w:rPr>
          <w:rFonts w:asciiTheme="majorHAnsi" w:hAnsiTheme="majorHAnsi" w:cs="Arial"/>
          <w:bCs/>
          <w:sz w:val="24"/>
          <w:szCs w:val="24"/>
        </w:rPr>
        <w:t>w umowie i przepisach prawa, a także konieczność wykonania decyzji administracyjnych, postanowień lub innych aktów organów i instytucji, wydanych z przyczyn za które Wykonawca nie odpowiada;</w:t>
      </w:r>
    </w:p>
    <w:p w14:paraId="53C98924" w14:textId="70129836" w:rsidR="00525C0F" w:rsidRDefault="00525C0F" w:rsidP="00D33830">
      <w:pPr>
        <w:pStyle w:val="Akapitzlist"/>
        <w:numPr>
          <w:ilvl w:val="0"/>
          <w:numId w:val="15"/>
        </w:numPr>
        <w:spacing w:line="360" w:lineRule="auto"/>
        <w:ind w:left="426" w:hanging="426"/>
        <w:jc w:val="both"/>
        <w:rPr>
          <w:rFonts w:asciiTheme="majorHAnsi" w:hAnsiTheme="majorHAnsi" w:cs="Arial"/>
          <w:bCs/>
          <w:sz w:val="24"/>
          <w:szCs w:val="24"/>
        </w:rPr>
      </w:pPr>
      <w:r w:rsidRPr="004E4D52">
        <w:rPr>
          <w:rFonts w:asciiTheme="majorHAnsi" w:hAnsiTheme="majorHAnsi" w:cs="Arial"/>
          <w:bCs/>
          <w:sz w:val="24"/>
          <w:szCs w:val="24"/>
        </w:rPr>
        <w:t>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3DDAE4EB" w14:textId="7FC8EEA3" w:rsidR="00525C0F" w:rsidRPr="004E4D52" w:rsidRDefault="00525C0F" w:rsidP="00D33830">
      <w:pPr>
        <w:pStyle w:val="Akapitzlist"/>
        <w:numPr>
          <w:ilvl w:val="0"/>
          <w:numId w:val="15"/>
        </w:numPr>
        <w:spacing w:line="360" w:lineRule="auto"/>
        <w:ind w:left="426" w:hanging="426"/>
        <w:jc w:val="both"/>
        <w:rPr>
          <w:rFonts w:asciiTheme="majorHAnsi" w:hAnsiTheme="majorHAnsi" w:cs="Arial"/>
          <w:bCs/>
          <w:sz w:val="24"/>
          <w:szCs w:val="24"/>
        </w:rPr>
      </w:pPr>
      <w:r w:rsidRPr="004E4D52">
        <w:rPr>
          <w:rFonts w:asciiTheme="majorHAnsi" w:hAnsiTheme="majorHAnsi" w:cs="Arial"/>
          <w:bCs/>
          <w:sz w:val="24"/>
          <w:szCs w:val="24"/>
        </w:rPr>
        <w:t>w przypadku innych przyczyn zewnętrznych niezależnych od Zamawiającego oraz Wykonawcy skutkujące brakiem możliwości prowadzenia prac lub wykonywania innych czynności przewidzianych umową, które spowodowały niezawinione przez Wykonawcę opóźnienie.</w:t>
      </w:r>
    </w:p>
    <w:p w14:paraId="6A4B14F6" w14:textId="41707490" w:rsidR="00525C0F" w:rsidRPr="000D6F0A" w:rsidRDefault="00525C0F" w:rsidP="00D33830">
      <w:pPr>
        <w:pStyle w:val="Akapitzlist"/>
        <w:numPr>
          <w:ilvl w:val="0"/>
          <w:numId w:val="21"/>
        </w:numPr>
        <w:spacing w:line="360" w:lineRule="auto"/>
        <w:ind w:left="426" w:hanging="426"/>
        <w:jc w:val="both"/>
        <w:rPr>
          <w:rFonts w:asciiTheme="majorHAnsi" w:hAnsiTheme="majorHAnsi" w:cs="Arial"/>
          <w:b/>
          <w:sz w:val="24"/>
          <w:szCs w:val="24"/>
        </w:rPr>
      </w:pPr>
      <w:r w:rsidRPr="000D6F0A">
        <w:rPr>
          <w:rFonts w:asciiTheme="majorHAnsi" w:hAnsiTheme="majorHAnsi" w:cs="Arial"/>
          <w:b/>
          <w:sz w:val="24"/>
          <w:szCs w:val="24"/>
        </w:rPr>
        <w:t>możliwość zmiany wynagrodzenia w stosunku do treści umowy i oferty:</w:t>
      </w:r>
    </w:p>
    <w:p w14:paraId="5D701EA5" w14:textId="70F74CE8" w:rsidR="00525C0F" w:rsidRPr="000D6F0A" w:rsidRDefault="00525C0F" w:rsidP="008C71EE">
      <w:pPr>
        <w:spacing w:line="360" w:lineRule="auto"/>
        <w:ind w:left="426"/>
        <w:jc w:val="both"/>
        <w:rPr>
          <w:rFonts w:asciiTheme="majorHAnsi" w:hAnsiTheme="majorHAnsi" w:cs="Arial"/>
          <w:bCs/>
          <w:sz w:val="24"/>
          <w:szCs w:val="24"/>
        </w:rPr>
      </w:pPr>
      <w:r w:rsidRPr="000D6F0A">
        <w:rPr>
          <w:rFonts w:asciiTheme="majorHAnsi" w:hAnsiTheme="majorHAnsi" w:cs="Arial"/>
          <w:bCs/>
          <w:sz w:val="24"/>
          <w:szCs w:val="24"/>
        </w:rPr>
        <w:t>Jeżeli zmiany, o których mowa poniżej, mają wpływ na wysokość wynagrodzenia, dopuszczalna jest zmiana wynagrodzenia w zakresie, w jakim zmiany te mają wpływ na wysokość wynagrodzenia Wykonawcy</w:t>
      </w:r>
      <w:r w:rsidR="007F6355" w:rsidRPr="000D6F0A">
        <w:rPr>
          <w:rFonts w:asciiTheme="majorHAnsi" w:hAnsiTheme="majorHAnsi" w:cs="Arial"/>
          <w:bCs/>
          <w:sz w:val="24"/>
          <w:szCs w:val="24"/>
        </w:rPr>
        <w:t>:</w:t>
      </w:r>
    </w:p>
    <w:p w14:paraId="1FB1A812" w14:textId="1A7D03A9" w:rsidR="0048763C" w:rsidRDefault="00525C0F" w:rsidP="00D33830">
      <w:pPr>
        <w:pStyle w:val="Akapitzlist"/>
        <w:numPr>
          <w:ilvl w:val="0"/>
          <w:numId w:val="16"/>
        </w:numPr>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obniżenie wynagrodzenia Wykonawcy za stwierdzone wady przedmiotu umowy nienadające się do usunięcia, jednak nieumożliwiające użytkowania przedmiotu umowy zgodnie z przeznaczenie</w:t>
      </w:r>
      <w:r w:rsidR="00AB39E4" w:rsidRPr="000D6F0A">
        <w:rPr>
          <w:rFonts w:asciiTheme="majorHAnsi" w:hAnsiTheme="majorHAnsi" w:cs="Arial"/>
          <w:bCs/>
          <w:sz w:val="24"/>
          <w:szCs w:val="24"/>
        </w:rPr>
        <w:t>;</w:t>
      </w:r>
    </w:p>
    <w:p w14:paraId="1EBF0995" w14:textId="5EA028EE" w:rsidR="0066224C" w:rsidRPr="004E4D52" w:rsidRDefault="00525C0F" w:rsidP="00D33830">
      <w:pPr>
        <w:pStyle w:val="Akapitzlist"/>
        <w:numPr>
          <w:ilvl w:val="0"/>
          <w:numId w:val="16"/>
        </w:numPr>
        <w:spacing w:line="360" w:lineRule="auto"/>
        <w:ind w:left="426" w:hanging="426"/>
        <w:jc w:val="both"/>
        <w:rPr>
          <w:rFonts w:asciiTheme="majorHAnsi" w:hAnsiTheme="majorHAnsi" w:cs="Arial"/>
          <w:bCs/>
          <w:sz w:val="24"/>
          <w:szCs w:val="24"/>
        </w:rPr>
      </w:pPr>
      <w:r w:rsidRPr="004E4D52">
        <w:rPr>
          <w:rFonts w:asciiTheme="majorHAnsi" w:hAnsiTheme="majorHAnsi" w:cs="Arial"/>
          <w:bCs/>
          <w:sz w:val="24"/>
          <w:szCs w:val="24"/>
        </w:rPr>
        <w:t>w przypadku zmiany stawki podatku od towarów i usług VAT</w:t>
      </w:r>
      <w:r w:rsidR="00625A41" w:rsidRPr="004E4D52">
        <w:rPr>
          <w:rFonts w:asciiTheme="majorHAnsi" w:hAnsiTheme="majorHAnsi" w:cs="Arial"/>
          <w:bCs/>
          <w:sz w:val="24"/>
          <w:szCs w:val="24"/>
        </w:rPr>
        <w:t>.</w:t>
      </w:r>
    </w:p>
    <w:p w14:paraId="5A4A902D" w14:textId="15030056" w:rsidR="00BC7F4C" w:rsidRDefault="008A379F" w:rsidP="00D33830">
      <w:pPr>
        <w:pStyle w:val="Akapitzlist"/>
        <w:numPr>
          <w:ilvl w:val="0"/>
          <w:numId w:val="11"/>
        </w:numPr>
        <w:tabs>
          <w:tab w:val="left" w:pos="709"/>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Zmiana 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umowy.</w:t>
      </w:r>
    </w:p>
    <w:p w14:paraId="76535240" w14:textId="0BE5E075" w:rsidR="008A379F" w:rsidRPr="007133DD" w:rsidRDefault="008A379F" w:rsidP="00D33830">
      <w:pPr>
        <w:pStyle w:val="Akapitzlist"/>
        <w:numPr>
          <w:ilvl w:val="0"/>
          <w:numId w:val="11"/>
        </w:numPr>
        <w:tabs>
          <w:tab w:val="left" w:pos="709"/>
        </w:tabs>
        <w:spacing w:line="360" w:lineRule="auto"/>
        <w:ind w:left="426" w:hanging="426"/>
        <w:jc w:val="both"/>
        <w:rPr>
          <w:rFonts w:asciiTheme="majorHAnsi" w:hAnsiTheme="majorHAnsi" w:cs="Arial"/>
          <w:bCs/>
          <w:sz w:val="24"/>
          <w:szCs w:val="24"/>
        </w:rPr>
      </w:pPr>
      <w:r w:rsidRPr="007133DD">
        <w:rPr>
          <w:rFonts w:asciiTheme="majorHAnsi" w:hAnsiTheme="majorHAnsi" w:cs="Arial"/>
          <w:bCs/>
          <w:sz w:val="24"/>
          <w:szCs w:val="24"/>
        </w:rPr>
        <w:lastRenderedPageBreak/>
        <w:t>Warunkiem wprowadzenia zmian do zawartej umowy będzie potwierdzenie powstałych  okoliczności w formie opisowej i właściwie umotywowanej</w:t>
      </w:r>
      <w:r w:rsidR="00BC7F4C" w:rsidRPr="007133DD">
        <w:rPr>
          <w:rFonts w:asciiTheme="majorHAnsi" w:hAnsiTheme="majorHAnsi" w:cs="Arial"/>
          <w:bCs/>
          <w:sz w:val="24"/>
          <w:szCs w:val="24"/>
        </w:rPr>
        <w:t>.</w:t>
      </w:r>
    </w:p>
    <w:p w14:paraId="0556376B" w14:textId="77777777" w:rsidR="000D6F0A" w:rsidRDefault="000D6F0A" w:rsidP="000D6F0A">
      <w:pPr>
        <w:spacing w:line="360" w:lineRule="auto"/>
        <w:jc w:val="center"/>
        <w:rPr>
          <w:rFonts w:asciiTheme="majorHAnsi" w:hAnsiTheme="majorHAnsi" w:cs="Arial"/>
          <w:b/>
          <w:sz w:val="24"/>
          <w:szCs w:val="24"/>
        </w:rPr>
      </w:pPr>
    </w:p>
    <w:p w14:paraId="5011DD74" w14:textId="6E3BC089" w:rsidR="00BC7F4C"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xml:space="preserve">§ </w:t>
      </w:r>
      <w:r w:rsidR="00BC7F4C" w:rsidRPr="000D6F0A">
        <w:rPr>
          <w:rFonts w:asciiTheme="majorHAnsi" w:hAnsiTheme="majorHAnsi" w:cs="Arial"/>
          <w:b/>
          <w:sz w:val="24"/>
          <w:szCs w:val="24"/>
        </w:rPr>
        <w:t>11</w:t>
      </w:r>
    </w:p>
    <w:p w14:paraId="5E9F61D9" w14:textId="617B6C7B" w:rsidR="008A379F" w:rsidRPr="000D6F0A" w:rsidRDefault="00BC7F4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xml:space="preserve">Sposób porozumiewania się, przedstawiciele stron  </w:t>
      </w:r>
    </w:p>
    <w:p w14:paraId="3B667650" w14:textId="77777777" w:rsidR="007133DD" w:rsidRDefault="00BC7F4C" w:rsidP="00D33830">
      <w:pPr>
        <w:pStyle w:val="Akapitzlist"/>
        <w:numPr>
          <w:ilvl w:val="0"/>
          <w:numId w:val="13"/>
        </w:numPr>
        <w:tabs>
          <w:tab w:val="left" w:pos="426"/>
        </w:tabs>
        <w:spacing w:line="360" w:lineRule="auto"/>
        <w:ind w:left="426" w:hanging="426"/>
        <w:rPr>
          <w:rFonts w:asciiTheme="majorHAnsi" w:hAnsiTheme="majorHAnsi" w:cs="Arial"/>
          <w:bCs/>
          <w:sz w:val="24"/>
          <w:szCs w:val="24"/>
        </w:rPr>
      </w:pPr>
      <w:r w:rsidRPr="000D6F0A">
        <w:rPr>
          <w:rFonts w:asciiTheme="majorHAnsi" w:hAnsiTheme="majorHAnsi" w:cs="Arial"/>
          <w:bCs/>
          <w:sz w:val="24"/>
          <w:szCs w:val="24"/>
        </w:rPr>
        <w:t>Strony zgodnie oświadczają, że wszelka korespondencja pomiędzy nimi winna być kierowana na adresy wskazane w nagłówku umowy.</w:t>
      </w:r>
    </w:p>
    <w:p w14:paraId="606BDB32" w14:textId="6E55B52F" w:rsidR="0066224C" w:rsidRDefault="00BC7F4C" w:rsidP="00D33830">
      <w:pPr>
        <w:pStyle w:val="Akapitzlist"/>
        <w:numPr>
          <w:ilvl w:val="0"/>
          <w:numId w:val="13"/>
        </w:numPr>
        <w:tabs>
          <w:tab w:val="left" w:pos="426"/>
        </w:tabs>
        <w:spacing w:line="360" w:lineRule="auto"/>
        <w:ind w:left="426" w:hanging="426"/>
        <w:jc w:val="both"/>
        <w:rPr>
          <w:rFonts w:asciiTheme="majorHAnsi" w:hAnsiTheme="majorHAnsi" w:cs="Arial"/>
          <w:bCs/>
          <w:sz w:val="24"/>
          <w:szCs w:val="24"/>
        </w:rPr>
      </w:pPr>
      <w:r w:rsidRPr="000D6F0A">
        <w:rPr>
          <w:rFonts w:asciiTheme="majorHAnsi" w:hAnsiTheme="majorHAnsi" w:cs="Arial"/>
          <w:bCs/>
          <w:sz w:val="24"/>
          <w:szCs w:val="24"/>
        </w:rPr>
        <w:t xml:space="preserve"> </w:t>
      </w:r>
      <w:r w:rsidRPr="007133DD">
        <w:rPr>
          <w:rFonts w:asciiTheme="majorHAnsi" w:hAnsiTheme="majorHAnsi" w:cs="Arial"/>
          <w:bCs/>
          <w:sz w:val="24"/>
          <w:szCs w:val="24"/>
        </w:rPr>
        <w:t>W razie zmiany adresu do korespondencji każda ze stron zobowiązuje się zawiadomić drugą pisemnie o nowym adresie pod rygorem przyjęcia, że korespondencja kierowana na adres dotychczasowy została skutecznie doręczona.</w:t>
      </w:r>
    </w:p>
    <w:p w14:paraId="611838AE" w14:textId="565CCBF0" w:rsidR="007133DD" w:rsidRDefault="00B366D6" w:rsidP="00D33830">
      <w:pPr>
        <w:pStyle w:val="Akapitzlist"/>
        <w:numPr>
          <w:ilvl w:val="0"/>
          <w:numId w:val="13"/>
        </w:numPr>
        <w:tabs>
          <w:tab w:val="left" w:pos="426"/>
        </w:tabs>
        <w:spacing w:line="360" w:lineRule="auto"/>
        <w:ind w:left="426" w:hanging="426"/>
        <w:jc w:val="both"/>
        <w:rPr>
          <w:rFonts w:asciiTheme="majorHAnsi" w:hAnsiTheme="majorHAnsi" w:cs="Arial"/>
          <w:bCs/>
          <w:sz w:val="24"/>
          <w:szCs w:val="24"/>
        </w:rPr>
      </w:pPr>
      <w:r w:rsidRPr="007133DD">
        <w:rPr>
          <w:rFonts w:asciiTheme="majorHAnsi" w:hAnsiTheme="majorHAnsi" w:cs="Arial"/>
          <w:bCs/>
          <w:sz w:val="24"/>
          <w:szCs w:val="24"/>
        </w:rPr>
        <w:t xml:space="preserve">Przedstawicielem Zamawiającego uprawnionym do kontaktów z Wykonawcą </w:t>
      </w:r>
      <w:r w:rsidR="00267AA0" w:rsidRPr="007133DD">
        <w:rPr>
          <w:rFonts w:asciiTheme="majorHAnsi" w:hAnsiTheme="majorHAnsi" w:cs="Arial"/>
          <w:bCs/>
          <w:sz w:val="24"/>
          <w:szCs w:val="24"/>
        </w:rPr>
        <w:br/>
      </w:r>
      <w:r w:rsidRPr="007133DD">
        <w:rPr>
          <w:rFonts w:asciiTheme="majorHAnsi" w:hAnsiTheme="majorHAnsi" w:cs="Arial"/>
          <w:bCs/>
          <w:sz w:val="24"/>
          <w:szCs w:val="24"/>
        </w:rPr>
        <w:t xml:space="preserve">w sprawie realizacji robót objętych umową jest ks. </w:t>
      </w:r>
      <w:r w:rsidR="00625A41" w:rsidRPr="00625A41">
        <w:rPr>
          <w:rFonts w:ascii="Times New Roman" w:hAnsi="Times New Roman" w:cs="Times New Roman"/>
          <w:sz w:val="24"/>
          <w:szCs w:val="24"/>
        </w:rPr>
        <w:t>Ks. Roman Turoń</w:t>
      </w:r>
      <w:r w:rsidRPr="007133DD">
        <w:rPr>
          <w:rFonts w:asciiTheme="majorHAnsi" w:hAnsiTheme="majorHAnsi" w:cs="Arial"/>
          <w:bCs/>
          <w:sz w:val="24"/>
          <w:szCs w:val="24"/>
        </w:rPr>
        <w:t>, tel</w:t>
      </w:r>
      <w:r w:rsidR="00625A41">
        <w:rPr>
          <w:rFonts w:asciiTheme="majorHAnsi" w:hAnsiTheme="majorHAnsi" w:cs="Arial"/>
          <w:bCs/>
          <w:sz w:val="24"/>
          <w:szCs w:val="24"/>
        </w:rPr>
        <w:t xml:space="preserve">. </w:t>
      </w:r>
      <w:r w:rsidR="00625A41" w:rsidRPr="00625A41">
        <w:rPr>
          <w:rFonts w:ascii="Times New Roman" w:hAnsi="Times New Roman" w:cs="Times New Roman"/>
          <w:sz w:val="24"/>
          <w:szCs w:val="24"/>
        </w:rPr>
        <w:t>519163773</w:t>
      </w:r>
      <w:r w:rsidRPr="007133DD">
        <w:rPr>
          <w:rFonts w:asciiTheme="majorHAnsi" w:hAnsiTheme="majorHAnsi" w:cs="Arial"/>
          <w:bCs/>
          <w:sz w:val="24"/>
          <w:szCs w:val="24"/>
        </w:rPr>
        <w:t xml:space="preserve">  lub osoba przez niego upoważniona.</w:t>
      </w:r>
    </w:p>
    <w:p w14:paraId="62D3F69D" w14:textId="4301A3A1" w:rsidR="00B366D6" w:rsidRDefault="00B366D6" w:rsidP="00D33830">
      <w:pPr>
        <w:pStyle w:val="Akapitzlist"/>
        <w:numPr>
          <w:ilvl w:val="0"/>
          <w:numId w:val="13"/>
        </w:numPr>
        <w:tabs>
          <w:tab w:val="left" w:pos="426"/>
        </w:tabs>
        <w:spacing w:line="360" w:lineRule="auto"/>
        <w:ind w:left="426" w:hanging="426"/>
        <w:jc w:val="both"/>
        <w:rPr>
          <w:rFonts w:asciiTheme="majorHAnsi" w:hAnsiTheme="majorHAnsi" w:cs="Arial"/>
          <w:bCs/>
          <w:sz w:val="24"/>
          <w:szCs w:val="24"/>
        </w:rPr>
      </w:pPr>
      <w:r w:rsidRPr="007133DD">
        <w:rPr>
          <w:rFonts w:asciiTheme="majorHAnsi" w:hAnsiTheme="majorHAnsi" w:cs="Arial"/>
          <w:bCs/>
          <w:sz w:val="24"/>
          <w:szCs w:val="24"/>
        </w:rPr>
        <w:t xml:space="preserve"> Przedstawicielem Wykonawcy upoważnionym do reprezentowania Wykonawcy w ramach realizacji </w:t>
      </w:r>
      <w:r w:rsidR="000F11E4" w:rsidRPr="007133DD">
        <w:rPr>
          <w:rFonts w:asciiTheme="majorHAnsi" w:hAnsiTheme="majorHAnsi" w:cs="Arial"/>
          <w:bCs/>
          <w:sz w:val="24"/>
          <w:szCs w:val="24"/>
        </w:rPr>
        <w:t>u</w:t>
      </w:r>
      <w:r w:rsidRPr="007133DD">
        <w:rPr>
          <w:rFonts w:asciiTheme="majorHAnsi" w:hAnsiTheme="majorHAnsi" w:cs="Arial"/>
          <w:bCs/>
          <w:sz w:val="24"/>
          <w:szCs w:val="24"/>
        </w:rPr>
        <w:t xml:space="preserve">mowy, w tym do składania wiążących oświadczeń woli i wiedzy, </w:t>
      </w:r>
      <w:r w:rsidR="000D6F0A" w:rsidRPr="007133DD">
        <w:rPr>
          <w:rFonts w:asciiTheme="majorHAnsi" w:hAnsiTheme="majorHAnsi" w:cs="Arial"/>
          <w:bCs/>
          <w:sz w:val="24"/>
          <w:szCs w:val="24"/>
        </w:rPr>
        <w:t xml:space="preserve">            </w:t>
      </w:r>
      <w:r w:rsidRPr="007133DD">
        <w:rPr>
          <w:rFonts w:asciiTheme="majorHAnsi" w:hAnsiTheme="majorHAnsi" w:cs="Arial"/>
          <w:bCs/>
          <w:sz w:val="24"/>
          <w:szCs w:val="24"/>
        </w:rPr>
        <w:t>a także ustaleń co do terminów i sposobu wykonania jest ………</w:t>
      </w:r>
      <w:r w:rsidR="00267AA0" w:rsidRPr="007133DD">
        <w:rPr>
          <w:rFonts w:asciiTheme="majorHAnsi" w:hAnsiTheme="majorHAnsi" w:cs="Arial"/>
          <w:bCs/>
          <w:sz w:val="24"/>
          <w:szCs w:val="24"/>
        </w:rPr>
        <w:t>……</w:t>
      </w:r>
      <w:r w:rsidRPr="007133DD">
        <w:rPr>
          <w:rFonts w:asciiTheme="majorHAnsi" w:hAnsiTheme="majorHAnsi" w:cs="Arial"/>
          <w:bCs/>
          <w:sz w:val="24"/>
          <w:szCs w:val="24"/>
        </w:rPr>
        <w:t xml:space="preserve">… tel. …………………, </w:t>
      </w:r>
      <w:r w:rsidR="000D6F0A" w:rsidRPr="007133DD">
        <w:rPr>
          <w:rFonts w:asciiTheme="majorHAnsi" w:hAnsiTheme="majorHAnsi" w:cs="Arial"/>
          <w:bCs/>
          <w:sz w:val="24"/>
          <w:szCs w:val="24"/>
        </w:rPr>
        <w:t xml:space="preserve">                   </w:t>
      </w:r>
      <w:r w:rsidRPr="007133DD">
        <w:rPr>
          <w:rFonts w:asciiTheme="majorHAnsi" w:hAnsiTheme="majorHAnsi" w:cs="Arial"/>
          <w:bCs/>
          <w:sz w:val="24"/>
          <w:szCs w:val="24"/>
        </w:rPr>
        <w:t xml:space="preserve">e-mail: ………….. </w:t>
      </w:r>
    </w:p>
    <w:p w14:paraId="0304E7C2" w14:textId="773C4FC7" w:rsidR="000D6F0A" w:rsidRPr="00625A41" w:rsidRDefault="000F11E4" w:rsidP="00D33830">
      <w:pPr>
        <w:pStyle w:val="Akapitzlist"/>
        <w:numPr>
          <w:ilvl w:val="0"/>
          <w:numId w:val="13"/>
        </w:numPr>
        <w:tabs>
          <w:tab w:val="left" w:pos="426"/>
        </w:tabs>
        <w:spacing w:line="360" w:lineRule="auto"/>
        <w:ind w:left="426" w:hanging="426"/>
        <w:jc w:val="both"/>
        <w:rPr>
          <w:rFonts w:asciiTheme="majorHAnsi" w:hAnsiTheme="majorHAnsi" w:cs="Arial"/>
          <w:b/>
          <w:sz w:val="24"/>
          <w:szCs w:val="24"/>
        </w:rPr>
      </w:pPr>
      <w:r w:rsidRPr="00625A41">
        <w:rPr>
          <w:rFonts w:asciiTheme="majorHAnsi" w:hAnsiTheme="majorHAnsi" w:cs="Arial"/>
          <w:bCs/>
          <w:sz w:val="24"/>
          <w:szCs w:val="24"/>
        </w:rPr>
        <w:t>Wykonawca ustanawia osob</w:t>
      </w:r>
      <w:r w:rsidR="00021106" w:rsidRPr="00625A41">
        <w:rPr>
          <w:rFonts w:asciiTheme="majorHAnsi" w:hAnsiTheme="majorHAnsi" w:cs="Arial"/>
          <w:bCs/>
          <w:sz w:val="24"/>
          <w:szCs w:val="24"/>
        </w:rPr>
        <w:t>ę</w:t>
      </w:r>
      <w:r w:rsidRPr="00625A41">
        <w:rPr>
          <w:rFonts w:asciiTheme="majorHAnsi" w:hAnsiTheme="majorHAnsi" w:cs="Arial"/>
          <w:bCs/>
          <w:sz w:val="24"/>
          <w:szCs w:val="24"/>
        </w:rPr>
        <w:t xml:space="preserve"> kierując</w:t>
      </w:r>
      <w:r w:rsidR="00625A41" w:rsidRPr="00625A41">
        <w:rPr>
          <w:rFonts w:asciiTheme="majorHAnsi" w:hAnsiTheme="majorHAnsi" w:cs="Arial"/>
          <w:bCs/>
          <w:sz w:val="24"/>
          <w:szCs w:val="24"/>
        </w:rPr>
        <w:t>ą</w:t>
      </w:r>
      <w:r w:rsidRPr="00625A41">
        <w:rPr>
          <w:rFonts w:asciiTheme="majorHAnsi" w:hAnsiTheme="majorHAnsi" w:cs="Arial"/>
          <w:bCs/>
          <w:sz w:val="24"/>
          <w:szCs w:val="24"/>
        </w:rPr>
        <w:t xml:space="preserve"> pracami konserwatorskimi </w:t>
      </w:r>
      <w:r w:rsidR="00021106" w:rsidRPr="00625A41">
        <w:rPr>
          <w:rFonts w:asciiTheme="majorHAnsi" w:hAnsiTheme="majorHAnsi" w:cs="Arial"/>
          <w:bCs/>
          <w:sz w:val="24"/>
          <w:szCs w:val="24"/>
        </w:rPr>
        <w:t>…………………. (osoba posiadająca</w:t>
      </w:r>
      <w:r w:rsidR="00021106" w:rsidRPr="00625A41">
        <w:rPr>
          <w:rFonts w:asciiTheme="majorHAnsi" w:hAnsiTheme="majorHAnsi"/>
          <w:sz w:val="24"/>
          <w:szCs w:val="24"/>
        </w:rPr>
        <w:t xml:space="preserve"> </w:t>
      </w:r>
      <w:r w:rsidR="00021106" w:rsidRPr="00625A41">
        <w:rPr>
          <w:rFonts w:asciiTheme="majorHAnsi" w:hAnsiTheme="majorHAnsi" w:cs="Arial"/>
          <w:bCs/>
          <w:sz w:val="24"/>
          <w:szCs w:val="24"/>
        </w:rPr>
        <w:t>kwalifikacje, o których mowa w art. 37</w:t>
      </w:r>
      <w:r w:rsidR="00714755" w:rsidRPr="00625A41">
        <w:rPr>
          <w:rFonts w:asciiTheme="majorHAnsi" w:hAnsiTheme="majorHAnsi" w:cs="Arial"/>
          <w:bCs/>
          <w:sz w:val="24"/>
          <w:szCs w:val="24"/>
        </w:rPr>
        <w:t>c</w:t>
      </w:r>
      <w:r w:rsidR="00021106" w:rsidRPr="00625A41">
        <w:rPr>
          <w:rFonts w:asciiTheme="majorHAnsi" w:hAnsiTheme="majorHAnsi" w:cs="Arial"/>
          <w:bCs/>
          <w:sz w:val="24"/>
          <w:szCs w:val="24"/>
        </w:rPr>
        <w:t xml:space="preserve"> ustawy o ochronie zabytków)</w:t>
      </w:r>
    </w:p>
    <w:p w14:paraId="5B7AC4AE" w14:textId="4801AADE" w:rsidR="00BC7F4C" w:rsidRPr="000D6F0A" w:rsidRDefault="00BC7F4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1</w:t>
      </w:r>
      <w:r w:rsidR="00B366D6" w:rsidRPr="000D6F0A">
        <w:rPr>
          <w:rFonts w:asciiTheme="majorHAnsi" w:hAnsiTheme="majorHAnsi" w:cs="Arial"/>
          <w:b/>
          <w:sz w:val="24"/>
          <w:szCs w:val="24"/>
        </w:rPr>
        <w:t>2</w:t>
      </w:r>
    </w:p>
    <w:p w14:paraId="2379B12D"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Wierzytelności</w:t>
      </w:r>
    </w:p>
    <w:p w14:paraId="0E8EE20B" w14:textId="77777777" w:rsidR="008A379F" w:rsidRDefault="008A379F" w:rsidP="000D6F0A">
      <w:pPr>
        <w:spacing w:line="360" w:lineRule="auto"/>
        <w:jc w:val="both"/>
        <w:rPr>
          <w:rFonts w:asciiTheme="majorHAnsi" w:hAnsiTheme="majorHAnsi" w:cs="Arial"/>
          <w:sz w:val="24"/>
          <w:szCs w:val="24"/>
        </w:rPr>
      </w:pPr>
      <w:r w:rsidRPr="000D6F0A">
        <w:rPr>
          <w:rFonts w:asciiTheme="majorHAnsi" w:hAnsiTheme="majorHAnsi" w:cs="Arial"/>
          <w:sz w:val="24"/>
          <w:szCs w:val="24"/>
        </w:rPr>
        <w:t>Wykonawca nie może przenieść wierzytelności wynikających z niniejszej umowy na osobę trzecią bez uprzedniej zgody Zamawiającego, wyrażonej w formie pisemnej pod rygorem nieważności.</w:t>
      </w:r>
    </w:p>
    <w:p w14:paraId="1A82798B" w14:textId="2A4215D2"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1</w:t>
      </w:r>
      <w:r w:rsidR="00F13DD2" w:rsidRPr="000D6F0A">
        <w:rPr>
          <w:rFonts w:asciiTheme="majorHAnsi" w:hAnsiTheme="majorHAnsi" w:cs="Arial"/>
          <w:b/>
          <w:sz w:val="24"/>
          <w:szCs w:val="24"/>
        </w:rPr>
        <w:t>3</w:t>
      </w:r>
    </w:p>
    <w:p w14:paraId="1A7D9028"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Polubowne rozwiązywanie sporów</w:t>
      </w:r>
    </w:p>
    <w:p w14:paraId="49171A73" w14:textId="77777777" w:rsidR="00BC7F4C" w:rsidRPr="000D6F0A" w:rsidRDefault="008A379F" w:rsidP="00D33830">
      <w:pPr>
        <w:pStyle w:val="Akapitzlist"/>
        <w:numPr>
          <w:ilvl w:val="3"/>
          <w:numId w:val="4"/>
        </w:numPr>
        <w:tabs>
          <w:tab w:val="left" w:pos="709"/>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 xml:space="preserve">W przypadku zaistnienia pomiędzy stronami sporu wynikającego z umowy lub pozostającego w związku z umową, dla którego możliwe jest zawarcie ugody, strony zobowiązują się do jego rozwiązania w drodze mediacji. </w:t>
      </w:r>
    </w:p>
    <w:p w14:paraId="28D06564" w14:textId="47F625DB" w:rsidR="008A379F" w:rsidRPr="000D6F0A" w:rsidRDefault="008A379F" w:rsidP="00D33830">
      <w:pPr>
        <w:pStyle w:val="Akapitzlist"/>
        <w:numPr>
          <w:ilvl w:val="3"/>
          <w:numId w:val="4"/>
        </w:numPr>
        <w:tabs>
          <w:tab w:val="left" w:pos="426"/>
          <w:tab w:val="left" w:pos="709"/>
        </w:tabs>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t>Mediacja prowadzona będzie przez Mediatorów Stałych Sądu Polubownego przy Prokuratorii Generalnej Rzeczypospolitej Polskiej zgodnie z Regulaminem tego Sądu.</w:t>
      </w:r>
    </w:p>
    <w:p w14:paraId="7829EF19" w14:textId="77777777" w:rsidR="0048763C" w:rsidRDefault="0048763C" w:rsidP="000D6F0A">
      <w:pPr>
        <w:spacing w:line="360" w:lineRule="auto"/>
        <w:jc w:val="center"/>
        <w:rPr>
          <w:rFonts w:asciiTheme="majorHAnsi" w:hAnsiTheme="majorHAnsi" w:cs="Arial"/>
          <w:b/>
          <w:sz w:val="24"/>
          <w:szCs w:val="24"/>
        </w:rPr>
      </w:pPr>
    </w:p>
    <w:p w14:paraId="6EDF4143" w14:textId="0EC0392E"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1</w:t>
      </w:r>
      <w:r w:rsidR="00F13DD2" w:rsidRPr="000D6F0A">
        <w:rPr>
          <w:rFonts w:asciiTheme="majorHAnsi" w:hAnsiTheme="majorHAnsi" w:cs="Arial"/>
          <w:b/>
          <w:sz w:val="24"/>
          <w:szCs w:val="24"/>
        </w:rPr>
        <w:t>4</w:t>
      </w:r>
    </w:p>
    <w:p w14:paraId="05D7ABF8"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Postanowienia końcowe</w:t>
      </w:r>
    </w:p>
    <w:p w14:paraId="5B174302" w14:textId="50DE44A3" w:rsidR="0066224C" w:rsidRDefault="008A379F" w:rsidP="00D33830">
      <w:pPr>
        <w:pStyle w:val="Akapitzlist"/>
        <w:numPr>
          <w:ilvl w:val="0"/>
          <w:numId w:val="10"/>
        </w:numPr>
        <w:spacing w:line="360" w:lineRule="auto"/>
        <w:ind w:left="426" w:hanging="426"/>
        <w:jc w:val="both"/>
        <w:rPr>
          <w:rFonts w:asciiTheme="majorHAnsi" w:hAnsiTheme="majorHAnsi" w:cs="Arial"/>
          <w:sz w:val="24"/>
          <w:szCs w:val="24"/>
        </w:rPr>
      </w:pPr>
      <w:r w:rsidRPr="000D6F0A">
        <w:rPr>
          <w:rFonts w:asciiTheme="majorHAnsi" w:hAnsiTheme="majorHAnsi" w:cs="Arial"/>
          <w:sz w:val="24"/>
          <w:szCs w:val="24"/>
        </w:rPr>
        <w:lastRenderedPageBreak/>
        <w:t>W sprawach nieuregulowanych niniejszą umową stosuje się przepisy obowiązującego prawa, w szczególności Kodeksu cywilnego</w:t>
      </w:r>
      <w:r w:rsidR="00AB39E4" w:rsidRPr="000D6F0A">
        <w:rPr>
          <w:rFonts w:asciiTheme="majorHAnsi" w:hAnsiTheme="majorHAnsi" w:cs="Arial"/>
          <w:sz w:val="24"/>
          <w:szCs w:val="24"/>
        </w:rPr>
        <w:t>, Ustawy o ochronie zabytków.</w:t>
      </w:r>
    </w:p>
    <w:p w14:paraId="03E9690A" w14:textId="77777777" w:rsidR="00714755" w:rsidRDefault="008A379F" w:rsidP="00D33830">
      <w:pPr>
        <w:pStyle w:val="Akapitzlist"/>
        <w:numPr>
          <w:ilvl w:val="0"/>
          <w:numId w:val="10"/>
        </w:numPr>
        <w:spacing w:line="360" w:lineRule="auto"/>
        <w:ind w:left="426" w:hanging="426"/>
        <w:jc w:val="both"/>
        <w:rPr>
          <w:rFonts w:asciiTheme="majorHAnsi" w:hAnsiTheme="majorHAnsi" w:cs="Arial"/>
          <w:sz w:val="24"/>
          <w:szCs w:val="24"/>
        </w:rPr>
      </w:pPr>
      <w:r w:rsidRPr="00714755">
        <w:rPr>
          <w:rFonts w:asciiTheme="majorHAnsi" w:hAnsiTheme="majorHAnsi" w:cs="Arial"/>
          <w:sz w:val="24"/>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14:paraId="6994C0EC" w14:textId="77457FAE" w:rsidR="000D6F0A" w:rsidRDefault="008A379F" w:rsidP="00D33830">
      <w:pPr>
        <w:pStyle w:val="Akapitzlist"/>
        <w:numPr>
          <w:ilvl w:val="0"/>
          <w:numId w:val="10"/>
        </w:numPr>
        <w:spacing w:line="360" w:lineRule="auto"/>
        <w:ind w:left="426" w:hanging="426"/>
        <w:jc w:val="both"/>
        <w:rPr>
          <w:rFonts w:asciiTheme="majorHAnsi" w:hAnsiTheme="majorHAnsi" w:cs="Arial"/>
          <w:sz w:val="24"/>
          <w:szCs w:val="24"/>
        </w:rPr>
      </w:pPr>
      <w:r w:rsidRPr="00714755">
        <w:rPr>
          <w:rFonts w:asciiTheme="majorHAnsi" w:hAnsiTheme="majorHAnsi" w:cs="Arial"/>
          <w:sz w:val="24"/>
          <w:szCs w:val="24"/>
        </w:rPr>
        <w:t xml:space="preserve"> Umowę sporządzono w dwóch jednobrzmiących egzemplarzach, po jednym dla każdej ze stron.</w:t>
      </w:r>
    </w:p>
    <w:p w14:paraId="2DECE6CE" w14:textId="77777777" w:rsidR="004E4D52" w:rsidRPr="00714755" w:rsidRDefault="004E4D52" w:rsidP="004E4D52">
      <w:pPr>
        <w:pStyle w:val="Akapitzlist"/>
        <w:spacing w:line="360" w:lineRule="auto"/>
        <w:ind w:left="426"/>
        <w:jc w:val="both"/>
        <w:rPr>
          <w:rFonts w:asciiTheme="majorHAnsi" w:hAnsiTheme="majorHAnsi"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A379F" w:rsidRPr="000D6F0A" w14:paraId="60550141" w14:textId="77777777" w:rsidTr="00714755">
        <w:tc>
          <w:tcPr>
            <w:tcW w:w="4535" w:type="dxa"/>
          </w:tcPr>
          <w:p w14:paraId="0F335137" w14:textId="6E228414" w:rsidR="008A379F" w:rsidRPr="00714755" w:rsidRDefault="008A379F" w:rsidP="00714755">
            <w:pPr>
              <w:tabs>
                <w:tab w:val="left" w:pos="567"/>
              </w:tabs>
              <w:suppressAutoHyphens/>
              <w:spacing w:line="360" w:lineRule="auto"/>
              <w:jc w:val="center"/>
              <w:rPr>
                <w:rFonts w:asciiTheme="majorHAnsi" w:hAnsiTheme="majorHAnsi" w:cs="Arial"/>
                <w:b/>
                <w:bCs/>
                <w:sz w:val="24"/>
                <w:szCs w:val="24"/>
              </w:rPr>
            </w:pPr>
            <w:r w:rsidRPr="00714755">
              <w:rPr>
                <w:rFonts w:asciiTheme="majorHAnsi" w:hAnsiTheme="majorHAnsi" w:cs="Arial"/>
                <w:b/>
                <w:bCs/>
                <w:sz w:val="24"/>
                <w:szCs w:val="24"/>
              </w:rPr>
              <w:t>Zamawiający</w:t>
            </w:r>
            <w:r w:rsidR="00714755">
              <w:rPr>
                <w:rFonts w:asciiTheme="majorHAnsi" w:hAnsiTheme="majorHAnsi" w:cs="Arial"/>
                <w:b/>
                <w:bCs/>
                <w:sz w:val="24"/>
                <w:szCs w:val="24"/>
              </w:rPr>
              <w:t xml:space="preserve">       </w:t>
            </w:r>
          </w:p>
          <w:p w14:paraId="3D201E14" w14:textId="77777777" w:rsidR="00086E5A" w:rsidRPr="00714755" w:rsidRDefault="00086E5A" w:rsidP="000D6F0A">
            <w:pPr>
              <w:tabs>
                <w:tab w:val="left" w:pos="567"/>
              </w:tabs>
              <w:suppressAutoHyphens/>
              <w:spacing w:line="360" w:lineRule="auto"/>
              <w:jc w:val="center"/>
              <w:rPr>
                <w:rFonts w:asciiTheme="majorHAnsi" w:hAnsiTheme="majorHAnsi" w:cs="Arial"/>
                <w:b/>
                <w:bCs/>
                <w:sz w:val="24"/>
                <w:szCs w:val="24"/>
              </w:rPr>
            </w:pPr>
          </w:p>
        </w:tc>
        <w:tc>
          <w:tcPr>
            <w:tcW w:w="4535" w:type="dxa"/>
          </w:tcPr>
          <w:p w14:paraId="50E4C5AA" w14:textId="77777777" w:rsidR="008A379F" w:rsidRPr="00714755" w:rsidRDefault="008A379F" w:rsidP="000D6F0A">
            <w:pPr>
              <w:tabs>
                <w:tab w:val="left" w:pos="567"/>
              </w:tabs>
              <w:suppressAutoHyphens/>
              <w:spacing w:line="360" w:lineRule="auto"/>
              <w:jc w:val="center"/>
              <w:rPr>
                <w:rFonts w:asciiTheme="majorHAnsi" w:hAnsiTheme="majorHAnsi" w:cs="Arial"/>
                <w:b/>
                <w:bCs/>
                <w:sz w:val="24"/>
                <w:szCs w:val="24"/>
              </w:rPr>
            </w:pPr>
            <w:r w:rsidRPr="00714755">
              <w:rPr>
                <w:rFonts w:asciiTheme="majorHAnsi" w:hAnsiTheme="majorHAnsi" w:cs="Arial"/>
                <w:b/>
                <w:bCs/>
                <w:sz w:val="24"/>
                <w:szCs w:val="24"/>
              </w:rPr>
              <w:t>Wykonawca</w:t>
            </w:r>
          </w:p>
          <w:p w14:paraId="0C40B575" w14:textId="77777777" w:rsidR="00086E5A" w:rsidRPr="00714755" w:rsidRDefault="00086E5A" w:rsidP="000D6F0A">
            <w:pPr>
              <w:tabs>
                <w:tab w:val="left" w:pos="567"/>
              </w:tabs>
              <w:suppressAutoHyphens/>
              <w:spacing w:line="360" w:lineRule="auto"/>
              <w:jc w:val="center"/>
              <w:rPr>
                <w:rFonts w:asciiTheme="majorHAnsi" w:hAnsiTheme="majorHAnsi" w:cs="Arial"/>
                <w:b/>
                <w:bCs/>
                <w:sz w:val="24"/>
                <w:szCs w:val="24"/>
              </w:rPr>
            </w:pPr>
          </w:p>
          <w:p w14:paraId="142EBEA8" w14:textId="77777777" w:rsidR="00086E5A" w:rsidRPr="00714755" w:rsidRDefault="00086E5A" w:rsidP="000D6F0A">
            <w:pPr>
              <w:tabs>
                <w:tab w:val="left" w:pos="567"/>
              </w:tabs>
              <w:suppressAutoHyphens/>
              <w:spacing w:line="360" w:lineRule="auto"/>
              <w:jc w:val="center"/>
              <w:rPr>
                <w:rFonts w:asciiTheme="majorHAnsi" w:hAnsiTheme="majorHAnsi" w:cs="Arial"/>
                <w:b/>
                <w:bCs/>
                <w:sz w:val="24"/>
                <w:szCs w:val="24"/>
              </w:rPr>
            </w:pPr>
          </w:p>
        </w:tc>
      </w:tr>
      <w:tr w:rsidR="008A379F" w:rsidRPr="000D6F0A" w14:paraId="3A7D2487" w14:textId="77777777" w:rsidTr="00714755">
        <w:tc>
          <w:tcPr>
            <w:tcW w:w="4535" w:type="dxa"/>
          </w:tcPr>
          <w:p w14:paraId="381E0CBB"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w:t>
            </w:r>
          </w:p>
        </w:tc>
        <w:tc>
          <w:tcPr>
            <w:tcW w:w="4535" w:type="dxa"/>
          </w:tcPr>
          <w:p w14:paraId="73DB2DE8"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w:t>
            </w:r>
          </w:p>
        </w:tc>
      </w:tr>
    </w:tbl>
    <w:p w14:paraId="39E02C92" w14:textId="1E3CFA7B" w:rsidR="008A379F" w:rsidRPr="000D6F0A" w:rsidRDefault="004E4D52" w:rsidP="000D6F0A">
      <w:pPr>
        <w:pStyle w:val="Akapitzlist"/>
        <w:tabs>
          <w:tab w:val="left" w:pos="709"/>
          <w:tab w:val="left" w:pos="3850"/>
        </w:tabs>
        <w:spacing w:line="360" w:lineRule="auto"/>
        <w:ind w:left="0"/>
        <w:jc w:val="both"/>
        <w:rPr>
          <w:rFonts w:asciiTheme="majorHAnsi" w:eastAsia="Tahoma" w:hAnsiTheme="majorHAnsi" w:cs="Arial"/>
          <w:bCs/>
          <w:kern w:val="1"/>
          <w:sz w:val="24"/>
          <w:szCs w:val="24"/>
          <w:lang w:eastAsia="hi-IN" w:bidi="hi-IN"/>
        </w:rPr>
      </w:pPr>
      <w:r>
        <w:rPr>
          <w:rFonts w:asciiTheme="majorHAnsi" w:eastAsia="Tahoma" w:hAnsiTheme="majorHAnsi" w:cs="Arial"/>
          <w:bCs/>
          <w:kern w:val="1"/>
          <w:sz w:val="24"/>
          <w:szCs w:val="24"/>
          <w:lang w:eastAsia="hi-IN" w:bidi="hi-IN"/>
        </w:rPr>
        <w:t xml:space="preserve">                                  Podpis                                                                      Podpis</w:t>
      </w:r>
    </w:p>
    <w:sectPr w:rsidR="008A379F" w:rsidRPr="000D6F0A" w:rsidSect="00495A9B">
      <w:headerReference w:type="default" r:id="rId8"/>
      <w:footerReference w:type="default" r:id="rId9"/>
      <w:headerReference w:type="first" r:id="rId10"/>
      <w:footerReference w:type="first" r:id="rId11"/>
      <w:pgSz w:w="11906" w:h="16838" w:code="9"/>
      <w:pgMar w:top="1134" w:right="1418" w:bottom="851" w:left="1418"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2430A" w14:textId="77777777" w:rsidR="001054D8" w:rsidRDefault="001054D8" w:rsidP="007217FD">
      <w:r>
        <w:separator/>
      </w:r>
    </w:p>
  </w:endnote>
  <w:endnote w:type="continuationSeparator" w:id="0">
    <w:p w14:paraId="13F420E6" w14:textId="77777777" w:rsidR="001054D8" w:rsidRDefault="001054D8"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184">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086"/>
      <w:gridCol w:w="4956"/>
    </w:tblGrid>
    <w:tr w:rsidR="00340A4C" w14:paraId="6CBEE4F5" w14:textId="77777777" w:rsidTr="00246E52">
      <w:tc>
        <w:tcPr>
          <w:tcW w:w="2311" w:type="dxa"/>
        </w:tcPr>
        <w:p w14:paraId="0546134C" w14:textId="77777777" w:rsidR="00340A4C" w:rsidRDefault="00340A4C" w:rsidP="00340A4C">
          <w:pPr>
            <w:jc w:val="center"/>
          </w:pPr>
        </w:p>
      </w:tc>
      <w:tc>
        <w:tcPr>
          <w:tcW w:w="1086" w:type="dxa"/>
        </w:tcPr>
        <w:p w14:paraId="6C5F05CD" w14:textId="77777777" w:rsidR="00340A4C" w:rsidRDefault="00340A4C" w:rsidP="00340A4C"/>
      </w:tc>
      <w:tc>
        <w:tcPr>
          <w:tcW w:w="4956" w:type="dxa"/>
        </w:tcPr>
        <w:p w14:paraId="146E7659" w14:textId="77777777" w:rsidR="00340A4C" w:rsidRPr="000F2DF9" w:rsidRDefault="00340A4C" w:rsidP="00340A4C">
          <w:pPr>
            <w:rPr>
              <w:rFonts w:ascii="Arial" w:hAnsi="Arial" w:cs="Arial"/>
            </w:rPr>
          </w:pPr>
        </w:p>
      </w:tc>
    </w:tr>
  </w:tbl>
  <w:p w14:paraId="726286C8" w14:textId="77777777" w:rsidR="00340A4C" w:rsidRDefault="00340A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086"/>
      <w:gridCol w:w="4956"/>
    </w:tblGrid>
    <w:tr w:rsidR="00340A4C" w14:paraId="3191D2D7" w14:textId="77777777" w:rsidTr="00F03754">
      <w:tc>
        <w:tcPr>
          <w:tcW w:w="3020" w:type="dxa"/>
        </w:tcPr>
        <w:p w14:paraId="091F0F17" w14:textId="3F040307" w:rsidR="00340A4C" w:rsidRDefault="00340A4C" w:rsidP="00340A4C">
          <w:pPr>
            <w:jc w:val="center"/>
          </w:pPr>
        </w:p>
      </w:tc>
      <w:tc>
        <w:tcPr>
          <w:tcW w:w="1086" w:type="dxa"/>
        </w:tcPr>
        <w:p w14:paraId="0792A5CC" w14:textId="77777777" w:rsidR="00340A4C" w:rsidRDefault="00340A4C" w:rsidP="00340A4C"/>
      </w:tc>
      <w:tc>
        <w:tcPr>
          <w:tcW w:w="4956" w:type="dxa"/>
        </w:tcPr>
        <w:p w14:paraId="38445C33" w14:textId="441043C0" w:rsidR="00340A4C" w:rsidRPr="000F2DF9" w:rsidRDefault="00340A4C" w:rsidP="00340A4C">
          <w:pPr>
            <w:rPr>
              <w:rFonts w:ascii="Arial" w:hAnsi="Arial" w:cs="Arial"/>
            </w:rPr>
          </w:pPr>
        </w:p>
      </w:tc>
    </w:tr>
  </w:tbl>
  <w:p w14:paraId="4252526E" w14:textId="77777777" w:rsidR="00340A4C" w:rsidRDefault="00340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2D4A8" w14:textId="77777777" w:rsidR="001054D8" w:rsidRDefault="001054D8" w:rsidP="007217FD">
      <w:r>
        <w:separator/>
      </w:r>
    </w:p>
  </w:footnote>
  <w:footnote w:type="continuationSeparator" w:id="0">
    <w:p w14:paraId="63BA0D4C" w14:textId="77777777" w:rsidR="001054D8" w:rsidRDefault="001054D8"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E1EF" w14:textId="77777777" w:rsidR="007217FD" w:rsidRPr="000E7194" w:rsidRDefault="007217FD" w:rsidP="007217FD">
    <w:pPr>
      <w:pStyle w:val="Nagwek"/>
      <w:rPr>
        <w:sz w:val="2"/>
        <w:szCs w:val="2"/>
      </w:rPr>
    </w:pPr>
  </w:p>
  <w:p w14:paraId="7F5A38D4" w14:textId="77777777" w:rsidR="007217FD" w:rsidRDefault="007217FD">
    <w:pPr>
      <w:pStyle w:val="Nagwek"/>
      <w:rPr>
        <w:sz w:val="2"/>
        <w:szCs w:val="2"/>
      </w:rPr>
    </w:pPr>
  </w:p>
  <w:p w14:paraId="43432742" w14:textId="77777777" w:rsidR="00340A4C" w:rsidRDefault="00340A4C">
    <w:pPr>
      <w:pStyle w:val="Nagwek"/>
      <w:rPr>
        <w:sz w:val="2"/>
        <w:szCs w:val="2"/>
      </w:rPr>
    </w:pPr>
  </w:p>
  <w:p w14:paraId="0245F94E" w14:textId="77777777" w:rsidR="00340A4C" w:rsidRDefault="00340A4C">
    <w:pPr>
      <w:pStyle w:val="Nagwek"/>
      <w:rPr>
        <w:sz w:val="2"/>
        <w:szCs w:val="2"/>
      </w:rPr>
    </w:pPr>
  </w:p>
  <w:p w14:paraId="5179CF25" w14:textId="227FE762" w:rsidR="00340A4C" w:rsidRPr="007217FD" w:rsidRDefault="00340A4C">
    <w:pPr>
      <w:pStyle w:val="Nagwek"/>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E78B1" w14:textId="4908F66F" w:rsidR="009613C3" w:rsidRDefault="007725FD">
    <w:pPr>
      <w:pStyle w:val="Nagwek"/>
    </w:pPr>
    <w:r>
      <w:rPr>
        <w:noProof/>
        <w:lang w:eastAsia="pl-PL"/>
      </w:rPr>
      <w:drawing>
        <wp:anchor distT="0" distB="0" distL="114300" distR="114300" simplePos="0" relativeHeight="251663360" behindDoc="0" locked="0" layoutInCell="1" allowOverlap="1" wp14:anchorId="5A2F6AF2" wp14:editId="674C427A">
          <wp:simplePos x="0" y="0"/>
          <wp:positionH relativeFrom="column">
            <wp:posOffset>4175760</wp:posOffset>
          </wp:positionH>
          <wp:positionV relativeFrom="paragraph">
            <wp:posOffset>125095</wp:posOffset>
          </wp:positionV>
          <wp:extent cx="1473200" cy="818515"/>
          <wp:effectExtent l="0" t="0" r="0" b="635"/>
          <wp:wrapSquare wrapText="bothSides"/>
          <wp:docPr id="7007346" name="Obraz 7007346" descr="C:\Users\izasch\AppData\Local\Microsoft\Windows\INetCache\Content.Word\bgk-bank-gospodarstwa-krajowego-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zasch\AppData\Local\Microsoft\Windows\INetCache\Content.Word\bgk-bank-gospodarstwa-krajowego-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20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48"/>
        <w:lang w:eastAsia="pl-PL"/>
        <w14:ligatures w14:val="standardContextual"/>
      </w:rPr>
      <w:drawing>
        <wp:anchor distT="0" distB="0" distL="114300" distR="114300" simplePos="0" relativeHeight="251661312" behindDoc="0" locked="0" layoutInCell="1" allowOverlap="1" wp14:anchorId="2A5ED811" wp14:editId="4D277992">
          <wp:simplePos x="0" y="0"/>
          <wp:positionH relativeFrom="column">
            <wp:posOffset>1819910</wp:posOffset>
          </wp:positionH>
          <wp:positionV relativeFrom="paragraph">
            <wp:posOffset>223520</wp:posOffset>
          </wp:positionV>
          <wp:extent cx="1897380" cy="715645"/>
          <wp:effectExtent l="0" t="0" r="7620" b="8255"/>
          <wp:wrapSquare wrapText="bothSides"/>
          <wp:docPr id="7690467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7380" cy="715645"/>
                  </a:xfrm>
                  <a:prstGeom prst="rect">
                    <a:avLst/>
                  </a:prstGeom>
                  <a:noFill/>
                </pic:spPr>
              </pic:pic>
            </a:graphicData>
          </a:graphic>
          <wp14:sizeRelH relativeFrom="page">
            <wp14:pctWidth>0</wp14:pctWidth>
          </wp14:sizeRelH>
          <wp14:sizeRelV relativeFrom="page">
            <wp14:pctHeight>0</wp14:pctHeight>
          </wp14:sizeRelV>
        </wp:anchor>
      </w:drawing>
    </w:r>
    <w:r w:rsidR="00A2752D">
      <w:rPr>
        <w:noProof/>
        <w:lang w:eastAsia="pl-PL"/>
      </w:rPr>
      <w:drawing>
        <wp:anchor distT="0" distB="0" distL="114300" distR="114300" simplePos="0" relativeHeight="251659264" behindDoc="0" locked="0" layoutInCell="1" allowOverlap="1" wp14:anchorId="1EBA49E4" wp14:editId="5346E8E1">
          <wp:simplePos x="0" y="0"/>
          <wp:positionH relativeFrom="column">
            <wp:posOffset>0</wp:posOffset>
          </wp:positionH>
          <wp:positionV relativeFrom="paragraph">
            <wp:posOffset>227965</wp:posOffset>
          </wp:positionV>
          <wp:extent cx="652780" cy="756920"/>
          <wp:effectExtent l="0" t="0" r="0" b="5080"/>
          <wp:wrapSquare wrapText="bothSides"/>
          <wp:docPr id="375512525" name="Obraz 375512525" descr="C:\Users\izasch\AppData\Local\Microsoft\Windows\INetCache\Content.Word\POL_Środa_Wielkopolska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zasch\AppData\Local\Microsoft\Windows\INetCache\Content.Word\POL_Środa_Wielkopolska_COA.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5278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multilevel"/>
    <w:tmpl w:val="780AB694"/>
    <w:name w:val="WW8Num27"/>
    <w:lvl w:ilvl="0">
      <w:start w:val="2"/>
      <w:numFmt w:val="decimal"/>
      <w:lvlText w:val="%1."/>
      <w:lvlJc w:val="left"/>
      <w:pPr>
        <w:tabs>
          <w:tab w:val="num" w:pos="0"/>
        </w:tabs>
        <w:ind w:left="502" w:hanging="360"/>
      </w:pPr>
      <w:rPr>
        <w:rFonts w:hint="default"/>
        <w:b w:val="0"/>
      </w:rPr>
    </w:lvl>
    <w:lvl w:ilvl="1">
      <w:start w:val="1"/>
      <w:numFmt w:val="lowerLetter"/>
      <w:lvlText w:val="%2."/>
      <w:lvlJc w:val="left"/>
      <w:pPr>
        <w:tabs>
          <w:tab w:val="num" w:pos="0"/>
        </w:tabs>
        <w:ind w:left="1582" w:hanging="360"/>
      </w:pPr>
      <w:rPr>
        <w:rFonts w:hint="default"/>
      </w:rPr>
    </w:lvl>
    <w:lvl w:ilvl="2">
      <w:start w:val="1"/>
      <w:numFmt w:val="lowerRoman"/>
      <w:lvlText w:val="%3."/>
      <w:lvlJc w:val="right"/>
      <w:pPr>
        <w:tabs>
          <w:tab w:val="num" w:pos="0"/>
        </w:tabs>
        <w:ind w:left="2302" w:hanging="180"/>
      </w:pPr>
      <w:rPr>
        <w:rFonts w:hint="default"/>
      </w:rPr>
    </w:lvl>
    <w:lvl w:ilvl="3">
      <w:start w:val="1"/>
      <w:numFmt w:val="decimal"/>
      <w:lvlText w:val="%4."/>
      <w:lvlJc w:val="left"/>
      <w:pPr>
        <w:tabs>
          <w:tab w:val="num" w:pos="0"/>
        </w:tabs>
        <w:ind w:left="3022" w:hanging="360"/>
      </w:pPr>
      <w:rPr>
        <w:rFonts w:hint="default"/>
      </w:rPr>
    </w:lvl>
    <w:lvl w:ilvl="4">
      <w:start w:val="1"/>
      <w:numFmt w:val="lowerLetter"/>
      <w:lvlText w:val="%5."/>
      <w:lvlJc w:val="left"/>
      <w:pPr>
        <w:tabs>
          <w:tab w:val="num" w:pos="0"/>
        </w:tabs>
        <w:ind w:left="3742" w:hanging="360"/>
      </w:pPr>
      <w:rPr>
        <w:rFonts w:hint="default"/>
      </w:rPr>
    </w:lvl>
    <w:lvl w:ilvl="5">
      <w:start w:val="1"/>
      <w:numFmt w:val="lowerRoman"/>
      <w:lvlText w:val="%6."/>
      <w:lvlJc w:val="righ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right"/>
      <w:pPr>
        <w:tabs>
          <w:tab w:val="num" w:pos="0"/>
        </w:tabs>
        <w:ind w:left="6622" w:hanging="180"/>
      </w:pPr>
      <w:rPr>
        <w:rFonts w:hint="default"/>
      </w:rPr>
    </w:lvl>
  </w:abstractNum>
  <w:abstractNum w:abstractNumId="1" w15:restartNumberingAfterBreak="0">
    <w:nsid w:val="00000024"/>
    <w:multiLevelType w:val="multilevel"/>
    <w:tmpl w:val="F5B85C9C"/>
    <w:name w:val="WW8Num37"/>
    <w:lvl w:ilvl="0">
      <w:start w:val="1"/>
      <w:numFmt w:val="decimal"/>
      <w:lvlText w:val="%1."/>
      <w:lvlJc w:val="left"/>
      <w:pPr>
        <w:tabs>
          <w:tab w:val="num" w:pos="-5671"/>
        </w:tabs>
        <w:ind w:left="36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9"/>
    <w:multiLevelType w:val="multilevel"/>
    <w:tmpl w:val="00000029"/>
    <w:name w:val="WW8Num42"/>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 w15:restartNumberingAfterBreak="0">
    <w:nsid w:val="05D559A3"/>
    <w:multiLevelType w:val="hybridMultilevel"/>
    <w:tmpl w:val="23FCF7F6"/>
    <w:lvl w:ilvl="0" w:tplc="E2DA76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43378"/>
    <w:multiLevelType w:val="hybridMultilevel"/>
    <w:tmpl w:val="5BECC93A"/>
    <w:lvl w:ilvl="0" w:tplc="37F8A7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E4FB2"/>
    <w:multiLevelType w:val="hybridMultilevel"/>
    <w:tmpl w:val="398AB6EE"/>
    <w:lvl w:ilvl="0" w:tplc="687012F6">
      <w:start w:val="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B65FD"/>
    <w:multiLevelType w:val="hybridMultilevel"/>
    <w:tmpl w:val="E5CC613C"/>
    <w:lvl w:ilvl="0" w:tplc="04150017">
      <w:start w:val="1"/>
      <w:numFmt w:val="lowerLetter"/>
      <w:lvlText w:val="%1)"/>
      <w:lvlJc w:val="left"/>
      <w:pPr>
        <w:ind w:left="972" w:hanging="360"/>
      </w:pPr>
    </w:lvl>
    <w:lvl w:ilvl="1" w:tplc="A3F6810C">
      <w:start w:val="1"/>
      <w:numFmt w:val="lowerLetter"/>
      <w:lvlText w:val="%2)"/>
      <w:lvlJc w:val="left"/>
      <w:pPr>
        <w:ind w:left="1692" w:hanging="360"/>
      </w:pPr>
      <w:rPr>
        <w:b/>
        <w:bCs/>
      </w:rPr>
    </w:lvl>
    <w:lvl w:ilvl="2" w:tplc="0415001B" w:tentative="1">
      <w:start w:val="1"/>
      <w:numFmt w:val="lowerRoman"/>
      <w:lvlText w:val="%3."/>
      <w:lvlJc w:val="right"/>
      <w:pPr>
        <w:ind w:left="2412" w:hanging="180"/>
      </w:pPr>
    </w:lvl>
    <w:lvl w:ilvl="3" w:tplc="0415000F" w:tentative="1">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7" w15:restartNumberingAfterBreak="0">
    <w:nsid w:val="16AE4643"/>
    <w:multiLevelType w:val="hybridMultilevel"/>
    <w:tmpl w:val="A8D6C0AE"/>
    <w:lvl w:ilvl="0" w:tplc="8710DF30">
      <w:start w:val="1"/>
      <w:numFmt w:val="decimal"/>
      <w:lvlText w:val="%1."/>
      <w:lvlJc w:val="left"/>
      <w:pPr>
        <w:ind w:left="72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C7959"/>
    <w:multiLevelType w:val="hybridMultilevel"/>
    <w:tmpl w:val="21C4C26E"/>
    <w:lvl w:ilvl="0" w:tplc="AA96DCE0">
      <w:start w:val="1"/>
      <w:numFmt w:val="lowerLetter"/>
      <w:lvlText w:val="%1)"/>
      <w:lvlJc w:val="left"/>
      <w:pPr>
        <w:ind w:left="1440" w:hanging="360"/>
      </w:pPr>
      <w:rPr>
        <w:rFonts w:asciiTheme="majorHAnsi" w:hAnsiTheme="majorHAnsi"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0D75A49"/>
    <w:multiLevelType w:val="hybridMultilevel"/>
    <w:tmpl w:val="BE2E6F92"/>
    <w:lvl w:ilvl="0" w:tplc="C98A5914">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FB457A"/>
    <w:multiLevelType w:val="hybridMultilevel"/>
    <w:tmpl w:val="BA028D3A"/>
    <w:lvl w:ilvl="0" w:tplc="53FE945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F32ED4"/>
    <w:multiLevelType w:val="hybridMultilevel"/>
    <w:tmpl w:val="49CED5AE"/>
    <w:lvl w:ilvl="0" w:tplc="93383B64">
      <w:start w:val="2"/>
      <w:numFmt w:val="decimal"/>
      <w:lvlText w:val="%1."/>
      <w:lvlJc w:val="left"/>
      <w:pPr>
        <w:ind w:left="3589" w:hanging="360"/>
      </w:pPr>
      <w:rPr>
        <w:rFonts w:hint="default"/>
        <w:b/>
        <w:bCs w:val="0"/>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F822D3D8">
      <w:start w:val="1"/>
      <w:numFmt w:val="decimal"/>
      <w:lvlText w:val="%4."/>
      <w:lvlJc w:val="left"/>
      <w:pPr>
        <w:ind w:left="5749" w:hanging="360"/>
      </w:pPr>
      <w:rPr>
        <w:b/>
        <w:bCs/>
      </w:r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2" w15:restartNumberingAfterBreak="0">
    <w:nsid w:val="3D1870B4"/>
    <w:multiLevelType w:val="hybridMultilevel"/>
    <w:tmpl w:val="E4B45384"/>
    <w:lvl w:ilvl="0" w:tplc="D3169B06">
      <w:start w:val="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BB0859"/>
    <w:multiLevelType w:val="hybridMultilevel"/>
    <w:tmpl w:val="2292AD22"/>
    <w:name w:val="WW8Num272"/>
    <w:lvl w:ilvl="0" w:tplc="0415000F">
      <w:start w:val="1"/>
      <w:numFmt w:val="decimal"/>
      <w:lvlText w:val="%1."/>
      <w:lvlJc w:val="left"/>
      <w:pPr>
        <w:ind w:left="720" w:hanging="360"/>
      </w:pPr>
    </w:lvl>
    <w:lvl w:ilvl="1" w:tplc="4DA667E4">
      <w:start w:val="1"/>
      <w:numFmt w:val="lowerLetter"/>
      <w:lvlText w:val="%2)"/>
      <w:lvlJc w:val="left"/>
      <w:pPr>
        <w:ind w:left="1440" w:hanging="360"/>
      </w:pPr>
      <w:rPr>
        <w:rFonts w:hint="default"/>
      </w:rPr>
    </w:lvl>
    <w:lvl w:ilvl="2" w:tplc="9F40EFD4">
      <w:start w:val="1"/>
      <w:numFmt w:val="decimal"/>
      <w:lvlText w:val="%3)"/>
      <w:lvlJc w:val="left"/>
      <w:pPr>
        <w:ind w:left="2340" w:hanging="360"/>
      </w:pPr>
      <w:rPr>
        <w:rFonts w:hint="default"/>
      </w:rPr>
    </w:lvl>
    <w:lvl w:ilvl="3" w:tplc="9D44D31C">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DD00BA"/>
    <w:multiLevelType w:val="hybridMultilevel"/>
    <w:tmpl w:val="EECA4EBE"/>
    <w:lvl w:ilvl="0" w:tplc="400202B0">
      <w:start w:val="1"/>
      <w:numFmt w:val="decimal"/>
      <w:lvlText w:val="%1."/>
      <w:lvlJc w:val="left"/>
      <w:pPr>
        <w:ind w:left="567" w:hanging="56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95464"/>
    <w:multiLevelType w:val="hybridMultilevel"/>
    <w:tmpl w:val="58A42008"/>
    <w:lvl w:ilvl="0" w:tplc="935A50CE">
      <w:start w:val="1"/>
      <w:numFmt w:val="lowerLetter"/>
      <w:lvlText w:val="%1)"/>
      <w:lvlJc w:val="left"/>
      <w:pPr>
        <w:ind w:left="502" w:hanging="360"/>
      </w:pPr>
      <w:rPr>
        <w:b/>
        <w:bCs/>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5EE67603"/>
    <w:multiLevelType w:val="hybridMultilevel"/>
    <w:tmpl w:val="01E88B54"/>
    <w:lvl w:ilvl="0" w:tplc="7C2E907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4D1B48"/>
    <w:multiLevelType w:val="hybridMultilevel"/>
    <w:tmpl w:val="D674B0F4"/>
    <w:lvl w:ilvl="0" w:tplc="2EF8701A">
      <w:start w:val="1"/>
      <w:numFmt w:val="decimal"/>
      <w:lvlText w:val="%1."/>
      <w:lvlJc w:val="left"/>
      <w:pPr>
        <w:ind w:left="567" w:hanging="567"/>
      </w:pPr>
      <w:rPr>
        <w:rFonts w:hint="default"/>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B7151"/>
    <w:multiLevelType w:val="hybridMultilevel"/>
    <w:tmpl w:val="DF5E9E08"/>
    <w:lvl w:ilvl="0" w:tplc="17509B98">
      <w:start w:val="1"/>
      <w:numFmt w:val="decimal"/>
      <w:lvlText w:val="%1."/>
      <w:lvlJc w:val="left"/>
      <w:pPr>
        <w:ind w:left="1419" w:hanging="567"/>
      </w:pPr>
      <w:rPr>
        <w:rFonts w:asciiTheme="majorHAnsi" w:eastAsiaTheme="minorHAnsi" w:hAnsiTheme="majorHAnsi" w:cs="Arial" w:hint="default"/>
        <w:b/>
        <w:bCs/>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9" w15:restartNumberingAfterBreak="0">
    <w:nsid w:val="6B7F2CE7"/>
    <w:multiLevelType w:val="hybridMultilevel"/>
    <w:tmpl w:val="22F8CE3A"/>
    <w:lvl w:ilvl="0" w:tplc="2C8A1286">
      <w:start w:val="1"/>
      <w:numFmt w:val="decimal"/>
      <w:lvlText w:val="%1)"/>
      <w:lvlJc w:val="left"/>
      <w:pPr>
        <w:ind w:left="750" w:hanging="39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540F82"/>
    <w:multiLevelType w:val="hybridMultilevel"/>
    <w:tmpl w:val="0E9A82F2"/>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01627870">
      <w:start w:val="1"/>
      <w:numFmt w:val="decimal"/>
      <w:lvlText w:val="%4."/>
      <w:lvlJc w:val="left"/>
      <w:pPr>
        <w:ind w:left="3589" w:hanging="360"/>
      </w:pPr>
      <w:rPr>
        <w:b/>
        <w:bCs/>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14264CD4">
      <w:start w:val="1"/>
      <w:numFmt w:val="decimal"/>
      <w:lvlText w:val="%7."/>
      <w:lvlJc w:val="left"/>
      <w:pPr>
        <w:ind w:left="5749" w:hanging="360"/>
      </w:pPr>
      <w:rPr>
        <w:rFonts w:cs="Times New Roman"/>
        <w:b/>
        <w:bCs w:val="0"/>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1" w15:restartNumberingAfterBreak="0">
    <w:nsid w:val="72632095"/>
    <w:multiLevelType w:val="hybridMultilevel"/>
    <w:tmpl w:val="3CDAEACE"/>
    <w:name w:val="WW8Num273"/>
    <w:lvl w:ilvl="0" w:tplc="9820941C">
      <w:start w:val="8"/>
      <w:numFmt w:val="decimal"/>
      <w:lvlText w:val="%1."/>
      <w:lvlJc w:val="left"/>
      <w:pPr>
        <w:ind w:left="105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9A4732"/>
    <w:multiLevelType w:val="hybridMultilevel"/>
    <w:tmpl w:val="E50A74FE"/>
    <w:lvl w:ilvl="0" w:tplc="AD44896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0F2773"/>
    <w:multiLevelType w:val="hybridMultilevel"/>
    <w:tmpl w:val="F9721A40"/>
    <w:lvl w:ilvl="0" w:tplc="78A264EA">
      <w:start w:val="1"/>
      <w:numFmt w:val="decimal"/>
      <w:lvlText w:val="%1."/>
      <w:lvlJc w:val="left"/>
      <w:pPr>
        <w:ind w:left="72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1A7EC5"/>
    <w:multiLevelType w:val="hybridMultilevel"/>
    <w:tmpl w:val="36CA44D0"/>
    <w:lvl w:ilvl="0" w:tplc="2B50EF60">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0226319">
    <w:abstractNumId w:val="16"/>
  </w:num>
  <w:num w:numId="2" w16cid:durableId="1058013550">
    <w:abstractNumId w:val="23"/>
  </w:num>
  <w:num w:numId="3" w16cid:durableId="1706711273">
    <w:abstractNumId w:val="20"/>
  </w:num>
  <w:num w:numId="4" w16cid:durableId="31807866">
    <w:abstractNumId w:val="11"/>
  </w:num>
  <w:num w:numId="5" w16cid:durableId="1092318511">
    <w:abstractNumId w:val="15"/>
  </w:num>
  <w:num w:numId="6" w16cid:durableId="1365908300">
    <w:abstractNumId w:val="18"/>
  </w:num>
  <w:num w:numId="7" w16cid:durableId="715129892">
    <w:abstractNumId w:val="9"/>
  </w:num>
  <w:num w:numId="8" w16cid:durableId="1371808935">
    <w:abstractNumId w:val="14"/>
  </w:num>
  <w:num w:numId="9" w16cid:durableId="1283804420">
    <w:abstractNumId w:val="8"/>
  </w:num>
  <w:num w:numId="10" w16cid:durableId="496389237">
    <w:abstractNumId w:val="17"/>
  </w:num>
  <w:num w:numId="11" w16cid:durableId="182134088">
    <w:abstractNumId w:val="4"/>
  </w:num>
  <w:num w:numId="12" w16cid:durableId="1082682734">
    <w:abstractNumId w:val="3"/>
  </w:num>
  <w:num w:numId="13" w16cid:durableId="1545362475">
    <w:abstractNumId w:val="22"/>
  </w:num>
  <w:num w:numId="14" w16cid:durableId="459736368">
    <w:abstractNumId w:val="19"/>
  </w:num>
  <w:num w:numId="15" w16cid:durableId="856118872">
    <w:abstractNumId w:val="24"/>
  </w:num>
  <w:num w:numId="16" w16cid:durableId="319306750">
    <w:abstractNumId w:val="10"/>
  </w:num>
  <w:num w:numId="17" w16cid:durableId="136412913">
    <w:abstractNumId w:val="7"/>
  </w:num>
  <w:num w:numId="18" w16cid:durableId="1091782143">
    <w:abstractNumId w:val="5"/>
  </w:num>
  <w:num w:numId="19" w16cid:durableId="1297367592">
    <w:abstractNumId w:val="13"/>
  </w:num>
  <w:num w:numId="20" w16cid:durableId="1150558157">
    <w:abstractNumId w:val="6"/>
  </w:num>
  <w:num w:numId="21" w16cid:durableId="195579154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DA"/>
    <w:rsid w:val="00002967"/>
    <w:rsid w:val="00004C69"/>
    <w:rsid w:val="000144AC"/>
    <w:rsid w:val="00021106"/>
    <w:rsid w:val="00025714"/>
    <w:rsid w:val="00040856"/>
    <w:rsid w:val="0004566E"/>
    <w:rsid w:val="000504B2"/>
    <w:rsid w:val="00052ABB"/>
    <w:rsid w:val="00053217"/>
    <w:rsid w:val="00065686"/>
    <w:rsid w:val="0007131B"/>
    <w:rsid w:val="00072E42"/>
    <w:rsid w:val="00086E5A"/>
    <w:rsid w:val="000A5708"/>
    <w:rsid w:val="000C0D8B"/>
    <w:rsid w:val="000D358F"/>
    <w:rsid w:val="000D6F0A"/>
    <w:rsid w:val="000D7DD4"/>
    <w:rsid w:val="000F11E4"/>
    <w:rsid w:val="000F11EF"/>
    <w:rsid w:val="000F6648"/>
    <w:rsid w:val="001054D8"/>
    <w:rsid w:val="00122991"/>
    <w:rsid w:val="0012460C"/>
    <w:rsid w:val="001323F3"/>
    <w:rsid w:val="00153850"/>
    <w:rsid w:val="0015396B"/>
    <w:rsid w:val="00162C5E"/>
    <w:rsid w:val="001732C9"/>
    <w:rsid w:val="00196054"/>
    <w:rsid w:val="00196E8A"/>
    <w:rsid w:val="001A1B9C"/>
    <w:rsid w:val="001A5A85"/>
    <w:rsid w:val="001A62EB"/>
    <w:rsid w:val="001B1DBF"/>
    <w:rsid w:val="001C3948"/>
    <w:rsid w:val="001D2B17"/>
    <w:rsid w:val="001E0D53"/>
    <w:rsid w:val="001F06F3"/>
    <w:rsid w:val="001F7974"/>
    <w:rsid w:val="002320ED"/>
    <w:rsid w:val="00246E52"/>
    <w:rsid w:val="00247B29"/>
    <w:rsid w:val="00251001"/>
    <w:rsid w:val="00257E72"/>
    <w:rsid w:val="00262B39"/>
    <w:rsid w:val="00265CD3"/>
    <w:rsid w:val="00267AA0"/>
    <w:rsid w:val="002773A5"/>
    <w:rsid w:val="002868BF"/>
    <w:rsid w:val="00290F60"/>
    <w:rsid w:val="002937E6"/>
    <w:rsid w:val="002A1FDD"/>
    <w:rsid w:val="002D7A87"/>
    <w:rsid w:val="002E1C34"/>
    <w:rsid w:val="002E72E0"/>
    <w:rsid w:val="002F5255"/>
    <w:rsid w:val="002F688B"/>
    <w:rsid w:val="00302420"/>
    <w:rsid w:val="00314221"/>
    <w:rsid w:val="003242E6"/>
    <w:rsid w:val="00324CA3"/>
    <w:rsid w:val="0033424F"/>
    <w:rsid w:val="00340A4C"/>
    <w:rsid w:val="00352BEB"/>
    <w:rsid w:val="00360E50"/>
    <w:rsid w:val="00365B38"/>
    <w:rsid w:val="003666C8"/>
    <w:rsid w:val="003732A6"/>
    <w:rsid w:val="0039171C"/>
    <w:rsid w:val="00391D6C"/>
    <w:rsid w:val="00393081"/>
    <w:rsid w:val="003A51EF"/>
    <w:rsid w:val="003A7A38"/>
    <w:rsid w:val="003B1876"/>
    <w:rsid w:val="003C44B8"/>
    <w:rsid w:val="003D2E37"/>
    <w:rsid w:val="003D5B54"/>
    <w:rsid w:val="003F0DCB"/>
    <w:rsid w:val="003F16DC"/>
    <w:rsid w:val="004024DE"/>
    <w:rsid w:val="00412A37"/>
    <w:rsid w:val="00427ECB"/>
    <w:rsid w:val="0044542C"/>
    <w:rsid w:val="004646DA"/>
    <w:rsid w:val="00471E63"/>
    <w:rsid w:val="00481C5B"/>
    <w:rsid w:val="0048763C"/>
    <w:rsid w:val="00495A9B"/>
    <w:rsid w:val="00497C86"/>
    <w:rsid w:val="004D5F12"/>
    <w:rsid w:val="004E4D52"/>
    <w:rsid w:val="004F359D"/>
    <w:rsid w:val="004F3AD7"/>
    <w:rsid w:val="004F548E"/>
    <w:rsid w:val="00515718"/>
    <w:rsid w:val="0052576D"/>
    <w:rsid w:val="00525C0F"/>
    <w:rsid w:val="0053675A"/>
    <w:rsid w:val="00546D0D"/>
    <w:rsid w:val="00553F32"/>
    <w:rsid w:val="0056185F"/>
    <w:rsid w:val="005639BB"/>
    <w:rsid w:val="00573194"/>
    <w:rsid w:val="00574CE3"/>
    <w:rsid w:val="00581381"/>
    <w:rsid w:val="00581D49"/>
    <w:rsid w:val="00593E90"/>
    <w:rsid w:val="005971B2"/>
    <w:rsid w:val="005A4916"/>
    <w:rsid w:val="005B15BD"/>
    <w:rsid w:val="005B7E65"/>
    <w:rsid w:val="005D0528"/>
    <w:rsid w:val="005D309B"/>
    <w:rsid w:val="005D3164"/>
    <w:rsid w:val="005D5CE9"/>
    <w:rsid w:val="005D7127"/>
    <w:rsid w:val="005E52F4"/>
    <w:rsid w:val="005E702A"/>
    <w:rsid w:val="005F4B3D"/>
    <w:rsid w:val="006012F9"/>
    <w:rsid w:val="00601889"/>
    <w:rsid w:val="00625A41"/>
    <w:rsid w:val="006278C7"/>
    <w:rsid w:val="00634B57"/>
    <w:rsid w:val="00644CF5"/>
    <w:rsid w:val="00654FC7"/>
    <w:rsid w:val="0066224C"/>
    <w:rsid w:val="0066549B"/>
    <w:rsid w:val="00684177"/>
    <w:rsid w:val="006A003E"/>
    <w:rsid w:val="006A50FF"/>
    <w:rsid w:val="006A5344"/>
    <w:rsid w:val="006B24A7"/>
    <w:rsid w:val="006B7CD3"/>
    <w:rsid w:val="006C5B1D"/>
    <w:rsid w:val="006C7909"/>
    <w:rsid w:val="006D1F0E"/>
    <w:rsid w:val="006E2C10"/>
    <w:rsid w:val="007133DD"/>
    <w:rsid w:val="00713A52"/>
    <w:rsid w:val="00714755"/>
    <w:rsid w:val="007217FD"/>
    <w:rsid w:val="0073579F"/>
    <w:rsid w:val="007619DA"/>
    <w:rsid w:val="00765C69"/>
    <w:rsid w:val="007725FD"/>
    <w:rsid w:val="00780080"/>
    <w:rsid w:val="007843C0"/>
    <w:rsid w:val="00797C16"/>
    <w:rsid w:val="007A037C"/>
    <w:rsid w:val="007A682F"/>
    <w:rsid w:val="007B5A3A"/>
    <w:rsid w:val="007C6FB1"/>
    <w:rsid w:val="007D640B"/>
    <w:rsid w:val="007E269D"/>
    <w:rsid w:val="007F6355"/>
    <w:rsid w:val="008126DF"/>
    <w:rsid w:val="008161E8"/>
    <w:rsid w:val="00821449"/>
    <w:rsid w:val="00841508"/>
    <w:rsid w:val="0084300F"/>
    <w:rsid w:val="008626D4"/>
    <w:rsid w:val="008706DE"/>
    <w:rsid w:val="00881404"/>
    <w:rsid w:val="0088673D"/>
    <w:rsid w:val="008A379F"/>
    <w:rsid w:val="008A5B3D"/>
    <w:rsid w:val="008B188E"/>
    <w:rsid w:val="008B2AFA"/>
    <w:rsid w:val="008C6F85"/>
    <w:rsid w:val="008C71EE"/>
    <w:rsid w:val="008E5EC5"/>
    <w:rsid w:val="008F166E"/>
    <w:rsid w:val="009048ED"/>
    <w:rsid w:val="00905298"/>
    <w:rsid w:val="00907FBB"/>
    <w:rsid w:val="009145ED"/>
    <w:rsid w:val="00924666"/>
    <w:rsid w:val="009265C3"/>
    <w:rsid w:val="00926C85"/>
    <w:rsid w:val="009559F5"/>
    <w:rsid w:val="0095630E"/>
    <w:rsid w:val="009613C3"/>
    <w:rsid w:val="00963139"/>
    <w:rsid w:val="009643CF"/>
    <w:rsid w:val="00974140"/>
    <w:rsid w:val="00980C12"/>
    <w:rsid w:val="00985BD6"/>
    <w:rsid w:val="009869A7"/>
    <w:rsid w:val="009942F7"/>
    <w:rsid w:val="009B5E31"/>
    <w:rsid w:val="009F0CFE"/>
    <w:rsid w:val="009F3A9C"/>
    <w:rsid w:val="00A2752D"/>
    <w:rsid w:val="00A30B18"/>
    <w:rsid w:val="00A3728C"/>
    <w:rsid w:val="00A52862"/>
    <w:rsid w:val="00A579F0"/>
    <w:rsid w:val="00A71CB4"/>
    <w:rsid w:val="00A764D3"/>
    <w:rsid w:val="00A91DF7"/>
    <w:rsid w:val="00A97DBD"/>
    <w:rsid w:val="00AA6D45"/>
    <w:rsid w:val="00AB39E4"/>
    <w:rsid w:val="00AC0710"/>
    <w:rsid w:val="00AC3B79"/>
    <w:rsid w:val="00AD32ED"/>
    <w:rsid w:val="00AD4E5C"/>
    <w:rsid w:val="00AF4ECA"/>
    <w:rsid w:val="00B0117E"/>
    <w:rsid w:val="00B06FED"/>
    <w:rsid w:val="00B23CC7"/>
    <w:rsid w:val="00B31AB5"/>
    <w:rsid w:val="00B35A80"/>
    <w:rsid w:val="00B366D6"/>
    <w:rsid w:val="00B42C54"/>
    <w:rsid w:val="00B51CC9"/>
    <w:rsid w:val="00B561BD"/>
    <w:rsid w:val="00B633BC"/>
    <w:rsid w:val="00B80561"/>
    <w:rsid w:val="00B87260"/>
    <w:rsid w:val="00BB5373"/>
    <w:rsid w:val="00BB6135"/>
    <w:rsid w:val="00BB6611"/>
    <w:rsid w:val="00BC7F4C"/>
    <w:rsid w:val="00BD41C3"/>
    <w:rsid w:val="00BE788E"/>
    <w:rsid w:val="00BF340D"/>
    <w:rsid w:val="00BF53F7"/>
    <w:rsid w:val="00C069A2"/>
    <w:rsid w:val="00C106E3"/>
    <w:rsid w:val="00C11510"/>
    <w:rsid w:val="00C12FFD"/>
    <w:rsid w:val="00C17EEB"/>
    <w:rsid w:val="00C21E73"/>
    <w:rsid w:val="00C23AF9"/>
    <w:rsid w:val="00C4191B"/>
    <w:rsid w:val="00C53BBA"/>
    <w:rsid w:val="00C57FFA"/>
    <w:rsid w:val="00C70C17"/>
    <w:rsid w:val="00CC7FE7"/>
    <w:rsid w:val="00CE026C"/>
    <w:rsid w:val="00CE6010"/>
    <w:rsid w:val="00CF032D"/>
    <w:rsid w:val="00CF0B89"/>
    <w:rsid w:val="00D02840"/>
    <w:rsid w:val="00D31ECA"/>
    <w:rsid w:val="00D33830"/>
    <w:rsid w:val="00D34335"/>
    <w:rsid w:val="00D56846"/>
    <w:rsid w:val="00D622FE"/>
    <w:rsid w:val="00D66171"/>
    <w:rsid w:val="00D76028"/>
    <w:rsid w:val="00D85C6B"/>
    <w:rsid w:val="00D85E8F"/>
    <w:rsid w:val="00DA3C2C"/>
    <w:rsid w:val="00DA7B0E"/>
    <w:rsid w:val="00DB0F49"/>
    <w:rsid w:val="00DB63EA"/>
    <w:rsid w:val="00DE019A"/>
    <w:rsid w:val="00DE3F05"/>
    <w:rsid w:val="00DF210C"/>
    <w:rsid w:val="00DF32F6"/>
    <w:rsid w:val="00E0121E"/>
    <w:rsid w:val="00E1120A"/>
    <w:rsid w:val="00E151EA"/>
    <w:rsid w:val="00E27377"/>
    <w:rsid w:val="00E3678C"/>
    <w:rsid w:val="00E40945"/>
    <w:rsid w:val="00E52DE5"/>
    <w:rsid w:val="00E675B2"/>
    <w:rsid w:val="00E759A0"/>
    <w:rsid w:val="00E76534"/>
    <w:rsid w:val="00E96802"/>
    <w:rsid w:val="00EA4403"/>
    <w:rsid w:val="00EB2E31"/>
    <w:rsid w:val="00EB5B92"/>
    <w:rsid w:val="00EC14B7"/>
    <w:rsid w:val="00EE173D"/>
    <w:rsid w:val="00EE34C2"/>
    <w:rsid w:val="00EE51F6"/>
    <w:rsid w:val="00F03401"/>
    <w:rsid w:val="00F12743"/>
    <w:rsid w:val="00F13DD2"/>
    <w:rsid w:val="00F41649"/>
    <w:rsid w:val="00F43502"/>
    <w:rsid w:val="00F45ADD"/>
    <w:rsid w:val="00F4686B"/>
    <w:rsid w:val="00F55107"/>
    <w:rsid w:val="00F6486B"/>
    <w:rsid w:val="00F675E0"/>
    <w:rsid w:val="00F813AE"/>
    <w:rsid w:val="00F816F9"/>
    <w:rsid w:val="00F93C47"/>
    <w:rsid w:val="00FB5934"/>
    <w:rsid w:val="00FC4851"/>
    <w:rsid w:val="00FC5D0C"/>
    <w:rsid w:val="00FE0045"/>
    <w:rsid w:val="00FE06FA"/>
    <w:rsid w:val="00FE543D"/>
    <w:rsid w:val="00FF2C88"/>
    <w:rsid w:val="00FF62A6"/>
    <w:rsid w:val="00FF6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8C7D4"/>
  <w15:chartTrackingRefBased/>
  <w15:docId w15:val="{C63CE7D7-9A68-4494-97C4-3394552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7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3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maz_wyliczenie,opis dzialania,K-P_odwolanie,A_wyliczenie,Akapit z listą5,Akapit z listą51,Ryzyko,Kolorowa lista — akcent 12,Obiekt,Dot pt,Nagłowek 3,T_SZ_List Paragraph,normalny tekst,Akapit z listą BS,Kolorowa lista — akcent 11,sw tekst"/>
    <w:basedOn w:val="Normalny"/>
    <w:link w:val="AkapitzlistZnak"/>
    <w:uiPriority w:val="34"/>
    <w:qFormat/>
    <w:rsid w:val="00DE3F05"/>
    <w:pPr>
      <w:ind w:left="720"/>
      <w:contextualSpacing/>
    </w:pPr>
  </w:style>
  <w:style w:type="character" w:customStyle="1" w:styleId="AkapitzlistZnak">
    <w:name w:val="Akapit z listą Znak"/>
    <w:aliases w:val="maz_wyliczenie Znak,opis dzialania Znak,K-P_odwolanie Znak,A_wyliczenie Znak,Akapit z listą5 Znak,Akapit z listą51 Znak,Ryzyko Znak,Kolorowa lista — akcent 12 Znak,Obiekt Znak,Dot pt Znak,Nagłowek 3 Znak,T_SZ_List Paragraph Znak"/>
    <w:link w:val="Akapitzlist"/>
    <w:uiPriority w:val="34"/>
    <w:qFormat/>
    <w:locked/>
    <w:rsid w:val="00DF210C"/>
  </w:style>
  <w:style w:type="table" w:customStyle="1" w:styleId="Tabela-Siatka1">
    <w:name w:val="Tabela - Siatka1"/>
    <w:basedOn w:val="Standardowy"/>
    <w:next w:val="Tabela-Siatka"/>
    <w:uiPriority w:val="39"/>
    <w:rsid w:val="00DF210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F210C"/>
    <w:pPr>
      <w:spacing w:before="60" w:after="60" w:line="269"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F210C"/>
    <w:rPr>
      <w:rFonts w:ascii="Arial" w:eastAsia="Times New Roman" w:hAnsi="Arial" w:cs="Times New Roman"/>
      <w:sz w:val="20"/>
      <w:szCs w:val="20"/>
      <w:lang w:eastAsia="pl-PL"/>
    </w:rPr>
  </w:style>
  <w:style w:type="character" w:styleId="Odwoanieprzypisudolnego">
    <w:name w:val="footnote reference"/>
    <w:basedOn w:val="Domylnaczcionkaakapitu"/>
    <w:semiHidden/>
    <w:unhideWhenUsed/>
    <w:rsid w:val="00DF210C"/>
    <w:rPr>
      <w:vertAlign w:val="superscript"/>
    </w:rPr>
  </w:style>
  <w:style w:type="table" w:customStyle="1" w:styleId="Tabela-Siatka2">
    <w:name w:val="Tabela - Siatka2"/>
    <w:basedOn w:val="Standardowy"/>
    <w:next w:val="Tabela-Siatka"/>
    <w:rsid w:val="00DF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F06F3"/>
    <w:rPr>
      <w:color w:val="0000FF"/>
      <w:u w:val="single"/>
    </w:rPr>
  </w:style>
  <w:style w:type="paragraph" w:customStyle="1" w:styleId="Akapitzlist1">
    <w:name w:val="Akapit z listą1"/>
    <w:basedOn w:val="Normalny"/>
    <w:rsid w:val="00F4686B"/>
    <w:pPr>
      <w:suppressAutoHyphens/>
      <w:spacing w:after="200" w:line="276" w:lineRule="auto"/>
      <w:ind w:left="720"/>
      <w:contextualSpacing/>
    </w:pPr>
    <w:rPr>
      <w:rFonts w:ascii="Calibri" w:eastAsia="Calibri" w:hAnsi="Calibri" w:cs="font184"/>
      <w:lang w:bidi="en-US"/>
    </w:rPr>
  </w:style>
  <w:style w:type="paragraph" w:styleId="Tekstpodstawowywcity">
    <w:name w:val="Body Text Indent"/>
    <w:basedOn w:val="Normalny"/>
    <w:link w:val="TekstpodstawowywcityZnak"/>
    <w:uiPriority w:val="99"/>
    <w:unhideWhenUsed/>
    <w:rsid w:val="005A4916"/>
    <w:pPr>
      <w:spacing w:after="120" w:line="276" w:lineRule="auto"/>
      <w:ind w:left="283"/>
    </w:pPr>
    <w:rPr>
      <w:rFonts w:ascii="Calibri" w:eastAsia="Calibri" w:hAnsi="Calibri" w:cs="Times New Roman"/>
      <w:lang w:bidi="en-US"/>
    </w:rPr>
  </w:style>
  <w:style w:type="character" w:customStyle="1" w:styleId="TekstpodstawowywcityZnak">
    <w:name w:val="Tekst podstawowy wcięty Znak"/>
    <w:basedOn w:val="Domylnaczcionkaakapitu"/>
    <w:link w:val="Tekstpodstawowywcity"/>
    <w:uiPriority w:val="99"/>
    <w:rsid w:val="005A4916"/>
    <w:rPr>
      <w:rFonts w:ascii="Calibri" w:eastAsia="Calibri" w:hAnsi="Calibri" w:cs="Times New Roman"/>
      <w:lang w:bidi="en-US"/>
    </w:rPr>
  </w:style>
  <w:style w:type="character" w:customStyle="1" w:styleId="FontStyle36">
    <w:name w:val="Font Style36"/>
    <w:uiPriority w:val="99"/>
    <w:rsid w:val="003F16DC"/>
    <w:rPr>
      <w:rFonts w:ascii="Times New Roman" w:hAnsi="Times New Roman" w:cs="Times New Roman" w:hint="default"/>
      <w:color w:val="000000"/>
      <w:sz w:val="22"/>
      <w:szCs w:val="22"/>
    </w:rPr>
  </w:style>
  <w:style w:type="character" w:styleId="Pogrubienie">
    <w:name w:val="Strong"/>
    <w:basedOn w:val="Domylnaczcionkaakapitu"/>
    <w:uiPriority w:val="22"/>
    <w:qFormat/>
    <w:rsid w:val="00816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50498">
      <w:bodyDiv w:val="1"/>
      <w:marLeft w:val="0"/>
      <w:marRight w:val="0"/>
      <w:marTop w:val="0"/>
      <w:marBottom w:val="0"/>
      <w:divBdr>
        <w:top w:val="none" w:sz="0" w:space="0" w:color="auto"/>
        <w:left w:val="none" w:sz="0" w:space="0" w:color="auto"/>
        <w:bottom w:val="none" w:sz="0" w:space="0" w:color="auto"/>
        <w:right w:val="none" w:sz="0" w:space="0" w:color="auto"/>
      </w:divBdr>
    </w:div>
    <w:div w:id="21239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23E2-E72E-4BE7-805D-F769EF1F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2713</Words>
  <Characters>16283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wienow</cp:lastModifiedBy>
  <cp:revision>4</cp:revision>
  <cp:lastPrinted>2024-03-28T10:17:00Z</cp:lastPrinted>
  <dcterms:created xsi:type="dcterms:W3CDTF">2024-04-02T07:40:00Z</dcterms:created>
  <dcterms:modified xsi:type="dcterms:W3CDTF">2024-07-05T05:44:00Z</dcterms:modified>
</cp:coreProperties>
</file>