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6ACE" w14:textId="77777777" w:rsidR="00DC0D0D" w:rsidRPr="008D1D6C" w:rsidRDefault="00DC0D0D" w:rsidP="00DC0D0D">
      <w:pPr>
        <w:tabs>
          <w:tab w:val="left" w:pos="8640"/>
          <w:tab w:val="left" w:pos="10260"/>
          <w:tab w:val="left" w:pos="10800"/>
        </w:tabs>
        <w:suppressAutoHyphens/>
        <w:autoSpaceDN w:val="0"/>
        <w:spacing w:after="0" w:line="240" w:lineRule="auto"/>
        <w:ind w:left="4320"/>
        <w:textAlignment w:val="baseline"/>
        <w:rPr>
          <w:rFonts w:eastAsia="Calibri" w:cstheme="minorHAnsi"/>
        </w:rPr>
      </w:pPr>
      <w:r w:rsidRPr="008D1D6C">
        <w:rPr>
          <w:rFonts w:eastAsia="Times New Roman" w:cstheme="minorHAnsi"/>
          <w:b/>
          <w:lang w:eastAsia="pl-PL"/>
        </w:rPr>
        <w:t xml:space="preserve">            Załącznik nr 1</w:t>
      </w:r>
    </w:p>
    <w:p w14:paraId="75025712" w14:textId="77777777" w:rsidR="00DC0D0D" w:rsidRPr="008D1D6C" w:rsidRDefault="00DC0D0D" w:rsidP="00DC0D0D">
      <w:pPr>
        <w:tabs>
          <w:tab w:val="left" w:pos="4320"/>
        </w:tabs>
        <w:suppressAutoHyphens/>
        <w:autoSpaceDN w:val="0"/>
        <w:spacing w:after="0" w:line="240" w:lineRule="auto"/>
        <w:textAlignment w:val="baseline"/>
        <w:rPr>
          <w:rFonts w:eastAsia="Calibri" w:cstheme="minorHAnsi"/>
        </w:rPr>
      </w:pPr>
      <w:r w:rsidRPr="008D1D6C">
        <w:rPr>
          <w:rFonts w:eastAsia="Times New Roman" w:cstheme="minorHAnsi"/>
          <w:lang w:eastAsia="pl-PL"/>
        </w:rPr>
        <w:tab/>
      </w:r>
      <w:r w:rsidRPr="008D1D6C">
        <w:rPr>
          <w:rFonts w:eastAsia="Times New Roman" w:cstheme="minorHAnsi"/>
          <w:lang w:eastAsia="pl-PL"/>
        </w:rPr>
        <w:tab/>
        <w:t>do Zarządzenia Burmistrza Miasta</w:t>
      </w:r>
    </w:p>
    <w:p w14:paraId="75D33F81" w14:textId="77777777" w:rsidR="00DC0D0D" w:rsidRPr="008D1D6C" w:rsidRDefault="00DC0D0D" w:rsidP="00DC0D0D">
      <w:pPr>
        <w:tabs>
          <w:tab w:val="left" w:pos="4320"/>
        </w:tabs>
        <w:suppressAutoHyphens/>
        <w:autoSpaceDN w:val="0"/>
        <w:spacing w:after="0" w:line="240" w:lineRule="auto"/>
        <w:textAlignment w:val="baseline"/>
        <w:rPr>
          <w:rFonts w:eastAsia="Calibri" w:cstheme="minorHAnsi"/>
        </w:rPr>
      </w:pPr>
      <w:r w:rsidRPr="008D1D6C">
        <w:rPr>
          <w:rFonts w:eastAsia="Times New Roman" w:cstheme="minorHAnsi"/>
          <w:lang w:eastAsia="pl-PL"/>
        </w:rPr>
        <w:tab/>
      </w:r>
      <w:r w:rsidRPr="008D1D6C">
        <w:rPr>
          <w:rFonts w:eastAsia="Times New Roman" w:cstheme="minorHAnsi"/>
          <w:lang w:eastAsia="pl-PL"/>
        </w:rPr>
        <w:tab/>
        <w:t>Środa Wielkopolska</w:t>
      </w:r>
    </w:p>
    <w:p w14:paraId="44381C58" w14:textId="77777777" w:rsidR="00DC0D0D" w:rsidRPr="008D1D6C" w:rsidRDefault="00DC0D0D" w:rsidP="00DC0D0D">
      <w:pPr>
        <w:tabs>
          <w:tab w:val="left" w:pos="8640"/>
        </w:tabs>
        <w:suppressAutoHyphens/>
        <w:autoSpaceDN w:val="0"/>
        <w:spacing w:after="0" w:line="240" w:lineRule="auto"/>
        <w:ind w:left="4320"/>
        <w:textAlignment w:val="baseline"/>
        <w:rPr>
          <w:rFonts w:eastAsia="Calibri" w:cstheme="minorHAnsi"/>
        </w:rPr>
      </w:pPr>
      <w:r w:rsidRPr="008D1D6C">
        <w:rPr>
          <w:rFonts w:eastAsia="Times New Roman" w:cstheme="minorHAnsi"/>
          <w:lang w:eastAsia="pl-PL"/>
        </w:rPr>
        <w:t xml:space="preserve">            Nr </w:t>
      </w:r>
      <w:r w:rsidR="005D24A8">
        <w:rPr>
          <w:rFonts w:eastAsia="Times New Roman" w:cstheme="minorHAnsi"/>
          <w:lang w:eastAsia="pl-PL"/>
        </w:rPr>
        <w:t>9</w:t>
      </w:r>
      <w:r w:rsidRPr="008D1D6C">
        <w:rPr>
          <w:rFonts w:eastAsia="Times New Roman" w:cstheme="minorHAnsi"/>
          <w:lang w:eastAsia="pl-PL"/>
        </w:rPr>
        <w:t>/202</w:t>
      </w:r>
      <w:r w:rsidR="008B25ED">
        <w:rPr>
          <w:rFonts w:eastAsia="Times New Roman" w:cstheme="minorHAnsi"/>
          <w:lang w:eastAsia="pl-PL"/>
        </w:rPr>
        <w:t>4</w:t>
      </w:r>
      <w:r w:rsidRPr="008D1D6C">
        <w:rPr>
          <w:rFonts w:eastAsia="Times New Roman" w:cstheme="minorHAnsi"/>
          <w:lang w:eastAsia="pl-PL"/>
        </w:rPr>
        <w:t xml:space="preserve"> z dnia </w:t>
      </w:r>
      <w:r w:rsidR="005D24A8">
        <w:rPr>
          <w:rFonts w:eastAsia="Times New Roman" w:cstheme="minorHAnsi"/>
          <w:lang w:eastAsia="pl-PL"/>
        </w:rPr>
        <w:t>25 stycznia</w:t>
      </w:r>
      <w:r w:rsidRPr="008D1D6C">
        <w:rPr>
          <w:rFonts w:eastAsia="Times New Roman" w:cstheme="minorHAnsi"/>
          <w:lang w:eastAsia="pl-PL"/>
        </w:rPr>
        <w:t xml:space="preserve"> 202</w:t>
      </w:r>
      <w:r w:rsidR="008B25ED">
        <w:rPr>
          <w:rFonts w:eastAsia="Times New Roman" w:cstheme="minorHAnsi"/>
          <w:lang w:eastAsia="pl-PL"/>
        </w:rPr>
        <w:t>4</w:t>
      </w:r>
      <w:r w:rsidRPr="008D1D6C">
        <w:rPr>
          <w:rFonts w:eastAsia="Times New Roman" w:cstheme="minorHAnsi"/>
          <w:lang w:eastAsia="pl-PL"/>
        </w:rPr>
        <w:t xml:space="preserve"> r.</w:t>
      </w:r>
    </w:p>
    <w:p w14:paraId="37A425C6" w14:textId="77777777" w:rsidR="00DC0D0D" w:rsidRPr="008D1D6C" w:rsidRDefault="00DC0D0D" w:rsidP="00DC0D0D">
      <w:pPr>
        <w:suppressAutoHyphens/>
        <w:autoSpaceDN w:val="0"/>
        <w:spacing w:after="0" w:line="240" w:lineRule="auto"/>
        <w:jc w:val="center"/>
        <w:textAlignment w:val="baseline"/>
        <w:rPr>
          <w:rFonts w:eastAsia="Times New Roman" w:cstheme="minorHAnsi"/>
          <w:b/>
          <w:bCs/>
          <w:sz w:val="24"/>
          <w:szCs w:val="23"/>
          <w:lang w:eastAsia="pl-PL"/>
        </w:rPr>
      </w:pPr>
    </w:p>
    <w:p w14:paraId="2F49F38C" w14:textId="77777777" w:rsidR="00DC0D0D" w:rsidRPr="008D1D6C" w:rsidRDefault="00DC0D0D" w:rsidP="00DC0D0D">
      <w:pPr>
        <w:suppressAutoHyphens/>
        <w:autoSpaceDN w:val="0"/>
        <w:spacing w:after="0" w:line="240" w:lineRule="auto"/>
        <w:jc w:val="center"/>
        <w:textAlignment w:val="baseline"/>
        <w:rPr>
          <w:rFonts w:eastAsia="Calibri" w:cstheme="minorHAnsi"/>
        </w:rPr>
      </w:pPr>
      <w:r w:rsidRPr="008D1D6C">
        <w:rPr>
          <w:rFonts w:eastAsia="Times New Roman" w:cstheme="minorHAnsi"/>
          <w:b/>
          <w:bCs/>
          <w:sz w:val="28"/>
          <w:szCs w:val="28"/>
          <w:lang w:eastAsia="pl-PL"/>
        </w:rPr>
        <w:t>Ogłoszenie o otwartym konkursie ofert na realizację zadań publicznych w 202</w:t>
      </w:r>
      <w:r>
        <w:rPr>
          <w:rFonts w:eastAsia="Times New Roman" w:cstheme="minorHAnsi"/>
          <w:b/>
          <w:bCs/>
          <w:sz w:val="28"/>
          <w:szCs w:val="28"/>
          <w:lang w:eastAsia="pl-PL"/>
        </w:rPr>
        <w:t>4</w:t>
      </w:r>
      <w:r w:rsidRPr="008D1D6C">
        <w:rPr>
          <w:rFonts w:eastAsia="Times New Roman" w:cstheme="minorHAnsi"/>
          <w:b/>
          <w:bCs/>
          <w:sz w:val="28"/>
          <w:szCs w:val="28"/>
          <w:lang w:eastAsia="pl-PL"/>
        </w:rPr>
        <w:t xml:space="preserve"> roku w zakresie </w:t>
      </w:r>
      <w:r w:rsidR="00F00F0C">
        <w:rPr>
          <w:rFonts w:eastAsia="Times New Roman" w:cstheme="minorHAnsi"/>
          <w:b/>
          <w:bCs/>
          <w:sz w:val="28"/>
          <w:szCs w:val="28"/>
          <w:lang w:eastAsia="pl-PL"/>
        </w:rPr>
        <w:t xml:space="preserve">wspierania i upowszechniania kultury fizycznej </w:t>
      </w:r>
      <w:r w:rsidRPr="008D1D6C">
        <w:rPr>
          <w:rFonts w:eastAsia="Times New Roman" w:cstheme="minorHAnsi"/>
          <w:b/>
          <w:bCs/>
          <w:sz w:val="28"/>
          <w:szCs w:val="28"/>
          <w:lang w:eastAsia="pl-PL"/>
        </w:rPr>
        <w:t xml:space="preserve"> </w:t>
      </w:r>
    </w:p>
    <w:p w14:paraId="43111ACD" w14:textId="77777777" w:rsidR="00DC0D0D" w:rsidRPr="008D1D6C" w:rsidRDefault="00DC0D0D" w:rsidP="00DC0D0D">
      <w:pPr>
        <w:tabs>
          <w:tab w:val="right" w:pos="692"/>
          <w:tab w:val="left" w:pos="816"/>
        </w:tabs>
        <w:suppressAutoHyphens/>
        <w:autoSpaceDN w:val="0"/>
        <w:spacing w:after="0" w:line="240" w:lineRule="auto"/>
        <w:ind w:left="408" w:hanging="408"/>
        <w:jc w:val="center"/>
        <w:textAlignment w:val="baseline"/>
        <w:rPr>
          <w:rFonts w:eastAsia="Times New Roman" w:cstheme="minorHAnsi"/>
          <w:b/>
          <w:bCs/>
          <w:sz w:val="24"/>
          <w:szCs w:val="24"/>
          <w:lang w:eastAsia="pl-PL"/>
        </w:rPr>
      </w:pPr>
    </w:p>
    <w:p w14:paraId="023DF541" w14:textId="77777777" w:rsidR="00DC0D0D" w:rsidRPr="00C82166" w:rsidRDefault="00DC0D0D" w:rsidP="00DC0D0D">
      <w:pPr>
        <w:pStyle w:val="Akapitzlist"/>
        <w:widowControl w:val="0"/>
        <w:numPr>
          <w:ilvl w:val="0"/>
          <w:numId w:val="21"/>
        </w:numPr>
        <w:tabs>
          <w:tab w:val="left" w:pos="-6480"/>
        </w:tabs>
        <w:suppressAutoHyphens/>
        <w:autoSpaceDN w:val="0"/>
        <w:spacing w:after="0" w:line="240" w:lineRule="auto"/>
        <w:jc w:val="both"/>
        <w:textAlignment w:val="baseline"/>
        <w:rPr>
          <w:rFonts w:eastAsia="Calibri" w:cstheme="minorHAnsi"/>
        </w:rPr>
      </w:pPr>
      <w:r w:rsidRPr="00C82166">
        <w:rPr>
          <w:rFonts w:eastAsia="Times New Roman" w:cstheme="minorHAnsi"/>
          <w:b/>
          <w:sz w:val="24"/>
          <w:szCs w:val="24"/>
          <w:lang w:eastAsia="pl-PL"/>
        </w:rPr>
        <w:t>Rodzaj zadania i wysokość środków publicznych, które Gmina Środa Wielkopolska ma zamiar przeznaczyć na realizację tego zadania:</w:t>
      </w:r>
    </w:p>
    <w:p w14:paraId="1DF67CBB" w14:textId="77777777" w:rsidR="00DC0D0D" w:rsidRPr="008D1D6C" w:rsidRDefault="00DC0D0D" w:rsidP="00DC0D0D">
      <w:pPr>
        <w:tabs>
          <w:tab w:val="left" w:pos="0"/>
        </w:tabs>
        <w:suppressAutoHyphens/>
        <w:autoSpaceDN w:val="0"/>
        <w:spacing w:after="120" w:line="240" w:lineRule="auto"/>
        <w:jc w:val="both"/>
        <w:textAlignment w:val="baseline"/>
        <w:rPr>
          <w:rFonts w:eastAsia="Times New Roman" w:cstheme="minorHAnsi"/>
          <w:sz w:val="24"/>
          <w:szCs w:val="24"/>
          <w:lang w:eastAsia="pl-PL"/>
        </w:rPr>
      </w:pPr>
    </w:p>
    <w:p w14:paraId="141BDBAB" w14:textId="77777777" w:rsidR="00DC0D0D" w:rsidRPr="00047F48" w:rsidRDefault="00DC0D0D" w:rsidP="00DC0D0D">
      <w:pPr>
        <w:tabs>
          <w:tab w:val="left" w:pos="0"/>
        </w:tabs>
        <w:suppressAutoHyphens/>
        <w:autoSpaceDN w:val="0"/>
        <w:spacing w:after="120" w:line="240" w:lineRule="auto"/>
        <w:jc w:val="both"/>
        <w:textAlignment w:val="baseline"/>
        <w:rPr>
          <w:rFonts w:eastAsia="Calibri" w:cstheme="minorHAnsi"/>
        </w:rPr>
      </w:pPr>
      <w:r w:rsidRPr="00047F48">
        <w:rPr>
          <w:rFonts w:eastAsia="Times New Roman" w:cstheme="minorHAnsi"/>
          <w:sz w:val="24"/>
          <w:szCs w:val="24"/>
          <w:lang w:eastAsia="pl-PL"/>
        </w:rPr>
        <w:t>1. Zlecenie realizacji zadania publicznego nastąpi w formie wsparcia.</w:t>
      </w:r>
    </w:p>
    <w:p w14:paraId="0BC6EF6A" w14:textId="77777777" w:rsidR="00DC0D0D" w:rsidRPr="00047F48" w:rsidRDefault="00DC0D0D" w:rsidP="00DC0D0D">
      <w:pPr>
        <w:suppressAutoHyphens/>
        <w:autoSpaceDN w:val="0"/>
        <w:spacing w:after="120" w:line="240" w:lineRule="auto"/>
        <w:jc w:val="both"/>
        <w:textAlignment w:val="baseline"/>
        <w:rPr>
          <w:rFonts w:eastAsia="Calibri" w:cstheme="minorHAnsi"/>
        </w:rPr>
      </w:pPr>
      <w:r w:rsidRPr="00047F48">
        <w:rPr>
          <w:rFonts w:eastAsia="Calibri" w:cstheme="minorHAnsi"/>
          <w:sz w:val="24"/>
          <w:szCs w:val="24"/>
          <w:lang w:eastAsia="pl-PL"/>
        </w:rPr>
        <w:t xml:space="preserve">2. Obszar zadania: </w:t>
      </w:r>
      <w:r>
        <w:rPr>
          <w:rFonts w:eastAsia="Times New Roman" w:cstheme="minorHAnsi"/>
          <w:bCs/>
          <w:sz w:val="24"/>
          <w:szCs w:val="20"/>
          <w:lang w:eastAsia="pl-PL"/>
        </w:rPr>
        <w:t>wspieranie i upowszechnianie kultury fizycznej</w:t>
      </w:r>
      <w:r w:rsidRPr="00047F48">
        <w:rPr>
          <w:rFonts w:eastAsia="Calibri" w:cstheme="minorHAnsi"/>
          <w:sz w:val="24"/>
          <w:szCs w:val="24"/>
          <w:lang w:eastAsia="pl-PL"/>
        </w:rPr>
        <w:t xml:space="preserve"> </w:t>
      </w:r>
    </w:p>
    <w:p w14:paraId="69DB6323" w14:textId="77777777" w:rsidR="00DC0D0D" w:rsidRPr="00047F48" w:rsidRDefault="00DC0D0D" w:rsidP="00DC0D0D">
      <w:pPr>
        <w:suppressAutoHyphens/>
        <w:autoSpaceDN w:val="0"/>
        <w:spacing w:after="120" w:line="240" w:lineRule="auto"/>
        <w:jc w:val="both"/>
        <w:textAlignment w:val="baseline"/>
        <w:rPr>
          <w:rFonts w:eastAsia="Calibri" w:cstheme="minorHAnsi"/>
        </w:rPr>
      </w:pPr>
      <w:r w:rsidRPr="00047F48">
        <w:rPr>
          <w:rFonts w:eastAsia="Calibri" w:cstheme="minorHAnsi"/>
          <w:sz w:val="24"/>
          <w:szCs w:val="24"/>
          <w:lang w:eastAsia="pl-PL"/>
        </w:rPr>
        <w:t>3. Zadanie pod nazwą: nazwę zadania określa Oferent</w:t>
      </w:r>
    </w:p>
    <w:p w14:paraId="2077274F" w14:textId="77777777" w:rsidR="00DC0D0D" w:rsidRPr="00047F48" w:rsidRDefault="00DC0D0D" w:rsidP="00DC0D0D">
      <w:pPr>
        <w:suppressAutoHyphens/>
        <w:autoSpaceDN w:val="0"/>
        <w:spacing w:after="120" w:line="240" w:lineRule="auto"/>
        <w:jc w:val="both"/>
        <w:textAlignment w:val="baseline"/>
        <w:rPr>
          <w:rFonts w:eastAsia="Calibri" w:cstheme="minorHAnsi"/>
        </w:rPr>
      </w:pPr>
      <w:r w:rsidRPr="00047F48">
        <w:rPr>
          <w:rFonts w:eastAsia="Calibri" w:cstheme="minorHAnsi"/>
          <w:sz w:val="24"/>
          <w:szCs w:val="24"/>
          <w:lang w:eastAsia="pl-PL"/>
        </w:rPr>
        <w:t xml:space="preserve">4. Wysokość środków przeznaczonych na realizację zadania: </w:t>
      </w:r>
      <w:r>
        <w:rPr>
          <w:rFonts w:eastAsia="Calibri" w:cstheme="minorHAnsi"/>
          <w:sz w:val="24"/>
          <w:szCs w:val="24"/>
          <w:lang w:eastAsia="pl-PL"/>
        </w:rPr>
        <w:t>35</w:t>
      </w:r>
      <w:r w:rsidR="00665A7F">
        <w:rPr>
          <w:rFonts w:eastAsia="Calibri" w:cstheme="minorHAnsi"/>
          <w:sz w:val="24"/>
          <w:szCs w:val="24"/>
          <w:lang w:eastAsia="pl-PL"/>
        </w:rPr>
        <w:t>.000,00 zł</w:t>
      </w:r>
      <w:r w:rsidRPr="00047F48">
        <w:rPr>
          <w:rFonts w:eastAsia="Calibri" w:cstheme="minorHAnsi"/>
          <w:sz w:val="24"/>
          <w:szCs w:val="24"/>
          <w:lang w:eastAsia="pl-PL"/>
        </w:rPr>
        <w:t xml:space="preserve"> z zastrzeżeniem</w:t>
      </w:r>
      <w:r w:rsidR="00665A7F">
        <w:rPr>
          <w:rFonts w:eastAsia="Calibri" w:cstheme="minorHAnsi"/>
          <w:sz w:val="24"/>
          <w:szCs w:val="24"/>
          <w:lang w:eastAsia="pl-PL"/>
        </w:rPr>
        <w:t>,</w:t>
      </w:r>
      <w:r w:rsidRPr="00047F48">
        <w:rPr>
          <w:rFonts w:eastAsia="Calibri" w:cstheme="minorHAnsi"/>
          <w:sz w:val="24"/>
          <w:szCs w:val="24"/>
          <w:lang w:eastAsia="pl-PL"/>
        </w:rPr>
        <w:t xml:space="preserve"> że</w:t>
      </w:r>
      <w:r w:rsidR="00621BBD">
        <w:rPr>
          <w:rFonts w:eastAsia="Calibri" w:cstheme="minorHAnsi"/>
          <w:sz w:val="24"/>
          <w:szCs w:val="24"/>
          <w:lang w:eastAsia="pl-PL"/>
        </w:rPr>
        <w:t> </w:t>
      </w:r>
      <w:r w:rsidRPr="00047F48">
        <w:rPr>
          <w:rFonts w:eastAsia="Calibri" w:cstheme="minorHAnsi"/>
          <w:sz w:val="24"/>
          <w:szCs w:val="24"/>
          <w:lang w:eastAsia="pl-PL"/>
        </w:rPr>
        <w:t>wartość dofinansowania jednego zadania nie może przekroczyć 1</w:t>
      </w:r>
      <w:r w:rsidR="00621BBD">
        <w:rPr>
          <w:rFonts w:eastAsia="Calibri" w:cstheme="minorHAnsi"/>
          <w:sz w:val="24"/>
          <w:szCs w:val="24"/>
          <w:lang w:eastAsia="pl-PL"/>
        </w:rPr>
        <w:t>0</w:t>
      </w:r>
      <w:r w:rsidRPr="00047F48">
        <w:rPr>
          <w:rFonts w:eastAsia="Calibri" w:cstheme="minorHAnsi"/>
          <w:sz w:val="24"/>
          <w:szCs w:val="24"/>
          <w:lang w:eastAsia="pl-PL"/>
        </w:rPr>
        <w:t>.000,00 zł.</w:t>
      </w:r>
    </w:p>
    <w:p w14:paraId="162BC344" w14:textId="77777777" w:rsidR="00DC0D0D" w:rsidRPr="00047F48" w:rsidRDefault="00DC0D0D" w:rsidP="00DC0D0D">
      <w:pPr>
        <w:suppressAutoHyphens/>
        <w:autoSpaceDN w:val="0"/>
        <w:spacing w:after="0" w:line="240" w:lineRule="auto"/>
        <w:jc w:val="both"/>
        <w:textAlignment w:val="baseline"/>
        <w:rPr>
          <w:rFonts w:eastAsia="Times New Roman" w:cstheme="minorHAnsi"/>
          <w:color w:val="000000"/>
          <w:sz w:val="24"/>
          <w:szCs w:val="24"/>
        </w:rPr>
      </w:pPr>
      <w:r w:rsidRPr="00047F48">
        <w:rPr>
          <w:rFonts w:eastAsia="Times New Roman" w:cstheme="minorHAnsi"/>
          <w:color w:val="000000"/>
          <w:sz w:val="24"/>
          <w:szCs w:val="24"/>
        </w:rPr>
        <w:t xml:space="preserve">5. </w:t>
      </w:r>
      <w:r w:rsidRPr="00047F48">
        <w:rPr>
          <w:rFonts w:eastAsia="Times New Roman" w:cstheme="minorHAnsi"/>
          <w:bCs/>
          <w:color w:val="000000"/>
          <w:sz w:val="24"/>
          <w:szCs w:val="24"/>
        </w:rPr>
        <w:t xml:space="preserve">Informacja, o której mowa w art. 13 ust. 2 pkt 7 ustawy o działalności pożytku publicznego i o wolontariacie, </w:t>
      </w:r>
      <w:r w:rsidRPr="00047F48">
        <w:rPr>
          <w:rFonts w:eastAsia="Times New Roman" w:cstheme="minorHAnsi"/>
          <w:color w:val="000000"/>
          <w:sz w:val="24"/>
          <w:szCs w:val="24"/>
        </w:rPr>
        <w:t>o</w:t>
      </w:r>
      <w:r w:rsidRPr="00047F48">
        <w:rPr>
          <w:rFonts w:eastAsia="Times New Roman" w:cstheme="minorHAnsi"/>
          <w:bCs/>
          <w:color w:val="000000"/>
          <w:sz w:val="24"/>
          <w:szCs w:val="24"/>
        </w:rPr>
        <w:t> </w:t>
      </w:r>
      <w:r w:rsidRPr="00047F48">
        <w:rPr>
          <w:rFonts w:eastAsia="Times New Roman" w:cstheme="minorHAnsi"/>
          <w:color w:val="000000"/>
          <w:sz w:val="24"/>
          <w:szCs w:val="24"/>
        </w:rPr>
        <w:t>zrealizowanych przez Burmistrza Miasta Środa Wielkopolska w roku ogłoszenia otwartego konkursu ofert i w roku poprzednim zadaniach publicznych tego samego rodzaju i związanych z nimi kosztami, ze szczególnym uwzględnieniem wysokości dotacji przekazanych organizacjom pozarządowym i podmiotów, o których mowa w art. 3 ust. 3 ustawy.</w:t>
      </w:r>
    </w:p>
    <w:p w14:paraId="27EEB8B5" w14:textId="77777777" w:rsidR="00DC0D0D" w:rsidRPr="00047F48" w:rsidRDefault="00DC0D0D" w:rsidP="00DC0D0D">
      <w:pPr>
        <w:suppressAutoHyphens/>
        <w:autoSpaceDN w:val="0"/>
        <w:spacing w:after="0" w:line="240" w:lineRule="auto"/>
        <w:jc w:val="both"/>
        <w:textAlignment w:val="baseline"/>
        <w:rPr>
          <w:rFonts w:eastAsia="Calibri" w:cstheme="minorHAnsi"/>
        </w:rPr>
      </w:pPr>
      <w:r w:rsidRPr="00047F48">
        <w:rPr>
          <w:rFonts w:eastAsia="Calibri" w:cstheme="minorHAnsi"/>
          <w:bCs/>
          <w:sz w:val="24"/>
          <w:szCs w:val="24"/>
        </w:rPr>
        <w:t xml:space="preserve">Na realizację zadania w obszarze wymienionym w </w:t>
      </w:r>
      <w:r>
        <w:rPr>
          <w:rFonts w:eastAsia="Calibri" w:cstheme="minorHAnsi"/>
          <w:bCs/>
          <w:sz w:val="24"/>
          <w:szCs w:val="24"/>
        </w:rPr>
        <w:t>ust.</w:t>
      </w:r>
      <w:r w:rsidRPr="00047F48">
        <w:rPr>
          <w:rFonts w:eastAsia="Calibri" w:cstheme="minorHAnsi"/>
          <w:bCs/>
          <w:sz w:val="24"/>
          <w:szCs w:val="24"/>
        </w:rPr>
        <w:t xml:space="preserve"> 2 </w:t>
      </w:r>
      <w:r w:rsidRPr="00047F48">
        <w:rPr>
          <w:rFonts w:eastAsia="Calibri" w:cstheme="minorHAnsi"/>
          <w:sz w:val="24"/>
          <w:szCs w:val="24"/>
        </w:rPr>
        <w:t>p</w:t>
      </w:r>
      <w:r w:rsidRPr="00047F48">
        <w:rPr>
          <w:rFonts w:eastAsia="Calibri" w:cstheme="minorHAnsi"/>
          <w:bCs/>
          <w:sz w:val="24"/>
          <w:szCs w:val="24"/>
        </w:rPr>
        <w:t xml:space="preserve">rzeznaczono następujące środki (wysokość przekazanych dotacji): </w:t>
      </w:r>
      <w:r w:rsidRPr="00047F48">
        <w:rPr>
          <w:rFonts w:eastAsia="Calibri" w:cstheme="minorHAnsi"/>
          <w:sz w:val="24"/>
          <w:szCs w:val="24"/>
        </w:rPr>
        <w:t xml:space="preserve">w </w:t>
      </w:r>
      <w:r w:rsidRPr="00047F48">
        <w:rPr>
          <w:rFonts w:eastAsia="Calibri" w:cstheme="minorHAnsi"/>
          <w:sz w:val="24"/>
          <w:szCs w:val="24"/>
          <w:lang w:eastAsia="pl-PL"/>
        </w:rPr>
        <w:t>202</w:t>
      </w:r>
      <w:r w:rsidR="00C441A5">
        <w:rPr>
          <w:rFonts w:eastAsia="Calibri" w:cstheme="minorHAnsi"/>
          <w:sz w:val="24"/>
          <w:szCs w:val="24"/>
          <w:lang w:eastAsia="pl-PL"/>
        </w:rPr>
        <w:t>3</w:t>
      </w:r>
      <w:r w:rsidRPr="00047F48">
        <w:rPr>
          <w:rFonts w:eastAsia="Calibri" w:cstheme="minorHAnsi"/>
          <w:sz w:val="24"/>
          <w:szCs w:val="24"/>
          <w:lang w:eastAsia="pl-PL"/>
        </w:rPr>
        <w:t xml:space="preserve"> r. </w:t>
      </w:r>
      <w:r>
        <w:rPr>
          <w:rFonts w:eastAsia="Calibri" w:cstheme="minorHAnsi"/>
          <w:sz w:val="24"/>
          <w:szCs w:val="24"/>
          <w:lang w:eastAsia="pl-PL"/>
        </w:rPr>
        <w:t xml:space="preserve">i </w:t>
      </w:r>
      <w:r w:rsidRPr="00047F48">
        <w:rPr>
          <w:rFonts w:eastAsia="Calibri" w:cstheme="minorHAnsi"/>
          <w:sz w:val="24"/>
          <w:szCs w:val="24"/>
          <w:lang w:eastAsia="pl-PL"/>
        </w:rPr>
        <w:t>w 202</w:t>
      </w:r>
      <w:r w:rsidR="00C441A5">
        <w:rPr>
          <w:rFonts w:eastAsia="Calibri" w:cstheme="minorHAnsi"/>
          <w:sz w:val="24"/>
          <w:szCs w:val="24"/>
          <w:lang w:eastAsia="pl-PL"/>
        </w:rPr>
        <w:t>4</w:t>
      </w:r>
      <w:r w:rsidRPr="00047F48">
        <w:rPr>
          <w:rFonts w:eastAsia="Calibri" w:cstheme="minorHAnsi"/>
          <w:sz w:val="24"/>
          <w:szCs w:val="24"/>
          <w:lang w:eastAsia="pl-PL"/>
        </w:rPr>
        <w:t xml:space="preserve"> r. – 0 zł.</w:t>
      </w:r>
    </w:p>
    <w:p w14:paraId="0C30C9A7" w14:textId="77777777" w:rsidR="00DC0D0D" w:rsidRPr="008D1D6C" w:rsidRDefault="00DC0D0D" w:rsidP="00DC0D0D">
      <w:pPr>
        <w:suppressAutoHyphens/>
        <w:autoSpaceDN w:val="0"/>
        <w:spacing w:after="0" w:line="240" w:lineRule="auto"/>
        <w:textAlignment w:val="baseline"/>
        <w:rPr>
          <w:rFonts w:eastAsia="Calibri" w:cstheme="minorHAnsi"/>
          <w:lang w:eastAsia="pl-PL"/>
        </w:rPr>
      </w:pPr>
    </w:p>
    <w:p w14:paraId="46B4D399" w14:textId="77777777" w:rsidR="00DC0D0D" w:rsidRPr="00C82166" w:rsidRDefault="00DC0D0D" w:rsidP="00DC0D0D">
      <w:pPr>
        <w:suppressAutoHyphens/>
        <w:autoSpaceDN w:val="0"/>
        <w:spacing w:after="0" w:line="240" w:lineRule="auto"/>
        <w:jc w:val="both"/>
        <w:textAlignment w:val="baseline"/>
        <w:rPr>
          <w:rFonts w:eastAsia="Calibri" w:cstheme="minorHAnsi"/>
        </w:rPr>
      </w:pPr>
      <w:r w:rsidRPr="00C82166">
        <w:rPr>
          <w:rFonts w:eastAsia="Times New Roman" w:cstheme="minorHAnsi"/>
          <w:b/>
          <w:sz w:val="24"/>
          <w:szCs w:val="23"/>
          <w:lang w:eastAsia="pl-PL"/>
        </w:rPr>
        <w:t xml:space="preserve">II. </w:t>
      </w:r>
      <w:r w:rsidRPr="00C82166">
        <w:rPr>
          <w:rFonts w:eastAsia="Times New Roman" w:cstheme="minorHAnsi"/>
          <w:b/>
          <w:sz w:val="24"/>
          <w:szCs w:val="23"/>
          <w:lang w:eastAsia="pl-PL"/>
        </w:rPr>
        <w:tab/>
        <w:t>Cel zadania i rezultaty:</w:t>
      </w:r>
    </w:p>
    <w:p w14:paraId="22267CCF" w14:textId="77777777" w:rsidR="00DC0D0D" w:rsidRDefault="00DC0D0D" w:rsidP="00DC0D0D">
      <w:pPr>
        <w:pStyle w:val="Default"/>
        <w:rPr>
          <w:rFonts w:asciiTheme="minorHAnsi" w:hAnsiTheme="minorHAnsi" w:cstheme="minorHAnsi"/>
          <w:b/>
          <w:bCs/>
        </w:rPr>
      </w:pPr>
    </w:p>
    <w:p w14:paraId="398EDE14" w14:textId="77777777" w:rsidR="00DC0D0D" w:rsidRPr="00394EC0" w:rsidRDefault="00DC0D0D" w:rsidP="00DC0D0D">
      <w:pPr>
        <w:pStyle w:val="Default"/>
        <w:jc w:val="both"/>
        <w:rPr>
          <w:rFonts w:asciiTheme="minorHAnsi" w:eastAsia="Times New Roman" w:hAnsiTheme="minorHAnsi" w:cstheme="minorHAnsi"/>
          <w:lang w:eastAsia="pl-PL"/>
        </w:rPr>
      </w:pPr>
      <w:r w:rsidRPr="00394EC0">
        <w:rPr>
          <w:rFonts w:asciiTheme="minorHAnsi" w:eastAsia="Times New Roman" w:hAnsiTheme="minorHAnsi" w:cstheme="minorHAnsi"/>
          <w:lang w:eastAsia="pl-PL"/>
        </w:rPr>
        <w:t>Celem konkursu</w:t>
      </w:r>
      <w:r w:rsidR="00665A7F" w:rsidRPr="00394EC0">
        <w:rPr>
          <w:rFonts w:asciiTheme="minorHAnsi" w:eastAsia="Times New Roman" w:hAnsiTheme="minorHAnsi" w:cstheme="minorHAnsi"/>
          <w:lang w:eastAsia="pl-PL"/>
        </w:rPr>
        <w:t xml:space="preserve"> jest </w:t>
      </w:r>
      <w:r w:rsidR="00665A7F" w:rsidRPr="00394EC0">
        <w:rPr>
          <w:rFonts w:asciiTheme="minorHAnsi" w:eastAsia="Times New Roman" w:hAnsiTheme="minorHAnsi" w:cstheme="minorHAnsi"/>
          <w:u w:color="000000"/>
          <w:lang w:eastAsia="pl-PL" w:bidi="pl-PL"/>
        </w:rPr>
        <w:t>wspieranie działań w zakresie propagowania aktywnej kultury fizycznej, stwarzanie warunków do czynnego uprawiania sportu i upowszechniania kultury fizycznej wśród mieszkańców Gminy Środa Wielkopolska</w:t>
      </w:r>
      <w:r w:rsidR="00394EC0">
        <w:rPr>
          <w:rFonts w:asciiTheme="minorHAnsi" w:eastAsia="Times New Roman" w:hAnsiTheme="minorHAnsi" w:cstheme="minorHAnsi"/>
          <w:u w:color="000000"/>
          <w:lang w:eastAsia="pl-PL" w:bidi="pl-PL"/>
        </w:rPr>
        <w:t xml:space="preserve"> (</w:t>
      </w:r>
      <w:r w:rsidR="005D24A8">
        <w:rPr>
          <w:rFonts w:asciiTheme="minorHAnsi" w:eastAsia="Times New Roman" w:hAnsiTheme="minorHAnsi" w:cstheme="minorHAnsi"/>
          <w:u w:color="000000"/>
          <w:lang w:eastAsia="pl-PL" w:bidi="pl-PL"/>
        </w:rPr>
        <w:t xml:space="preserve">np. </w:t>
      </w:r>
      <w:r w:rsidR="00394EC0">
        <w:rPr>
          <w:rFonts w:asciiTheme="minorHAnsi" w:eastAsia="Times New Roman" w:hAnsiTheme="minorHAnsi" w:cstheme="minorHAnsi"/>
          <w:u w:color="000000"/>
          <w:lang w:eastAsia="pl-PL" w:bidi="pl-PL"/>
        </w:rPr>
        <w:t>z wykorzystaniem infrastruktury sportowej na terenie Gminy Środa Wielkopolska</w:t>
      </w:r>
      <w:r w:rsidR="00424F8D">
        <w:rPr>
          <w:rFonts w:asciiTheme="minorHAnsi" w:eastAsia="Times New Roman" w:hAnsiTheme="minorHAnsi" w:cstheme="minorHAnsi"/>
          <w:u w:color="000000"/>
          <w:lang w:eastAsia="pl-PL" w:bidi="pl-PL"/>
        </w:rPr>
        <w:t>, organizacją dodatkowych zajęć sportowych</w:t>
      </w:r>
      <w:r w:rsidR="00394EC0">
        <w:rPr>
          <w:rFonts w:asciiTheme="minorHAnsi" w:eastAsia="Times New Roman" w:hAnsiTheme="minorHAnsi" w:cstheme="minorHAnsi"/>
          <w:u w:color="000000"/>
          <w:lang w:eastAsia="pl-PL" w:bidi="pl-PL"/>
        </w:rPr>
        <w:t>)</w:t>
      </w:r>
      <w:r w:rsidR="00665A7F" w:rsidRPr="00394EC0">
        <w:rPr>
          <w:rFonts w:asciiTheme="minorHAnsi" w:eastAsia="Times New Roman" w:hAnsiTheme="minorHAnsi" w:cstheme="minorHAnsi"/>
          <w:u w:color="000000"/>
          <w:lang w:eastAsia="pl-PL" w:bidi="pl-PL"/>
        </w:rPr>
        <w:t>, jak też poprzez organizację wydarzeń i imprez sportowych</w:t>
      </w:r>
      <w:r w:rsidR="00394EC0">
        <w:rPr>
          <w:rFonts w:asciiTheme="minorHAnsi" w:eastAsia="Times New Roman" w:hAnsiTheme="minorHAnsi" w:cstheme="minorHAnsi"/>
          <w:u w:color="000000"/>
          <w:lang w:eastAsia="pl-PL" w:bidi="pl-PL"/>
        </w:rPr>
        <w:t>, sportowo-rekreacyjnych</w:t>
      </w:r>
      <w:r w:rsidR="00665A7F" w:rsidRPr="00394EC0">
        <w:rPr>
          <w:rFonts w:asciiTheme="minorHAnsi" w:eastAsia="Times New Roman" w:hAnsiTheme="minorHAnsi" w:cstheme="minorHAnsi"/>
          <w:u w:color="000000"/>
          <w:lang w:eastAsia="pl-PL" w:bidi="pl-PL"/>
        </w:rPr>
        <w:t xml:space="preserve"> na terenie Gminy (także o zasięgu ponadlokalnym) </w:t>
      </w:r>
      <w:r w:rsidRPr="00394EC0">
        <w:rPr>
          <w:rFonts w:asciiTheme="minorHAnsi" w:eastAsia="Times New Roman" w:hAnsiTheme="minorHAnsi" w:cstheme="minorHAnsi"/>
          <w:lang w:eastAsia="pl-PL"/>
        </w:rPr>
        <w:t xml:space="preserve"> </w:t>
      </w:r>
      <w:r w:rsidR="00942405" w:rsidRPr="00394EC0">
        <w:rPr>
          <w:rFonts w:asciiTheme="minorHAnsi" w:eastAsia="Times New Roman" w:hAnsiTheme="minorHAnsi" w:cstheme="minorHAnsi"/>
          <w:lang w:eastAsia="pl-PL"/>
        </w:rPr>
        <w:t>– z</w:t>
      </w:r>
      <w:r w:rsidR="00394EC0">
        <w:rPr>
          <w:rFonts w:asciiTheme="minorHAnsi" w:eastAsia="Times New Roman" w:hAnsiTheme="minorHAnsi" w:cstheme="minorHAnsi"/>
          <w:lang w:eastAsia="pl-PL"/>
        </w:rPr>
        <w:t> </w:t>
      </w:r>
      <w:r w:rsidR="00942405" w:rsidRPr="00394EC0">
        <w:rPr>
          <w:rFonts w:asciiTheme="minorHAnsi" w:eastAsia="Times New Roman" w:hAnsiTheme="minorHAnsi" w:cstheme="minorHAnsi"/>
          <w:lang w:eastAsia="pl-PL"/>
        </w:rPr>
        <w:t>wyłączeniem zadań dofinansowanych na podstawie odrębnej uchwały w</w:t>
      </w:r>
      <w:r w:rsidR="005D24A8">
        <w:rPr>
          <w:rFonts w:asciiTheme="minorHAnsi" w:eastAsia="Times New Roman" w:hAnsiTheme="minorHAnsi" w:cstheme="minorHAnsi"/>
          <w:lang w:eastAsia="pl-PL"/>
        </w:rPr>
        <w:t> </w:t>
      </w:r>
      <w:r w:rsidR="00942405" w:rsidRPr="00394EC0">
        <w:rPr>
          <w:rFonts w:asciiTheme="minorHAnsi" w:eastAsia="Times New Roman" w:hAnsiTheme="minorHAnsi" w:cstheme="minorHAnsi"/>
          <w:lang w:eastAsia="pl-PL"/>
        </w:rPr>
        <w:t>sprawie określenia warunków oraz trybu finansowania rozwoju sportu na ternie gminy Środa Wielkopolska</w:t>
      </w:r>
      <w:r w:rsidR="00FF1AC3">
        <w:rPr>
          <w:rFonts w:asciiTheme="minorHAnsi" w:eastAsia="Times New Roman" w:hAnsiTheme="minorHAnsi" w:cstheme="minorHAnsi"/>
          <w:lang w:eastAsia="pl-PL"/>
        </w:rPr>
        <w:t xml:space="preserve"> lub z innych źródeł z budżetu Gminy Środa Wielkopolska</w:t>
      </w:r>
      <w:r w:rsidRPr="00394EC0">
        <w:rPr>
          <w:rFonts w:asciiTheme="minorHAnsi" w:eastAsia="Times New Roman" w:hAnsiTheme="minorHAnsi" w:cstheme="minorHAnsi"/>
          <w:lang w:eastAsia="pl-PL"/>
        </w:rPr>
        <w:t>.</w:t>
      </w:r>
      <w:r w:rsidR="00394EC0">
        <w:rPr>
          <w:rFonts w:asciiTheme="minorHAnsi" w:eastAsia="Times New Roman" w:hAnsiTheme="minorHAnsi" w:cstheme="minorHAnsi"/>
          <w:lang w:eastAsia="pl-PL"/>
        </w:rPr>
        <w:t xml:space="preserve"> Odbiorców zadania należy </w:t>
      </w:r>
      <w:r w:rsidR="00D83DC3">
        <w:rPr>
          <w:rFonts w:asciiTheme="minorHAnsi" w:eastAsia="Times New Roman" w:hAnsiTheme="minorHAnsi" w:cstheme="minorHAnsi"/>
          <w:lang w:eastAsia="pl-PL"/>
        </w:rPr>
        <w:t xml:space="preserve">dokładnie </w:t>
      </w:r>
      <w:r w:rsidR="00394EC0">
        <w:rPr>
          <w:rFonts w:asciiTheme="minorHAnsi" w:eastAsia="Times New Roman" w:hAnsiTheme="minorHAnsi" w:cstheme="minorHAnsi"/>
          <w:lang w:eastAsia="pl-PL"/>
        </w:rPr>
        <w:t>określić w</w:t>
      </w:r>
      <w:r w:rsidR="00FF1AC3">
        <w:rPr>
          <w:rFonts w:asciiTheme="minorHAnsi" w:eastAsia="Times New Roman" w:hAnsiTheme="minorHAnsi" w:cstheme="minorHAnsi"/>
          <w:lang w:eastAsia="pl-PL"/>
        </w:rPr>
        <w:t> </w:t>
      </w:r>
      <w:r w:rsidR="00394EC0">
        <w:rPr>
          <w:rFonts w:asciiTheme="minorHAnsi" w:eastAsia="Times New Roman" w:hAnsiTheme="minorHAnsi" w:cstheme="minorHAnsi"/>
          <w:lang w:eastAsia="pl-PL"/>
        </w:rPr>
        <w:t xml:space="preserve">ofercie (dzieci, młodzież, dorośli, seniorzy, osoby z niepełnosprawnościami itp.).  </w:t>
      </w:r>
    </w:p>
    <w:p w14:paraId="38EA66AE" w14:textId="77777777" w:rsidR="00DC0D0D" w:rsidRDefault="00DC0D0D" w:rsidP="00DC0D0D">
      <w:pPr>
        <w:pStyle w:val="Default"/>
      </w:pPr>
    </w:p>
    <w:p w14:paraId="1371EAA5" w14:textId="77777777" w:rsidR="00DC0D0D" w:rsidRPr="00DB0B6B" w:rsidRDefault="00DC0D0D" w:rsidP="00DC0D0D">
      <w:pPr>
        <w:pStyle w:val="Standard"/>
        <w:spacing w:before="120" w:after="120"/>
        <w:ind w:right="287"/>
        <w:jc w:val="both"/>
      </w:pPr>
      <w:r w:rsidRPr="00DB0B6B">
        <w:rPr>
          <w:b/>
          <w:bCs/>
          <w:sz w:val="24"/>
          <w:szCs w:val="24"/>
          <w:lang w:eastAsia="pl-PL"/>
        </w:rPr>
        <w:t xml:space="preserve">Proponowane rezultaty </w:t>
      </w:r>
      <w:r w:rsidRPr="00DB0B6B">
        <w:rPr>
          <w:bCs/>
          <w:i/>
          <w:sz w:val="24"/>
          <w:szCs w:val="24"/>
          <w:lang w:eastAsia="pl-PL"/>
        </w:rPr>
        <w:t xml:space="preserve"> </w:t>
      </w:r>
    </w:p>
    <w:p w14:paraId="14436FB8" w14:textId="77777777" w:rsidR="00DC0D0D" w:rsidRDefault="00665A7F" w:rsidP="00DC0D0D">
      <w:pPr>
        <w:widowControl w:val="0"/>
        <w:numPr>
          <w:ilvl w:val="0"/>
          <w:numId w:val="22"/>
        </w:numPr>
        <w:suppressAutoHyphens/>
        <w:autoSpaceDN w:val="0"/>
        <w:spacing w:after="0" w:line="240" w:lineRule="auto"/>
        <w:ind w:left="714" w:hanging="357"/>
        <w:jc w:val="both"/>
        <w:textAlignment w:val="baseline"/>
        <w:rPr>
          <w:rFonts w:eastAsia="Calibri" w:cstheme="minorHAnsi"/>
          <w:sz w:val="24"/>
          <w:szCs w:val="24"/>
        </w:rPr>
      </w:pPr>
      <w:r>
        <w:rPr>
          <w:rFonts w:eastAsia="Calibri" w:cstheme="minorHAnsi"/>
          <w:sz w:val="24"/>
          <w:szCs w:val="24"/>
        </w:rPr>
        <w:t xml:space="preserve">Zapewnienie dostępu do zajęć sportowych – wskaźnik: </w:t>
      </w:r>
      <w:r w:rsidR="00942405">
        <w:rPr>
          <w:rFonts w:eastAsia="Calibri" w:cstheme="minorHAnsi"/>
          <w:sz w:val="24"/>
          <w:szCs w:val="24"/>
        </w:rPr>
        <w:t>Liczba wydarzeń</w:t>
      </w:r>
      <w:r>
        <w:rPr>
          <w:rFonts w:eastAsia="Calibri" w:cstheme="minorHAnsi"/>
          <w:sz w:val="24"/>
          <w:szCs w:val="24"/>
        </w:rPr>
        <w:t>, liczba zajęć itp.</w:t>
      </w:r>
    </w:p>
    <w:p w14:paraId="7A21AD06" w14:textId="77777777" w:rsidR="00942405" w:rsidRDefault="00665A7F" w:rsidP="00DC0D0D">
      <w:pPr>
        <w:widowControl w:val="0"/>
        <w:numPr>
          <w:ilvl w:val="0"/>
          <w:numId w:val="22"/>
        </w:numPr>
        <w:suppressAutoHyphens/>
        <w:autoSpaceDN w:val="0"/>
        <w:spacing w:after="0" w:line="240" w:lineRule="auto"/>
        <w:ind w:left="714" w:hanging="357"/>
        <w:jc w:val="both"/>
        <w:textAlignment w:val="baseline"/>
        <w:rPr>
          <w:rFonts w:eastAsia="Calibri" w:cstheme="minorHAnsi"/>
          <w:sz w:val="24"/>
          <w:szCs w:val="24"/>
        </w:rPr>
      </w:pPr>
      <w:r>
        <w:rPr>
          <w:rFonts w:eastAsia="Calibri" w:cstheme="minorHAnsi"/>
          <w:sz w:val="24"/>
          <w:szCs w:val="24"/>
        </w:rPr>
        <w:t xml:space="preserve">Poprawa kondycji fizycznej i sprawności ruchowej wśród dzieci / młodzieży / dorosłych </w:t>
      </w:r>
      <w:r w:rsidR="00E332E1">
        <w:rPr>
          <w:rFonts w:eastAsia="Calibri" w:cstheme="minorHAnsi"/>
          <w:sz w:val="24"/>
          <w:szCs w:val="24"/>
        </w:rPr>
        <w:t>itp.</w:t>
      </w:r>
      <w:r>
        <w:rPr>
          <w:rFonts w:eastAsia="Calibri" w:cstheme="minorHAnsi"/>
          <w:sz w:val="24"/>
          <w:szCs w:val="24"/>
        </w:rPr>
        <w:t>– wskaźnik: l</w:t>
      </w:r>
      <w:r w:rsidR="00942405">
        <w:rPr>
          <w:rFonts w:eastAsia="Calibri" w:cstheme="minorHAnsi"/>
          <w:sz w:val="24"/>
          <w:szCs w:val="24"/>
        </w:rPr>
        <w:t xml:space="preserve">iczba uczestników biorących udział bezpośrednio w </w:t>
      </w:r>
      <w:r>
        <w:rPr>
          <w:rFonts w:eastAsia="Calibri" w:cstheme="minorHAnsi"/>
          <w:sz w:val="24"/>
          <w:szCs w:val="24"/>
        </w:rPr>
        <w:t>zajęciach</w:t>
      </w:r>
      <w:r w:rsidR="00613AFD">
        <w:rPr>
          <w:rFonts w:eastAsia="Calibri" w:cstheme="minorHAnsi"/>
          <w:sz w:val="24"/>
          <w:szCs w:val="24"/>
        </w:rPr>
        <w:t xml:space="preserve"> itp. </w:t>
      </w:r>
      <w:r>
        <w:rPr>
          <w:rFonts w:eastAsia="Calibri" w:cstheme="minorHAnsi"/>
          <w:sz w:val="24"/>
          <w:szCs w:val="24"/>
        </w:rPr>
        <w:t xml:space="preserve"> </w:t>
      </w:r>
    </w:p>
    <w:p w14:paraId="78F7AE72" w14:textId="77777777" w:rsidR="00942405" w:rsidRPr="00DB0B6B" w:rsidRDefault="00942405" w:rsidP="00DC0D0D">
      <w:pPr>
        <w:widowControl w:val="0"/>
        <w:numPr>
          <w:ilvl w:val="0"/>
          <w:numId w:val="22"/>
        </w:numPr>
        <w:suppressAutoHyphens/>
        <w:autoSpaceDN w:val="0"/>
        <w:spacing w:after="0" w:line="240" w:lineRule="auto"/>
        <w:ind w:left="714" w:hanging="357"/>
        <w:jc w:val="both"/>
        <w:textAlignment w:val="baseline"/>
        <w:rPr>
          <w:rFonts w:eastAsia="Calibri" w:cstheme="minorHAnsi"/>
          <w:sz w:val="24"/>
          <w:szCs w:val="24"/>
        </w:rPr>
      </w:pPr>
      <w:r>
        <w:rPr>
          <w:rFonts w:eastAsia="Calibri" w:cstheme="minorHAnsi"/>
          <w:sz w:val="24"/>
          <w:szCs w:val="24"/>
        </w:rPr>
        <w:t xml:space="preserve"> </w:t>
      </w:r>
      <w:r w:rsidR="00613AFD">
        <w:rPr>
          <w:rFonts w:eastAsia="Calibri" w:cstheme="minorHAnsi"/>
          <w:sz w:val="24"/>
          <w:szCs w:val="24"/>
        </w:rPr>
        <w:t>Zapewnienie dostępu do wydarzeń sportowych (festyny, zawody, turnieje itp.) – wskaźnik: liczba wydarzeń itp.</w:t>
      </w:r>
    </w:p>
    <w:p w14:paraId="50EC4193" w14:textId="77777777" w:rsidR="00DC0D0D" w:rsidRPr="008D1D6C" w:rsidRDefault="00DC0D0D" w:rsidP="00DC0D0D">
      <w:pPr>
        <w:pStyle w:val="Akapitzlist"/>
        <w:spacing w:after="0" w:line="240" w:lineRule="auto"/>
        <w:ind w:left="0"/>
        <w:jc w:val="both"/>
        <w:rPr>
          <w:rFonts w:cstheme="minorHAnsi"/>
          <w:sz w:val="24"/>
          <w:szCs w:val="24"/>
          <w:lang w:eastAsia="pl-PL"/>
        </w:rPr>
      </w:pPr>
    </w:p>
    <w:p w14:paraId="129C8F7A" w14:textId="77777777" w:rsidR="00DC0D0D" w:rsidRPr="008D1D6C" w:rsidRDefault="00DC0D0D" w:rsidP="00DC0D0D">
      <w:pPr>
        <w:pStyle w:val="Akapitzlist"/>
        <w:ind w:left="0"/>
        <w:jc w:val="both"/>
        <w:rPr>
          <w:rFonts w:cstheme="minorHAnsi"/>
          <w:sz w:val="24"/>
          <w:szCs w:val="24"/>
          <w:lang w:eastAsia="pl-PL"/>
        </w:rPr>
      </w:pPr>
      <w:r>
        <w:rPr>
          <w:rFonts w:cstheme="minorHAnsi"/>
          <w:sz w:val="24"/>
          <w:szCs w:val="24"/>
          <w:lang w:eastAsia="pl-PL"/>
        </w:rPr>
        <w:t>Planowany poziom osiągnię</w:t>
      </w:r>
      <w:r w:rsidRPr="008D1D6C">
        <w:rPr>
          <w:rFonts w:cstheme="minorHAnsi"/>
          <w:sz w:val="24"/>
          <w:szCs w:val="24"/>
          <w:lang w:eastAsia="pl-PL"/>
        </w:rPr>
        <w:t>cia rezultatów – musi być wyrażony wartością liczbową (</w:t>
      </w:r>
      <w:r w:rsidR="00942405">
        <w:rPr>
          <w:rFonts w:cstheme="minorHAnsi"/>
          <w:sz w:val="24"/>
          <w:szCs w:val="24"/>
          <w:lang w:eastAsia="pl-PL"/>
        </w:rPr>
        <w:t>należy wskazać jaki zakłada się poziom / wielkość</w:t>
      </w:r>
      <w:r w:rsidRPr="008D1D6C">
        <w:rPr>
          <w:rFonts w:cstheme="minorHAnsi"/>
          <w:sz w:val="24"/>
          <w:szCs w:val="24"/>
          <w:lang w:eastAsia="pl-PL"/>
        </w:rPr>
        <w:t xml:space="preserve">) </w:t>
      </w:r>
    </w:p>
    <w:p w14:paraId="1B390474" w14:textId="77777777" w:rsidR="00DC0D0D" w:rsidRPr="008D1D6C" w:rsidRDefault="00DC0D0D" w:rsidP="00DC0D0D">
      <w:pPr>
        <w:pStyle w:val="Akapitzlist"/>
        <w:ind w:left="0"/>
        <w:jc w:val="both"/>
        <w:rPr>
          <w:rFonts w:cstheme="minorHAnsi"/>
          <w:sz w:val="24"/>
          <w:szCs w:val="24"/>
          <w:lang w:eastAsia="pl-PL"/>
        </w:rPr>
      </w:pPr>
      <w:r w:rsidRPr="008D1D6C">
        <w:rPr>
          <w:rFonts w:cstheme="minorHAnsi"/>
          <w:sz w:val="24"/>
          <w:szCs w:val="24"/>
          <w:lang w:eastAsia="pl-PL"/>
        </w:rPr>
        <w:t>Nie dopuszcza się wskazania wyłącznie rezultatów tzw. jakościowych</w:t>
      </w:r>
      <w:r w:rsidR="00972170">
        <w:rPr>
          <w:rFonts w:cstheme="minorHAnsi"/>
          <w:sz w:val="24"/>
          <w:szCs w:val="24"/>
          <w:lang w:eastAsia="pl-PL"/>
        </w:rPr>
        <w:t>, miękkich</w:t>
      </w:r>
      <w:r w:rsidRPr="008D1D6C">
        <w:rPr>
          <w:rFonts w:cstheme="minorHAnsi"/>
          <w:sz w:val="24"/>
          <w:szCs w:val="24"/>
          <w:lang w:eastAsia="pl-PL"/>
        </w:rPr>
        <w:t>.</w:t>
      </w:r>
    </w:p>
    <w:p w14:paraId="756C9467" w14:textId="77777777" w:rsidR="00DC0D0D" w:rsidRPr="008D1D6C" w:rsidRDefault="00DC0D0D" w:rsidP="00DC0D0D">
      <w:pPr>
        <w:pStyle w:val="Akapitzlist"/>
        <w:ind w:left="0"/>
        <w:jc w:val="both"/>
        <w:rPr>
          <w:rFonts w:cstheme="minorHAnsi"/>
          <w:sz w:val="24"/>
          <w:szCs w:val="24"/>
          <w:lang w:eastAsia="pl-PL"/>
        </w:rPr>
      </w:pPr>
      <w:r w:rsidRPr="008D1D6C">
        <w:rPr>
          <w:rFonts w:cstheme="minorHAnsi"/>
          <w:sz w:val="24"/>
          <w:szCs w:val="24"/>
          <w:lang w:eastAsia="pl-PL"/>
        </w:rPr>
        <w:t>Sposób monitorowania rezultatów – źródło informacji o osiągnięciu wskaźnika – informacje w jaki sposób będzie mierzone i wykazane osiągnięcie danego r</w:t>
      </w:r>
      <w:r w:rsidR="00613AFD">
        <w:rPr>
          <w:rFonts w:cstheme="minorHAnsi"/>
          <w:sz w:val="24"/>
          <w:szCs w:val="24"/>
          <w:lang w:eastAsia="pl-PL"/>
        </w:rPr>
        <w:t xml:space="preserve">ezultatu (np. listy obecności na zajęciach, harmonogram zajęć, </w:t>
      </w:r>
      <w:r w:rsidRPr="008D1D6C">
        <w:rPr>
          <w:rFonts w:cstheme="minorHAnsi"/>
          <w:sz w:val="24"/>
          <w:szCs w:val="24"/>
          <w:lang w:eastAsia="pl-PL"/>
        </w:rPr>
        <w:t xml:space="preserve">programy, regulaminy oraz wszelkie źródła informacji potwierdzające zorganizowanie i przeprowadzenie działań; </w:t>
      </w:r>
      <w:r w:rsidR="00972170">
        <w:rPr>
          <w:rFonts w:cstheme="minorHAnsi"/>
          <w:sz w:val="24"/>
          <w:szCs w:val="24"/>
          <w:lang w:eastAsia="pl-PL"/>
        </w:rPr>
        <w:t>zgłoszenia</w:t>
      </w:r>
      <w:r>
        <w:rPr>
          <w:rFonts w:cstheme="minorHAnsi"/>
          <w:sz w:val="24"/>
          <w:szCs w:val="24"/>
          <w:lang w:eastAsia="pl-PL"/>
        </w:rPr>
        <w:t xml:space="preserve">, </w:t>
      </w:r>
      <w:r w:rsidRPr="008D1D6C">
        <w:rPr>
          <w:rFonts w:cstheme="minorHAnsi"/>
          <w:sz w:val="24"/>
          <w:szCs w:val="24"/>
          <w:lang w:eastAsia="pl-PL"/>
        </w:rPr>
        <w:t>wzmianki w mediach o</w:t>
      </w:r>
      <w:r>
        <w:rPr>
          <w:rFonts w:cstheme="minorHAnsi"/>
          <w:sz w:val="24"/>
          <w:szCs w:val="24"/>
          <w:lang w:eastAsia="pl-PL"/>
        </w:rPr>
        <w:t> </w:t>
      </w:r>
      <w:r w:rsidRPr="008D1D6C">
        <w:rPr>
          <w:rFonts w:cstheme="minorHAnsi"/>
          <w:sz w:val="24"/>
          <w:szCs w:val="24"/>
          <w:lang w:eastAsia="pl-PL"/>
        </w:rPr>
        <w:t>wydarzeniach, dokumentacja fotograficzna, relacje</w:t>
      </w:r>
      <w:r w:rsidR="00491806">
        <w:rPr>
          <w:rFonts w:cstheme="minorHAnsi"/>
          <w:sz w:val="24"/>
          <w:szCs w:val="24"/>
          <w:lang w:eastAsia="pl-PL"/>
        </w:rPr>
        <w:t>, działania promocyjne</w:t>
      </w:r>
      <w:r w:rsidRPr="008D1D6C">
        <w:rPr>
          <w:rFonts w:cstheme="minorHAnsi"/>
          <w:sz w:val="24"/>
          <w:szCs w:val="24"/>
          <w:lang w:eastAsia="pl-PL"/>
        </w:rPr>
        <w:t xml:space="preserve"> itd.). </w:t>
      </w:r>
    </w:p>
    <w:p w14:paraId="61863172" w14:textId="77777777" w:rsidR="00DC0D0D" w:rsidRPr="008D1D6C" w:rsidRDefault="00DC0D0D" w:rsidP="00DC0D0D">
      <w:pPr>
        <w:suppressAutoHyphens/>
        <w:autoSpaceDN w:val="0"/>
        <w:spacing w:before="240" w:after="0" w:line="240" w:lineRule="auto"/>
        <w:jc w:val="both"/>
        <w:textAlignment w:val="baseline"/>
        <w:rPr>
          <w:rFonts w:eastAsia="Calibri" w:cstheme="minorHAnsi"/>
        </w:rPr>
      </w:pPr>
      <w:r w:rsidRPr="008D1D6C">
        <w:rPr>
          <w:rFonts w:eastAsia="Times New Roman" w:cstheme="minorHAnsi"/>
          <w:bCs/>
          <w:sz w:val="24"/>
          <w:szCs w:val="24"/>
          <w:lang w:eastAsia="pl-PL"/>
        </w:rPr>
        <w:t xml:space="preserve">Oferent zobligowany jest do przedstawienia </w:t>
      </w:r>
      <w:proofErr w:type="spellStart"/>
      <w:r w:rsidRPr="008D1D6C">
        <w:rPr>
          <w:rFonts w:eastAsia="Times New Roman" w:cstheme="minorHAnsi"/>
          <w:bCs/>
          <w:sz w:val="24"/>
          <w:szCs w:val="24"/>
          <w:lang w:eastAsia="pl-PL"/>
        </w:rPr>
        <w:t>ryzyk</w:t>
      </w:r>
      <w:proofErr w:type="spellEnd"/>
      <w:r w:rsidRPr="008D1D6C">
        <w:rPr>
          <w:rFonts w:eastAsia="Times New Roman" w:cstheme="minorHAnsi"/>
          <w:bCs/>
          <w:sz w:val="24"/>
          <w:szCs w:val="24"/>
          <w:lang w:eastAsia="pl-PL"/>
        </w:rPr>
        <w:t xml:space="preserve"> związanych z realizowanym zadaniem, które mogą wpłynąć na jego zakres rzeczowy, a także wprowadzenie alternatywnych rozwiązań w przypadku ich wystąpienia. Ryzyka prosimy opisać w części III.5 oferty „Opis zakładanych rezultatów oraz dodatkowe informacje dotyczące rezultatów realizacji zadania.</w:t>
      </w:r>
    </w:p>
    <w:p w14:paraId="7423D055" w14:textId="77777777" w:rsidR="00DC0D0D" w:rsidRPr="008D1D6C" w:rsidRDefault="00DC0D0D" w:rsidP="00DC0D0D">
      <w:pPr>
        <w:suppressAutoHyphens/>
        <w:autoSpaceDN w:val="0"/>
        <w:spacing w:before="240" w:after="0" w:line="240" w:lineRule="auto"/>
        <w:jc w:val="both"/>
        <w:textAlignment w:val="baseline"/>
        <w:rPr>
          <w:rFonts w:eastAsia="Calibri" w:cstheme="minorHAnsi"/>
        </w:rPr>
      </w:pPr>
      <w:r w:rsidRPr="008D1D6C">
        <w:rPr>
          <w:rFonts w:eastAsia="Times New Roman" w:cstheme="minorHAnsi"/>
          <w:b/>
          <w:bCs/>
          <w:sz w:val="24"/>
          <w:szCs w:val="24"/>
          <w:lang w:eastAsia="pl-PL"/>
        </w:rPr>
        <w:t xml:space="preserve">III. </w:t>
      </w:r>
      <w:r w:rsidRPr="008D1D6C">
        <w:rPr>
          <w:rFonts w:eastAsia="Times New Roman" w:cstheme="minorHAnsi"/>
          <w:b/>
          <w:bCs/>
          <w:sz w:val="24"/>
          <w:szCs w:val="24"/>
          <w:lang w:eastAsia="pl-PL"/>
        </w:rPr>
        <w:tab/>
        <w:t>Zasady przyznawania dotacji:</w:t>
      </w:r>
    </w:p>
    <w:p w14:paraId="1CFC38A1" w14:textId="77777777" w:rsidR="00DC0D0D" w:rsidRPr="008D1D6C" w:rsidRDefault="00DC0D0D" w:rsidP="00DC0D0D">
      <w:pPr>
        <w:widowControl w:val="0"/>
        <w:numPr>
          <w:ilvl w:val="0"/>
          <w:numId w:val="5"/>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 xml:space="preserve">Postępowanie w sprawie przyznania dotacji odbywać się będzie zgodnie z zasadami określonymi w ustawie z dnia 24 kwietnia 2003r. o działalności pożytku publicznego i o wolontariacie </w:t>
      </w:r>
      <w:proofErr w:type="gramStart"/>
      <w:r w:rsidRPr="008D1D6C">
        <w:rPr>
          <w:rFonts w:eastAsia="Times New Roman" w:cstheme="minorHAnsi"/>
          <w:sz w:val="24"/>
          <w:szCs w:val="24"/>
          <w:lang w:eastAsia="pl-PL"/>
        </w:rPr>
        <w:t>( Dz.</w:t>
      </w:r>
      <w:proofErr w:type="gramEnd"/>
      <w:r w:rsidRPr="008D1D6C">
        <w:rPr>
          <w:rFonts w:eastAsia="Times New Roman" w:cstheme="minorHAnsi"/>
          <w:sz w:val="24"/>
          <w:szCs w:val="24"/>
          <w:lang w:eastAsia="pl-PL"/>
        </w:rPr>
        <w:t xml:space="preserve"> U. z 202</w:t>
      </w:r>
      <w:r w:rsidR="00972170">
        <w:rPr>
          <w:rFonts w:eastAsia="Times New Roman" w:cstheme="minorHAnsi"/>
          <w:sz w:val="24"/>
          <w:szCs w:val="24"/>
          <w:lang w:eastAsia="pl-PL"/>
        </w:rPr>
        <w:t>3</w:t>
      </w:r>
      <w:r w:rsidRPr="008D1D6C">
        <w:rPr>
          <w:rFonts w:eastAsia="Times New Roman" w:cstheme="minorHAnsi"/>
          <w:sz w:val="24"/>
          <w:szCs w:val="24"/>
          <w:lang w:eastAsia="pl-PL"/>
        </w:rPr>
        <w:t xml:space="preserve"> r. poz. </w:t>
      </w:r>
      <w:r w:rsidR="00972170">
        <w:rPr>
          <w:rFonts w:eastAsia="Times New Roman" w:cstheme="minorHAnsi"/>
          <w:sz w:val="24"/>
          <w:szCs w:val="24"/>
          <w:lang w:eastAsia="pl-PL"/>
        </w:rPr>
        <w:t>571</w:t>
      </w:r>
      <w:r w:rsidR="00613AFD">
        <w:rPr>
          <w:rFonts w:eastAsia="Times New Roman" w:cstheme="minorHAnsi"/>
          <w:sz w:val="24"/>
          <w:szCs w:val="24"/>
          <w:lang w:eastAsia="pl-PL"/>
        </w:rPr>
        <w:t xml:space="preserve"> ze zmianami</w:t>
      </w:r>
      <w:r w:rsidRPr="008D1D6C">
        <w:rPr>
          <w:rFonts w:eastAsia="Times New Roman" w:cstheme="minorHAnsi"/>
          <w:sz w:val="24"/>
          <w:szCs w:val="24"/>
          <w:lang w:eastAsia="pl-PL"/>
        </w:rPr>
        <w:t>).</w:t>
      </w:r>
    </w:p>
    <w:p w14:paraId="131533C2" w14:textId="77777777" w:rsidR="00DC0D0D" w:rsidRPr="008D1D6C" w:rsidRDefault="00DC0D0D" w:rsidP="00DC0D0D">
      <w:pPr>
        <w:widowControl w:val="0"/>
        <w:numPr>
          <w:ilvl w:val="0"/>
          <w:numId w:val="5"/>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W otwartym konkursie ofert mogą uczestniczyć organizacje pozarządowe oraz podmioty wymienione w art. 3 ust. 3 ustawy o działalności pożytku publicznego i</w:t>
      </w:r>
      <w:r>
        <w:rPr>
          <w:rFonts w:eastAsia="Times New Roman" w:cstheme="minorHAnsi"/>
          <w:sz w:val="24"/>
          <w:szCs w:val="24"/>
          <w:lang w:eastAsia="pl-PL"/>
        </w:rPr>
        <w:t> </w:t>
      </w:r>
      <w:r w:rsidRPr="008D1D6C">
        <w:rPr>
          <w:rFonts w:eastAsia="Times New Roman" w:cstheme="minorHAnsi"/>
          <w:sz w:val="24"/>
          <w:szCs w:val="24"/>
          <w:lang w:eastAsia="pl-PL"/>
        </w:rPr>
        <w:t>o</w:t>
      </w:r>
      <w:r>
        <w:rPr>
          <w:rFonts w:eastAsia="Times New Roman" w:cstheme="minorHAnsi"/>
          <w:sz w:val="24"/>
          <w:szCs w:val="24"/>
          <w:lang w:eastAsia="pl-PL"/>
        </w:rPr>
        <w:t> </w:t>
      </w:r>
      <w:r w:rsidRPr="008D1D6C">
        <w:rPr>
          <w:rFonts w:eastAsia="Times New Roman" w:cstheme="minorHAnsi"/>
          <w:sz w:val="24"/>
          <w:szCs w:val="24"/>
          <w:lang w:eastAsia="pl-PL"/>
        </w:rPr>
        <w:t>wolontariacie, które prowadzą działalność statutową w dziedzinie objętej zadaniem konkursowym i</w:t>
      </w:r>
      <w:r>
        <w:rPr>
          <w:rFonts w:eastAsia="Times New Roman" w:cstheme="minorHAnsi"/>
          <w:sz w:val="24"/>
          <w:szCs w:val="24"/>
          <w:lang w:eastAsia="pl-PL"/>
        </w:rPr>
        <w:t> </w:t>
      </w:r>
      <w:r w:rsidRPr="008D1D6C">
        <w:rPr>
          <w:rFonts w:eastAsia="Times New Roman" w:cstheme="minorHAnsi"/>
          <w:sz w:val="24"/>
          <w:szCs w:val="24"/>
          <w:lang w:eastAsia="pl-PL"/>
        </w:rPr>
        <w:t xml:space="preserve">zamierzają realizować zadanie na </w:t>
      </w:r>
      <w:r w:rsidR="00972170">
        <w:rPr>
          <w:rFonts w:eastAsia="Times New Roman" w:cstheme="minorHAnsi"/>
          <w:sz w:val="24"/>
          <w:szCs w:val="24"/>
          <w:lang w:eastAsia="pl-PL"/>
        </w:rPr>
        <w:t xml:space="preserve">terenie gminy Środa Wielkopolska i z uwzględnieniem, iż głównymi odbiorcami zadania będą </w:t>
      </w:r>
      <w:r w:rsidRPr="008D1D6C">
        <w:rPr>
          <w:rFonts w:eastAsia="Times New Roman" w:cstheme="minorHAnsi"/>
          <w:sz w:val="24"/>
          <w:szCs w:val="24"/>
          <w:lang w:eastAsia="pl-PL"/>
        </w:rPr>
        <w:t>mieszkańc</w:t>
      </w:r>
      <w:r w:rsidR="00972170">
        <w:rPr>
          <w:rFonts w:eastAsia="Times New Roman" w:cstheme="minorHAnsi"/>
          <w:sz w:val="24"/>
          <w:szCs w:val="24"/>
          <w:lang w:eastAsia="pl-PL"/>
        </w:rPr>
        <w:t>y</w:t>
      </w:r>
      <w:r w:rsidRPr="008D1D6C">
        <w:rPr>
          <w:rFonts w:eastAsia="Times New Roman" w:cstheme="minorHAnsi"/>
          <w:sz w:val="24"/>
          <w:szCs w:val="24"/>
          <w:lang w:eastAsia="pl-PL"/>
        </w:rPr>
        <w:t xml:space="preserve"> Gminy Środa Wielkopolska. </w:t>
      </w:r>
      <w:r w:rsidR="00515DD6">
        <w:rPr>
          <w:rFonts w:eastAsia="Times New Roman" w:cstheme="minorHAnsi"/>
          <w:sz w:val="24"/>
          <w:szCs w:val="24"/>
          <w:lang w:eastAsia="pl-PL"/>
        </w:rPr>
        <w:t>Organizacja przystępująca do konkursu, w dalszej części ogłoszenia zwana jest „oferentem”, „wnioskodawcą” lub „zleceniobiorcą” (szczególnie gdy mowa już o warunkach realizacji zadania).</w:t>
      </w:r>
    </w:p>
    <w:p w14:paraId="2F6F66F4" w14:textId="77777777" w:rsidR="00DC0D0D" w:rsidRPr="008D1D6C" w:rsidRDefault="00DC0D0D" w:rsidP="00DC0D0D">
      <w:pPr>
        <w:widowControl w:val="0"/>
        <w:numPr>
          <w:ilvl w:val="0"/>
          <w:numId w:val="5"/>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Formą realizacji zadania publicznego jest wsparcie zadania.</w:t>
      </w:r>
      <w:r>
        <w:rPr>
          <w:rFonts w:eastAsia="Times New Roman" w:cstheme="minorHAnsi"/>
          <w:sz w:val="24"/>
          <w:szCs w:val="24"/>
          <w:lang w:eastAsia="pl-PL"/>
        </w:rPr>
        <w:t xml:space="preserve"> </w:t>
      </w:r>
      <w:r w:rsidR="00BF5D23">
        <w:rPr>
          <w:rFonts w:eastAsia="Times New Roman" w:cstheme="minorHAnsi"/>
          <w:sz w:val="24"/>
          <w:szCs w:val="24"/>
          <w:lang w:eastAsia="pl-PL"/>
        </w:rPr>
        <w:t xml:space="preserve">Udział innych środków finansowych związanych z kosztami zadania nie może być mniejszy niż 15% wartości wnioskowanej, a dalej przyznanej dotacji </w:t>
      </w:r>
      <w:r w:rsidRPr="008D1D6C">
        <w:rPr>
          <w:rFonts w:eastAsia="Times New Roman" w:cstheme="minorHAnsi"/>
          <w:sz w:val="24"/>
          <w:szCs w:val="24"/>
          <w:lang w:eastAsia="pl-PL"/>
        </w:rPr>
        <w:t xml:space="preserve">(patrz cz. III. ust. 5 ogłoszenia). </w:t>
      </w:r>
    </w:p>
    <w:p w14:paraId="5FCD716F" w14:textId="77777777" w:rsidR="00EB38F1" w:rsidRDefault="00DC0D0D" w:rsidP="00EB38F1">
      <w:pPr>
        <w:widowControl w:val="0"/>
        <w:numPr>
          <w:ilvl w:val="0"/>
          <w:numId w:val="5"/>
        </w:numPr>
        <w:suppressAutoHyphens/>
        <w:autoSpaceDN w:val="0"/>
        <w:spacing w:after="0" w:line="240" w:lineRule="auto"/>
        <w:jc w:val="both"/>
        <w:textAlignment w:val="baseline"/>
        <w:rPr>
          <w:rFonts w:eastAsia="Calibri" w:cstheme="minorHAnsi"/>
        </w:rPr>
      </w:pPr>
      <w:r w:rsidRPr="00EB38F1">
        <w:rPr>
          <w:rFonts w:eastAsia="Times New Roman" w:cstheme="minorHAnsi"/>
          <w:sz w:val="24"/>
          <w:szCs w:val="24"/>
          <w:lang w:eastAsia="pl-PL"/>
        </w:rPr>
        <w:t xml:space="preserve">Dopuszcza się dokonanie </w:t>
      </w:r>
      <w:r w:rsidR="00BF5D23" w:rsidRPr="00EB38F1">
        <w:rPr>
          <w:rFonts w:eastAsia="Times New Roman" w:cstheme="minorHAnsi"/>
          <w:sz w:val="24"/>
          <w:szCs w:val="24"/>
          <w:lang w:eastAsia="pl-PL"/>
        </w:rPr>
        <w:t xml:space="preserve">także </w:t>
      </w:r>
      <w:r w:rsidRPr="00EB38F1">
        <w:rPr>
          <w:rFonts w:eastAsia="Times New Roman" w:cstheme="minorHAnsi"/>
          <w:sz w:val="24"/>
          <w:szCs w:val="24"/>
          <w:lang w:eastAsia="pl-PL"/>
        </w:rPr>
        <w:t>wyceny wkładu osobowego (w</w:t>
      </w:r>
      <w:r w:rsidRPr="00EB38F1">
        <w:rPr>
          <w:rFonts w:eastAsia="Times New Roman" w:cstheme="minorHAnsi"/>
          <w:bCs/>
          <w:sz w:val="24"/>
          <w:szCs w:val="24"/>
          <w:lang w:eastAsia="pl-PL"/>
        </w:rPr>
        <w:t>yceny należy dokonać według cen rynkowych). Nie dopuszcza się wyceny wkładu rzeczowego.</w:t>
      </w:r>
    </w:p>
    <w:p w14:paraId="6785A483" w14:textId="77777777" w:rsidR="00DC0D0D" w:rsidRPr="00EB38F1" w:rsidRDefault="00BF5D23" w:rsidP="00EB38F1">
      <w:pPr>
        <w:widowControl w:val="0"/>
        <w:numPr>
          <w:ilvl w:val="0"/>
          <w:numId w:val="5"/>
        </w:numPr>
        <w:suppressAutoHyphens/>
        <w:autoSpaceDN w:val="0"/>
        <w:spacing w:after="0" w:line="240" w:lineRule="auto"/>
        <w:jc w:val="both"/>
        <w:textAlignment w:val="baseline"/>
        <w:rPr>
          <w:rFonts w:eastAsia="Calibri" w:cstheme="minorHAnsi"/>
        </w:rPr>
      </w:pPr>
      <w:r w:rsidRPr="00EB38F1">
        <w:rPr>
          <w:rFonts w:eastAsia="Times New Roman" w:cstheme="minorHAnsi"/>
          <w:sz w:val="24"/>
          <w:szCs w:val="24"/>
          <w:lang w:eastAsia="pl-PL"/>
        </w:rPr>
        <w:t xml:space="preserve">Udział innych środków finansowych to </w:t>
      </w:r>
      <w:r w:rsidR="00EB38F1">
        <w:rPr>
          <w:rFonts w:eastAsia="Times New Roman" w:cstheme="minorHAnsi"/>
          <w:sz w:val="24"/>
          <w:szCs w:val="24"/>
          <w:lang w:eastAsia="pl-PL"/>
        </w:rPr>
        <w:t xml:space="preserve">udział </w:t>
      </w:r>
      <w:r w:rsidRPr="00EB38F1">
        <w:rPr>
          <w:rFonts w:eastAsia="Times New Roman" w:cstheme="minorHAnsi"/>
          <w:sz w:val="24"/>
          <w:szCs w:val="24"/>
          <w:lang w:eastAsia="pl-PL"/>
        </w:rPr>
        <w:t>środk</w:t>
      </w:r>
      <w:r w:rsidR="00EB38F1">
        <w:rPr>
          <w:rFonts w:eastAsia="Times New Roman" w:cstheme="minorHAnsi"/>
          <w:sz w:val="24"/>
          <w:szCs w:val="24"/>
          <w:lang w:eastAsia="pl-PL"/>
        </w:rPr>
        <w:t>ów finansowych</w:t>
      </w:r>
      <w:r w:rsidRPr="00EB38F1">
        <w:rPr>
          <w:rFonts w:eastAsia="Times New Roman" w:cstheme="minorHAnsi"/>
          <w:sz w:val="24"/>
          <w:szCs w:val="24"/>
          <w:lang w:eastAsia="pl-PL"/>
        </w:rPr>
        <w:t xml:space="preserve"> </w:t>
      </w:r>
      <w:r w:rsidR="004F4A4A" w:rsidRPr="00EB38F1">
        <w:rPr>
          <w:rFonts w:eastAsia="Times New Roman" w:cstheme="minorHAnsi"/>
          <w:sz w:val="24"/>
          <w:szCs w:val="24"/>
          <w:lang w:eastAsia="pl-PL"/>
        </w:rPr>
        <w:t>zadeklarowan</w:t>
      </w:r>
      <w:r w:rsidR="00EB38F1">
        <w:rPr>
          <w:rFonts w:eastAsia="Times New Roman" w:cstheme="minorHAnsi"/>
          <w:sz w:val="24"/>
          <w:szCs w:val="24"/>
          <w:lang w:eastAsia="pl-PL"/>
        </w:rPr>
        <w:t>ych</w:t>
      </w:r>
      <w:r w:rsidR="004F4A4A" w:rsidRPr="00EB38F1">
        <w:rPr>
          <w:rFonts w:eastAsia="Times New Roman" w:cstheme="minorHAnsi"/>
          <w:sz w:val="24"/>
          <w:szCs w:val="24"/>
          <w:lang w:eastAsia="pl-PL"/>
        </w:rPr>
        <w:t xml:space="preserve"> przez </w:t>
      </w:r>
      <w:r w:rsidR="00613AFD" w:rsidRPr="00EB38F1">
        <w:rPr>
          <w:rFonts w:eastAsia="Times New Roman" w:cstheme="minorHAnsi"/>
          <w:sz w:val="24"/>
          <w:szCs w:val="24"/>
          <w:lang w:eastAsia="pl-PL"/>
        </w:rPr>
        <w:t>oferenta</w:t>
      </w:r>
      <w:r w:rsidRPr="00EB38F1">
        <w:rPr>
          <w:rFonts w:eastAsia="Times New Roman" w:cstheme="minorHAnsi"/>
          <w:sz w:val="24"/>
          <w:szCs w:val="24"/>
          <w:lang w:eastAsia="pl-PL"/>
        </w:rPr>
        <w:t xml:space="preserve">, które </w:t>
      </w:r>
      <w:r w:rsidR="00972170" w:rsidRPr="00EB38F1">
        <w:rPr>
          <w:rFonts w:eastAsia="Times New Roman" w:cstheme="minorHAnsi"/>
          <w:sz w:val="24"/>
          <w:szCs w:val="24"/>
          <w:lang w:eastAsia="pl-PL"/>
        </w:rPr>
        <w:t>mo</w:t>
      </w:r>
      <w:r w:rsidRPr="00EB38F1">
        <w:rPr>
          <w:rFonts w:eastAsia="Times New Roman" w:cstheme="minorHAnsi"/>
          <w:sz w:val="24"/>
          <w:szCs w:val="24"/>
          <w:lang w:eastAsia="pl-PL"/>
        </w:rPr>
        <w:t>gą pochodzić</w:t>
      </w:r>
      <w:r w:rsidR="004F4A4A" w:rsidRPr="00EB38F1">
        <w:rPr>
          <w:rFonts w:eastAsia="Times New Roman" w:cstheme="minorHAnsi"/>
          <w:sz w:val="24"/>
          <w:szCs w:val="24"/>
          <w:lang w:eastAsia="pl-PL"/>
        </w:rPr>
        <w:t>:</w:t>
      </w:r>
      <w:r w:rsidR="00972170" w:rsidRPr="00EB38F1">
        <w:rPr>
          <w:rFonts w:eastAsia="Times New Roman" w:cstheme="minorHAnsi"/>
          <w:sz w:val="24"/>
          <w:szCs w:val="24"/>
          <w:lang w:eastAsia="pl-PL"/>
        </w:rPr>
        <w:t xml:space="preserve"> </w:t>
      </w:r>
      <w:r w:rsidRPr="00EB38F1">
        <w:rPr>
          <w:rFonts w:eastAsia="Times New Roman" w:cstheme="minorHAnsi"/>
          <w:sz w:val="24"/>
          <w:szCs w:val="24"/>
          <w:lang w:eastAsia="pl-PL"/>
        </w:rPr>
        <w:t>z</w:t>
      </w:r>
      <w:r w:rsidR="004F4A4A" w:rsidRPr="00EB38F1">
        <w:rPr>
          <w:rFonts w:eastAsia="Times New Roman" w:cstheme="minorHAnsi"/>
          <w:sz w:val="24"/>
          <w:szCs w:val="24"/>
          <w:lang w:eastAsia="pl-PL"/>
        </w:rPr>
        <w:t>e</w:t>
      </w:r>
      <w:r w:rsidRPr="00EB38F1">
        <w:rPr>
          <w:rFonts w:eastAsia="Times New Roman" w:cstheme="minorHAnsi"/>
          <w:sz w:val="24"/>
          <w:szCs w:val="24"/>
          <w:lang w:eastAsia="pl-PL"/>
        </w:rPr>
        <w:t xml:space="preserve"> </w:t>
      </w:r>
      <w:r w:rsidR="004F4A4A" w:rsidRPr="00EB38F1">
        <w:rPr>
          <w:rFonts w:eastAsia="Times New Roman" w:cstheme="minorHAnsi"/>
          <w:sz w:val="24"/>
          <w:szCs w:val="24"/>
          <w:lang w:eastAsia="pl-PL"/>
        </w:rPr>
        <w:t>środków finansowych własnych (</w:t>
      </w:r>
      <w:r w:rsidR="00025193" w:rsidRPr="00EB38F1">
        <w:rPr>
          <w:rFonts w:eastAsia="Times New Roman" w:cstheme="minorHAnsi"/>
          <w:sz w:val="24"/>
          <w:szCs w:val="24"/>
          <w:lang w:eastAsia="pl-PL"/>
        </w:rPr>
        <w:t>wkład własn</w:t>
      </w:r>
      <w:r w:rsidR="004F4A4A" w:rsidRPr="00EB38F1">
        <w:rPr>
          <w:rFonts w:eastAsia="Times New Roman" w:cstheme="minorHAnsi"/>
          <w:sz w:val="24"/>
          <w:szCs w:val="24"/>
          <w:lang w:eastAsia="pl-PL"/>
        </w:rPr>
        <w:t>y</w:t>
      </w:r>
      <w:r w:rsidR="00025193" w:rsidRPr="00EB38F1">
        <w:rPr>
          <w:rFonts w:eastAsia="Times New Roman" w:cstheme="minorHAnsi"/>
          <w:sz w:val="24"/>
          <w:szCs w:val="24"/>
          <w:lang w:eastAsia="pl-PL"/>
        </w:rPr>
        <w:t xml:space="preserve"> finansow</w:t>
      </w:r>
      <w:r w:rsidR="004F4A4A" w:rsidRPr="00EB38F1">
        <w:rPr>
          <w:rFonts w:eastAsia="Times New Roman" w:cstheme="minorHAnsi"/>
          <w:sz w:val="24"/>
          <w:szCs w:val="24"/>
          <w:lang w:eastAsia="pl-PL"/>
        </w:rPr>
        <w:t>y)</w:t>
      </w:r>
      <w:r w:rsidRPr="00EB38F1">
        <w:rPr>
          <w:rFonts w:eastAsia="Times New Roman" w:cstheme="minorHAnsi"/>
          <w:sz w:val="24"/>
          <w:szCs w:val="24"/>
          <w:lang w:eastAsia="pl-PL"/>
        </w:rPr>
        <w:t>,</w:t>
      </w:r>
      <w:r w:rsidR="004F4A4A" w:rsidRPr="00EB38F1">
        <w:rPr>
          <w:rFonts w:eastAsia="Times New Roman" w:cstheme="minorHAnsi"/>
          <w:sz w:val="24"/>
          <w:szCs w:val="24"/>
          <w:lang w:eastAsia="pl-PL"/>
        </w:rPr>
        <w:t xml:space="preserve"> z </w:t>
      </w:r>
      <w:r w:rsidR="00972170" w:rsidRPr="00EB38F1">
        <w:rPr>
          <w:rFonts w:eastAsia="Times New Roman" w:cstheme="minorHAnsi"/>
          <w:sz w:val="24"/>
          <w:szCs w:val="24"/>
          <w:lang w:eastAsia="pl-PL"/>
        </w:rPr>
        <w:t>inn</w:t>
      </w:r>
      <w:r w:rsidRPr="00EB38F1">
        <w:rPr>
          <w:rFonts w:eastAsia="Times New Roman" w:cstheme="minorHAnsi"/>
          <w:sz w:val="24"/>
          <w:szCs w:val="24"/>
          <w:lang w:eastAsia="pl-PL"/>
        </w:rPr>
        <w:t>ych</w:t>
      </w:r>
      <w:r w:rsidR="00972170" w:rsidRPr="00EB38F1">
        <w:rPr>
          <w:rFonts w:eastAsia="Times New Roman" w:cstheme="minorHAnsi"/>
          <w:sz w:val="24"/>
          <w:szCs w:val="24"/>
          <w:lang w:eastAsia="pl-PL"/>
        </w:rPr>
        <w:t xml:space="preserve"> źród</w:t>
      </w:r>
      <w:r w:rsidRPr="00EB38F1">
        <w:rPr>
          <w:rFonts w:eastAsia="Times New Roman" w:cstheme="minorHAnsi"/>
          <w:sz w:val="24"/>
          <w:szCs w:val="24"/>
          <w:lang w:eastAsia="pl-PL"/>
        </w:rPr>
        <w:t xml:space="preserve">eł </w:t>
      </w:r>
      <w:r w:rsidR="00972170" w:rsidRPr="00EB38F1">
        <w:rPr>
          <w:rFonts w:eastAsia="Times New Roman" w:cstheme="minorHAnsi"/>
          <w:sz w:val="24"/>
          <w:szCs w:val="24"/>
          <w:lang w:eastAsia="pl-PL"/>
        </w:rPr>
        <w:t xml:space="preserve">finansowania </w:t>
      </w:r>
      <w:r w:rsidR="004F4A4A" w:rsidRPr="00EB38F1">
        <w:rPr>
          <w:rFonts w:eastAsia="Times New Roman" w:cstheme="minorHAnsi"/>
          <w:sz w:val="24"/>
          <w:szCs w:val="24"/>
          <w:lang w:eastAsia="pl-PL"/>
        </w:rPr>
        <w:t xml:space="preserve">(środki finansowe z innych źródeł publicznych, pozostałe środki) </w:t>
      </w:r>
      <w:r w:rsidR="00972170" w:rsidRPr="00EB38F1">
        <w:rPr>
          <w:rFonts w:eastAsia="Times New Roman" w:cstheme="minorHAnsi"/>
          <w:sz w:val="24"/>
          <w:szCs w:val="24"/>
          <w:lang w:eastAsia="pl-PL"/>
        </w:rPr>
        <w:t>i/lub</w:t>
      </w:r>
      <w:r w:rsidR="004F4A4A" w:rsidRPr="00EB38F1">
        <w:rPr>
          <w:rFonts w:eastAsia="Times New Roman" w:cstheme="minorHAnsi"/>
          <w:sz w:val="24"/>
          <w:szCs w:val="24"/>
          <w:lang w:eastAsia="pl-PL"/>
        </w:rPr>
        <w:t xml:space="preserve"> z</w:t>
      </w:r>
      <w:r w:rsidR="00972170" w:rsidRPr="00EB38F1">
        <w:rPr>
          <w:rFonts w:eastAsia="Times New Roman" w:cstheme="minorHAnsi"/>
          <w:sz w:val="24"/>
          <w:szCs w:val="24"/>
          <w:lang w:eastAsia="pl-PL"/>
        </w:rPr>
        <w:t xml:space="preserve"> opłat od adresatów zadania</w:t>
      </w:r>
      <w:r w:rsidR="00EB38F1">
        <w:rPr>
          <w:rFonts w:eastAsia="Times New Roman" w:cstheme="minorHAnsi"/>
          <w:sz w:val="24"/>
          <w:szCs w:val="24"/>
          <w:lang w:eastAsia="pl-PL"/>
        </w:rPr>
        <w:t xml:space="preserve"> (np. wnioskowana wysokość dotacji 1000 zł, to udział innych środków finansowych to min. 150 zł; dodatkowo może być uwzględniona wysokość wkładu osobowego)</w:t>
      </w:r>
      <w:r w:rsidR="00972170" w:rsidRPr="00EB38F1">
        <w:rPr>
          <w:rFonts w:eastAsia="Times New Roman" w:cstheme="minorHAnsi"/>
          <w:sz w:val="24"/>
          <w:szCs w:val="24"/>
          <w:lang w:eastAsia="pl-PL"/>
        </w:rPr>
        <w:t xml:space="preserve">. </w:t>
      </w:r>
    </w:p>
    <w:p w14:paraId="0D0512BB" w14:textId="77777777" w:rsidR="00DC0D0D" w:rsidRPr="008D1D6C" w:rsidRDefault="00DC0D0D" w:rsidP="00DC0D0D">
      <w:pPr>
        <w:widowControl w:val="0"/>
        <w:numPr>
          <w:ilvl w:val="0"/>
          <w:numId w:val="5"/>
        </w:numPr>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Zadeklarowany wkład osobowy, w trakcie realizacji zadania nie może być przeliczany na inne środki finansowe (wkład finansowy własny, środki od odbiorców zadania, pozostałe) i odwrotnie.</w:t>
      </w:r>
      <w:r w:rsidR="005F4C7A">
        <w:rPr>
          <w:rFonts w:eastAsia="Times New Roman" w:cstheme="minorHAnsi"/>
          <w:bCs/>
          <w:sz w:val="24"/>
          <w:szCs w:val="24"/>
          <w:lang w:eastAsia="pl-PL"/>
        </w:rPr>
        <w:t xml:space="preserve"> W ofercie należy zdefiniować rodzaj nieodpłatnie wykonywanej pracy np. obsługa techniczna, koordynator, księgowy oraz należy przedstawić w ofercie wycenę wkładu osobowego z podaniem kwot rynkowych za godzinę pracy lub usługi.</w:t>
      </w:r>
    </w:p>
    <w:p w14:paraId="16AC3AF2" w14:textId="77777777" w:rsidR="00DC0D0D" w:rsidRPr="008D1D6C" w:rsidRDefault="00DC0D0D" w:rsidP="00DC0D0D">
      <w:pPr>
        <w:widowControl w:val="0"/>
        <w:numPr>
          <w:ilvl w:val="0"/>
          <w:numId w:val="5"/>
        </w:numPr>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 xml:space="preserve">Dopuszcza się pobieranie świadczeń pieniężnych od odbiorców zadania publicznego pod warunkiem, że oferent realizujący zadanie publiczne prowadzi działalność odpłatną pożytku publicznego (wkład od odbiorców zadania </w:t>
      </w:r>
      <w:proofErr w:type="gramStart"/>
      <w:r w:rsidRPr="008D1D6C">
        <w:rPr>
          <w:rFonts w:eastAsia="Times New Roman" w:cstheme="minorHAnsi"/>
          <w:bCs/>
          <w:sz w:val="24"/>
          <w:szCs w:val="24"/>
          <w:lang w:eastAsia="pl-PL"/>
        </w:rPr>
        <w:t>uwzględnia  się</w:t>
      </w:r>
      <w:proofErr w:type="gramEnd"/>
      <w:r w:rsidRPr="008D1D6C">
        <w:rPr>
          <w:rFonts w:eastAsia="Times New Roman" w:cstheme="minorHAnsi"/>
          <w:bCs/>
          <w:sz w:val="24"/>
          <w:szCs w:val="24"/>
          <w:lang w:eastAsia="pl-PL"/>
        </w:rPr>
        <w:t xml:space="preserve"> w ofercie w części V. B pkt  4 w tabeli „Źródła finansowania kosztów realizacji zdania”). Środki pobrane od </w:t>
      </w:r>
      <w:r w:rsidRPr="008D1D6C">
        <w:rPr>
          <w:rFonts w:eastAsia="Times New Roman" w:cstheme="minorHAnsi"/>
          <w:bCs/>
          <w:sz w:val="24"/>
          <w:szCs w:val="24"/>
          <w:lang w:eastAsia="pl-PL"/>
        </w:rPr>
        <w:lastRenderedPageBreak/>
        <w:t>odbiorców realizacji tego zadania publicznego, muszą być przeznaczone wyłącznie na realizację niniejszego zadania.</w:t>
      </w:r>
    </w:p>
    <w:p w14:paraId="685E136E" w14:textId="77777777" w:rsidR="00DC0D0D" w:rsidRPr="008D1D6C" w:rsidRDefault="00DC0D0D" w:rsidP="00DC0D0D">
      <w:pPr>
        <w:widowControl w:val="0"/>
        <w:numPr>
          <w:ilvl w:val="0"/>
          <w:numId w:val="5"/>
        </w:numPr>
        <w:suppressAutoHyphens/>
        <w:autoSpaceDN w:val="0"/>
        <w:spacing w:after="0" w:line="240" w:lineRule="auto"/>
        <w:jc w:val="both"/>
        <w:textAlignment w:val="baseline"/>
        <w:rPr>
          <w:rFonts w:eastAsia="Calibri" w:cstheme="minorHAnsi"/>
        </w:rPr>
      </w:pPr>
      <w:r w:rsidRPr="008D1D6C">
        <w:rPr>
          <w:rFonts w:eastAsia="Calibri" w:cstheme="minorHAnsi"/>
          <w:sz w:val="24"/>
          <w:szCs w:val="24"/>
        </w:rPr>
        <w:t>Pozyskane środki (w tym także od odbiorców zadania), a niewykorzystane na realizację zadania stanowią przychód oferenta, który powoduje umniejszenie dotacji i winien być zwrócony na konto gminy</w:t>
      </w:r>
    </w:p>
    <w:p w14:paraId="7C1C41AB" w14:textId="77777777" w:rsidR="00DC0D0D" w:rsidRPr="008D1D6C" w:rsidRDefault="00DC0D0D" w:rsidP="00DC0D0D">
      <w:pPr>
        <w:widowControl w:val="0"/>
        <w:numPr>
          <w:ilvl w:val="0"/>
          <w:numId w:val="5"/>
        </w:numPr>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Oferent winien przedstawić ofertę zgodnie z zasadami uczciwej konkurencji, gwarantując wykonanie zadania w sposób efektywny, oszczędny i terminowy. Zadanie powinno być zrealizowane z najwyższą starannością zgodnie z zawartą umową oraz obowiązującymi standardami i przepisami, w zakresie opisanym w ofercie.</w:t>
      </w:r>
    </w:p>
    <w:p w14:paraId="63102DBD" w14:textId="77777777" w:rsidR="00DC0D0D" w:rsidRPr="008D1D6C" w:rsidRDefault="00DC0D0D" w:rsidP="00DC0D0D">
      <w:pPr>
        <w:widowControl w:val="0"/>
        <w:numPr>
          <w:ilvl w:val="0"/>
          <w:numId w:val="5"/>
        </w:numPr>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Za rzetelność, poprawność i kompletność oferty oraz zawarte w niej informacje odpowiada oferent. W ofercie w sposób spójny i czytelny muszą być określone działania (oferta cz. III pkt 4 „Plan i harmonogram działań na rok…”), które następnie są wycenione (oferta cz. V.A Zestawienie kosztów realizacji zadania).</w:t>
      </w:r>
    </w:p>
    <w:p w14:paraId="7EB785CC" w14:textId="77777777" w:rsidR="00DC0D0D" w:rsidRPr="008D1D6C" w:rsidRDefault="00DC0D0D" w:rsidP="00DC0D0D">
      <w:pPr>
        <w:widowControl w:val="0"/>
        <w:numPr>
          <w:ilvl w:val="0"/>
          <w:numId w:val="5"/>
        </w:numPr>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Dotacja ma służyć realizacji celu publicznego.</w:t>
      </w:r>
    </w:p>
    <w:p w14:paraId="6194D0A7" w14:textId="77777777" w:rsidR="00DC0D0D" w:rsidRPr="008D1D6C" w:rsidRDefault="00DC0D0D" w:rsidP="00DC0D0D">
      <w:pPr>
        <w:widowControl w:val="0"/>
        <w:numPr>
          <w:ilvl w:val="0"/>
          <w:numId w:val="5"/>
        </w:numPr>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 xml:space="preserve">Złożenie oferty nie jest równoznaczne z przyznaniem dofinansowania. Dopuszcza </w:t>
      </w:r>
      <w:proofErr w:type="gramStart"/>
      <w:r w:rsidRPr="008D1D6C">
        <w:rPr>
          <w:rFonts w:eastAsia="Times New Roman" w:cstheme="minorHAnsi"/>
          <w:bCs/>
          <w:sz w:val="24"/>
          <w:szCs w:val="24"/>
          <w:lang w:eastAsia="pl-PL"/>
        </w:rPr>
        <w:t>się  możliwość</w:t>
      </w:r>
      <w:proofErr w:type="gramEnd"/>
      <w:r w:rsidRPr="008D1D6C">
        <w:rPr>
          <w:rFonts w:eastAsia="Times New Roman" w:cstheme="minorHAnsi"/>
          <w:bCs/>
          <w:sz w:val="24"/>
          <w:szCs w:val="24"/>
          <w:lang w:eastAsia="pl-PL"/>
        </w:rPr>
        <w:t xml:space="preserve"> udzielenia dotacji w kwocie mniejszej niż wskazano w ofercie. W takim przypadku dotacja może zostać udzielona po aktualizacji opisu poszczególnych działań, harmonogramu i kalkulacji.</w:t>
      </w:r>
    </w:p>
    <w:p w14:paraId="25158617" w14:textId="77777777" w:rsidR="00DC0D0D" w:rsidRPr="008D1D6C" w:rsidRDefault="00DC0D0D" w:rsidP="00DC0D0D">
      <w:pPr>
        <w:widowControl w:val="0"/>
        <w:numPr>
          <w:ilvl w:val="0"/>
          <w:numId w:val="5"/>
        </w:numPr>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 xml:space="preserve">Możliwe jest dofinansowanie więcej niż jednej oferty, dofinansowanie jednej oferty lub </w:t>
      </w:r>
      <w:proofErr w:type="gramStart"/>
      <w:r w:rsidRPr="008D1D6C">
        <w:rPr>
          <w:rFonts w:eastAsia="Times New Roman" w:cstheme="minorHAnsi"/>
          <w:bCs/>
          <w:sz w:val="24"/>
          <w:szCs w:val="24"/>
          <w:lang w:eastAsia="pl-PL"/>
        </w:rPr>
        <w:t>nie dofinansowywanie</w:t>
      </w:r>
      <w:proofErr w:type="gramEnd"/>
      <w:r w:rsidRPr="008D1D6C">
        <w:rPr>
          <w:rFonts w:eastAsia="Times New Roman" w:cstheme="minorHAnsi"/>
          <w:bCs/>
          <w:sz w:val="24"/>
          <w:szCs w:val="24"/>
          <w:lang w:eastAsia="pl-PL"/>
        </w:rPr>
        <w:t xml:space="preserve"> żadnej z ofert.</w:t>
      </w:r>
    </w:p>
    <w:p w14:paraId="45C5D7A7" w14:textId="77777777" w:rsidR="00DC0D0D" w:rsidRPr="006349AD" w:rsidRDefault="00DC0D0D" w:rsidP="00DC0D0D">
      <w:pPr>
        <w:widowControl w:val="0"/>
        <w:numPr>
          <w:ilvl w:val="0"/>
          <w:numId w:val="5"/>
        </w:numPr>
        <w:suppressAutoHyphens/>
        <w:autoSpaceDN w:val="0"/>
        <w:spacing w:after="0" w:line="240" w:lineRule="auto"/>
        <w:jc w:val="both"/>
        <w:textAlignment w:val="baseline"/>
        <w:rPr>
          <w:rFonts w:eastAsia="Calibri" w:cstheme="minorHAnsi"/>
        </w:rPr>
      </w:pPr>
      <w:r w:rsidRPr="006349AD">
        <w:rPr>
          <w:rFonts w:eastAsia="Times New Roman" w:cstheme="minorHAnsi"/>
          <w:bCs/>
          <w:sz w:val="24"/>
          <w:szCs w:val="24"/>
          <w:lang w:eastAsia="pl-PL"/>
        </w:rPr>
        <w:t>W przypadku otrzymania dotacji w pełnej wysokości, złożona oferta jest wiążąca. Nie ma możliwości zmniejszenia wkładu osobowego i wysokości środków finansowych.</w:t>
      </w:r>
      <w:r>
        <w:rPr>
          <w:rFonts w:eastAsia="Times New Roman" w:cstheme="minorHAnsi"/>
          <w:bCs/>
          <w:sz w:val="24"/>
          <w:szCs w:val="24"/>
          <w:lang w:eastAsia="pl-PL"/>
        </w:rPr>
        <w:t xml:space="preserve"> </w:t>
      </w:r>
      <w:r w:rsidRPr="006349AD">
        <w:rPr>
          <w:rFonts w:eastAsia="Times New Roman" w:cstheme="minorHAnsi"/>
          <w:bCs/>
          <w:sz w:val="24"/>
          <w:szCs w:val="24"/>
          <w:lang w:eastAsia="pl-PL"/>
        </w:rPr>
        <w:t>W</w:t>
      </w:r>
      <w:r w:rsidR="00972170">
        <w:rPr>
          <w:rFonts w:eastAsia="Times New Roman" w:cstheme="minorHAnsi"/>
          <w:bCs/>
          <w:sz w:val="24"/>
          <w:szCs w:val="24"/>
          <w:lang w:eastAsia="pl-PL"/>
        </w:rPr>
        <w:t> </w:t>
      </w:r>
      <w:r w:rsidRPr="006349AD">
        <w:rPr>
          <w:rFonts w:eastAsia="Times New Roman" w:cstheme="minorHAnsi"/>
          <w:bCs/>
          <w:sz w:val="24"/>
          <w:szCs w:val="24"/>
          <w:lang w:eastAsia="pl-PL"/>
        </w:rPr>
        <w:t xml:space="preserve">niniejszym postępowaniu konkursowym, jedna organizacja może złożyć jedną ofertę. </w:t>
      </w:r>
    </w:p>
    <w:p w14:paraId="51EEFD74" w14:textId="77777777" w:rsidR="00DC0D0D" w:rsidRPr="008D1D6C" w:rsidRDefault="00DC0D0D" w:rsidP="00DC0D0D">
      <w:pPr>
        <w:tabs>
          <w:tab w:val="left" w:pos="0"/>
        </w:tabs>
        <w:suppressAutoHyphens/>
        <w:autoSpaceDN w:val="0"/>
        <w:spacing w:before="240" w:after="0" w:line="240" w:lineRule="auto"/>
        <w:jc w:val="both"/>
        <w:textAlignment w:val="baseline"/>
        <w:rPr>
          <w:rFonts w:eastAsia="Calibri" w:cstheme="minorHAnsi"/>
        </w:rPr>
      </w:pPr>
      <w:r w:rsidRPr="008D1D6C">
        <w:rPr>
          <w:rFonts w:eastAsia="Times New Roman" w:cstheme="minorHAnsi"/>
          <w:b/>
          <w:bCs/>
          <w:sz w:val="24"/>
          <w:szCs w:val="24"/>
          <w:lang w:eastAsia="pl-PL"/>
        </w:rPr>
        <w:t>IV.</w:t>
      </w:r>
      <w:r w:rsidRPr="008D1D6C">
        <w:rPr>
          <w:rFonts w:eastAsia="Times New Roman" w:cstheme="minorHAnsi"/>
          <w:b/>
          <w:bCs/>
          <w:sz w:val="24"/>
          <w:szCs w:val="24"/>
          <w:lang w:eastAsia="pl-PL"/>
        </w:rPr>
        <w:tab/>
        <w:t>Termin realizacji zadań:</w:t>
      </w:r>
    </w:p>
    <w:p w14:paraId="587E3889" w14:textId="77777777" w:rsidR="00DC0D0D" w:rsidRPr="008D1D6C" w:rsidRDefault="00DC0D0D" w:rsidP="00DC0D0D">
      <w:pPr>
        <w:tabs>
          <w:tab w:val="left" w:pos="0"/>
        </w:tabs>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 xml:space="preserve">Termin realizacji zadania: </w:t>
      </w:r>
      <w:r w:rsidRPr="005D24A8">
        <w:rPr>
          <w:rFonts w:eastAsia="Times New Roman" w:cstheme="minorHAnsi"/>
          <w:bCs/>
          <w:sz w:val="24"/>
          <w:szCs w:val="24"/>
          <w:u w:val="single"/>
          <w:lang w:eastAsia="pl-PL"/>
        </w:rPr>
        <w:t xml:space="preserve">od dnia </w:t>
      </w:r>
      <w:r w:rsidR="00613AFD" w:rsidRPr="005D24A8">
        <w:rPr>
          <w:rFonts w:eastAsia="Times New Roman" w:cstheme="minorHAnsi"/>
          <w:bCs/>
          <w:sz w:val="24"/>
          <w:szCs w:val="24"/>
          <w:u w:val="single"/>
          <w:lang w:eastAsia="pl-PL"/>
        </w:rPr>
        <w:t>20</w:t>
      </w:r>
      <w:r w:rsidR="00972170" w:rsidRPr="005D24A8">
        <w:rPr>
          <w:rFonts w:eastAsia="Times New Roman" w:cstheme="minorHAnsi"/>
          <w:bCs/>
          <w:sz w:val="24"/>
          <w:szCs w:val="24"/>
          <w:u w:val="single"/>
          <w:lang w:eastAsia="pl-PL"/>
        </w:rPr>
        <w:t xml:space="preserve"> </w:t>
      </w:r>
      <w:r w:rsidR="00613AFD" w:rsidRPr="005D24A8">
        <w:rPr>
          <w:rFonts w:eastAsia="Times New Roman" w:cstheme="minorHAnsi"/>
          <w:bCs/>
          <w:sz w:val="24"/>
          <w:szCs w:val="24"/>
          <w:u w:val="single"/>
          <w:lang w:eastAsia="pl-PL"/>
        </w:rPr>
        <w:t>marca</w:t>
      </w:r>
      <w:r w:rsidR="00972170" w:rsidRPr="005D24A8">
        <w:rPr>
          <w:rFonts w:eastAsia="Times New Roman" w:cstheme="minorHAnsi"/>
          <w:bCs/>
          <w:sz w:val="24"/>
          <w:szCs w:val="24"/>
          <w:u w:val="single"/>
          <w:lang w:eastAsia="pl-PL"/>
        </w:rPr>
        <w:t xml:space="preserve"> 2024</w:t>
      </w:r>
      <w:r w:rsidRPr="005D24A8">
        <w:rPr>
          <w:rFonts w:eastAsia="Times New Roman" w:cstheme="minorHAnsi"/>
          <w:bCs/>
          <w:sz w:val="24"/>
          <w:szCs w:val="24"/>
          <w:u w:val="single"/>
          <w:lang w:eastAsia="pl-PL"/>
        </w:rPr>
        <w:t xml:space="preserve"> r. do 3</w:t>
      </w:r>
      <w:r w:rsidR="00972170" w:rsidRPr="005D24A8">
        <w:rPr>
          <w:rFonts w:eastAsia="Times New Roman" w:cstheme="minorHAnsi"/>
          <w:bCs/>
          <w:sz w:val="24"/>
          <w:szCs w:val="24"/>
          <w:u w:val="single"/>
          <w:lang w:eastAsia="pl-PL"/>
        </w:rPr>
        <w:t>0</w:t>
      </w:r>
      <w:r w:rsidRPr="005D24A8">
        <w:rPr>
          <w:rFonts w:eastAsia="Times New Roman" w:cstheme="minorHAnsi"/>
          <w:bCs/>
          <w:sz w:val="24"/>
          <w:szCs w:val="24"/>
          <w:u w:val="single"/>
          <w:lang w:eastAsia="pl-PL"/>
        </w:rPr>
        <w:t xml:space="preserve"> </w:t>
      </w:r>
      <w:r w:rsidR="00972170" w:rsidRPr="005D24A8">
        <w:rPr>
          <w:rFonts w:eastAsia="Times New Roman" w:cstheme="minorHAnsi"/>
          <w:bCs/>
          <w:sz w:val="24"/>
          <w:szCs w:val="24"/>
          <w:u w:val="single"/>
          <w:lang w:eastAsia="pl-PL"/>
        </w:rPr>
        <w:t>listopada</w:t>
      </w:r>
      <w:r w:rsidRPr="005D24A8">
        <w:rPr>
          <w:rFonts w:eastAsia="Times New Roman" w:cstheme="minorHAnsi"/>
          <w:bCs/>
          <w:sz w:val="24"/>
          <w:szCs w:val="24"/>
          <w:u w:val="single"/>
          <w:lang w:eastAsia="pl-PL"/>
        </w:rPr>
        <w:t xml:space="preserve"> 202</w:t>
      </w:r>
      <w:r w:rsidR="00972170" w:rsidRPr="005D24A8">
        <w:rPr>
          <w:rFonts w:eastAsia="Times New Roman" w:cstheme="minorHAnsi"/>
          <w:bCs/>
          <w:sz w:val="24"/>
          <w:szCs w:val="24"/>
          <w:u w:val="single"/>
          <w:lang w:eastAsia="pl-PL"/>
        </w:rPr>
        <w:t>4</w:t>
      </w:r>
      <w:r w:rsidRPr="005D24A8">
        <w:rPr>
          <w:rFonts w:eastAsia="Times New Roman" w:cstheme="minorHAnsi"/>
          <w:bCs/>
          <w:sz w:val="24"/>
          <w:szCs w:val="24"/>
          <w:u w:val="single"/>
          <w:lang w:eastAsia="pl-PL"/>
        </w:rPr>
        <w:t xml:space="preserve"> r</w:t>
      </w:r>
      <w:r w:rsidRPr="005D24A8">
        <w:rPr>
          <w:rFonts w:eastAsia="Times New Roman" w:cstheme="minorHAnsi"/>
          <w:b/>
          <w:bCs/>
          <w:sz w:val="24"/>
          <w:szCs w:val="24"/>
          <w:u w:val="single"/>
          <w:lang w:eastAsia="pl-PL"/>
        </w:rPr>
        <w:t>.,</w:t>
      </w:r>
      <w:r w:rsidRPr="008D1D6C">
        <w:rPr>
          <w:rFonts w:eastAsia="Times New Roman" w:cstheme="minorHAnsi"/>
          <w:b/>
          <w:bCs/>
          <w:sz w:val="24"/>
          <w:szCs w:val="24"/>
          <w:lang w:eastAsia="pl-PL"/>
        </w:rPr>
        <w:t xml:space="preserve"> </w:t>
      </w:r>
      <w:r w:rsidRPr="008D1D6C">
        <w:rPr>
          <w:rFonts w:eastAsia="Times New Roman" w:cstheme="minorHAnsi"/>
          <w:bCs/>
          <w:sz w:val="24"/>
          <w:szCs w:val="24"/>
          <w:lang w:eastAsia="pl-PL"/>
        </w:rPr>
        <w:t>z </w:t>
      </w:r>
      <w:proofErr w:type="gramStart"/>
      <w:r w:rsidRPr="008D1D6C">
        <w:rPr>
          <w:rFonts w:eastAsia="Times New Roman" w:cstheme="minorHAnsi"/>
          <w:bCs/>
          <w:sz w:val="24"/>
          <w:szCs w:val="24"/>
          <w:lang w:eastAsia="pl-PL"/>
        </w:rPr>
        <w:t>zastrzeżeniem</w:t>
      </w:r>
      <w:proofErr w:type="gramEnd"/>
      <w:r w:rsidRPr="008D1D6C">
        <w:rPr>
          <w:rFonts w:eastAsia="Times New Roman" w:cstheme="minorHAnsi"/>
          <w:bCs/>
          <w:sz w:val="24"/>
          <w:szCs w:val="24"/>
          <w:lang w:eastAsia="pl-PL"/>
        </w:rPr>
        <w:t xml:space="preserve"> że:</w:t>
      </w:r>
    </w:p>
    <w:p w14:paraId="7D4BC119" w14:textId="77777777" w:rsidR="00C46321" w:rsidRDefault="00DC0D0D" w:rsidP="00DC0D0D">
      <w:pPr>
        <w:tabs>
          <w:tab w:val="left" w:pos="0"/>
        </w:tabs>
        <w:suppressAutoHyphens/>
        <w:autoSpaceDN w:val="0"/>
        <w:spacing w:after="0" w:line="240" w:lineRule="auto"/>
        <w:jc w:val="both"/>
        <w:textAlignment w:val="baseline"/>
        <w:rPr>
          <w:rFonts w:eastAsia="Times New Roman" w:cstheme="minorHAnsi"/>
          <w:bCs/>
          <w:sz w:val="24"/>
          <w:szCs w:val="24"/>
          <w:lang w:eastAsia="pl-PL"/>
        </w:rPr>
      </w:pPr>
      <w:r w:rsidRPr="008D1D6C">
        <w:rPr>
          <w:rFonts w:eastAsia="Times New Roman" w:cstheme="minorHAnsi"/>
          <w:bCs/>
          <w:sz w:val="24"/>
          <w:szCs w:val="24"/>
          <w:lang w:eastAsia="pl-PL"/>
        </w:rPr>
        <w:t xml:space="preserve">- w przypadku podpisania umowy w terminie późniejszym niż wskazany w ofercie termin rozpoczęcia realizacji zadania, za datę rozpoczęcia realizacji uznaje się datę podpisania umowy, </w:t>
      </w:r>
    </w:p>
    <w:p w14:paraId="5E3BDA69" w14:textId="77777777" w:rsidR="00DC0D0D" w:rsidRPr="008D1D6C" w:rsidRDefault="00DC0D0D" w:rsidP="00DC0D0D">
      <w:pPr>
        <w:tabs>
          <w:tab w:val="left" w:pos="0"/>
        </w:tabs>
        <w:suppressAutoHyphens/>
        <w:autoSpaceDN w:val="0"/>
        <w:spacing w:after="0" w:line="240" w:lineRule="auto"/>
        <w:jc w:val="both"/>
        <w:textAlignment w:val="baseline"/>
        <w:rPr>
          <w:rFonts w:eastAsia="Times New Roman" w:cstheme="minorHAnsi"/>
          <w:bCs/>
          <w:sz w:val="24"/>
          <w:szCs w:val="24"/>
          <w:lang w:eastAsia="pl-PL"/>
        </w:rPr>
      </w:pPr>
      <w:r w:rsidRPr="008D1D6C">
        <w:rPr>
          <w:rFonts w:eastAsia="Times New Roman" w:cstheme="minorHAnsi"/>
          <w:bCs/>
          <w:sz w:val="24"/>
          <w:szCs w:val="24"/>
          <w:lang w:eastAsia="pl-PL"/>
        </w:rPr>
        <w:t>- termin realizacji zadania może być krótszy, ale musi mieścić się we wskazanych ramach</w:t>
      </w:r>
      <w:r w:rsidR="004B0F15">
        <w:rPr>
          <w:rFonts w:eastAsia="Times New Roman" w:cstheme="minorHAnsi"/>
          <w:bCs/>
          <w:sz w:val="24"/>
          <w:szCs w:val="24"/>
          <w:lang w:eastAsia="pl-PL"/>
        </w:rPr>
        <w:t xml:space="preserve"> czasowych</w:t>
      </w:r>
      <w:r w:rsidRPr="008D1D6C">
        <w:rPr>
          <w:rFonts w:eastAsia="Times New Roman" w:cstheme="minorHAnsi"/>
          <w:bCs/>
          <w:sz w:val="24"/>
          <w:szCs w:val="24"/>
          <w:lang w:eastAsia="pl-PL"/>
        </w:rPr>
        <w:t>.</w:t>
      </w:r>
    </w:p>
    <w:p w14:paraId="3936D193" w14:textId="77777777" w:rsidR="00DC0D0D" w:rsidRPr="008D1D6C" w:rsidRDefault="00DC0D0D" w:rsidP="00DC0D0D">
      <w:pPr>
        <w:tabs>
          <w:tab w:val="left" w:pos="0"/>
        </w:tabs>
        <w:suppressAutoHyphens/>
        <w:autoSpaceDN w:val="0"/>
        <w:spacing w:before="240" w:after="0" w:line="240" w:lineRule="auto"/>
        <w:jc w:val="both"/>
        <w:textAlignment w:val="baseline"/>
        <w:rPr>
          <w:rFonts w:eastAsia="Calibri" w:cstheme="minorHAnsi"/>
        </w:rPr>
      </w:pPr>
      <w:r w:rsidRPr="008D1D6C">
        <w:rPr>
          <w:rFonts w:eastAsia="Times New Roman" w:cstheme="minorHAnsi"/>
          <w:b/>
          <w:bCs/>
          <w:sz w:val="24"/>
          <w:szCs w:val="24"/>
          <w:lang w:eastAsia="pl-PL"/>
        </w:rPr>
        <w:t>V.</w:t>
      </w:r>
      <w:r w:rsidRPr="008D1D6C">
        <w:rPr>
          <w:rFonts w:eastAsia="Times New Roman" w:cstheme="minorHAnsi"/>
          <w:b/>
          <w:bCs/>
          <w:sz w:val="24"/>
          <w:szCs w:val="24"/>
          <w:lang w:eastAsia="pl-PL"/>
        </w:rPr>
        <w:tab/>
        <w:t>Warunki realizacji zadań:</w:t>
      </w:r>
    </w:p>
    <w:p w14:paraId="0712CFAB" w14:textId="77777777" w:rsidR="00DC0D0D" w:rsidRPr="008D1D6C" w:rsidRDefault="00DC0D0D" w:rsidP="00DC0D0D">
      <w:pPr>
        <w:widowControl w:val="0"/>
        <w:numPr>
          <w:ilvl w:val="0"/>
          <w:numId w:val="6"/>
        </w:numPr>
        <w:tabs>
          <w:tab w:val="left" w:pos="-1014"/>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Zadanie zawarte w ofercie nie może być realizowane wspólnie z innym podmiotem – organizacją pozarządową (w niniejszym postępowaniu nie dopuszcza się składania ofert wspólnych).</w:t>
      </w:r>
    </w:p>
    <w:p w14:paraId="77B58FBC" w14:textId="77777777" w:rsidR="00DC0D0D" w:rsidRPr="008D1D6C" w:rsidRDefault="00DC0D0D" w:rsidP="00DC0D0D">
      <w:pPr>
        <w:widowControl w:val="0"/>
        <w:numPr>
          <w:ilvl w:val="0"/>
          <w:numId w:val="6"/>
        </w:numPr>
        <w:tabs>
          <w:tab w:val="left" w:pos="-1014"/>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Zadanie publiczne zawarte w ofercie nie może być realizowane przez podmiot niebędący stroną umowy o wsparcie realizacji zadania publicznego, chyba że podmiot, który zawarł umowę na realizację zadania publicznego, zleci realizację zadania publicznego wybranym, w sposób zapewniający jawność i uczciwą konkurencję, organizacjom pozarządowym lub podmiotom wymienionym w art. 3 ust.3 ustawy, niebędącymi stronami umowy. Informacja o takim zleceniu realizacji całości lub części zadania musi być wskazana w harmonogramie oraz w kalkulacji przewidywanych kosztów. </w:t>
      </w:r>
    </w:p>
    <w:p w14:paraId="0B581D7B" w14:textId="77777777" w:rsidR="00DC0D0D" w:rsidRPr="008D1D6C" w:rsidRDefault="00DC0D0D" w:rsidP="00DC0D0D">
      <w:pPr>
        <w:widowControl w:val="0"/>
        <w:numPr>
          <w:ilvl w:val="0"/>
          <w:numId w:val="6"/>
        </w:numPr>
        <w:tabs>
          <w:tab w:val="left" w:pos="-1014"/>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 xml:space="preserve">Istnieje możliwość zakupu przez podmiot usług polegających na wykonaniu czynności o charakterze technicznym lub specjalistycznym, powiązanych z realizacją zadania, jednak nie stanowiących jego meritum. Nie można zlecić całości realizacji zadania publicznego podmiotom zewnętrznym i/lub osobie fizycznej prowadzącej działalność </w:t>
      </w:r>
      <w:r w:rsidRPr="008D1D6C">
        <w:rPr>
          <w:rFonts w:eastAsia="Arial Unicode MS" w:cstheme="minorHAnsi"/>
          <w:sz w:val="24"/>
          <w:szCs w:val="24"/>
          <w:lang w:eastAsia="pl-PL"/>
        </w:rPr>
        <w:lastRenderedPageBreak/>
        <w:t>gospodarczą. Informację o zleceniu części zadania innemu podmiotowi oferent powinien umieścić w planie i harmonogramie działań w kolumnie „zakres działania realizowany przez podmiot niebędący stroną umowy”.</w:t>
      </w:r>
    </w:p>
    <w:p w14:paraId="4E6FA6AA" w14:textId="77777777" w:rsidR="00DC0D0D" w:rsidRPr="008D1D6C" w:rsidRDefault="00DC0D0D" w:rsidP="00DC0D0D">
      <w:pPr>
        <w:widowControl w:val="0"/>
        <w:numPr>
          <w:ilvl w:val="0"/>
          <w:numId w:val="6"/>
        </w:numPr>
        <w:tabs>
          <w:tab w:val="left" w:pos="-2160"/>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Oferent (w umowie zwany Zleceniobiorcą), realizując zlecone zadanie, zobowiązuje się do informowania o fakcie współfinansowania realizacji zadania przez Gminę Środa Wielkopolska. Podmioty, które otrzymają dotację na realizacje zadania są zobowiązane zamieszczać w sposób czytelny informację, iż realizowany projekt jest dofinansowywany z</w:t>
      </w:r>
      <w:r w:rsidR="000C3A04">
        <w:rPr>
          <w:rFonts w:eastAsia="Arial Unicode MS" w:cstheme="minorHAnsi"/>
          <w:sz w:val="24"/>
          <w:szCs w:val="24"/>
          <w:lang w:eastAsia="pl-PL"/>
        </w:rPr>
        <w:t> </w:t>
      </w:r>
      <w:r w:rsidRPr="008D1D6C">
        <w:rPr>
          <w:rFonts w:eastAsia="Arial Unicode MS" w:cstheme="minorHAnsi"/>
          <w:sz w:val="24"/>
          <w:szCs w:val="24"/>
          <w:lang w:eastAsia="pl-PL"/>
        </w:rPr>
        <w:t xml:space="preserve">budżetu Gminy Środa Wielkopolska. Informacja wraz z logo Gminy, powinna być zawarta w wydawanych w ramach zadania publikacjach, materiałach informacyjnych, promocyjnych, poprzez media, w tym na stronie internetowej zleceniobiorcy, jak również stosowne do charakteru zadania, poprzez widoczną w miejscu jego realizacji tablicę, plakat lub przez ustną informację kierowaną do odbiorców w następującym brzmieniu: „Zadanie (nazwa zadania) zostało/jest zrealizowane/realizowane dzięki dofinansowaniu z budżetu Gminy Środa Wielkopolska”. Logo oraz herb dostępne są na stronie </w:t>
      </w:r>
      <w:hyperlink r:id="rId5" w:history="1">
        <w:r w:rsidRPr="008D1D6C">
          <w:rPr>
            <w:rFonts w:eastAsia="Arial Unicode MS" w:cstheme="minorHAnsi"/>
            <w:color w:val="0563C1"/>
            <w:sz w:val="24"/>
            <w:szCs w:val="24"/>
            <w:u w:val="single"/>
            <w:lang w:eastAsia="pl-PL"/>
          </w:rPr>
          <w:t>www.sroda.wlkp.pl</w:t>
        </w:r>
      </w:hyperlink>
    </w:p>
    <w:p w14:paraId="2C599D54" w14:textId="77777777" w:rsidR="00DC0D0D" w:rsidRPr="008D1D6C" w:rsidRDefault="00DC0D0D" w:rsidP="00DC0D0D">
      <w:pPr>
        <w:tabs>
          <w:tab w:val="left" w:pos="360"/>
        </w:tabs>
        <w:suppressAutoHyphens/>
        <w:autoSpaceDN w:val="0"/>
        <w:spacing w:after="0" w:line="240" w:lineRule="auto"/>
        <w:ind w:left="360"/>
        <w:jc w:val="both"/>
        <w:textAlignment w:val="baseline"/>
        <w:rPr>
          <w:rFonts w:eastAsia="Arial Unicode MS" w:cstheme="minorHAnsi"/>
          <w:color w:val="002060"/>
          <w:sz w:val="24"/>
          <w:szCs w:val="24"/>
          <w:lang w:eastAsia="pl-PL"/>
        </w:rPr>
      </w:pPr>
    </w:p>
    <w:p w14:paraId="04F563A1" w14:textId="77777777" w:rsidR="00DC0D0D" w:rsidRPr="008D1D6C" w:rsidRDefault="00DC0D0D" w:rsidP="00DC0D0D">
      <w:pPr>
        <w:tabs>
          <w:tab w:val="left" w:pos="360"/>
        </w:tabs>
        <w:suppressAutoHyphens/>
        <w:autoSpaceDN w:val="0"/>
        <w:spacing w:after="0" w:line="240" w:lineRule="auto"/>
        <w:ind w:left="360"/>
        <w:jc w:val="both"/>
        <w:textAlignment w:val="baseline"/>
        <w:rPr>
          <w:rFonts w:eastAsia="Calibri" w:cstheme="minorHAnsi"/>
        </w:rPr>
      </w:pPr>
      <w:r w:rsidRPr="008D1D6C">
        <w:rPr>
          <w:rFonts w:eastAsia="Arial Unicode MS" w:cstheme="minorHAnsi"/>
          <w:color w:val="002060"/>
          <w:sz w:val="24"/>
          <w:szCs w:val="24"/>
          <w:lang w:eastAsia="pl-PL"/>
        </w:rPr>
        <w:t>Przykładowy sposób wypełnienia obowiązku informacyjnego:</w:t>
      </w:r>
    </w:p>
    <w:tbl>
      <w:tblPr>
        <w:tblW w:w="5164" w:type="dxa"/>
        <w:jc w:val="center"/>
        <w:tblLayout w:type="fixed"/>
        <w:tblCellMar>
          <w:left w:w="10" w:type="dxa"/>
          <w:right w:w="10" w:type="dxa"/>
        </w:tblCellMar>
        <w:tblLook w:val="04A0" w:firstRow="1" w:lastRow="0" w:firstColumn="1" w:lastColumn="0" w:noHBand="0" w:noVBand="1"/>
      </w:tblPr>
      <w:tblGrid>
        <w:gridCol w:w="5164"/>
      </w:tblGrid>
      <w:tr w:rsidR="00DC0D0D" w:rsidRPr="008D1D6C" w14:paraId="4F3C05FB" w14:textId="77777777" w:rsidTr="00972170">
        <w:trPr>
          <w:jc w:val="center"/>
        </w:trPr>
        <w:tc>
          <w:tcPr>
            <w:tcW w:w="5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BCF3C" w14:textId="77777777" w:rsidR="00DC0D0D" w:rsidRPr="008D1D6C" w:rsidRDefault="00DC0D0D" w:rsidP="00972170">
            <w:pPr>
              <w:tabs>
                <w:tab w:val="left" w:pos="0"/>
              </w:tabs>
              <w:suppressAutoHyphens/>
              <w:autoSpaceDN w:val="0"/>
              <w:spacing w:after="0" w:line="240" w:lineRule="auto"/>
              <w:jc w:val="center"/>
              <w:textAlignment w:val="baseline"/>
              <w:rPr>
                <w:rFonts w:eastAsia="Arial Unicode MS" w:cstheme="minorHAnsi"/>
                <w:sz w:val="24"/>
                <w:szCs w:val="24"/>
                <w:lang w:eastAsia="pl-PL"/>
              </w:rPr>
            </w:pPr>
            <w:r w:rsidRPr="008D1D6C">
              <w:rPr>
                <w:rFonts w:eastAsia="Arial Unicode MS" w:cstheme="minorHAnsi"/>
                <w:sz w:val="24"/>
                <w:szCs w:val="24"/>
                <w:lang w:eastAsia="pl-PL"/>
              </w:rPr>
              <w:t>Zadanie współfinansowane</w:t>
            </w:r>
          </w:p>
          <w:p w14:paraId="5B4A1008" w14:textId="77777777" w:rsidR="00DC0D0D" w:rsidRPr="008D1D6C" w:rsidRDefault="00DC0D0D" w:rsidP="00972170">
            <w:pPr>
              <w:tabs>
                <w:tab w:val="left" w:pos="0"/>
              </w:tabs>
              <w:suppressAutoHyphens/>
              <w:autoSpaceDN w:val="0"/>
              <w:spacing w:after="0" w:line="240" w:lineRule="auto"/>
              <w:jc w:val="center"/>
              <w:textAlignment w:val="baseline"/>
              <w:rPr>
                <w:rFonts w:eastAsia="Calibri" w:cstheme="minorHAnsi"/>
              </w:rPr>
            </w:pPr>
            <w:r w:rsidRPr="008D1D6C">
              <w:rPr>
                <w:rFonts w:eastAsia="Arial Unicode MS" w:cstheme="minorHAnsi"/>
                <w:sz w:val="24"/>
                <w:szCs w:val="24"/>
                <w:lang w:eastAsia="pl-PL"/>
              </w:rPr>
              <w:t>z budżetu Gminy Środa Wielkopolska</w:t>
            </w:r>
          </w:p>
          <w:p w14:paraId="4355D793" w14:textId="77777777" w:rsidR="00DC0D0D" w:rsidRPr="008D1D6C" w:rsidRDefault="00DC0D0D" w:rsidP="00972170">
            <w:pPr>
              <w:tabs>
                <w:tab w:val="left" w:pos="0"/>
              </w:tabs>
              <w:suppressAutoHyphens/>
              <w:autoSpaceDN w:val="0"/>
              <w:spacing w:after="0" w:line="240" w:lineRule="auto"/>
              <w:jc w:val="both"/>
              <w:textAlignment w:val="baseline"/>
              <w:rPr>
                <w:rFonts w:eastAsia="Arial Unicode MS" w:cstheme="minorHAnsi"/>
                <w:sz w:val="24"/>
                <w:szCs w:val="24"/>
                <w:lang w:eastAsia="pl-PL"/>
              </w:rPr>
            </w:pPr>
          </w:p>
        </w:tc>
      </w:tr>
    </w:tbl>
    <w:p w14:paraId="4CBE5762" w14:textId="77777777" w:rsidR="00DC0D0D" w:rsidRPr="008D1D6C" w:rsidRDefault="00DC0D0D" w:rsidP="00DC0D0D">
      <w:pPr>
        <w:tabs>
          <w:tab w:val="left" w:pos="360"/>
        </w:tabs>
        <w:suppressAutoHyphens/>
        <w:autoSpaceDN w:val="0"/>
        <w:spacing w:after="0" w:line="240" w:lineRule="auto"/>
        <w:ind w:left="360"/>
        <w:jc w:val="both"/>
        <w:textAlignment w:val="baseline"/>
        <w:rPr>
          <w:rFonts w:eastAsia="Calibri" w:cstheme="minorHAnsi"/>
        </w:rPr>
      </w:pPr>
      <w:r w:rsidRPr="008D1D6C">
        <w:rPr>
          <w:rFonts w:eastAsia="Arial Unicode MS" w:cstheme="minorHAnsi"/>
          <w:color w:val="002060"/>
          <w:sz w:val="24"/>
          <w:szCs w:val="24"/>
          <w:lang w:eastAsia="pl-PL"/>
        </w:rPr>
        <w:t>Można dodać także logo oraz tytuł zadania i kwotę dofinansowania.</w:t>
      </w:r>
    </w:p>
    <w:p w14:paraId="3D2B2557" w14:textId="77777777" w:rsidR="00DC0D0D" w:rsidRPr="008D1D6C" w:rsidRDefault="00DC0D0D" w:rsidP="00DC0D0D">
      <w:pPr>
        <w:tabs>
          <w:tab w:val="left" w:pos="360"/>
        </w:tabs>
        <w:suppressAutoHyphens/>
        <w:autoSpaceDN w:val="0"/>
        <w:spacing w:after="0" w:line="240" w:lineRule="auto"/>
        <w:ind w:left="360"/>
        <w:jc w:val="both"/>
        <w:textAlignment w:val="baseline"/>
        <w:rPr>
          <w:rFonts w:eastAsia="Arial Unicode MS" w:cstheme="minorHAnsi"/>
          <w:color w:val="FF0000"/>
          <w:sz w:val="24"/>
          <w:szCs w:val="24"/>
          <w:lang w:eastAsia="pl-PL"/>
        </w:rPr>
      </w:pPr>
    </w:p>
    <w:tbl>
      <w:tblPr>
        <w:tblW w:w="5164" w:type="dxa"/>
        <w:jc w:val="center"/>
        <w:tblLayout w:type="fixed"/>
        <w:tblCellMar>
          <w:left w:w="10" w:type="dxa"/>
          <w:right w:w="10" w:type="dxa"/>
        </w:tblCellMar>
        <w:tblLook w:val="04A0" w:firstRow="1" w:lastRow="0" w:firstColumn="1" w:lastColumn="0" w:noHBand="0" w:noVBand="1"/>
      </w:tblPr>
      <w:tblGrid>
        <w:gridCol w:w="5164"/>
      </w:tblGrid>
      <w:tr w:rsidR="00DC0D0D" w:rsidRPr="008D1D6C" w14:paraId="3933FC3E" w14:textId="77777777" w:rsidTr="00972170">
        <w:trPr>
          <w:trHeight w:val="858"/>
          <w:jc w:val="center"/>
        </w:trPr>
        <w:tc>
          <w:tcPr>
            <w:tcW w:w="5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4532C" w14:textId="77777777" w:rsidR="00DC0D0D" w:rsidRPr="008D1D6C" w:rsidRDefault="00DC0D0D" w:rsidP="00972170">
            <w:pPr>
              <w:tabs>
                <w:tab w:val="left" w:pos="0"/>
              </w:tabs>
              <w:suppressAutoHyphens/>
              <w:autoSpaceDN w:val="0"/>
              <w:spacing w:after="0" w:line="240" w:lineRule="auto"/>
              <w:jc w:val="center"/>
              <w:textAlignment w:val="baseline"/>
              <w:rPr>
                <w:rFonts w:eastAsia="Arial Unicode MS" w:cstheme="minorHAnsi"/>
                <w:sz w:val="24"/>
                <w:szCs w:val="24"/>
                <w:lang w:eastAsia="pl-PL"/>
              </w:rPr>
            </w:pPr>
            <w:r w:rsidRPr="008D1D6C">
              <w:rPr>
                <w:rFonts w:eastAsia="Arial Unicode MS" w:cstheme="minorHAnsi"/>
                <w:sz w:val="24"/>
                <w:szCs w:val="24"/>
                <w:lang w:eastAsia="pl-PL"/>
              </w:rPr>
              <w:t xml:space="preserve">Zadanie pt. </w:t>
            </w:r>
            <w:proofErr w:type="gramStart"/>
            <w:r w:rsidRPr="008D1D6C">
              <w:rPr>
                <w:rFonts w:eastAsia="Arial Unicode MS" w:cstheme="minorHAnsi"/>
                <w:sz w:val="24"/>
                <w:szCs w:val="24"/>
                <w:lang w:eastAsia="pl-PL"/>
              </w:rPr>
              <w:t>„ …</w:t>
            </w:r>
            <w:proofErr w:type="gramEnd"/>
            <w:r w:rsidRPr="008D1D6C">
              <w:rPr>
                <w:rFonts w:eastAsia="Arial Unicode MS" w:cstheme="minorHAnsi"/>
                <w:sz w:val="24"/>
                <w:szCs w:val="24"/>
                <w:lang w:eastAsia="pl-PL"/>
              </w:rPr>
              <w:t>” współfinansowane</w:t>
            </w:r>
          </w:p>
          <w:p w14:paraId="47378D49" w14:textId="77777777" w:rsidR="00DC0D0D" w:rsidRPr="008D1D6C" w:rsidRDefault="00DC0D0D" w:rsidP="00972170">
            <w:pPr>
              <w:tabs>
                <w:tab w:val="left" w:pos="0"/>
              </w:tabs>
              <w:suppressAutoHyphens/>
              <w:autoSpaceDN w:val="0"/>
              <w:spacing w:after="0" w:line="240" w:lineRule="auto"/>
              <w:jc w:val="center"/>
              <w:textAlignment w:val="baseline"/>
              <w:rPr>
                <w:rFonts w:eastAsia="Calibri" w:cstheme="minorHAnsi"/>
              </w:rPr>
            </w:pPr>
            <w:r w:rsidRPr="008D1D6C">
              <w:rPr>
                <w:rFonts w:eastAsia="Arial Unicode MS" w:cstheme="minorHAnsi"/>
                <w:sz w:val="24"/>
                <w:szCs w:val="24"/>
                <w:lang w:eastAsia="pl-PL"/>
              </w:rPr>
              <w:t xml:space="preserve">z budżetu Gminy Środa Wielkopolska. </w:t>
            </w:r>
            <w:r w:rsidRPr="008D1D6C">
              <w:rPr>
                <w:rFonts w:eastAsia="Arial Unicode MS" w:cstheme="minorHAnsi"/>
                <w:i/>
                <w:sz w:val="24"/>
                <w:szCs w:val="24"/>
                <w:lang w:eastAsia="pl-PL"/>
              </w:rPr>
              <w:t xml:space="preserve">Wysokość dofinansowania……zł </w:t>
            </w:r>
            <w:r w:rsidRPr="008D1D6C">
              <w:rPr>
                <w:rFonts w:eastAsia="Arial Unicode MS" w:cstheme="minorHAnsi"/>
                <w:noProof/>
                <w:sz w:val="24"/>
                <w:szCs w:val="24"/>
                <w:lang w:eastAsia="pl-PL"/>
              </w:rPr>
              <w:drawing>
                <wp:anchor distT="0" distB="0" distL="114300" distR="114300" simplePos="0" relativeHeight="251659264" behindDoc="0" locked="0" layoutInCell="1" allowOverlap="1" wp14:anchorId="37AF3AEA" wp14:editId="5873E9BE">
                  <wp:simplePos x="0" y="0"/>
                  <wp:positionH relativeFrom="margin">
                    <wp:align>left</wp:align>
                  </wp:positionH>
                  <wp:positionV relativeFrom="margin">
                    <wp:align>top</wp:align>
                  </wp:positionV>
                  <wp:extent cx="561962" cy="563764"/>
                  <wp:effectExtent l="0" t="0" r="0" b="7736"/>
                  <wp:wrapSquare wrapText="bothSides"/>
                  <wp:docPr id="2" name="Obraz 4" descr="https://www.sroda.wlkp.pl/asp/pliki/aktualnosci/herb_sroda_aktualny_-_jpg.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flipH="1">
                            <a:off x="0" y="0"/>
                            <a:ext cx="561962" cy="563764"/>
                          </a:xfrm>
                          <a:prstGeom prst="rect">
                            <a:avLst/>
                          </a:prstGeom>
                          <a:noFill/>
                          <a:ln>
                            <a:noFill/>
                            <a:prstDash/>
                          </a:ln>
                        </pic:spPr>
                      </pic:pic>
                    </a:graphicData>
                  </a:graphic>
                </wp:anchor>
              </w:drawing>
            </w:r>
          </w:p>
        </w:tc>
      </w:tr>
    </w:tbl>
    <w:p w14:paraId="1A609E62" w14:textId="77777777" w:rsidR="00DC0D0D" w:rsidRPr="008D1D6C" w:rsidRDefault="00DC0D0D" w:rsidP="00DC0D0D">
      <w:pPr>
        <w:tabs>
          <w:tab w:val="left" w:pos="360"/>
        </w:tabs>
        <w:suppressAutoHyphens/>
        <w:autoSpaceDN w:val="0"/>
        <w:spacing w:after="0" w:line="240" w:lineRule="auto"/>
        <w:ind w:left="360"/>
        <w:jc w:val="both"/>
        <w:textAlignment w:val="baseline"/>
        <w:rPr>
          <w:rFonts w:eastAsia="Arial Unicode MS" w:cstheme="minorHAnsi"/>
          <w:color w:val="FF0000"/>
          <w:sz w:val="24"/>
          <w:szCs w:val="24"/>
          <w:lang w:eastAsia="pl-PL"/>
        </w:rPr>
      </w:pPr>
    </w:p>
    <w:p w14:paraId="07A8D080" w14:textId="77777777" w:rsidR="00DC0D0D" w:rsidRPr="008D1D6C" w:rsidRDefault="00DC0D0D" w:rsidP="00DC0D0D">
      <w:pPr>
        <w:widowControl w:val="0"/>
        <w:numPr>
          <w:ilvl w:val="0"/>
          <w:numId w:val="6"/>
        </w:numPr>
        <w:tabs>
          <w:tab w:val="left" w:pos="1866"/>
        </w:tabs>
        <w:suppressAutoHyphens/>
        <w:autoSpaceDN w:val="0"/>
        <w:spacing w:after="0" w:line="244" w:lineRule="auto"/>
        <w:jc w:val="both"/>
        <w:textAlignment w:val="baseline"/>
        <w:rPr>
          <w:rFonts w:eastAsia="Calibri" w:cstheme="minorHAnsi"/>
        </w:rPr>
      </w:pPr>
      <w:r w:rsidRPr="008D1D6C">
        <w:rPr>
          <w:rFonts w:eastAsia="Arial Unicode MS" w:cstheme="minorHAnsi"/>
          <w:sz w:val="24"/>
          <w:szCs w:val="24"/>
          <w:lang w:eastAsia="pl-PL"/>
        </w:rPr>
        <w:t>W przypadku gdy podmiot jest podatnikiem podatku VAT i ma możliwość skorzystania z prawa do odliczenia podatku naliczonego, a realizowane zadanie ma związek   z czynnościami opodatkowanymi podatkiem VAT, dokonując rozliczenia dotacji przyznanej w kwocie brutto, podmiot jest zobowiązany również do zwrotu kwoty stanowiącej równowartość kwoty podatku VAT naliczonego, jaka może zostać uwzględniona w rozliczeniu należnego zobowiązania.</w:t>
      </w:r>
    </w:p>
    <w:p w14:paraId="72536922" w14:textId="77777777" w:rsidR="00DC0D0D" w:rsidRPr="008D1D6C" w:rsidRDefault="00DC0D0D" w:rsidP="00DC0D0D">
      <w:pPr>
        <w:widowControl w:val="0"/>
        <w:numPr>
          <w:ilvl w:val="0"/>
          <w:numId w:val="6"/>
        </w:numPr>
        <w:tabs>
          <w:tab w:val="left" w:pos="426"/>
        </w:tabs>
        <w:suppressAutoHyphens/>
        <w:autoSpaceDN w:val="0"/>
        <w:spacing w:after="0" w:line="240" w:lineRule="auto"/>
        <w:ind w:left="426" w:hanging="426"/>
        <w:jc w:val="both"/>
        <w:textAlignment w:val="baseline"/>
        <w:rPr>
          <w:rFonts w:eastAsia="Calibri" w:cstheme="minorHAnsi"/>
        </w:rPr>
      </w:pPr>
      <w:r w:rsidRPr="008D1D6C">
        <w:rPr>
          <w:rFonts w:eastAsia="Arial Unicode MS" w:cstheme="minorHAnsi"/>
          <w:sz w:val="24"/>
          <w:szCs w:val="24"/>
          <w:lang w:eastAsia="pl-PL"/>
        </w:rPr>
        <w:t>Środki z przyznanej dotacji mogą być wydatkowane wyłącznie na pokrycie kosztów:</w:t>
      </w:r>
    </w:p>
    <w:p w14:paraId="04F524C2" w14:textId="77777777" w:rsidR="00DC0D0D" w:rsidRPr="008D1D6C" w:rsidRDefault="00DC0D0D" w:rsidP="00DC0D0D">
      <w:pPr>
        <w:widowControl w:val="0"/>
        <w:numPr>
          <w:ilvl w:val="0"/>
          <w:numId w:val="7"/>
        </w:numPr>
        <w:tabs>
          <w:tab w:val="left" w:pos="324"/>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niezbędnych do realizacji zadania,</w:t>
      </w:r>
    </w:p>
    <w:p w14:paraId="4B8FCD10" w14:textId="77777777" w:rsidR="00DC0D0D" w:rsidRPr="008D1D6C" w:rsidRDefault="00DC0D0D" w:rsidP="00DC0D0D">
      <w:pPr>
        <w:widowControl w:val="0"/>
        <w:numPr>
          <w:ilvl w:val="0"/>
          <w:numId w:val="7"/>
        </w:numPr>
        <w:tabs>
          <w:tab w:val="left" w:pos="324"/>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przewidzianych w ofercie, uwzględnionych w kosztorysie stanowiącym załącznik do umowy zawartej pomiędzy zleceniobiorcą, a gminą Środa wielkopolska</w:t>
      </w:r>
    </w:p>
    <w:p w14:paraId="66BACD8E" w14:textId="77777777" w:rsidR="00DC0D0D" w:rsidRPr="008D1D6C" w:rsidRDefault="00DC0D0D" w:rsidP="00DC0D0D">
      <w:pPr>
        <w:widowControl w:val="0"/>
        <w:numPr>
          <w:ilvl w:val="0"/>
          <w:numId w:val="7"/>
        </w:numPr>
        <w:tabs>
          <w:tab w:val="left" w:pos="324"/>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spełniających wymogi racjonalnego i oszczędnego gospodarowania środkami publicznymi z zachowaniem zasady uzyskiwania najlepszych efektów z danych nakładów,</w:t>
      </w:r>
    </w:p>
    <w:p w14:paraId="276CAC42" w14:textId="77777777" w:rsidR="00DC0D0D" w:rsidRPr="008D1D6C" w:rsidRDefault="00DC0D0D" w:rsidP="00DC0D0D">
      <w:pPr>
        <w:widowControl w:val="0"/>
        <w:numPr>
          <w:ilvl w:val="0"/>
          <w:numId w:val="7"/>
        </w:numPr>
        <w:tabs>
          <w:tab w:val="left" w:pos="324"/>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faktycznie poniesionych w terminie realizacji zadania i zapłaconych nie później niż 14</w:t>
      </w:r>
      <w:r w:rsidR="00515DD6">
        <w:rPr>
          <w:rFonts w:eastAsia="Arial Unicode MS" w:cstheme="minorHAnsi"/>
          <w:sz w:val="24"/>
          <w:szCs w:val="24"/>
          <w:lang w:eastAsia="pl-PL"/>
        </w:rPr>
        <w:t> </w:t>
      </w:r>
      <w:r w:rsidRPr="008D1D6C">
        <w:rPr>
          <w:rFonts w:eastAsia="Arial Unicode MS" w:cstheme="minorHAnsi"/>
          <w:sz w:val="24"/>
          <w:szCs w:val="24"/>
          <w:lang w:eastAsia="pl-PL"/>
        </w:rPr>
        <w:t>dni po jego zakończeniu, jednak nie późniejszym niż przed zakończeniem roku budżetowego,</w:t>
      </w:r>
      <w:r w:rsidR="000C3A04">
        <w:rPr>
          <w:rFonts w:eastAsia="Arial Unicode MS" w:cstheme="minorHAnsi"/>
          <w:sz w:val="24"/>
          <w:szCs w:val="24"/>
          <w:lang w:eastAsia="pl-PL"/>
        </w:rPr>
        <w:t xml:space="preserve"> </w:t>
      </w:r>
      <w:r w:rsidR="000C3A04" w:rsidRPr="008D1D6C">
        <w:rPr>
          <w:rFonts w:eastAsia="Arial Unicode MS" w:cstheme="minorHAnsi"/>
          <w:sz w:val="24"/>
          <w:szCs w:val="24"/>
          <w:lang w:eastAsia="pl-PL"/>
        </w:rPr>
        <w:t xml:space="preserve">z </w:t>
      </w:r>
      <w:proofErr w:type="gramStart"/>
      <w:r w:rsidR="000C3A04" w:rsidRPr="008D1D6C">
        <w:rPr>
          <w:rFonts w:eastAsia="Arial Unicode MS" w:cstheme="minorHAnsi"/>
          <w:sz w:val="24"/>
          <w:szCs w:val="24"/>
          <w:lang w:eastAsia="pl-PL"/>
        </w:rPr>
        <w:t>tym</w:t>
      </w:r>
      <w:proofErr w:type="gramEnd"/>
      <w:r w:rsidR="000C3A04" w:rsidRPr="008D1D6C">
        <w:rPr>
          <w:rFonts w:eastAsia="Arial Unicode MS" w:cstheme="minorHAnsi"/>
          <w:sz w:val="24"/>
          <w:szCs w:val="24"/>
          <w:lang w:eastAsia="pl-PL"/>
        </w:rPr>
        <w:t xml:space="preserve"> że wydatkowanie środków pochodzących z dotacji nie może być wcześniejsze niż termin przekazania tych środków na konto Zleceniobiorcy zadania</w:t>
      </w:r>
      <w:r w:rsidR="000C3A04">
        <w:rPr>
          <w:rFonts w:eastAsia="Arial Unicode MS" w:cstheme="minorHAnsi"/>
          <w:sz w:val="24"/>
          <w:szCs w:val="24"/>
          <w:lang w:eastAsia="pl-PL"/>
        </w:rPr>
        <w:t>,</w:t>
      </w:r>
    </w:p>
    <w:p w14:paraId="0F193A7E" w14:textId="77777777" w:rsidR="00DC0D0D" w:rsidRPr="008D1D6C" w:rsidRDefault="00DC0D0D" w:rsidP="00DC0D0D">
      <w:pPr>
        <w:widowControl w:val="0"/>
        <w:numPr>
          <w:ilvl w:val="0"/>
          <w:numId w:val="7"/>
        </w:numPr>
        <w:tabs>
          <w:tab w:val="left" w:pos="324"/>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możliwych do zidentyfikowania i zweryfikowania oraz popartych dowodami księgowymi i wykazanych w dokumentacji finansowej zleceniobiorcy,</w:t>
      </w:r>
    </w:p>
    <w:p w14:paraId="55E5B76F" w14:textId="77777777" w:rsidR="00DC0D0D" w:rsidRPr="008D1D6C" w:rsidRDefault="00DC0D0D" w:rsidP="00DC0D0D">
      <w:pPr>
        <w:widowControl w:val="0"/>
        <w:numPr>
          <w:ilvl w:val="0"/>
          <w:numId w:val="7"/>
        </w:numPr>
        <w:tabs>
          <w:tab w:val="left" w:pos="324"/>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 xml:space="preserve">związanych z zapewnieniem dostępności przy realizacji zadania, </w:t>
      </w:r>
    </w:p>
    <w:p w14:paraId="68BAF7FC" w14:textId="77777777" w:rsidR="00EF020C" w:rsidRPr="00EF020C" w:rsidRDefault="00DC0D0D" w:rsidP="00DC0D0D">
      <w:pPr>
        <w:widowControl w:val="0"/>
        <w:numPr>
          <w:ilvl w:val="0"/>
          <w:numId w:val="7"/>
        </w:numPr>
        <w:tabs>
          <w:tab w:val="left" w:pos="324"/>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związanych z kosztami administracyjnymi zadania (np. materiały biurowe, księgowa, koordynator – koszty na działania wyłącznie z obsługą administracją zadania)</w:t>
      </w:r>
      <w:r w:rsidR="00EF020C">
        <w:rPr>
          <w:rFonts w:eastAsia="Arial Unicode MS" w:cstheme="minorHAnsi"/>
          <w:sz w:val="24"/>
          <w:szCs w:val="24"/>
          <w:lang w:eastAsia="pl-PL"/>
        </w:rPr>
        <w:t xml:space="preserve">, </w:t>
      </w:r>
    </w:p>
    <w:p w14:paraId="67C87681" w14:textId="77777777" w:rsidR="00DC0D0D" w:rsidRPr="008D1D6C" w:rsidRDefault="00EF020C" w:rsidP="00DC0D0D">
      <w:pPr>
        <w:widowControl w:val="0"/>
        <w:numPr>
          <w:ilvl w:val="0"/>
          <w:numId w:val="7"/>
        </w:numPr>
        <w:tabs>
          <w:tab w:val="left" w:pos="324"/>
        </w:tabs>
        <w:suppressAutoHyphens/>
        <w:autoSpaceDN w:val="0"/>
        <w:spacing w:after="0" w:line="240" w:lineRule="auto"/>
        <w:jc w:val="both"/>
        <w:textAlignment w:val="baseline"/>
        <w:rPr>
          <w:rFonts w:eastAsia="Calibri" w:cstheme="minorHAnsi"/>
        </w:rPr>
      </w:pPr>
      <w:r>
        <w:rPr>
          <w:rFonts w:eastAsia="Arial Unicode MS" w:cstheme="minorHAnsi"/>
          <w:sz w:val="24"/>
          <w:szCs w:val="24"/>
          <w:lang w:eastAsia="pl-PL"/>
        </w:rPr>
        <w:lastRenderedPageBreak/>
        <w:t xml:space="preserve">związanych z wydatkami na </w:t>
      </w:r>
      <w:r w:rsidR="00515DD6">
        <w:rPr>
          <w:rFonts w:eastAsia="Arial Unicode MS" w:cstheme="minorHAnsi"/>
          <w:sz w:val="24"/>
          <w:szCs w:val="24"/>
          <w:lang w:eastAsia="pl-PL"/>
        </w:rPr>
        <w:t>zapewnienie dostępności przy realizacji zleconego zadania publicznego (patrz cz. III ust.22)</w:t>
      </w:r>
      <w:r w:rsidR="00DC0D0D" w:rsidRPr="008D1D6C">
        <w:rPr>
          <w:rFonts w:eastAsia="Arial Unicode MS" w:cstheme="minorHAnsi"/>
          <w:sz w:val="24"/>
          <w:szCs w:val="24"/>
          <w:lang w:eastAsia="pl-PL"/>
        </w:rPr>
        <w:t>.</w:t>
      </w:r>
    </w:p>
    <w:p w14:paraId="10772BA7" w14:textId="77777777" w:rsidR="00DC0D0D" w:rsidRPr="008D1D6C" w:rsidRDefault="00DC0D0D" w:rsidP="00DC0D0D">
      <w:pPr>
        <w:widowControl w:val="0"/>
        <w:numPr>
          <w:ilvl w:val="0"/>
          <w:numId w:val="6"/>
        </w:numPr>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Środki pochodzące z dotacji nie mogą być wykorzystane:</w:t>
      </w:r>
    </w:p>
    <w:p w14:paraId="46D251A7" w14:textId="77777777" w:rsidR="00DC0D0D" w:rsidRPr="008D1D6C" w:rsidRDefault="00DC0D0D" w:rsidP="00DC0D0D">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na zakup gruntów,</w:t>
      </w:r>
    </w:p>
    <w:p w14:paraId="0D933F0D" w14:textId="77777777" w:rsidR="00DC0D0D" w:rsidRPr="008D1D6C" w:rsidRDefault="00DC0D0D" w:rsidP="00DC0D0D">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na wydatki związane z działalnością gospodarczą oraz na działalność polityczną i religijną,</w:t>
      </w:r>
    </w:p>
    <w:p w14:paraId="64E67EDB" w14:textId="77777777" w:rsidR="00DC0D0D" w:rsidRPr="008D1D6C" w:rsidRDefault="00DC0D0D" w:rsidP="00DC0D0D">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na opłaty administracyjne typu: opłaty pocztowe, bankowe, abonamenty telefoniczne i inne opłaty za telefony oraz za Internet,</w:t>
      </w:r>
    </w:p>
    <w:p w14:paraId="799D8D0B" w14:textId="77777777" w:rsidR="00DC0D0D" w:rsidRPr="008D1D6C" w:rsidRDefault="00DC0D0D" w:rsidP="00DC0D0D">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poniesione przed terminem rozstrzygnięcia niniejszego konkursu i na zobowiązania powstałe przed terminem rozpoczęcia zadania,</w:t>
      </w:r>
    </w:p>
    <w:p w14:paraId="2C38D802" w14:textId="77777777" w:rsidR="00DC0D0D" w:rsidRPr="008D1D6C" w:rsidRDefault="00DC0D0D" w:rsidP="00DC0D0D">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niezwiązane bezpośrednio z realizacją niniejszego zadania,</w:t>
      </w:r>
    </w:p>
    <w:p w14:paraId="1BC385B1" w14:textId="77777777" w:rsidR="00DC0D0D" w:rsidRPr="008D1D6C" w:rsidRDefault="00DC0D0D" w:rsidP="00DC0D0D">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z tytułu opłat i kar umownych,</w:t>
      </w:r>
    </w:p>
    <w:p w14:paraId="36EC9D49" w14:textId="77777777" w:rsidR="00DC0D0D" w:rsidRPr="008D1D6C" w:rsidRDefault="00DC0D0D" w:rsidP="00DC0D0D">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zakup środków trwałych i wydatki inwestycyjne,</w:t>
      </w:r>
    </w:p>
    <w:p w14:paraId="2E5AC606" w14:textId="77777777" w:rsidR="00DC0D0D" w:rsidRPr="008D1D6C" w:rsidRDefault="00DC0D0D" w:rsidP="00DC0D0D">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remonty i adaptację pomieszczeń,</w:t>
      </w:r>
    </w:p>
    <w:p w14:paraId="6B6B991D" w14:textId="77777777" w:rsidR="00DC0D0D" w:rsidRPr="008D1D6C" w:rsidRDefault="00DC0D0D" w:rsidP="00DC0D0D">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poniesione na przygotowanie oferty,</w:t>
      </w:r>
    </w:p>
    <w:p w14:paraId="19DDCB93" w14:textId="77777777" w:rsidR="00DC0D0D" w:rsidRPr="008D1D6C" w:rsidRDefault="00DC0D0D" w:rsidP="00DC0D0D">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zadania inne niż zlecone w umowie,</w:t>
      </w:r>
    </w:p>
    <w:p w14:paraId="6CD77861" w14:textId="77777777" w:rsidR="00DC0D0D" w:rsidRPr="008D1D6C" w:rsidRDefault="00DC0D0D" w:rsidP="00DC0D0D">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 xml:space="preserve">na pokrycie kosztów utrzymania biura, podmiotów-oferentów, z wyłączeniem bezpośrednich kosztów związanych z realizacją zadania, </w:t>
      </w:r>
      <w:r w:rsidRPr="008D1D6C">
        <w:rPr>
          <w:rFonts w:eastAsia="Times New Roman" w:cstheme="minorHAnsi"/>
          <w:sz w:val="24"/>
          <w:szCs w:val="24"/>
          <w:lang w:eastAsia="pl-PL"/>
        </w:rPr>
        <w:t>na dofinansowanie zakupu przedmiotów - rzeczy o wartości jednostkowej przekraczającej 10.000,00 zł brutto,</w:t>
      </w:r>
    </w:p>
    <w:p w14:paraId="21320100" w14:textId="77777777" w:rsidR="00DC0D0D" w:rsidRPr="008D1D6C" w:rsidRDefault="00DC0D0D" w:rsidP="00DC0D0D">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odliczony podatek VAT.</w:t>
      </w:r>
    </w:p>
    <w:p w14:paraId="165D15E0" w14:textId="77777777" w:rsidR="00DC0D0D" w:rsidRPr="008D1D6C" w:rsidRDefault="00DC0D0D" w:rsidP="00DC0D0D">
      <w:pPr>
        <w:widowControl w:val="0"/>
        <w:numPr>
          <w:ilvl w:val="0"/>
          <w:numId w:val="6"/>
        </w:numPr>
        <w:tabs>
          <w:tab w:val="left" w:pos="426"/>
        </w:tabs>
        <w:suppressAutoHyphens/>
        <w:autoSpaceDN w:val="0"/>
        <w:spacing w:after="0" w:line="240" w:lineRule="auto"/>
        <w:ind w:left="426" w:hanging="426"/>
        <w:jc w:val="both"/>
        <w:textAlignment w:val="baseline"/>
        <w:rPr>
          <w:rFonts w:eastAsia="Calibri" w:cstheme="minorHAnsi"/>
        </w:rPr>
      </w:pPr>
      <w:r w:rsidRPr="008D1D6C">
        <w:rPr>
          <w:rFonts w:eastAsia="Arial Unicode MS" w:cstheme="minorHAnsi"/>
          <w:sz w:val="24"/>
          <w:szCs w:val="24"/>
          <w:lang w:eastAsia="pl-PL"/>
        </w:rPr>
        <w:t>Dokumentem potwierdzającym pracę członków organizacji pozarządowej winna być ewidencja czasu pracy ze wskazaniem określonego działania, terminu i czasu oraz wycena tego wkładu, a w przypadku wolontariuszy – porozumienie zawarte z wolontariuszem lub oświadczenie osoby wykonującej nieodpłatnie świadczenia – wraz z ewidencją czasu pracy i jej kosztem. Z</w:t>
      </w:r>
      <w:r w:rsidRPr="008D1D6C">
        <w:rPr>
          <w:rFonts w:eastAsia="Times New Roman" w:cstheme="minorHAnsi"/>
          <w:sz w:val="24"/>
          <w:szCs w:val="24"/>
          <w:lang w:eastAsia="pl-PL"/>
        </w:rPr>
        <w:t>akres, sposób i liczba godzin wykonywania pracy przez wolontariusza muszą być określone w porozumieniu zawartym zgodnie z art. 44 ustawy o działalności pożytku publicznego i o wolontariacie.</w:t>
      </w:r>
    </w:p>
    <w:p w14:paraId="0C1CE0AF" w14:textId="77777777" w:rsidR="00DC0D0D" w:rsidRPr="008D1D6C" w:rsidRDefault="000C3A04" w:rsidP="00DC0D0D">
      <w:pPr>
        <w:widowControl w:val="0"/>
        <w:numPr>
          <w:ilvl w:val="0"/>
          <w:numId w:val="6"/>
        </w:numPr>
        <w:tabs>
          <w:tab w:val="left" w:pos="426"/>
        </w:tabs>
        <w:suppressAutoHyphens/>
        <w:autoSpaceDN w:val="0"/>
        <w:spacing w:after="0" w:line="240" w:lineRule="auto"/>
        <w:ind w:left="426" w:hanging="426"/>
        <w:jc w:val="both"/>
        <w:textAlignment w:val="baseline"/>
        <w:rPr>
          <w:rFonts w:eastAsia="Calibri" w:cstheme="minorHAnsi"/>
        </w:rPr>
      </w:pPr>
      <w:r>
        <w:rPr>
          <w:rFonts w:eastAsia="Arial Unicode MS" w:cstheme="minorHAnsi"/>
          <w:sz w:val="24"/>
          <w:szCs w:val="24"/>
          <w:lang w:eastAsia="pl-PL"/>
        </w:rPr>
        <w:t xml:space="preserve">Środki </w:t>
      </w:r>
      <w:r w:rsidR="00DC0D0D" w:rsidRPr="008D1D6C">
        <w:rPr>
          <w:rFonts w:eastAsia="Arial Unicode MS" w:cstheme="minorHAnsi"/>
          <w:sz w:val="24"/>
          <w:szCs w:val="24"/>
          <w:lang w:eastAsia="pl-PL"/>
        </w:rPr>
        <w:t>oferenta</w:t>
      </w:r>
      <w:r>
        <w:rPr>
          <w:rFonts w:eastAsia="Arial Unicode MS" w:cstheme="minorHAnsi"/>
          <w:sz w:val="24"/>
          <w:szCs w:val="24"/>
          <w:lang w:eastAsia="pl-PL"/>
        </w:rPr>
        <w:t xml:space="preserve"> - zleceniobiorcy</w:t>
      </w:r>
      <w:r w:rsidR="00DC0D0D" w:rsidRPr="008D1D6C">
        <w:rPr>
          <w:rFonts w:eastAsia="Arial Unicode MS" w:cstheme="minorHAnsi"/>
          <w:sz w:val="24"/>
          <w:szCs w:val="24"/>
          <w:lang w:eastAsia="pl-PL"/>
        </w:rPr>
        <w:t xml:space="preserve"> mogą być wydatkowane w terminie realizacji zadnia i</w:t>
      </w:r>
      <w:r w:rsidR="00515DD6">
        <w:rPr>
          <w:rFonts w:eastAsia="Arial Unicode MS" w:cstheme="minorHAnsi"/>
          <w:sz w:val="24"/>
          <w:szCs w:val="24"/>
          <w:lang w:eastAsia="pl-PL"/>
        </w:rPr>
        <w:t> </w:t>
      </w:r>
      <w:r w:rsidR="00DC0D0D" w:rsidRPr="008D1D6C">
        <w:rPr>
          <w:rFonts w:eastAsia="Arial Unicode MS" w:cstheme="minorHAnsi"/>
          <w:sz w:val="24"/>
          <w:szCs w:val="24"/>
          <w:lang w:eastAsia="pl-PL"/>
        </w:rPr>
        <w:t>tylko na koszty powstałe także w terminie realizacji zadania.</w:t>
      </w:r>
    </w:p>
    <w:p w14:paraId="4AE456CA" w14:textId="77777777" w:rsidR="00DC0D0D" w:rsidRPr="008D1D6C" w:rsidRDefault="00DC0D0D" w:rsidP="00DC0D0D">
      <w:pPr>
        <w:widowControl w:val="0"/>
        <w:numPr>
          <w:ilvl w:val="0"/>
          <w:numId w:val="6"/>
        </w:numPr>
        <w:tabs>
          <w:tab w:val="left" w:pos="426"/>
        </w:tabs>
        <w:suppressAutoHyphens/>
        <w:autoSpaceDN w:val="0"/>
        <w:spacing w:after="0" w:line="240" w:lineRule="auto"/>
        <w:ind w:left="426" w:hanging="426"/>
        <w:jc w:val="both"/>
        <w:textAlignment w:val="baseline"/>
        <w:rPr>
          <w:rFonts w:eastAsia="Calibri" w:cstheme="minorHAnsi"/>
        </w:rPr>
      </w:pPr>
      <w:r w:rsidRPr="008D1D6C">
        <w:rPr>
          <w:rFonts w:eastAsia="Arial Unicode MS" w:cstheme="minorHAnsi"/>
          <w:sz w:val="24"/>
          <w:szCs w:val="24"/>
          <w:lang w:eastAsia="pl-PL"/>
        </w:rPr>
        <w:t>Podmiot realizujący zadanie zobowiązany do prowadzenia wyodrębnionej dokumentacji finansowo-księgowej i ewidencji księgowej zadania publicznego, zgodnie z zasadami wynikającymi z ustawy z dnia 29 września 1994r. o rachunkowości, w sposób umożliwiający identyfikację poszczególnych operacji księgowych</w:t>
      </w:r>
      <w:r w:rsidRPr="008D1D6C">
        <w:rPr>
          <w:rFonts w:eastAsia="Arial Unicode MS" w:cstheme="minorHAnsi"/>
          <w:b/>
          <w:bCs/>
          <w:sz w:val="24"/>
          <w:szCs w:val="24"/>
          <w:lang w:eastAsia="pl-PL"/>
        </w:rPr>
        <w:t>.</w:t>
      </w:r>
    </w:p>
    <w:p w14:paraId="34E26C95" w14:textId="77777777" w:rsidR="00DC0D0D" w:rsidRPr="008D1D6C" w:rsidRDefault="00DC0D0D" w:rsidP="00DC0D0D">
      <w:pPr>
        <w:widowControl w:val="0"/>
        <w:numPr>
          <w:ilvl w:val="0"/>
          <w:numId w:val="6"/>
        </w:numPr>
        <w:tabs>
          <w:tab w:val="left" w:pos="2880"/>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 xml:space="preserve">W trakcie realizacji zadania mogą być dokonywane przesunięcia w zakresie poszczególnych pozycji kosztów w działaniach i pomiędzy działania W ramach ww. przesunięć dopuszcza się maksymalne zwiększenie do 20% planowanej wartości danego kosztu, bez konieczności aneksowania umowy </w:t>
      </w:r>
      <w:r w:rsidRPr="008D1D6C">
        <w:rPr>
          <w:rFonts w:eastAsia="Arial Unicode MS" w:cstheme="minorHAnsi"/>
          <w:i/>
          <w:sz w:val="24"/>
          <w:szCs w:val="24"/>
          <w:lang w:eastAsia="pl-PL"/>
        </w:rPr>
        <w:t xml:space="preserve">(np. wynajem sali 1000zł – możliwe zwiększenie wydatku o 200zł, tj. 1000złx20%), </w:t>
      </w:r>
      <w:r w:rsidRPr="008D1D6C">
        <w:rPr>
          <w:rFonts w:eastAsia="Arial Unicode MS" w:cstheme="minorHAnsi"/>
          <w:sz w:val="24"/>
          <w:szCs w:val="24"/>
          <w:lang w:eastAsia="pl-PL"/>
        </w:rPr>
        <w:t>pod warunkiem umniejszenia wartości innych kosztów co najmniej o kwotę wynikającą z ww. zwiększenia</w:t>
      </w:r>
      <w:r w:rsidRPr="008D1D6C">
        <w:rPr>
          <w:rFonts w:eastAsia="Arial Unicode MS" w:cstheme="minorHAnsi"/>
          <w:i/>
          <w:sz w:val="24"/>
          <w:szCs w:val="24"/>
          <w:lang w:eastAsia="pl-PL"/>
        </w:rPr>
        <w:t>.</w:t>
      </w:r>
      <w:r w:rsidRPr="008D1D6C">
        <w:rPr>
          <w:rFonts w:eastAsia="Arial Unicode MS" w:cstheme="minorHAnsi"/>
          <w:sz w:val="24"/>
          <w:szCs w:val="24"/>
          <w:lang w:eastAsia="pl-PL"/>
        </w:rPr>
        <w:t xml:space="preserve"> Nie dopuszcza się do samodzielnego wprowadzenia dodatkowych pozycji kosztu w ramach działania i /lub działania wraz z jego kosztami w kosztorysie, nawet jeżeli finansowane są ze środków własnych oraz do zwiększenia ogólnej wartości kosztów administracyjnych. Tak więc zmiany powyżej 20% wymagają uprzedniej, pisemnej zgody Zleceniodawcy. </w:t>
      </w:r>
    </w:p>
    <w:p w14:paraId="6D6C6ADD" w14:textId="77777777" w:rsidR="00DC0D0D" w:rsidRPr="008D1D6C" w:rsidRDefault="00DC0D0D" w:rsidP="00DC0D0D">
      <w:pPr>
        <w:widowControl w:val="0"/>
        <w:numPr>
          <w:ilvl w:val="0"/>
          <w:numId w:val="6"/>
        </w:numPr>
        <w:tabs>
          <w:tab w:val="left" w:pos="426"/>
        </w:tabs>
        <w:suppressAutoHyphens/>
        <w:autoSpaceDN w:val="0"/>
        <w:spacing w:after="0" w:line="240" w:lineRule="auto"/>
        <w:ind w:left="426" w:hanging="426"/>
        <w:jc w:val="both"/>
        <w:textAlignment w:val="baseline"/>
        <w:rPr>
          <w:rFonts w:eastAsia="Calibri" w:cstheme="minorHAnsi"/>
        </w:rPr>
      </w:pPr>
      <w:r w:rsidRPr="008D1D6C">
        <w:rPr>
          <w:rFonts w:eastAsia="Arial Unicode MS" w:cstheme="minorHAnsi"/>
          <w:sz w:val="24"/>
          <w:szCs w:val="24"/>
          <w:lang w:eastAsia="pl-PL"/>
        </w:rPr>
        <w:t xml:space="preserve">W trakcie realizacji zadania mogą być dokonywane zmiany w zakresie sposobu i terminu jego realizacji. Wprowadzone zmiany nie mogą zmieniać istoty zadania publicznego. Istotne zmiany wymagają zgłoszenia w formie pisemnej i uzyskania zgody Burmistrza Miasta Środa Wielkopolska. Zleceniobiorca zobowiązany jest przedstawić zaktualizowany </w:t>
      </w:r>
      <w:r w:rsidRPr="008D1D6C">
        <w:rPr>
          <w:rFonts w:eastAsia="Arial Unicode MS" w:cstheme="minorHAnsi"/>
          <w:sz w:val="24"/>
          <w:szCs w:val="24"/>
          <w:lang w:eastAsia="pl-PL"/>
        </w:rPr>
        <w:lastRenderedPageBreak/>
        <w:t xml:space="preserve">zakres działań/harmonogramu po uzyskaniu zgody na wprowadzenie zmian. Zmiany wymagają aneksu do umowy. Dopuszcza się zmniejszenie całkowitych kosztów pod warunkiem zachowania wymogów określonych w części III. ust. 5 i V. ust. </w:t>
      </w:r>
      <w:proofErr w:type="gramStart"/>
      <w:r w:rsidRPr="008D1D6C">
        <w:rPr>
          <w:rFonts w:eastAsia="Arial Unicode MS" w:cstheme="minorHAnsi"/>
          <w:sz w:val="24"/>
          <w:szCs w:val="24"/>
          <w:lang w:eastAsia="pl-PL"/>
        </w:rPr>
        <w:t>13  niniejszego</w:t>
      </w:r>
      <w:proofErr w:type="gramEnd"/>
      <w:r w:rsidRPr="008D1D6C">
        <w:rPr>
          <w:rFonts w:eastAsia="Arial Unicode MS" w:cstheme="minorHAnsi"/>
          <w:sz w:val="24"/>
          <w:szCs w:val="24"/>
          <w:lang w:eastAsia="pl-PL"/>
        </w:rPr>
        <w:t xml:space="preserve"> ogłoszenia.</w:t>
      </w:r>
    </w:p>
    <w:p w14:paraId="734C9F36" w14:textId="77777777" w:rsidR="00DC0D0D" w:rsidRPr="008D1D6C" w:rsidRDefault="00DC0D0D" w:rsidP="00DC0D0D">
      <w:pPr>
        <w:widowControl w:val="0"/>
        <w:numPr>
          <w:ilvl w:val="0"/>
          <w:numId w:val="6"/>
        </w:numPr>
        <w:tabs>
          <w:tab w:val="left" w:pos="426"/>
        </w:tabs>
        <w:suppressAutoHyphens/>
        <w:autoSpaceDN w:val="0"/>
        <w:spacing w:after="0" w:line="240" w:lineRule="auto"/>
        <w:ind w:left="426" w:hanging="426"/>
        <w:jc w:val="both"/>
        <w:textAlignment w:val="baseline"/>
        <w:rPr>
          <w:rFonts w:eastAsia="Calibri" w:cstheme="minorHAnsi"/>
        </w:rPr>
      </w:pPr>
      <w:r w:rsidRPr="008D1D6C">
        <w:rPr>
          <w:rFonts w:eastAsia="Arial Unicode MS" w:cstheme="minorHAnsi"/>
          <w:sz w:val="24"/>
          <w:szCs w:val="24"/>
          <w:lang w:eastAsia="pl-PL"/>
        </w:rPr>
        <w:t>W trakcie realizacji zadania mogą być dokonane zmiany w zakresie przyjętych rezultatów zadania publicznego. Zmiana powyżej 20% planowanego poziomu osiągnięcia rezultatów (określonych liczbowo) wymaga zgody Burmistrza Miasta w formie aneksu do umowy (</w:t>
      </w:r>
      <w:r w:rsidRPr="008D1D6C">
        <w:rPr>
          <w:rFonts w:eastAsia="Arial Unicode MS" w:cstheme="minorHAnsi"/>
          <w:i/>
          <w:sz w:val="24"/>
          <w:szCs w:val="24"/>
          <w:lang w:eastAsia="pl-PL"/>
        </w:rPr>
        <w:t>zmiana to spadek lub wzrost</w:t>
      </w:r>
      <w:r w:rsidRPr="008D1D6C">
        <w:rPr>
          <w:rFonts w:eastAsia="Arial Unicode MS" w:cstheme="minorHAnsi"/>
          <w:sz w:val="24"/>
          <w:szCs w:val="24"/>
          <w:lang w:eastAsia="pl-PL"/>
        </w:rPr>
        <w:t xml:space="preserve">). Brak zgłoszenia zmian w trakcie realizacji zadania (przed ich zaistnieniem) i spadek powyżej 20% wartości docelowej zadeklarowanej w ofercie będzie rozumiane jako zmniejszenie zakresu rzeczowego realizowanego zadnia publicznego i będzie stanowić podstawę do zwrotu dotacji w całości lub w proporcjonalnej części. Wzrost rezultatu powyżej 20% wartości docelowej zadeklarowanej w </w:t>
      </w:r>
      <w:proofErr w:type="gramStart"/>
      <w:r w:rsidRPr="008D1D6C">
        <w:rPr>
          <w:rFonts w:eastAsia="Arial Unicode MS" w:cstheme="minorHAnsi"/>
          <w:sz w:val="24"/>
          <w:szCs w:val="24"/>
          <w:lang w:eastAsia="pl-PL"/>
        </w:rPr>
        <w:t>ofercie  może</w:t>
      </w:r>
      <w:proofErr w:type="gramEnd"/>
      <w:r w:rsidRPr="008D1D6C">
        <w:rPr>
          <w:rFonts w:eastAsia="Arial Unicode MS" w:cstheme="minorHAnsi"/>
          <w:sz w:val="24"/>
          <w:szCs w:val="24"/>
          <w:lang w:eastAsia="pl-PL"/>
        </w:rPr>
        <w:t xml:space="preserve"> zostać uznane jako działania nie związane z realizacją zadania.</w:t>
      </w:r>
    </w:p>
    <w:p w14:paraId="5D84CF6E" w14:textId="77777777" w:rsidR="00DC0D0D" w:rsidRPr="008D1D6C" w:rsidRDefault="00DC0D0D" w:rsidP="00DC0D0D">
      <w:pPr>
        <w:widowControl w:val="0"/>
        <w:numPr>
          <w:ilvl w:val="0"/>
          <w:numId w:val="6"/>
        </w:numPr>
        <w:tabs>
          <w:tab w:val="left" w:pos="426"/>
        </w:tabs>
        <w:suppressAutoHyphens/>
        <w:autoSpaceDN w:val="0"/>
        <w:spacing w:after="0" w:line="240" w:lineRule="auto"/>
        <w:ind w:left="426" w:hanging="426"/>
        <w:jc w:val="both"/>
        <w:textAlignment w:val="baseline"/>
        <w:rPr>
          <w:rFonts w:eastAsia="Calibri" w:cstheme="minorHAnsi"/>
        </w:rPr>
      </w:pPr>
      <w:r w:rsidRPr="008D1D6C">
        <w:rPr>
          <w:rFonts w:eastAsia="Arial Unicode MS" w:cstheme="minorHAnsi"/>
          <w:sz w:val="24"/>
          <w:szCs w:val="24"/>
          <w:lang w:eastAsia="pl-PL"/>
        </w:rPr>
        <w:t xml:space="preserve">Zadanie uznaje się za </w:t>
      </w:r>
      <w:proofErr w:type="gramStart"/>
      <w:r w:rsidRPr="008D1D6C">
        <w:rPr>
          <w:rFonts w:eastAsia="Arial Unicode MS" w:cstheme="minorHAnsi"/>
          <w:sz w:val="24"/>
          <w:szCs w:val="24"/>
          <w:lang w:eastAsia="pl-PL"/>
        </w:rPr>
        <w:t>zrealizowane</w:t>
      </w:r>
      <w:proofErr w:type="gramEnd"/>
      <w:r w:rsidRPr="008D1D6C">
        <w:rPr>
          <w:rFonts w:eastAsia="Arial Unicode MS" w:cstheme="minorHAnsi"/>
          <w:sz w:val="24"/>
          <w:szCs w:val="24"/>
          <w:lang w:eastAsia="pl-PL"/>
        </w:rPr>
        <w:t xml:space="preserve"> jeżeli osiągnięty zostanie poziom </w:t>
      </w:r>
      <w:r w:rsidRPr="008D1D6C">
        <w:rPr>
          <w:rFonts w:eastAsia="Arial Unicode MS" w:cstheme="minorHAnsi"/>
          <w:sz w:val="24"/>
          <w:szCs w:val="24"/>
          <w:u w:val="single"/>
          <w:lang w:eastAsia="pl-PL"/>
        </w:rPr>
        <w:t>80%</w:t>
      </w:r>
      <w:r w:rsidRPr="008D1D6C">
        <w:rPr>
          <w:rFonts w:eastAsia="Arial Unicode MS" w:cstheme="minorHAnsi"/>
          <w:sz w:val="24"/>
          <w:szCs w:val="24"/>
          <w:lang w:eastAsia="pl-PL"/>
        </w:rPr>
        <w:t xml:space="preserve"> założonych w ofercie rezultatów, z zastrzeżeniem ust.13</w:t>
      </w:r>
      <w:r w:rsidRPr="008D1D6C">
        <w:rPr>
          <w:rFonts w:eastAsia="Arial Unicode MS" w:cstheme="minorHAnsi"/>
          <w:color w:val="C00000"/>
          <w:sz w:val="24"/>
          <w:szCs w:val="24"/>
          <w:lang w:eastAsia="pl-PL"/>
        </w:rPr>
        <w:t>.</w:t>
      </w:r>
    </w:p>
    <w:p w14:paraId="4B168FB1" w14:textId="77777777" w:rsidR="00DC0D0D" w:rsidRPr="008D1D6C" w:rsidRDefault="00DC0D0D" w:rsidP="00DC0D0D">
      <w:pPr>
        <w:widowControl w:val="0"/>
        <w:numPr>
          <w:ilvl w:val="0"/>
          <w:numId w:val="6"/>
        </w:numPr>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Wypełnienie części III pkt 5 i 6 oferty jest obligatoryjne dla każdego oferenta. W punktach tych należy wskazać i opisać mierzalne, zakładane rezultaty realizacji zadania oraz należy podać sposób w jaki będą mierzone (monitorowany).</w:t>
      </w:r>
    </w:p>
    <w:p w14:paraId="3B93663F" w14:textId="77777777" w:rsidR="00DC0D0D" w:rsidRPr="008D1D6C" w:rsidRDefault="00DC0D0D" w:rsidP="00DC0D0D">
      <w:pPr>
        <w:widowControl w:val="0"/>
        <w:numPr>
          <w:ilvl w:val="0"/>
          <w:numId w:val="6"/>
        </w:numPr>
        <w:tabs>
          <w:tab w:val="left" w:pos="426"/>
        </w:tabs>
        <w:suppressAutoHyphens/>
        <w:autoSpaceDN w:val="0"/>
        <w:spacing w:after="0" w:line="240" w:lineRule="auto"/>
        <w:ind w:left="426" w:hanging="426"/>
        <w:jc w:val="both"/>
        <w:textAlignment w:val="baseline"/>
        <w:rPr>
          <w:rFonts w:eastAsia="Calibri" w:cstheme="minorHAnsi"/>
        </w:rPr>
      </w:pPr>
      <w:r w:rsidRPr="008D1D6C">
        <w:rPr>
          <w:rFonts w:eastAsia="Arial Unicode MS" w:cstheme="minorHAnsi"/>
          <w:sz w:val="24"/>
          <w:szCs w:val="24"/>
          <w:lang w:eastAsia="pl-PL"/>
        </w:rPr>
        <w:t xml:space="preserve">Po zawarciu umowy na dofinansowanie zadania, nie dopuszcza się działań skutkujących zwiększeniem udziału dotacji w całkowitym koszcie </w:t>
      </w:r>
      <w:r>
        <w:rPr>
          <w:rFonts w:eastAsia="Arial Unicode MS" w:cstheme="minorHAnsi"/>
          <w:sz w:val="24"/>
          <w:szCs w:val="24"/>
          <w:lang w:eastAsia="pl-PL"/>
        </w:rPr>
        <w:t>finansowym zadania</w:t>
      </w:r>
      <w:r w:rsidRPr="008D1D6C">
        <w:rPr>
          <w:rFonts w:eastAsia="Arial Unicode MS" w:cstheme="minorHAnsi"/>
          <w:sz w:val="24"/>
          <w:szCs w:val="24"/>
          <w:lang w:eastAsia="pl-PL"/>
        </w:rPr>
        <w:t>.</w:t>
      </w:r>
    </w:p>
    <w:p w14:paraId="20C65CC6" w14:textId="77777777" w:rsidR="00DC0D0D" w:rsidRPr="008D1D6C" w:rsidRDefault="00DC0D0D" w:rsidP="00DC0D0D">
      <w:pPr>
        <w:widowControl w:val="0"/>
        <w:numPr>
          <w:ilvl w:val="0"/>
          <w:numId w:val="6"/>
        </w:numPr>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Oferent nie może ubiegać się o wsparcie finansowe niniejszego zadania ze środków pochodzących z innych źródeł z budżetu Gminy Środa Wielkopolska oraz nie może posiadać wymagalnego zadłużenia wobec Gminy Środa Wielkopolska, urzędu skarbowego oraz zakładu ubezpieczeń społecznych. Wobec oferenta nie mogą być prowadzone egzekucje sądowe, administracyjne bądź zajęcia wierzytelności.</w:t>
      </w:r>
    </w:p>
    <w:p w14:paraId="74E1E241" w14:textId="77777777" w:rsidR="00DC0D0D" w:rsidRPr="008D1D6C" w:rsidRDefault="00DC0D0D" w:rsidP="00DC0D0D">
      <w:pPr>
        <w:widowControl w:val="0"/>
        <w:numPr>
          <w:ilvl w:val="0"/>
          <w:numId w:val="6"/>
        </w:numPr>
        <w:tabs>
          <w:tab w:val="left" w:pos="426"/>
        </w:tabs>
        <w:suppressAutoHyphens/>
        <w:autoSpaceDN w:val="0"/>
        <w:spacing w:after="0" w:line="240" w:lineRule="auto"/>
        <w:ind w:left="426" w:hanging="426"/>
        <w:jc w:val="both"/>
        <w:textAlignment w:val="baseline"/>
        <w:rPr>
          <w:rFonts w:eastAsia="Calibri" w:cstheme="minorHAnsi"/>
        </w:rPr>
      </w:pPr>
      <w:r w:rsidRPr="008D1D6C">
        <w:rPr>
          <w:rFonts w:eastAsia="Arial Unicode MS" w:cstheme="minorHAnsi"/>
          <w:sz w:val="24"/>
          <w:szCs w:val="24"/>
          <w:lang w:eastAsia="pl-PL"/>
        </w:rPr>
        <w:t>Burmistrz Miasta Środa Wielkopolska działających w imieniu Gminy Środa Wielkopolska (Zleceniodawca) zastrzega sobie prawo do odstąpienia od zawarcia umowy lub natychmiastowego jej rozwiązania, jeżeli po zakończeniu procedury konkursowej do Urzędu Miejskiego w Środzie Wielkopolskiej wpłynie informacja o istnieniu wymagalnego zadłużenia oferenta wobec urzędu skarbowego, zakładu ubezpieczeń społecznych lub zostanie wobec oferenta rozpoczęta egzekucja sądowa, administracyjna bądź zajęcie wierzytelności.</w:t>
      </w:r>
    </w:p>
    <w:p w14:paraId="18B1DF03" w14:textId="77777777" w:rsidR="00DC0D0D" w:rsidRPr="008D1D6C" w:rsidRDefault="00DC0D0D" w:rsidP="00DC0D0D">
      <w:pPr>
        <w:widowControl w:val="0"/>
        <w:numPr>
          <w:ilvl w:val="0"/>
          <w:numId w:val="6"/>
        </w:numPr>
        <w:suppressAutoHyphens/>
        <w:autoSpaceDN w:val="0"/>
        <w:spacing w:after="0" w:line="240" w:lineRule="auto"/>
        <w:jc w:val="both"/>
        <w:textAlignment w:val="baseline"/>
        <w:rPr>
          <w:rFonts w:eastAsia="Calibri" w:cstheme="minorHAnsi"/>
          <w:sz w:val="24"/>
          <w:szCs w:val="24"/>
        </w:rPr>
      </w:pPr>
      <w:r w:rsidRPr="008D1D6C">
        <w:rPr>
          <w:rFonts w:eastAsia="Calibri" w:cstheme="minorHAnsi"/>
          <w:sz w:val="24"/>
          <w:szCs w:val="24"/>
        </w:rPr>
        <w:t>Dotacje udzielone z budżetu Gminy wykorzystane niezgodnie z przeznaczeniem, pobrane nienależnie lub w nadmiernej wysokości podlegają zwrotowi do budżetu wraz z odsetkami w wysokości określonej jak dla zaległości podatkowych.</w:t>
      </w:r>
    </w:p>
    <w:p w14:paraId="7AC53241" w14:textId="77777777" w:rsidR="00DC0D0D" w:rsidRPr="008D1D6C" w:rsidRDefault="00DC0D0D" w:rsidP="00DC0D0D">
      <w:pPr>
        <w:widowControl w:val="0"/>
        <w:numPr>
          <w:ilvl w:val="0"/>
          <w:numId w:val="6"/>
        </w:numPr>
        <w:suppressAutoHyphens/>
        <w:autoSpaceDN w:val="0"/>
        <w:spacing w:after="0" w:line="240" w:lineRule="auto"/>
        <w:jc w:val="both"/>
        <w:textAlignment w:val="baseline"/>
        <w:rPr>
          <w:rFonts w:eastAsia="Calibri" w:cstheme="minorHAnsi"/>
          <w:sz w:val="24"/>
          <w:szCs w:val="24"/>
        </w:rPr>
      </w:pPr>
      <w:r w:rsidRPr="008D1D6C">
        <w:rPr>
          <w:rFonts w:eastAsia="Calibri" w:cstheme="minorHAnsi"/>
          <w:sz w:val="24"/>
          <w:szCs w:val="24"/>
        </w:rPr>
        <w:t>Oferent</w:t>
      </w:r>
      <w:r w:rsidR="000C3A04">
        <w:rPr>
          <w:rFonts w:eastAsia="Calibri" w:cstheme="minorHAnsi"/>
          <w:sz w:val="24"/>
          <w:szCs w:val="24"/>
        </w:rPr>
        <w:t xml:space="preserve"> – Zleceniobiorca </w:t>
      </w:r>
      <w:r w:rsidRPr="008D1D6C">
        <w:rPr>
          <w:rFonts w:eastAsia="Calibri" w:cstheme="minorHAnsi"/>
          <w:sz w:val="24"/>
          <w:szCs w:val="24"/>
        </w:rPr>
        <w:t>jest zobowiązany do administrowania i przetwarzania danych osobowych zgodnie z przepisami europejskimi i krajowymi w zakresie ochrony danych osobowych.</w:t>
      </w:r>
    </w:p>
    <w:p w14:paraId="7A25E258" w14:textId="77777777" w:rsidR="00DC0D0D" w:rsidRPr="008D1D6C" w:rsidRDefault="00DC0D0D" w:rsidP="00DC0D0D">
      <w:pPr>
        <w:widowControl w:val="0"/>
        <w:numPr>
          <w:ilvl w:val="0"/>
          <w:numId w:val="6"/>
        </w:numPr>
        <w:suppressAutoHyphens/>
        <w:autoSpaceDN w:val="0"/>
        <w:spacing w:after="0" w:line="240" w:lineRule="auto"/>
        <w:jc w:val="both"/>
        <w:textAlignment w:val="baseline"/>
        <w:rPr>
          <w:rFonts w:eastAsia="Calibri" w:cstheme="minorHAnsi"/>
          <w:sz w:val="24"/>
          <w:szCs w:val="24"/>
        </w:rPr>
      </w:pPr>
      <w:r w:rsidRPr="008D1D6C">
        <w:rPr>
          <w:rFonts w:eastAsia="Calibri" w:cstheme="minorHAnsi"/>
          <w:sz w:val="24"/>
          <w:szCs w:val="24"/>
        </w:rPr>
        <w:t>Z wykonania zadania publicznego objętego umową, w tym z zaangażowania środków własnych w jego realizację, oferent sporządza sprawozdania, zgodne ze wzorem określonym w aktualnym Rozporządzeniu Przewodniczącego Komitetu Do Spraw Pożytku Publicznego w terminach określonych w umowie dotacyjnej.</w:t>
      </w:r>
    </w:p>
    <w:p w14:paraId="1A693831" w14:textId="77777777" w:rsidR="00DC0D0D" w:rsidRPr="008D1D6C" w:rsidRDefault="00DC0D0D" w:rsidP="00DC0D0D">
      <w:pPr>
        <w:widowControl w:val="0"/>
        <w:numPr>
          <w:ilvl w:val="0"/>
          <w:numId w:val="6"/>
        </w:numPr>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 xml:space="preserve">Zadanie publiczne powinno być zaprojektowane i realizowane przez oferenta w taki sposób, aby nie wykluczało z uczestnictwa w nim osób ze specjalnymi potrzebami, zgodnie z ustawą z dnia 19 lipca 2019 r. o zapewnieniu dostępności osobom ze szczególnymi potrzebami. Oferent zobowiązuje się do dołożenia wszelkich starań – biorąc pod uwagę charakter zadania – aby osoby ze szczególnymi potrzebami jako odbiorcy zadania </w:t>
      </w:r>
      <w:r w:rsidRPr="008D1D6C">
        <w:rPr>
          <w:rFonts w:eastAsia="Times New Roman" w:cstheme="minorHAnsi"/>
          <w:bCs/>
          <w:sz w:val="24"/>
          <w:szCs w:val="24"/>
          <w:lang w:eastAsia="pl-PL"/>
        </w:rPr>
        <w:lastRenderedPageBreak/>
        <w:t>publicznego mogły w nim uczestniczyć na zasadzie równości z innymi osobami. Informacje o warunkach zapewnienia dostępności osobom ze szczególnymi potrzebami w ramach zadania, oferent powinien przedstawić w ofercie w opisie zadania.</w:t>
      </w:r>
      <w:r w:rsidRPr="008D1D6C">
        <w:rPr>
          <w:rFonts w:eastAsia="Times New Roman" w:cstheme="minorHAnsi"/>
          <w:lang w:eastAsia="pl-PL"/>
        </w:rPr>
        <w:t xml:space="preserve"> </w:t>
      </w:r>
      <w:r w:rsidRPr="008D1D6C">
        <w:rPr>
          <w:rFonts w:eastAsia="Times New Roman" w:cstheme="minorHAnsi"/>
          <w:sz w:val="24"/>
          <w:szCs w:val="24"/>
          <w:lang w:eastAsia="pl-PL"/>
        </w:rPr>
        <w:t>Oferent przy realizacji zadania publicznego odpowiedzialny jest za uwzględnienie minimalnych wymagań służących zapewnieniu dostępności osobom ze szczególnymi potrzebami, określonych w</w:t>
      </w:r>
      <w:r>
        <w:rPr>
          <w:rFonts w:eastAsia="Times New Roman" w:cstheme="minorHAnsi"/>
          <w:sz w:val="24"/>
          <w:szCs w:val="24"/>
          <w:lang w:eastAsia="pl-PL"/>
        </w:rPr>
        <w:t> </w:t>
      </w:r>
      <w:r w:rsidRPr="008D1D6C">
        <w:rPr>
          <w:rFonts w:eastAsia="Times New Roman" w:cstheme="minorHAnsi"/>
          <w:sz w:val="24"/>
          <w:szCs w:val="24"/>
          <w:lang w:eastAsia="pl-PL"/>
        </w:rPr>
        <w:t xml:space="preserve">art. 6 ustawy z dnia 19 lipca 2019 r. o zapewnieniu dostępności osobom ze szczególnymi potrzebami (Dz. U. z 2020 r. poz. 1062 </w:t>
      </w:r>
      <w:proofErr w:type="gramStart"/>
      <w:r w:rsidRPr="008D1D6C">
        <w:rPr>
          <w:rFonts w:eastAsia="Times New Roman" w:cstheme="minorHAnsi"/>
          <w:sz w:val="24"/>
          <w:szCs w:val="24"/>
          <w:lang w:eastAsia="pl-PL"/>
        </w:rPr>
        <w:t>ze  zm.</w:t>
      </w:r>
      <w:proofErr w:type="gramEnd"/>
      <w:r w:rsidRPr="008D1D6C">
        <w:rPr>
          <w:rFonts w:eastAsia="Times New Roman" w:cstheme="minorHAnsi"/>
          <w:sz w:val="24"/>
          <w:szCs w:val="24"/>
          <w:lang w:eastAsia="pl-PL"/>
        </w:rPr>
        <w:t>).</w:t>
      </w:r>
      <w:r w:rsidRPr="008D1D6C">
        <w:rPr>
          <w:rFonts w:eastAsia="Calibri" w:cstheme="minorHAnsi"/>
        </w:rPr>
        <w:t xml:space="preserve">  </w:t>
      </w:r>
      <w:r w:rsidRPr="008D1D6C">
        <w:rPr>
          <w:rFonts w:eastAsia="Calibri" w:cstheme="minorHAnsi"/>
          <w:sz w:val="24"/>
          <w:szCs w:val="24"/>
        </w:rPr>
        <w:t>W indywidualnym przypadku, jeżeli organizacja lub podmiot zrównany nie jest w stanie, w szczególności ze względów technicznych lub prawnych, zapewnić dostępności osobie ze szczególnymi potrzebami w</w:t>
      </w:r>
      <w:r>
        <w:rPr>
          <w:rFonts w:eastAsia="Calibri" w:cstheme="minorHAnsi"/>
          <w:sz w:val="24"/>
          <w:szCs w:val="24"/>
        </w:rPr>
        <w:t> </w:t>
      </w:r>
      <w:r w:rsidRPr="008D1D6C">
        <w:rPr>
          <w:rFonts w:eastAsia="Calibri" w:cstheme="minorHAnsi"/>
          <w:sz w:val="24"/>
          <w:szCs w:val="24"/>
        </w:rPr>
        <w:t xml:space="preserve">zakresie, o którym mowa w art. 6 ustawy o dostępności, podmiot ten jest </w:t>
      </w:r>
      <w:proofErr w:type="gramStart"/>
      <w:r w:rsidRPr="008D1D6C">
        <w:rPr>
          <w:rFonts w:eastAsia="Calibri" w:cstheme="minorHAnsi"/>
          <w:sz w:val="24"/>
          <w:szCs w:val="24"/>
        </w:rPr>
        <w:t>obowiązany  zapewnić</w:t>
      </w:r>
      <w:proofErr w:type="gramEnd"/>
      <w:r w:rsidRPr="008D1D6C">
        <w:rPr>
          <w:rFonts w:eastAsia="Calibri" w:cstheme="minorHAnsi"/>
          <w:sz w:val="24"/>
          <w:szCs w:val="24"/>
        </w:rPr>
        <w:t xml:space="preserve"> takiej osobie dostęp alternatywny. Rekomendujemy opisanie w</w:t>
      </w:r>
      <w:r>
        <w:rPr>
          <w:rFonts w:eastAsia="Calibri" w:cstheme="minorHAnsi"/>
          <w:sz w:val="24"/>
          <w:szCs w:val="24"/>
        </w:rPr>
        <w:t> </w:t>
      </w:r>
      <w:r w:rsidRPr="008D1D6C">
        <w:rPr>
          <w:rFonts w:eastAsia="Calibri" w:cstheme="minorHAnsi"/>
          <w:sz w:val="24"/>
          <w:szCs w:val="24"/>
        </w:rPr>
        <w:t>składanej ofercie realizacji zadania publicznego w jaki sposób zostanie zapewniona dostępność dla osób ze szczególnymi potrzebami w wymiarze architektonicznym, cyfrowym i informacyjno-komunikacyjnym, a także ewentualnie dostęp alternatywny.</w:t>
      </w:r>
    </w:p>
    <w:p w14:paraId="519D6AC5" w14:textId="77777777" w:rsidR="00DC0D0D" w:rsidRPr="008D1D6C" w:rsidRDefault="00DC0D0D" w:rsidP="00DC0D0D">
      <w:pPr>
        <w:widowControl w:val="0"/>
        <w:numPr>
          <w:ilvl w:val="0"/>
          <w:numId w:val="6"/>
        </w:numPr>
        <w:suppressAutoHyphens/>
        <w:autoSpaceDN w:val="0"/>
        <w:spacing w:after="0" w:line="240" w:lineRule="auto"/>
        <w:jc w:val="both"/>
        <w:textAlignment w:val="baseline"/>
        <w:rPr>
          <w:rFonts w:eastAsia="Calibri" w:cstheme="minorHAnsi"/>
          <w:sz w:val="24"/>
          <w:szCs w:val="24"/>
        </w:rPr>
      </w:pPr>
      <w:r w:rsidRPr="008D1D6C">
        <w:rPr>
          <w:rFonts w:eastAsia="Calibri" w:cstheme="minorHAnsi"/>
          <w:sz w:val="24"/>
          <w:szCs w:val="24"/>
        </w:rPr>
        <w:t>W ofercie winny być opisane poszczególne działania w sposób zrozumiały. Winna być informacja</w:t>
      </w:r>
      <w:r>
        <w:rPr>
          <w:rFonts w:eastAsia="Calibri" w:cstheme="minorHAnsi"/>
          <w:sz w:val="24"/>
          <w:szCs w:val="24"/>
        </w:rPr>
        <w:t xml:space="preserve"> o rekrutacji uczestników do zadania,</w:t>
      </w:r>
      <w:r w:rsidRPr="008D1D6C">
        <w:rPr>
          <w:rFonts w:eastAsia="Calibri" w:cstheme="minorHAnsi"/>
          <w:sz w:val="24"/>
          <w:szCs w:val="24"/>
        </w:rPr>
        <w:t xml:space="preserve"> promocji zadania, dostępności dla osób ze szczególnymi potrzebami itd. </w:t>
      </w:r>
    </w:p>
    <w:p w14:paraId="1F15DF89" w14:textId="77777777" w:rsidR="00DC0D0D" w:rsidRPr="008D1D6C" w:rsidRDefault="00DC0D0D" w:rsidP="00DC0D0D">
      <w:pPr>
        <w:widowControl w:val="0"/>
        <w:numPr>
          <w:ilvl w:val="0"/>
          <w:numId w:val="6"/>
        </w:numPr>
        <w:suppressAutoHyphens/>
        <w:autoSpaceDN w:val="0"/>
        <w:spacing w:after="0" w:line="240" w:lineRule="auto"/>
        <w:jc w:val="both"/>
        <w:textAlignment w:val="baseline"/>
        <w:rPr>
          <w:rFonts w:eastAsia="Calibri" w:cstheme="minorHAnsi"/>
          <w:sz w:val="24"/>
          <w:szCs w:val="24"/>
        </w:rPr>
      </w:pPr>
      <w:r w:rsidRPr="008D1D6C">
        <w:rPr>
          <w:rFonts w:eastAsia="Calibri" w:cstheme="minorHAnsi"/>
          <w:sz w:val="24"/>
          <w:szCs w:val="24"/>
        </w:rPr>
        <w:t>Oferent jest w całości odpowiedzialny za należytą realizację zadania publicznego będącego przedmiotem wniosku o dofinansowanie w ramach otwartego konkursu ofert.</w:t>
      </w:r>
    </w:p>
    <w:p w14:paraId="252D47B0" w14:textId="77777777" w:rsidR="00DC0D0D" w:rsidRPr="008D1D6C" w:rsidRDefault="00DC0D0D" w:rsidP="00DC0D0D">
      <w:pPr>
        <w:suppressAutoHyphens/>
        <w:autoSpaceDN w:val="0"/>
        <w:spacing w:before="240" w:after="0" w:line="240" w:lineRule="auto"/>
        <w:jc w:val="both"/>
        <w:textAlignment w:val="baseline"/>
        <w:rPr>
          <w:rFonts w:eastAsia="Calibri" w:cstheme="minorHAnsi"/>
        </w:rPr>
      </w:pPr>
      <w:r w:rsidRPr="008D1D6C">
        <w:rPr>
          <w:rFonts w:eastAsia="Arial Unicode MS" w:cstheme="minorHAnsi"/>
          <w:sz w:val="24"/>
          <w:szCs w:val="24"/>
          <w:lang w:eastAsia="pl-PL"/>
        </w:rPr>
        <w:t> </w:t>
      </w:r>
      <w:r w:rsidRPr="008D1D6C">
        <w:rPr>
          <w:rFonts w:eastAsia="Times New Roman" w:cstheme="minorHAnsi"/>
          <w:b/>
          <w:bCs/>
          <w:sz w:val="24"/>
          <w:szCs w:val="24"/>
          <w:lang w:eastAsia="pl-PL"/>
        </w:rPr>
        <w:t>VI.</w:t>
      </w:r>
      <w:r w:rsidRPr="008D1D6C">
        <w:rPr>
          <w:rFonts w:eastAsia="Times New Roman" w:cstheme="minorHAnsi"/>
          <w:sz w:val="24"/>
          <w:szCs w:val="24"/>
          <w:lang w:eastAsia="pl-PL"/>
        </w:rPr>
        <w:tab/>
      </w:r>
      <w:r w:rsidRPr="008D1D6C">
        <w:rPr>
          <w:rFonts w:eastAsia="Times New Roman" w:cstheme="minorHAnsi"/>
          <w:b/>
          <w:bCs/>
          <w:sz w:val="24"/>
          <w:szCs w:val="24"/>
          <w:lang w:eastAsia="pl-PL"/>
        </w:rPr>
        <w:t>Termin i warunki składania ofert:</w:t>
      </w:r>
    </w:p>
    <w:p w14:paraId="5523F843" w14:textId="77777777" w:rsidR="00DC0D0D" w:rsidRPr="008D1D6C" w:rsidRDefault="00DC0D0D" w:rsidP="00DC0D0D">
      <w:pPr>
        <w:widowControl w:val="0"/>
        <w:numPr>
          <w:ilvl w:val="0"/>
          <w:numId w:val="10"/>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rPr>
        <w:t xml:space="preserve">Oferta, umowa i sprawozdanie są generowane według wzorów zgodnych z Rozporządzeniem Przewodniczącego Komitetu do Spraw Pożytku Publicznego z dnia 24 października 2018 r. w sprawie wzorów ofert i ramowych wzorów umów dotyczących realizacji zadań publicznych oraz wzorów sprawozdań z wykonania tych zadań </w:t>
      </w:r>
      <w:r w:rsidRPr="008D1D6C">
        <w:rPr>
          <w:rFonts w:eastAsia="Times New Roman" w:cstheme="minorHAnsi"/>
          <w:sz w:val="24"/>
          <w:szCs w:val="24"/>
          <w:lang w:eastAsia="pl-PL"/>
        </w:rPr>
        <w:t xml:space="preserve">(Dz. U. </w:t>
      </w:r>
      <w:proofErr w:type="gramStart"/>
      <w:r w:rsidRPr="008D1D6C">
        <w:rPr>
          <w:rFonts w:eastAsia="Times New Roman" w:cstheme="minorHAnsi"/>
          <w:sz w:val="24"/>
          <w:szCs w:val="24"/>
          <w:lang w:eastAsia="pl-PL"/>
        </w:rPr>
        <w:t>z  2018</w:t>
      </w:r>
      <w:proofErr w:type="gramEnd"/>
      <w:r w:rsidRPr="008D1D6C">
        <w:rPr>
          <w:rFonts w:eastAsia="Times New Roman" w:cstheme="minorHAnsi"/>
          <w:sz w:val="24"/>
          <w:szCs w:val="24"/>
          <w:lang w:eastAsia="pl-PL"/>
        </w:rPr>
        <w:t xml:space="preserve">, poz.2057). </w:t>
      </w:r>
    </w:p>
    <w:p w14:paraId="5FF80D90" w14:textId="77777777" w:rsidR="00DC0D0D" w:rsidRPr="008D1D6C" w:rsidRDefault="00DC0D0D" w:rsidP="00DC0D0D">
      <w:pPr>
        <w:widowControl w:val="0"/>
        <w:numPr>
          <w:ilvl w:val="0"/>
          <w:numId w:val="10"/>
        </w:numPr>
        <w:suppressAutoHyphens/>
        <w:autoSpaceDN w:val="0"/>
        <w:spacing w:after="0" w:line="240" w:lineRule="auto"/>
        <w:jc w:val="both"/>
        <w:textAlignment w:val="baseline"/>
        <w:rPr>
          <w:rFonts w:eastAsia="Calibri" w:cstheme="minorHAnsi"/>
          <w:sz w:val="24"/>
          <w:szCs w:val="24"/>
        </w:rPr>
      </w:pPr>
      <w:r w:rsidRPr="008D1D6C">
        <w:rPr>
          <w:rFonts w:eastAsia="Calibri" w:cstheme="minorHAnsi"/>
          <w:sz w:val="24"/>
          <w:szCs w:val="24"/>
        </w:rPr>
        <w:t>Sposób złożenia oferty:</w:t>
      </w:r>
    </w:p>
    <w:p w14:paraId="4A2D2461" w14:textId="1E7FA38F" w:rsidR="00DC0D0D" w:rsidRPr="008D1D6C" w:rsidRDefault="00DC0D0D" w:rsidP="00DC0D0D">
      <w:pPr>
        <w:widowControl w:val="0"/>
        <w:suppressAutoHyphens/>
        <w:autoSpaceDN w:val="0"/>
        <w:spacing w:after="0" w:line="240" w:lineRule="auto"/>
        <w:ind w:left="360"/>
        <w:jc w:val="both"/>
        <w:textAlignment w:val="baseline"/>
        <w:rPr>
          <w:rFonts w:eastAsia="Calibri" w:cstheme="minorHAnsi"/>
        </w:rPr>
      </w:pPr>
      <w:r w:rsidRPr="008D1D6C">
        <w:rPr>
          <w:rFonts w:eastAsia="Calibri" w:cstheme="minorHAnsi"/>
          <w:sz w:val="24"/>
          <w:szCs w:val="24"/>
        </w:rPr>
        <w:t xml:space="preserve">Ofertę należy złożyć w systemie Witkac.pl (generator wniosków dostępny pod adresem </w:t>
      </w:r>
      <w:hyperlink r:id="rId7" w:history="1">
        <w:r w:rsidRPr="008D1D6C">
          <w:rPr>
            <w:rFonts w:eastAsia="Times New Roman" w:cstheme="minorHAnsi"/>
            <w:color w:val="0000FF"/>
            <w:sz w:val="24"/>
            <w:szCs w:val="24"/>
            <w:u w:val="single"/>
          </w:rPr>
          <w:t>https://www.witkac.pl</w:t>
        </w:r>
      </w:hyperlink>
      <w:r w:rsidRPr="008D1D6C">
        <w:rPr>
          <w:rFonts w:eastAsia="Times New Roman" w:cstheme="minorHAnsi"/>
          <w:sz w:val="24"/>
          <w:szCs w:val="24"/>
        </w:rPr>
        <w:t xml:space="preserve">), w nieprzekraczalnym terminie </w:t>
      </w:r>
      <w:r w:rsidRPr="008D1D6C">
        <w:rPr>
          <w:rFonts w:eastAsia="Times New Roman" w:cstheme="minorHAnsi"/>
          <w:sz w:val="24"/>
          <w:szCs w:val="24"/>
          <w:u w:val="single"/>
        </w:rPr>
        <w:t xml:space="preserve">do dnia </w:t>
      </w:r>
      <w:r w:rsidR="00C46321">
        <w:rPr>
          <w:rFonts w:eastAsia="Times New Roman" w:cstheme="minorHAnsi"/>
          <w:sz w:val="24"/>
          <w:szCs w:val="24"/>
          <w:u w:val="single"/>
        </w:rPr>
        <w:t xml:space="preserve">19 lutego </w:t>
      </w:r>
      <w:r w:rsidR="000C3A04">
        <w:rPr>
          <w:rFonts w:eastAsia="Times New Roman" w:cstheme="minorHAnsi"/>
          <w:sz w:val="24"/>
          <w:szCs w:val="24"/>
          <w:u w:val="single"/>
        </w:rPr>
        <w:t>2024</w:t>
      </w:r>
      <w:r w:rsidRPr="008D1D6C">
        <w:rPr>
          <w:rFonts w:eastAsia="Times New Roman" w:cstheme="minorHAnsi"/>
          <w:sz w:val="24"/>
          <w:szCs w:val="24"/>
          <w:u w:val="single"/>
        </w:rPr>
        <w:t>, do godz. 1</w:t>
      </w:r>
      <w:r w:rsidR="00C46321">
        <w:rPr>
          <w:rFonts w:eastAsia="Times New Roman" w:cstheme="minorHAnsi"/>
          <w:sz w:val="24"/>
          <w:szCs w:val="24"/>
          <w:u w:val="single"/>
        </w:rPr>
        <w:t>2</w:t>
      </w:r>
      <w:r w:rsidRPr="008D1D6C">
        <w:rPr>
          <w:rFonts w:eastAsia="Times New Roman" w:cstheme="minorHAnsi"/>
          <w:sz w:val="24"/>
          <w:szCs w:val="24"/>
          <w:u w:val="single"/>
        </w:rPr>
        <w:t>.00</w:t>
      </w:r>
      <w:r w:rsidRPr="008D1D6C">
        <w:rPr>
          <w:rFonts w:eastAsia="Times New Roman" w:cstheme="minorHAnsi"/>
          <w:b/>
          <w:sz w:val="24"/>
          <w:szCs w:val="24"/>
        </w:rPr>
        <w:t xml:space="preserve">, </w:t>
      </w:r>
      <w:r w:rsidRPr="008D1D6C">
        <w:rPr>
          <w:rFonts w:eastAsia="Times New Roman" w:cstheme="minorHAnsi"/>
          <w:sz w:val="24"/>
          <w:szCs w:val="24"/>
        </w:rPr>
        <w:t>a</w:t>
      </w:r>
      <w:r w:rsidR="005F4C7A">
        <w:rPr>
          <w:rFonts w:eastAsia="Times New Roman" w:cstheme="minorHAnsi"/>
          <w:sz w:val="24"/>
          <w:szCs w:val="24"/>
        </w:rPr>
        <w:t> </w:t>
      </w:r>
      <w:r w:rsidRPr="008D1D6C">
        <w:rPr>
          <w:rFonts w:eastAsia="Times New Roman" w:cstheme="minorHAnsi"/>
          <w:sz w:val="24"/>
          <w:szCs w:val="24"/>
        </w:rPr>
        <w:t xml:space="preserve">następnie po zatwierdzeniu i złożeniu oferty w systemie Witkac.pl, należy wygenerować i wydrukować ofertę. Ofertę wygenerowaną ze systemu Witkac.pl i podpisaną przez osoby upoważnione do składania oświadczeń woli w imieniu oferenta wraz z wymaganymi załącznikami wymienionym w części VII. niniejszego ogłoszenia, należy złożyć </w:t>
      </w:r>
      <w:r w:rsidR="00531E6C">
        <w:rPr>
          <w:rFonts w:eastAsia="Times New Roman" w:cstheme="minorHAnsi"/>
          <w:sz w:val="24"/>
          <w:szCs w:val="24"/>
        </w:rPr>
        <w:t xml:space="preserve">w zamkniętej kopercie </w:t>
      </w:r>
      <w:r w:rsidRPr="008D1D6C">
        <w:rPr>
          <w:rFonts w:eastAsia="Times New Roman" w:cstheme="minorHAnsi"/>
          <w:sz w:val="24"/>
          <w:szCs w:val="24"/>
        </w:rPr>
        <w:t xml:space="preserve">do Urzędu Miejskiego w Środzie Wielkopolskiej w nieprzekraczalnym terminie </w:t>
      </w:r>
      <w:r w:rsidRPr="008D1D6C">
        <w:rPr>
          <w:rFonts w:eastAsia="Times New Roman" w:cstheme="minorHAnsi"/>
          <w:sz w:val="24"/>
          <w:szCs w:val="24"/>
          <w:u w:val="single"/>
        </w:rPr>
        <w:t xml:space="preserve">do dnia </w:t>
      </w:r>
      <w:r w:rsidR="00C46321">
        <w:rPr>
          <w:rFonts w:eastAsia="Times New Roman" w:cstheme="minorHAnsi"/>
          <w:sz w:val="24"/>
          <w:szCs w:val="24"/>
          <w:u w:val="single"/>
        </w:rPr>
        <w:t>20</w:t>
      </w:r>
      <w:r w:rsidRPr="008D1D6C">
        <w:rPr>
          <w:rFonts w:eastAsia="Times New Roman" w:cstheme="minorHAnsi"/>
          <w:sz w:val="24"/>
          <w:szCs w:val="24"/>
          <w:u w:val="single"/>
        </w:rPr>
        <w:t xml:space="preserve"> </w:t>
      </w:r>
      <w:r w:rsidR="00C46321">
        <w:rPr>
          <w:rFonts w:eastAsia="Times New Roman" w:cstheme="minorHAnsi"/>
          <w:sz w:val="24"/>
          <w:szCs w:val="24"/>
          <w:u w:val="single"/>
        </w:rPr>
        <w:t>lutego</w:t>
      </w:r>
      <w:r w:rsidRPr="008D1D6C">
        <w:rPr>
          <w:rFonts w:eastAsia="Times New Roman" w:cstheme="minorHAnsi"/>
          <w:sz w:val="24"/>
          <w:szCs w:val="24"/>
          <w:u w:val="single"/>
        </w:rPr>
        <w:t xml:space="preserve"> 202</w:t>
      </w:r>
      <w:r w:rsidR="00C46321">
        <w:rPr>
          <w:rFonts w:eastAsia="Times New Roman" w:cstheme="minorHAnsi"/>
          <w:sz w:val="24"/>
          <w:szCs w:val="24"/>
          <w:u w:val="single"/>
        </w:rPr>
        <w:t>4</w:t>
      </w:r>
      <w:r w:rsidRPr="008D1D6C">
        <w:rPr>
          <w:rFonts w:eastAsia="Times New Roman" w:cstheme="minorHAnsi"/>
          <w:sz w:val="24"/>
          <w:szCs w:val="24"/>
          <w:u w:val="single"/>
        </w:rPr>
        <w:t xml:space="preserve"> r. do godz. 15.00</w:t>
      </w:r>
      <w:r w:rsidRPr="008D1D6C">
        <w:rPr>
          <w:rFonts w:eastAsia="Times New Roman" w:cstheme="minorHAnsi"/>
          <w:sz w:val="24"/>
          <w:szCs w:val="24"/>
        </w:rPr>
        <w:t xml:space="preserve"> (decyduje data wpływu do Urzędu; dokumenty należy złożyć w</w:t>
      </w:r>
      <w:r w:rsidR="0083457B">
        <w:rPr>
          <w:rFonts w:eastAsia="Times New Roman" w:cstheme="minorHAnsi"/>
          <w:sz w:val="24"/>
          <w:szCs w:val="24"/>
        </w:rPr>
        <w:t> </w:t>
      </w:r>
      <w:r w:rsidRPr="008D1D6C">
        <w:rPr>
          <w:rFonts w:eastAsia="Times New Roman" w:cstheme="minorHAnsi"/>
          <w:sz w:val="24"/>
          <w:szCs w:val="24"/>
        </w:rPr>
        <w:t>godzinach pracy Urzędu, tj. w poniedziałki od 8-16, od wtorku do piątku w godz. 7-</w:t>
      </w:r>
      <w:proofErr w:type="gramStart"/>
      <w:r w:rsidRPr="008D1D6C">
        <w:rPr>
          <w:rFonts w:eastAsia="Times New Roman" w:cstheme="minorHAnsi"/>
          <w:sz w:val="24"/>
          <w:szCs w:val="24"/>
        </w:rPr>
        <w:t>15 )</w:t>
      </w:r>
      <w:proofErr w:type="gramEnd"/>
      <w:r w:rsidRPr="008D1D6C">
        <w:rPr>
          <w:rFonts w:eastAsia="Times New Roman" w:cstheme="minorHAnsi"/>
          <w:sz w:val="24"/>
          <w:szCs w:val="24"/>
        </w:rPr>
        <w:t>. Ofertę w wersji papierowej można składać:</w:t>
      </w:r>
      <w:r w:rsidRPr="008D1D6C">
        <w:rPr>
          <w:rFonts w:eastAsia="Calibri" w:cstheme="minorHAnsi"/>
        </w:rPr>
        <w:t xml:space="preserve"> </w:t>
      </w:r>
      <w:r w:rsidRPr="008D1D6C">
        <w:rPr>
          <w:rFonts w:eastAsia="Times New Roman" w:cstheme="minorHAnsi"/>
          <w:sz w:val="24"/>
          <w:szCs w:val="24"/>
        </w:rPr>
        <w:t>osobiście lub za pośrednictwem poczty</w:t>
      </w:r>
      <w:r w:rsidR="0083457B">
        <w:rPr>
          <w:rFonts w:eastAsia="Times New Roman" w:cstheme="minorHAnsi"/>
          <w:sz w:val="24"/>
          <w:szCs w:val="24"/>
        </w:rPr>
        <w:t>,</w:t>
      </w:r>
      <w:r w:rsidRPr="008D1D6C">
        <w:rPr>
          <w:rFonts w:eastAsia="Times New Roman" w:cstheme="minorHAnsi"/>
          <w:sz w:val="24"/>
          <w:szCs w:val="24"/>
        </w:rPr>
        <w:t xml:space="preserve"> w</w:t>
      </w:r>
      <w:r w:rsidR="0083457B">
        <w:rPr>
          <w:rFonts w:eastAsia="Times New Roman" w:cstheme="minorHAnsi"/>
          <w:sz w:val="24"/>
          <w:szCs w:val="24"/>
        </w:rPr>
        <w:t> </w:t>
      </w:r>
      <w:r w:rsidRPr="008D1D6C">
        <w:rPr>
          <w:rFonts w:eastAsia="Times New Roman" w:cstheme="minorHAnsi"/>
          <w:sz w:val="24"/>
          <w:szCs w:val="24"/>
        </w:rPr>
        <w:t xml:space="preserve">Punkcie Obsługi Klienta Urzędu Miejskiego w Środzie Wielkopolskiej, ul. Daszyńskiego 5 63-000 Środa Wielkopolska, w wyżej wymienionym terminie. </w:t>
      </w:r>
      <w:r w:rsidR="00531E6C">
        <w:rPr>
          <w:rFonts w:eastAsia="Times New Roman" w:cstheme="minorHAnsi"/>
          <w:sz w:val="24"/>
          <w:szCs w:val="24"/>
        </w:rPr>
        <w:t xml:space="preserve">Na kopercie należy zamieścić dane oferenta (pełna nazwa i adres) + dopisek </w:t>
      </w:r>
      <w:r w:rsidR="00531E6C" w:rsidRPr="00531E6C">
        <w:rPr>
          <w:rFonts w:eastAsia="Times New Roman" w:cstheme="minorHAnsi"/>
          <w:i/>
          <w:sz w:val="24"/>
          <w:szCs w:val="24"/>
        </w:rPr>
        <w:t>„Burmistrz Miasta Środa Wielkopolska – ofert</w:t>
      </w:r>
      <w:r w:rsidR="00CA079C">
        <w:rPr>
          <w:rFonts w:eastAsia="Times New Roman" w:cstheme="minorHAnsi"/>
          <w:i/>
          <w:sz w:val="24"/>
          <w:szCs w:val="24"/>
        </w:rPr>
        <w:t>a</w:t>
      </w:r>
      <w:r w:rsidR="00531E6C" w:rsidRPr="00531E6C">
        <w:rPr>
          <w:rFonts w:eastAsia="Times New Roman" w:cstheme="minorHAnsi"/>
          <w:i/>
          <w:sz w:val="24"/>
          <w:szCs w:val="24"/>
        </w:rPr>
        <w:t xml:space="preserve"> w otwartym konkursie ofert na wspieranie i upowszechnianie kultury fizycznej</w:t>
      </w:r>
      <w:r w:rsidR="00531E6C">
        <w:rPr>
          <w:rFonts w:eastAsia="Times New Roman" w:cstheme="minorHAnsi"/>
          <w:i/>
          <w:sz w:val="24"/>
          <w:szCs w:val="24"/>
        </w:rPr>
        <w:t xml:space="preserve"> w 2024 roku”</w:t>
      </w:r>
      <w:r w:rsidR="00531E6C">
        <w:rPr>
          <w:rFonts w:eastAsia="Times New Roman" w:cstheme="minorHAnsi"/>
          <w:sz w:val="24"/>
          <w:szCs w:val="24"/>
        </w:rPr>
        <w:t xml:space="preserve">. </w:t>
      </w:r>
    </w:p>
    <w:p w14:paraId="40D979A0" w14:textId="77777777" w:rsidR="00DC0D0D" w:rsidRPr="008D1D6C" w:rsidRDefault="00DC0D0D" w:rsidP="00DC0D0D">
      <w:pPr>
        <w:pStyle w:val="Akapitzlist"/>
        <w:widowControl w:val="0"/>
        <w:numPr>
          <w:ilvl w:val="0"/>
          <w:numId w:val="10"/>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rPr>
        <w:t>Podpisy osób upoważnionych powinny być czytelne (imię i nazwisko wraz z funkcją umożliwiające niebudzącą wątpliwości weryfikację osób podpisujących potwierdzenie złożenia oferty) lub opatrzony pieczęcią imienną</w:t>
      </w:r>
      <w:r>
        <w:rPr>
          <w:rFonts w:eastAsia="Times New Roman" w:cstheme="minorHAnsi"/>
          <w:sz w:val="24"/>
          <w:szCs w:val="24"/>
        </w:rPr>
        <w:t>.</w:t>
      </w:r>
    </w:p>
    <w:p w14:paraId="721BC78A" w14:textId="77777777" w:rsidR="00DC0D0D" w:rsidRPr="008D1D6C" w:rsidRDefault="00DC0D0D" w:rsidP="00DC0D0D">
      <w:pPr>
        <w:widowControl w:val="0"/>
        <w:numPr>
          <w:ilvl w:val="0"/>
          <w:numId w:val="10"/>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rPr>
        <w:t xml:space="preserve">Oferty złożone w Generatorze Wniosków nie mogą być uzupełniane ani anulowane. W przypadku chęci wycofania oferty złożonej w systemie Witkac.pl, należy dostarczyć </w:t>
      </w:r>
      <w:r w:rsidRPr="008D1D6C">
        <w:rPr>
          <w:rFonts w:eastAsia="Times New Roman" w:cstheme="minorHAnsi"/>
          <w:sz w:val="24"/>
          <w:szCs w:val="24"/>
        </w:rPr>
        <w:lastRenderedPageBreak/>
        <w:t>przed terminem składania wniosków w wersji papierowej, do Urzędu Miejskiego w Środzie Wielkopolskiej podpisane przez osoby upoważnione oświadczenie o wycofaniu oferty (biorąc pod uwagę fakt, kolejności złożonych ofert w systemie Witkac.pl i możliwość odrzucenia kolejnych ofert, o c</w:t>
      </w:r>
      <w:r w:rsidR="00C666E3">
        <w:rPr>
          <w:rFonts w:eastAsia="Times New Roman" w:cstheme="minorHAnsi"/>
          <w:sz w:val="24"/>
          <w:szCs w:val="24"/>
        </w:rPr>
        <w:t xml:space="preserve">zym mowa w cz. VI. ust. 9 lit. i </w:t>
      </w:r>
      <w:r w:rsidRPr="008D1D6C">
        <w:rPr>
          <w:rFonts w:eastAsia="Times New Roman" w:cstheme="minorHAnsi"/>
          <w:sz w:val="24"/>
          <w:szCs w:val="24"/>
        </w:rPr>
        <w:t>ogłoszenia).</w:t>
      </w:r>
    </w:p>
    <w:p w14:paraId="2EC2DFDC" w14:textId="77777777" w:rsidR="00DC0D0D" w:rsidRPr="008D1D6C" w:rsidRDefault="00DC0D0D" w:rsidP="00DC0D0D">
      <w:pPr>
        <w:widowControl w:val="0"/>
        <w:numPr>
          <w:ilvl w:val="0"/>
          <w:numId w:val="10"/>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rPr>
        <w:t>Nie przewiduje się wyznaczenia dodatkowego terminu na uzupełnienie brakujących dokumentów.</w:t>
      </w:r>
    </w:p>
    <w:p w14:paraId="0512D5F7" w14:textId="77777777" w:rsidR="00DC0D0D" w:rsidRPr="008D1D6C" w:rsidRDefault="00DC0D0D" w:rsidP="00DC0D0D">
      <w:pPr>
        <w:widowControl w:val="0"/>
        <w:numPr>
          <w:ilvl w:val="0"/>
          <w:numId w:val="10"/>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rPr>
        <w:t>Odpowiedzialność za dostarczenie dokumentów we wskazanym terminie, spoczywa na wnioskodawcy – oferencie i żadne wyjaśnienia dotyczące opóźnień wynikających z winy wnioskodawcy lub poczty, kuriera nie będą brane pod uwagę.</w:t>
      </w:r>
    </w:p>
    <w:p w14:paraId="3EA70C71" w14:textId="77777777" w:rsidR="00DC0D0D" w:rsidRPr="008D1D6C" w:rsidRDefault="00DC0D0D" w:rsidP="00DC0D0D">
      <w:pPr>
        <w:widowControl w:val="0"/>
        <w:numPr>
          <w:ilvl w:val="0"/>
          <w:numId w:val="10"/>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rPr>
        <w:t>Ogłaszający zastrzega sobie prawo wezwania oferentów do przedstawienia dodatkowych dokumentów.</w:t>
      </w:r>
    </w:p>
    <w:p w14:paraId="29952F3B" w14:textId="77777777" w:rsidR="00DC0D0D" w:rsidRPr="008D1D6C" w:rsidRDefault="00DC0D0D" w:rsidP="00DC0D0D">
      <w:pPr>
        <w:widowControl w:val="0"/>
        <w:numPr>
          <w:ilvl w:val="0"/>
          <w:numId w:val="10"/>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Złożenie oferty nie jest równoznaczne z zapewnieniem przyznania dotacji lub przyznaniem dotacji w oczekiwanej wysokości.</w:t>
      </w:r>
    </w:p>
    <w:p w14:paraId="5B41BEA7" w14:textId="77777777" w:rsidR="00DC0D0D" w:rsidRPr="008D1D6C" w:rsidRDefault="00DC0D0D" w:rsidP="00DC0D0D">
      <w:pPr>
        <w:widowControl w:val="0"/>
        <w:numPr>
          <w:ilvl w:val="0"/>
          <w:numId w:val="10"/>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Oferta nie podlega opiniowaniu i zostaje odrzucona z powodu następujących braków formalnych bądź niezastosowania się do warunków określonych w niniejszym ogłoszeniu:</w:t>
      </w:r>
    </w:p>
    <w:p w14:paraId="043BECCE" w14:textId="77777777" w:rsidR="00DC0D0D" w:rsidRPr="008D1D6C" w:rsidRDefault="00DC0D0D" w:rsidP="00DC0D0D">
      <w:pPr>
        <w:widowControl w:val="0"/>
        <w:numPr>
          <w:ilvl w:val="0"/>
          <w:numId w:val="11"/>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złożenia oferty przez podmiot nieuprawniony,</w:t>
      </w:r>
    </w:p>
    <w:p w14:paraId="09F8500A" w14:textId="77777777" w:rsidR="00DC0D0D" w:rsidRPr="008D1D6C" w:rsidRDefault="00DC0D0D" w:rsidP="00DC0D0D">
      <w:pPr>
        <w:widowControl w:val="0"/>
        <w:numPr>
          <w:ilvl w:val="0"/>
          <w:numId w:val="11"/>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złożenia oferty przez oferenta, który nie prowadzi działalności statutowej w dziedzinie objętej konkursem,</w:t>
      </w:r>
    </w:p>
    <w:p w14:paraId="162341C3" w14:textId="77777777" w:rsidR="00DC0D0D" w:rsidRPr="008D1D6C" w:rsidRDefault="00DC0D0D" w:rsidP="00DC0D0D">
      <w:pPr>
        <w:widowControl w:val="0"/>
        <w:numPr>
          <w:ilvl w:val="0"/>
          <w:numId w:val="11"/>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złożenie oferty na zadanie, które nie jest realizowane na rzecz Gminy Środa Wielkopolska lub jej mieszkańców,</w:t>
      </w:r>
    </w:p>
    <w:p w14:paraId="619E9D2B" w14:textId="77777777" w:rsidR="00DC0D0D" w:rsidRPr="008D1D6C" w:rsidRDefault="00DC0D0D" w:rsidP="00DC0D0D">
      <w:pPr>
        <w:widowControl w:val="0"/>
        <w:numPr>
          <w:ilvl w:val="0"/>
          <w:numId w:val="11"/>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niezłożenia</w:t>
      </w:r>
      <w:r w:rsidR="00531E6C">
        <w:rPr>
          <w:rFonts w:eastAsia="Times New Roman" w:cstheme="minorHAnsi"/>
          <w:sz w:val="24"/>
          <w:szCs w:val="24"/>
          <w:lang w:eastAsia="pl-PL"/>
        </w:rPr>
        <w:t xml:space="preserve"> </w:t>
      </w:r>
      <w:r w:rsidRPr="008D1D6C">
        <w:rPr>
          <w:rFonts w:eastAsia="Times New Roman" w:cstheme="minorHAnsi"/>
          <w:sz w:val="24"/>
          <w:szCs w:val="24"/>
          <w:lang w:eastAsia="pl-PL"/>
        </w:rPr>
        <w:t>wymaganych załączników,</w:t>
      </w:r>
    </w:p>
    <w:p w14:paraId="1D0077D4" w14:textId="77777777" w:rsidR="00DC0D0D" w:rsidRPr="008D1D6C" w:rsidRDefault="00531E6C" w:rsidP="00DC0D0D">
      <w:pPr>
        <w:widowControl w:val="0"/>
        <w:numPr>
          <w:ilvl w:val="0"/>
          <w:numId w:val="11"/>
        </w:numPr>
        <w:suppressAutoHyphens/>
        <w:autoSpaceDN w:val="0"/>
        <w:spacing w:after="0" w:line="240" w:lineRule="auto"/>
        <w:jc w:val="both"/>
        <w:textAlignment w:val="baseline"/>
        <w:rPr>
          <w:rFonts w:eastAsia="Calibri" w:cstheme="minorHAnsi"/>
        </w:rPr>
      </w:pPr>
      <w:r>
        <w:rPr>
          <w:rFonts w:eastAsia="Times New Roman" w:cstheme="minorHAnsi"/>
          <w:sz w:val="24"/>
          <w:szCs w:val="24"/>
          <w:lang w:eastAsia="pl-PL"/>
        </w:rPr>
        <w:t xml:space="preserve">gdy oferta została złożona w nieprawidłowy sposób: </w:t>
      </w:r>
      <w:r w:rsidR="00DC0D0D" w:rsidRPr="008D1D6C">
        <w:rPr>
          <w:rFonts w:eastAsia="Times New Roman" w:cstheme="minorHAnsi"/>
          <w:sz w:val="24"/>
          <w:szCs w:val="24"/>
          <w:lang w:eastAsia="pl-PL"/>
        </w:rPr>
        <w:t>gdy złożona oferta została przesłana wyłącznie drogą elektroniczną (e-mail lub faks), gdy została przesłana wyłącznie przez Generator wniosków Witkac.pl bez złożenia podpisanej papierowej wersji oferty oraz gdy oferta nie została złożona przez Generator Wniosk</w:t>
      </w:r>
      <w:r>
        <w:rPr>
          <w:rFonts w:eastAsia="Times New Roman" w:cstheme="minorHAnsi"/>
          <w:sz w:val="24"/>
          <w:szCs w:val="24"/>
          <w:lang w:eastAsia="pl-PL"/>
        </w:rPr>
        <w:t>ów, a tylko w</w:t>
      </w:r>
      <w:r w:rsidR="00491806">
        <w:rPr>
          <w:rFonts w:eastAsia="Times New Roman" w:cstheme="minorHAnsi"/>
          <w:sz w:val="24"/>
          <w:szCs w:val="24"/>
          <w:lang w:eastAsia="pl-PL"/>
        </w:rPr>
        <w:t> </w:t>
      </w:r>
      <w:r>
        <w:rPr>
          <w:rFonts w:eastAsia="Times New Roman" w:cstheme="minorHAnsi"/>
          <w:sz w:val="24"/>
          <w:szCs w:val="24"/>
          <w:lang w:eastAsia="pl-PL"/>
        </w:rPr>
        <w:t>wersji papierowej, a także gdy oferta w wersji papierowej nie została złożona w</w:t>
      </w:r>
      <w:r w:rsidR="00491806">
        <w:rPr>
          <w:rFonts w:eastAsia="Times New Roman" w:cstheme="minorHAnsi"/>
          <w:sz w:val="24"/>
          <w:szCs w:val="24"/>
          <w:lang w:eastAsia="pl-PL"/>
        </w:rPr>
        <w:t> </w:t>
      </w:r>
      <w:r>
        <w:rPr>
          <w:rFonts w:eastAsia="Times New Roman" w:cstheme="minorHAnsi"/>
          <w:sz w:val="24"/>
          <w:szCs w:val="24"/>
          <w:lang w:eastAsia="pl-PL"/>
        </w:rPr>
        <w:t xml:space="preserve">zamkniętej kopercie, </w:t>
      </w:r>
    </w:p>
    <w:p w14:paraId="3601C780" w14:textId="77777777" w:rsidR="00DC0D0D" w:rsidRPr="008D1D6C" w:rsidRDefault="00DC0D0D" w:rsidP="00DC0D0D">
      <w:pPr>
        <w:widowControl w:val="0"/>
        <w:numPr>
          <w:ilvl w:val="0"/>
          <w:numId w:val="11"/>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 xml:space="preserve">złożenia w wersji papierowej wyłącznie potwierdzenia złożenia oferty w Generatorze wniosków </w:t>
      </w:r>
      <w:proofErr w:type="gramStart"/>
      <w:r w:rsidRPr="008D1D6C">
        <w:rPr>
          <w:rFonts w:eastAsia="Times New Roman" w:cstheme="minorHAnsi"/>
          <w:sz w:val="24"/>
          <w:szCs w:val="24"/>
          <w:lang w:eastAsia="pl-PL"/>
        </w:rPr>
        <w:t>Witkac.pl ,</w:t>
      </w:r>
      <w:proofErr w:type="gramEnd"/>
    </w:p>
    <w:p w14:paraId="7D4F37E9" w14:textId="77777777" w:rsidR="00DC0D0D" w:rsidRPr="008D1D6C" w:rsidRDefault="00DC0D0D" w:rsidP="00DC0D0D">
      <w:pPr>
        <w:widowControl w:val="0"/>
        <w:numPr>
          <w:ilvl w:val="0"/>
          <w:numId w:val="11"/>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 xml:space="preserve">złożenia oferty w wersji papierowej po terminie określonym w cz. VI. ust. </w:t>
      </w:r>
      <w:proofErr w:type="gramStart"/>
      <w:r w:rsidRPr="008D1D6C">
        <w:rPr>
          <w:rFonts w:eastAsia="Times New Roman" w:cstheme="minorHAnsi"/>
          <w:sz w:val="24"/>
          <w:szCs w:val="24"/>
          <w:lang w:eastAsia="pl-PL"/>
        </w:rPr>
        <w:t>2  ogłoszenia</w:t>
      </w:r>
      <w:proofErr w:type="gramEnd"/>
      <w:r w:rsidRPr="008D1D6C">
        <w:rPr>
          <w:rFonts w:eastAsia="Times New Roman" w:cstheme="minorHAnsi"/>
          <w:sz w:val="24"/>
          <w:szCs w:val="24"/>
          <w:lang w:eastAsia="pl-PL"/>
        </w:rPr>
        <w:t>,</w:t>
      </w:r>
    </w:p>
    <w:p w14:paraId="6320F19C" w14:textId="77777777" w:rsidR="00DC0D0D" w:rsidRPr="008D1D6C" w:rsidRDefault="00531E6C" w:rsidP="00DC0D0D">
      <w:pPr>
        <w:widowControl w:val="0"/>
        <w:numPr>
          <w:ilvl w:val="0"/>
          <w:numId w:val="11"/>
        </w:numPr>
        <w:suppressAutoHyphens/>
        <w:autoSpaceDN w:val="0"/>
        <w:spacing w:after="0" w:line="240" w:lineRule="auto"/>
        <w:jc w:val="both"/>
        <w:textAlignment w:val="baseline"/>
        <w:rPr>
          <w:rFonts w:eastAsia="Calibri" w:cstheme="minorHAnsi"/>
        </w:rPr>
      </w:pPr>
      <w:r>
        <w:rPr>
          <w:rFonts w:eastAsia="Times New Roman" w:cstheme="minorHAnsi"/>
          <w:sz w:val="24"/>
          <w:szCs w:val="24"/>
          <w:lang w:eastAsia="pl-PL"/>
        </w:rPr>
        <w:t>nie</w:t>
      </w:r>
      <w:r w:rsidR="00DC0D0D" w:rsidRPr="008D1D6C">
        <w:rPr>
          <w:rFonts w:eastAsia="Times New Roman" w:cstheme="minorHAnsi"/>
          <w:sz w:val="24"/>
          <w:szCs w:val="24"/>
          <w:lang w:eastAsia="pl-PL"/>
        </w:rPr>
        <w:t>spełnienia</w:t>
      </w:r>
      <w:r>
        <w:rPr>
          <w:rFonts w:eastAsia="Times New Roman" w:cstheme="minorHAnsi"/>
          <w:sz w:val="24"/>
          <w:szCs w:val="24"/>
          <w:lang w:eastAsia="pl-PL"/>
        </w:rPr>
        <w:t xml:space="preserve"> </w:t>
      </w:r>
      <w:r w:rsidR="00DC0D0D" w:rsidRPr="008D1D6C">
        <w:rPr>
          <w:rFonts w:eastAsia="Times New Roman" w:cstheme="minorHAnsi"/>
          <w:sz w:val="24"/>
          <w:szCs w:val="24"/>
          <w:lang w:eastAsia="pl-PL"/>
        </w:rPr>
        <w:t>innych ściśle określonych kryteriów czy warunków wskazanych w niniejszym ogłoszeniu lub gdy oferta nie będzie zawierać wymaganych informacji (z</w:t>
      </w:r>
      <w:r w:rsidR="00491806">
        <w:rPr>
          <w:rFonts w:eastAsia="Times New Roman" w:cstheme="minorHAnsi"/>
          <w:sz w:val="24"/>
          <w:szCs w:val="24"/>
          <w:lang w:eastAsia="pl-PL"/>
        </w:rPr>
        <w:t> </w:t>
      </w:r>
      <w:r w:rsidR="00DC0D0D" w:rsidRPr="008D1D6C">
        <w:rPr>
          <w:rFonts w:eastAsia="Times New Roman" w:cstheme="minorHAnsi"/>
          <w:sz w:val="24"/>
          <w:szCs w:val="24"/>
          <w:lang w:eastAsia="pl-PL"/>
        </w:rPr>
        <w:t>uwzględnieniem wymaganego wkładu finansowego),</w:t>
      </w:r>
    </w:p>
    <w:p w14:paraId="01E1D334" w14:textId="77777777" w:rsidR="00DC0D0D" w:rsidRPr="008D1D6C" w:rsidRDefault="00DC0D0D" w:rsidP="00DC0D0D">
      <w:pPr>
        <w:widowControl w:val="0"/>
        <w:numPr>
          <w:ilvl w:val="0"/>
          <w:numId w:val="11"/>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złożenia przez jedną organizacje pozarządową więcej niż jedną ofertę – wówczas odrzuceniu podlega oferta/-y złożona/-e jako druga i kolejne, według numeru, daty i</w:t>
      </w:r>
      <w:r w:rsidR="00491806">
        <w:rPr>
          <w:rFonts w:eastAsia="Times New Roman" w:cstheme="minorHAnsi"/>
          <w:sz w:val="24"/>
          <w:szCs w:val="24"/>
          <w:lang w:eastAsia="pl-PL"/>
        </w:rPr>
        <w:t> </w:t>
      </w:r>
      <w:r w:rsidRPr="008D1D6C">
        <w:rPr>
          <w:rFonts w:eastAsia="Times New Roman" w:cstheme="minorHAnsi"/>
          <w:sz w:val="24"/>
          <w:szCs w:val="24"/>
          <w:lang w:eastAsia="pl-PL"/>
        </w:rPr>
        <w:t>godziny ujętej w systemie Witkac.pl,</w:t>
      </w:r>
    </w:p>
    <w:p w14:paraId="4F702A16" w14:textId="77777777" w:rsidR="00DC0D0D" w:rsidRPr="008D1D6C" w:rsidRDefault="00DC0D0D" w:rsidP="00DC0D0D">
      <w:pPr>
        <w:widowControl w:val="0"/>
        <w:numPr>
          <w:ilvl w:val="0"/>
          <w:numId w:val="11"/>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wskazanie rezultatów w sposób niemierzalny.</w:t>
      </w:r>
    </w:p>
    <w:p w14:paraId="1D0B70AD" w14:textId="77777777" w:rsidR="00DC0D0D" w:rsidRPr="008D1D6C" w:rsidRDefault="00DC0D0D" w:rsidP="00DC0D0D">
      <w:pPr>
        <w:pStyle w:val="Akapitzlist"/>
        <w:numPr>
          <w:ilvl w:val="0"/>
          <w:numId w:val="10"/>
        </w:numPr>
        <w:suppressAutoHyphens/>
        <w:autoSpaceDN w:val="0"/>
        <w:spacing w:after="0" w:line="240" w:lineRule="auto"/>
        <w:jc w:val="both"/>
        <w:textAlignment w:val="baseline"/>
        <w:rPr>
          <w:rFonts w:eastAsia="Times New Roman" w:cstheme="minorHAnsi"/>
          <w:sz w:val="24"/>
          <w:szCs w:val="24"/>
          <w:lang w:eastAsia="pl-PL"/>
        </w:rPr>
      </w:pPr>
      <w:r w:rsidRPr="008D1D6C">
        <w:rPr>
          <w:rFonts w:eastAsia="Times New Roman" w:cstheme="minorHAnsi"/>
          <w:sz w:val="24"/>
          <w:szCs w:val="24"/>
          <w:lang w:eastAsia="pl-PL"/>
        </w:rPr>
        <w:t>Numer kontrolny oferty złożonej w systemie Witkac.pl musi być zgodny z numerem kontrolnym na ofercie złożonej w wersji papierowej.</w:t>
      </w:r>
    </w:p>
    <w:p w14:paraId="5AEE6FCB" w14:textId="77777777" w:rsidR="00DC0D0D" w:rsidRPr="008D1D6C" w:rsidRDefault="00DC0D0D" w:rsidP="00DC0D0D">
      <w:pPr>
        <w:pStyle w:val="Akapitzlist"/>
        <w:numPr>
          <w:ilvl w:val="0"/>
          <w:numId w:val="10"/>
        </w:numPr>
        <w:suppressAutoHyphens/>
        <w:autoSpaceDN w:val="0"/>
        <w:spacing w:after="0" w:line="240" w:lineRule="auto"/>
        <w:jc w:val="both"/>
        <w:textAlignment w:val="baseline"/>
        <w:rPr>
          <w:rFonts w:eastAsia="Times New Roman" w:cstheme="minorHAnsi"/>
          <w:sz w:val="24"/>
          <w:szCs w:val="24"/>
          <w:lang w:eastAsia="pl-PL"/>
        </w:rPr>
      </w:pPr>
      <w:r w:rsidRPr="008D1D6C">
        <w:rPr>
          <w:rFonts w:eastAsia="Times New Roman" w:cstheme="minorHAnsi"/>
          <w:sz w:val="24"/>
          <w:szCs w:val="24"/>
          <w:lang w:eastAsia="pl-PL"/>
        </w:rPr>
        <w:t>Złożenie oferty do niniejszego konkursu jest równoznaczne z potwierdzeniem zapoznania się z treścią ogłoszenia konkursowego.</w:t>
      </w:r>
    </w:p>
    <w:p w14:paraId="08439B83" w14:textId="77777777" w:rsidR="00DC0D0D" w:rsidRPr="008D1D6C" w:rsidRDefault="00DC0D0D" w:rsidP="00DC0D0D">
      <w:pPr>
        <w:widowControl w:val="0"/>
        <w:numPr>
          <w:ilvl w:val="0"/>
          <w:numId w:val="12"/>
        </w:numPr>
        <w:suppressAutoHyphens/>
        <w:autoSpaceDN w:val="0"/>
        <w:spacing w:before="240" w:after="0" w:line="240" w:lineRule="auto"/>
        <w:jc w:val="both"/>
        <w:textAlignment w:val="baseline"/>
        <w:rPr>
          <w:rFonts w:eastAsia="Calibri" w:cstheme="minorHAnsi"/>
        </w:rPr>
      </w:pPr>
      <w:r w:rsidRPr="008D1D6C">
        <w:rPr>
          <w:rFonts w:eastAsia="Times New Roman" w:cstheme="minorHAnsi"/>
          <w:b/>
          <w:iCs/>
          <w:sz w:val="24"/>
          <w:szCs w:val="24"/>
          <w:lang w:eastAsia="pl-PL"/>
        </w:rPr>
        <w:t xml:space="preserve">Wymagana </w:t>
      </w:r>
      <w:r w:rsidRPr="008D1D6C">
        <w:rPr>
          <w:rFonts w:eastAsia="Times New Roman" w:cstheme="minorHAnsi"/>
          <w:b/>
          <w:sz w:val="24"/>
          <w:szCs w:val="24"/>
          <w:lang w:eastAsia="pl-PL"/>
        </w:rPr>
        <w:t>dokumentacja:</w:t>
      </w:r>
    </w:p>
    <w:p w14:paraId="24B19F1F" w14:textId="77777777" w:rsidR="00DC0D0D" w:rsidRPr="00B8359E" w:rsidRDefault="00DC0D0D" w:rsidP="00DC0D0D">
      <w:pPr>
        <w:widowControl w:val="0"/>
        <w:numPr>
          <w:ilvl w:val="0"/>
          <w:numId w:val="13"/>
        </w:numPr>
        <w:tabs>
          <w:tab w:val="left" w:pos="-1734"/>
        </w:tabs>
        <w:suppressAutoHyphens/>
        <w:autoSpaceDN w:val="0"/>
        <w:spacing w:after="0" w:line="240" w:lineRule="auto"/>
        <w:jc w:val="both"/>
        <w:textAlignment w:val="baseline"/>
        <w:rPr>
          <w:rFonts w:eastAsia="Calibri" w:cstheme="minorHAnsi"/>
        </w:rPr>
      </w:pPr>
      <w:r w:rsidRPr="00B8359E">
        <w:rPr>
          <w:rFonts w:eastAsia="Times New Roman" w:cstheme="minorHAnsi"/>
          <w:sz w:val="24"/>
          <w:szCs w:val="24"/>
          <w:lang w:eastAsia="pl-PL"/>
        </w:rPr>
        <w:t xml:space="preserve">Prawidłowo wypełniony </w:t>
      </w:r>
      <w:r w:rsidRPr="00B8359E">
        <w:rPr>
          <w:rFonts w:eastAsia="Times New Roman" w:cstheme="minorHAnsi"/>
          <w:bCs/>
          <w:sz w:val="24"/>
          <w:szCs w:val="24"/>
          <w:lang w:eastAsia="pl-PL"/>
        </w:rPr>
        <w:t>formularz oferty, o którym mowa w cz. VI. ust. 1 ogłoszenia.</w:t>
      </w:r>
    </w:p>
    <w:p w14:paraId="4D323A62" w14:textId="77777777" w:rsidR="00DC0D0D" w:rsidRPr="00B8359E" w:rsidRDefault="00DC0D0D" w:rsidP="00DC0D0D">
      <w:pPr>
        <w:widowControl w:val="0"/>
        <w:numPr>
          <w:ilvl w:val="0"/>
          <w:numId w:val="13"/>
        </w:numPr>
        <w:tabs>
          <w:tab w:val="left" w:pos="-1734"/>
        </w:tabs>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 xml:space="preserve">Wymagane załączniki, które należy dołączyć do oferty </w:t>
      </w:r>
      <w:r w:rsidR="005F4C7A">
        <w:rPr>
          <w:rFonts w:eastAsia="Calibri" w:cstheme="minorHAnsi"/>
          <w:sz w:val="24"/>
          <w:szCs w:val="24"/>
        </w:rPr>
        <w:t xml:space="preserve">składanej w wersji papierowej </w:t>
      </w:r>
      <w:r w:rsidRPr="00B8359E">
        <w:rPr>
          <w:rFonts w:eastAsia="Calibri" w:cstheme="minorHAnsi"/>
          <w:sz w:val="24"/>
          <w:szCs w:val="24"/>
        </w:rPr>
        <w:t>(patrz cz. VI. ust. 2 ogłoszenia), z</w:t>
      </w:r>
      <w:r w:rsidR="005F4C7A">
        <w:rPr>
          <w:rFonts w:eastAsia="Calibri" w:cstheme="minorHAnsi"/>
          <w:sz w:val="24"/>
          <w:szCs w:val="24"/>
        </w:rPr>
        <w:t> </w:t>
      </w:r>
      <w:r w:rsidRPr="00B8359E">
        <w:rPr>
          <w:rFonts w:eastAsia="Calibri" w:cstheme="minorHAnsi"/>
          <w:sz w:val="24"/>
          <w:szCs w:val="24"/>
        </w:rPr>
        <w:t>zastrzeżeniem ust. 4:</w:t>
      </w:r>
    </w:p>
    <w:p w14:paraId="1AF69E71" w14:textId="77777777" w:rsidR="00DC0D0D" w:rsidRPr="00B8359E" w:rsidRDefault="00DC0D0D" w:rsidP="00DC0D0D">
      <w:pPr>
        <w:widowControl w:val="0"/>
        <w:numPr>
          <w:ilvl w:val="0"/>
          <w:numId w:val="14"/>
        </w:numPr>
        <w:tabs>
          <w:tab w:val="left" w:pos="-3174"/>
        </w:tabs>
        <w:suppressAutoHyphens/>
        <w:autoSpaceDN w:val="0"/>
        <w:spacing w:after="0" w:line="240" w:lineRule="auto"/>
        <w:jc w:val="both"/>
        <w:textAlignment w:val="baseline"/>
        <w:rPr>
          <w:rFonts w:eastAsia="Calibri" w:cstheme="minorHAnsi"/>
        </w:rPr>
      </w:pPr>
      <w:r w:rsidRPr="00B8359E">
        <w:rPr>
          <w:rFonts w:eastAsia="Times New Roman" w:cstheme="minorHAnsi"/>
          <w:bCs/>
          <w:color w:val="000000"/>
          <w:sz w:val="24"/>
          <w:szCs w:val="24"/>
          <w:lang w:eastAsia="pl-PL"/>
        </w:rPr>
        <w:t xml:space="preserve">kopia aktualnego odpisu z innego rejestru lub ewidencji w </w:t>
      </w:r>
      <w:proofErr w:type="gramStart"/>
      <w:r w:rsidRPr="00B8359E">
        <w:rPr>
          <w:rFonts w:eastAsia="Times New Roman" w:cstheme="minorHAnsi"/>
          <w:bCs/>
          <w:color w:val="000000"/>
          <w:sz w:val="24"/>
          <w:szCs w:val="24"/>
          <w:lang w:eastAsia="pl-PL"/>
        </w:rPr>
        <w:t>przypadku</w:t>
      </w:r>
      <w:proofErr w:type="gramEnd"/>
      <w:r w:rsidRPr="00B8359E">
        <w:rPr>
          <w:rFonts w:eastAsia="Times New Roman" w:cstheme="minorHAnsi"/>
          <w:bCs/>
          <w:color w:val="000000"/>
          <w:sz w:val="24"/>
          <w:szCs w:val="24"/>
          <w:lang w:eastAsia="pl-PL"/>
        </w:rPr>
        <w:t xml:space="preserve"> gdy Oferent nie </w:t>
      </w:r>
      <w:r w:rsidRPr="00B8359E">
        <w:rPr>
          <w:rFonts w:eastAsia="Times New Roman" w:cstheme="minorHAnsi"/>
          <w:bCs/>
          <w:color w:val="000000"/>
          <w:sz w:val="24"/>
          <w:szCs w:val="24"/>
          <w:lang w:eastAsia="pl-PL"/>
        </w:rPr>
        <w:lastRenderedPageBreak/>
        <w:t>podlega wpisowi do Krajowego Rejestru Sądowego, potwierdzający status prawny Oferenta na dzień składania oferty i umocowania osób go reprezentujących</w:t>
      </w:r>
      <w:r w:rsidRPr="00B8359E">
        <w:rPr>
          <w:rFonts w:eastAsia="Times New Roman" w:cstheme="minorHAnsi"/>
          <w:color w:val="000000"/>
          <w:sz w:val="24"/>
          <w:szCs w:val="24"/>
          <w:lang w:eastAsia="pl-PL"/>
        </w:rPr>
        <w:t xml:space="preserve"> (odpis/wypis musi być zgodny z aktualnym stanem faktycznym i prawnym, niezależnie od tego, kiedy został wydany) – potwierdzona za zgodność z oryginałem przez oferenta,</w:t>
      </w:r>
    </w:p>
    <w:p w14:paraId="02290A8E" w14:textId="77777777" w:rsidR="00DC0D0D" w:rsidRPr="00B8359E" w:rsidRDefault="00DC0D0D" w:rsidP="00DC0D0D">
      <w:pPr>
        <w:widowControl w:val="0"/>
        <w:numPr>
          <w:ilvl w:val="0"/>
          <w:numId w:val="14"/>
        </w:numPr>
        <w:tabs>
          <w:tab w:val="left" w:pos="-3174"/>
        </w:tabs>
        <w:suppressAutoHyphens/>
        <w:autoSpaceDN w:val="0"/>
        <w:spacing w:after="0" w:line="240" w:lineRule="auto"/>
        <w:jc w:val="both"/>
        <w:textAlignment w:val="baseline"/>
        <w:rPr>
          <w:rFonts w:eastAsia="Calibri" w:cstheme="minorHAnsi"/>
        </w:rPr>
      </w:pPr>
      <w:r w:rsidRPr="00B8359E">
        <w:rPr>
          <w:rFonts w:eastAsia="Times New Roman" w:cstheme="minorHAnsi"/>
          <w:sz w:val="24"/>
          <w:szCs w:val="24"/>
          <w:lang w:eastAsia="pl-PL"/>
        </w:rPr>
        <w:t xml:space="preserve">w przypadku wyboru innego sposobu reprezentacji podmiotów niż wynikający z Krajowego Rejestru Sądowego lub innego właściwego rejestru – dokument potwierdzający upoważnienie lub pełnomocnictwo do działania w imieniu oferenta </w:t>
      </w:r>
      <w:r w:rsidR="00515DD6">
        <w:rPr>
          <w:rFonts w:eastAsia="Times New Roman" w:cstheme="minorHAnsi"/>
          <w:sz w:val="24"/>
          <w:szCs w:val="24"/>
          <w:lang w:eastAsia="pl-PL"/>
        </w:rPr>
        <w:t xml:space="preserve">          </w:t>
      </w:r>
      <w:proofErr w:type="gramStart"/>
      <w:r w:rsidR="00515DD6">
        <w:rPr>
          <w:rFonts w:eastAsia="Times New Roman" w:cstheme="minorHAnsi"/>
          <w:sz w:val="24"/>
          <w:szCs w:val="24"/>
          <w:lang w:eastAsia="pl-PL"/>
        </w:rPr>
        <w:t xml:space="preserve">   </w:t>
      </w:r>
      <w:r w:rsidRPr="00B8359E">
        <w:rPr>
          <w:rFonts w:eastAsia="Times New Roman" w:cstheme="minorHAnsi"/>
          <w:sz w:val="24"/>
          <w:szCs w:val="24"/>
          <w:lang w:eastAsia="pl-PL"/>
        </w:rPr>
        <w:t>(</w:t>
      </w:r>
      <w:proofErr w:type="gramEnd"/>
      <w:r w:rsidRPr="00B8359E">
        <w:rPr>
          <w:rFonts w:eastAsia="Times New Roman" w:cstheme="minorHAnsi"/>
          <w:sz w:val="24"/>
          <w:szCs w:val="24"/>
          <w:lang w:eastAsia="pl-PL"/>
        </w:rPr>
        <w:t>-</w:t>
      </w:r>
      <w:r w:rsidR="00515DD6">
        <w:rPr>
          <w:rFonts w:eastAsia="Times New Roman" w:cstheme="minorHAnsi"/>
          <w:sz w:val="24"/>
          <w:szCs w:val="24"/>
          <w:lang w:eastAsia="pl-PL"/>
        </w:rPr>
        <w:t>ó</w:t>
      </w:r>
      <w:r w:rsidRPr="00B8359E">
        <w:rPr>
          <w:rFonts w:eastAsia="Times New Roman" w:cstheme="minorHAnsi"/>
          <w:sz w:val="24"/>
          <w:szCs w:val="24"/>
          <w:lang w:eastAsia="pl-PL"/>
        </w:rPr>
        <w:t xml:space="preserve">w) – jeśli kopia, to </w:t>
      </w:r>
      <w:r w:rsidRPr="00B8359E">
        <w:rPr>
          <w:rFonts w:eastAsia="Times New Roman" w:cstheme="minorHAnsi"/>
          <w:color w:val="000000"/>
          <w:sz w:val="24"/>
          <w:szCs w:val="24"/>
          <w:lang w:eastAsia="pl-PL"/>
        </w:rPr>
        <w:t>– potwierdzona za zgodność z oryginałem przez oferenta</w:t>
      </w:r>
      <w:r w:rsidR="00012CD6">
        <w:rPr>
          <w:rFonts w:eastAsia="Times New Roman" w:cstheme="minorHAnsi"/>
          <w:sz w:val="24"/>
          <w:szCs w:val="24"/>
          <w:lang w:eastAsia="pl-PL"/>
        </w:rPr>
        <w:t>,</w:t>
      </w:r>
    </w:p>
    <w:p w14:paraId="7B869138" w14:textId="77777777" w:rsidR="00DC0D0D" w:rsidRPr="00B8359E" w:rsidRDefault="00DC0D0D" w:rsidP="00DC0D0D">
      <w:pPr>
        <w:widowControl w:val="0"/>
        <w:numPr>
          <w:ilvl w:val="0"/>
          <w:numId w:val="14"/>
        </w:numPr>
        <w:tabs>
          <w:tab w:val="left" w:pos="1866"/>
        </w:tabs>
        <w:suppressAutoHyphens/>
        <w:autoSpaceDN w:val="0"/>
        <w:spacing w:after="0" w:line="240" w:lineRule="auto"/>
        <w:jc w:val="both"/>
        <w:textAlignment w:val="baseline"/>
        <w:rPr>
          <w:rFonts w:eastAsia="Calibri" w:cstheme="minorHAnsi"/>
        </w:rPr>
      </w:pPr>
      <w:r w:rsidRPr="00B8359E">
        <w:rPr>
          <w:rFonts w:eastAsia="Times New Roman" w:cstheme="minorHAnsi"/>
          <w:bCs/>
          <w:sz w:val="24"/>
          <w:szCs w:val="24"/>
          <w:lang w:eastAsia="pl-PL"/>
        </w:rPr>
        <w:t>statut podmiotu</w:t>
      </w:r>
      <w:r w:rsidRPr="00B8359E">
        <w:rPr>
          <w:rFonts w:eastAsia="Times New Roman" w:cstheme="minorHAnsi"/>
          <w:sz w:val="24"/>
          <w:szCs w:val="24"/>
          <w:lang w:eastAsia="pl-PL"/>
        </w:rPr>
        <w:t xml:space="preserve"> (organizacji). W</w:t>
      </w:r>
      <w:r w:rsidRPr="00B8359E">
        <w:rPr>
          <w:rFonts w:eastAsia="Times New Roman" w:cstheme="minorHAnsi"/>
          <w:color w:val="000000"/>
          <w:sz w:val="24"/>
          <w:szCs w:val="24"/>
          <w:lang w:eastAsia="pl-PL"/>
        </w:rPr>
        <w:t xml:space="preserve"> przypadku gdy oferent jest spółką prawa handlowego, o której mowa w art. 3 ust. 3 pkt 4 ustawy z dnia 24 kwietnia 2003 r. o działalności pożytku publicznego i o wolontariacie</w:t>
      </w:r>
      <w:r w:rsidRPr="00B8359E">
        <w:rPr>
          <w:rFonts w:eastAsia="Calibri" w:cstheme="minorHAnsi"/>
          <w:b/>
          <w:sz w:val="24"/>
          <w:szCs w:val="24"/>
        </w:rPr>
        <w:t xml:space="preserve"> - </w:t>
      </w:r>
      <w:r w:rsidRPr="00B8359E">
        <w:rPr>
          <w:rFonts w:eastAsia="Calibri" w:cstheme="minorHAnsi"/>
          <w:sz w:val="24"/>
          <w:szCs w:val="24"/>
        </w:rPr>
        <w:t>k</w:t>
      </w:r>
      <w:r w:rsidRPr="00B8359E">
        <w:rPr>
          <w:rFonts w:eastAsia="Times New Roman" w:cstheme="minorHAnsi"/>
          <w:color w:val="000000"/>
          <w:sz w:val="24"/>
          <w:szCs w:val="24"/>
          <w:lang w:eastAsia="pl-PL"/>
        </w:rPr>
        <w:t>opię umowy lub statutu spółki. – kopie dokumentów potwierdzone za zgodność z oryginałem przez oferenta</w:t>
      </w:r>
      <w:r w:rsidR="00012CD6">
        <w:rPr>
          <w:rFonts w:eastAsia="Times New Roman" w:cstheme="minorHAnsi"/>
          <w:color w:val="000000"/>
          <w:sz w:val="24"/>
          <w:szCs w:val="24"/>
          <w:lang w:eastAsia="pl-PL"/>
        </w:rPr>
        <w:t>,</w:t>
      </w:r>
    </w:p>
    <w:p w14:paraId="747E14EB" w14:textId="77777777" w:rsidR="00DC0D0D" w:rsidRPr="00B8359E" w:rsidRDefault="00DC0D0D" w:rsidP="00DC0D0D">
      <w:pPr>
        <w:widowControl w:val="0"/>
        <w:numPr>
          <w:ilvl w:val="0"/>
          <w:numId w:val="14"/>
        </w:numPr>
        <w:tabs>
          <w:tab w:val="left" w:pos="1866"/>
        </w:tabs>
        <w:suppressAutoHyphens/>
        <w:autoSpaceDN w:val="0"/>
        <w:spacing w:after="0" w:line="240" w:lineRule="auto"/>
        <w:jc w:val="both"/>
        <w:textAlignment w:val="baseline"/>
        <w:rPr>
          <w:rFonts w:eastAsia="Calibri" w:cstheme="minorHAnsi"/>
        </w:rPr>
      </w:pPr>
      <w:r w:rsidRPr="00B8359E">
        <w:rPr>
          <w:rFonts w:eastAsia="Times New Roman" w:cstheme="minorHAnsi"/>
          <w:bCs/>
          <w:sz w:val="24"/>
          <w:szCs w:val="24"/>
          <w:lang w:eastAsia="pl-PL"/>
        </w:rPr>
        <w:t xml:space="preserve">Oświadczenie </w:t>
      </w:r>
      <w:r w:rsidRPr="00B8359E">
        <w:rPr>
          <w:rFonts w:eastAsia="Times New Roman" w:cstheme="minorHAnsi"/>
          <w:b/>
          <w:bCs/>
          <w:sz w:val="24"/>
          <w:szCs w:val="24"/>
          <w:lang w:eastAsia="pl-PL"/>
        </w:rPr>
        <w:t xml:space="preserve">- </w:t>
      </w:r>
      <w:r w:rsidRPr="00B8359E">
        <w:rPr>
          <w:rFonts w:eastAsia="Times New Roman" w:cstheme="minorHAnsi"/>
          <w:sz w:val="24"/>
          <w:szCs w:val="24"/>
          <w:lang w:eastAsia="pl-PL"/>
        </w:rPr>
        <w:t>według załącznika do niniejszego ogłoszenia</w:t>
      </w:r>
      <w:r w:rsidRPr="00B8359E">
        <w:rPr>
          <w:rFonts w:eastAsia="Times New Roman" w:cstheme="minorHAnsi"/>
          <w:b/>
          <w:bCs/>
          <w:sz w:val="24"/>
          <w:szCs w:val="24"/>
          <w:lang w:eastAsia="pl-PL"/>
        </w:rPr>
        <w:t xml:space="preserve"> </w:t>
      </w:r>
      <w:r w:rsidRPr="00B8359E">
        <w:rPr>
          <w:rFonts w:eastAsia="Times New Roman" w:cstheme="minorHAnsi"/>
          <w:color w:val="000000"/>
          <w:sz w:val="24"/>
          <w:szCs w:val="24"/>
          <w:lang w:eastAsia="pl-PL"/>
        </w:rPr>
        <w:t>– oryginał.</w:t>
      </w:r>
    </w:p>
    <w:p w14:paraId="23F56ACB" w14:textId="77777777" w:rsidR="00DC0D0D" w:rsidRPr="00B8359E" w:rsidRDefault="00DC0D0D" w:rsidP="00DC0D0D">
      <w:pPr>
        <w:widowControl w:val="0"/>
        <w:numPr>
          <w:ilvl w:val="0"/>
          <w:numId w:val="13"/>
        </w:numPr>
        <w:tabs>
          <w:tab w:val="left" w:pos="-1734"/>
        </w:tabs>
        <w:suppressAutoHyphens/>
        <w:autoSpaceDN w:val="0"/>
        <w:spacing w:after="0" w:line="240" w:lineRule="auto"/>
        <w:ind w:left="357" w:hanging="357"/>
        <w:jc w:val="both"/>
        <w:textAlignment w:val="baseline"/>
        <w:rPr>
          <w:rFonts w:eastAsia="Calibri" w:cstheme="minorHAnsi"/>
        </w:rPr>
      </w:pPr>
      <w:r w:rsidRPr="00B8359E">
        <w:rPr>
          <w:rFonts w:eastAsia="Times New Roman" w:cstheme="minorHAnsi"/>
          <w:bCs/>
          <w:sz w:val="24"/>
          <w:szCs w:val="24"/>
          <w:lang w:eastAsia="pl-PL"/>
        </w:rPr>
        <w:t>Mogą być</w:t>
      </w:r>
      <w:r w:rsidRPr="00B8359E">
        <w:rPr>
          <w:rFonts w:eastAsia="Times New Roman" w:cstheme="minorHAnsi"/>
          <w:sz w:val="24"/>
          <w:szCs w:val="24"/>
          <w:lang w:eastAsia="pl-PL"/>
        </w:rPr>
        <w:t xml:space="preserve"> złożone dodatkowe załączniki (załączniki fakultatywne) – np. informacja dotycząca sposobu dokonywania wyliczeń kosztów realizacji zdania, opinie, recenzje, materiały potwierdzające realizację podobnych działań, sprawozdania i informacje dotyczące działań w ciągu trzech ostatnich lat, itd.</w:t>
      </w:r>
    </w:p>
    <w:p w14:paraId="190EA51F" w14:textId="77777777" w:rsidR="00DC0D0D" w:rsidRPr="00B8359E" w:rsidRDefault="00DC0D0D" w:rsidP="00DC0D0D">
      <w:pPr>
        <w:widowControl w:val="0"/>
        <w:numPr>
          <w:ilvl w:val="0"/>
          <w:numId w:val="12"/>
        </w:numPr>
        <w:suppressAutoHyphens/>
        <w:autoSpaceDN w:val="0"/>
        <w:spacing w:before="240" w:after="0" w:line="245" w:lineRule="auto"/>
        <w:jc w:val="both"/>
        <w:textAlignment w:val="baseline"/>
        <w:rPr>
          <w:rFonts w:eastAsia="Calibri" w:cstheme="minorHAnsi"/>
        </w:rPr>
      </w:pPr>
      <w:r w:rsidRPr="00B8359E">
        <w:rPr>
          <w:rFonts w:eastAsia="Times New Roman" w:cstheme="minorHAnsi"/>
          <w:b/>
          <w:bCs/>
          <w:sz w:val="24"/>
          <w:szCs w:val="24"/>
          <w:lang w:eastAsia="pl-PL"/>
        </w:rPr>
        <w:t>Termin, tryb wyboru oferty i zasady pracy Komisji Konkursowej:</w:t>
      </w:r>
    </w:p>
    <w:p w14:paraId="61E152A7" w14:textId="77777777" w:rsidR="00DC0D0D" w:rsidRPr="00B8359E" w:rsidRDefault="00DC0D0D" w:rsidP="00DC0D0D">
      <w:pPr>
        <w:widowControl w:val="0"/>
        <w:numPr>
          <w:ilvl w:val="0"/>
          <w:numId w:val="15"/>
        </w:numPr>
        <w:tabs>
          <w:tab w:val="left" w:pos="-1014"/>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Burmistrz Miasta Środa Wielkopolska powoła skład Komisji Konkursowej.</w:t>
      </w:r>
    </w:p>
    <w:p w14:paraId="1C2CB9F2" w14:textId="77777777" w:rsidR="00DC0D0D" w:rsidRPr="00B8359E" w:rsidRDefault="00DC0D0D" w:rsidP="00DC0D0D">
      <w:pPr>
        <w:widowControl w:val="0"/>
        <w:numPr>
          <w:ilvl w:val="0"/>
          <w:numId w:val="15"/>
        </w:numPr>
        <w:tabs>
          <w:tab w:val="left" w:pos="-1014"/>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Komisja obraduje na posiedzeniach zamkniętych, bez udziału oferentów.</w:t>
      </w:r>
    </w:p>
    <w:p w14:paraId="7AE63441" w14:textId="77777777" w:rsidR="00DC0D0D" w:rsidRPr="00B8359E" w:rsidRDefault="00DC0D0D" w:rsidP="00DC0D0D">
      <w:pPr>
        <w:widowControl w:val="0"/>
        <w:numPr>
          <w:ilvl w:val="0"/>
          <w:numId w:val="15"/>
        </w:numPr>
        <w:tabs>
          <w:tab w:val="left" w:pos="-1014"/>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 xml:space="preserve">Procedura rozpatrywania ofert rozpocznie się niezwłocznie po upływie terminu składania ofert. Przewiduje się, że rozstrzygnięcie konkursu nastąpi w terminie </w:t>
      </w:r>
      <w:r w:rsidR="00FD6289">
        <w:rPr>
          <w:rFonts w:eastAsia="Calibri" w:cstheme="minorHAnsi"/>
          <w:sz w:val="24"/>
          <w:szCs w:val="24"/>
        </w:rPr>
        <w:t xml:space="preserve">nieprzekraczającym dzień </w:t>
      </w:r>
      <w:r w:rsidR="00EC7DA7">
        <w:rPr>
          <w:rFonts w:eastAsia="Calibri" w:cstheme="minorHAnsi"/>
          <w:sz w:val="24"/>
          <w:szCs w:val="24"/>
        </w:rPr>
        <w:t>15</w:t>
      </w:r>
      <w:r w:rsidR="00925B60">
        <w:rPr>
          <w:rFonts w:eastAsia="Calibri" w:cstheme="minorHAnsi"/>
          <w:sz w:val="24"/>
          <w:szCs w:val="24"/>
        </w:rPr>
        <w:t xml:space="preserve"> marca 2024. </w:t>
      </w:r>
    </w:p>
    <w:p w14:paraId="6C6F9C6B" w14:textId="77777777" w:rsidR="00DC0D0D" w:rsidRPr="00B8359E" w:rsidRDefault="00DC0D0D" w:rsidP="00DC0D0D">
      <w:pPr>
        <w:widowControl w:val="0"/>
        <w:numPr>
          <w:ilvl w:val="0"/>
          <w:numId w:val="15"/>
        </w:numPr>
        <w:tabs>
          <w:tab w:val="left" w:pos="-1014"/>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Posiedzenia Komisji zwołuje i prowadzi Przewodniczący, a w przypadku jego nieobecności wyznaczony przez Przewodniczącego członek Komisji.</w:t>
      </w:r>
    </w:p>
    <w:p w14:paraId="10D0A9FD" w14:textId="77777777" w:rsidR="00DC0D0D" w:rsidRPr="00B8359E" w:rsidRDefault="00DC0D0D" w:rsidP="00DC0D0D">
      <w:pPr>
        <w:widowControl w:val="0"/>
        <w:numPr>
          <w:ilvl w:val="0"/>
          <w:numId w:val="15"/>
        </w:numPr>
        <w:tabs>
          <w:tab w:val="left" w:pos="-1014"/>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W trakcie obrad Komisji niezbędna jest obecność co najmniej 50% składu jej członków.</w:t>
      </w:r>
    </w:p>
    <w:p w14:paraId="3015FECA" w14:textId="77777777" w:rsidR="00DC0D0D" w:rsidRPr="00B8359E" w:rsidRDefault="00DC0D0D" w:rsidP="00DC0D0D">
      <w:pPr>
        <w:widowControl w:val="0"/>
        <w:numPr>
          <w:ilvl w:val="0"/>
          <w:numId w:val="15"/>
        </w:numPr>
        <w:tabs>
          <w:tab w:val="left" w:pos="-1014"/>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 xml:space="preserve">W posiedzeniach Komisji mogą brać udział osoby nie należące do jej składu, wykonujące czynności związane </w:t>
      </w:r>
      <w:proofErr w:type="gramStart"/>
      <w:r w:rsidRPr="00B8359E">
        <w:rPr>
          <w:rFonts w:eastAsia="Calibri" w:cstheme="minorHAnsi"/>
          <w:sz w:val="24"/>
          <w:szCs w:val="24"/>
        </w:rPr>
        <w:t>z  obsługą</w:t>
      </w:r>
      <w:proofErr w:type="gramEnd"/>
      <w:r w:rsidRPr="00B8359E">
        <w:rPr>
          <w:rFonts w:eastAsia="Calibri" w:cstheme="minorHAnsi"/>
          <w:sz w:val="24"/>
          <w:szCs w:val="24"/>
        </w:rPr>
        <w:t xml:space="preserve"> administracyjną Komisji.</w:t>
      </w:r>
    </w:p>
    <w:p w14:paraId="56DC67D8" w14:textId="77777777" w:rsidR="00606064" w:rsidRDefault="00DC0D0D" w:rsidP="00606064">
      <w:pPr>
        <w:widowControl w:val="0"/>
        <w:numPr>
          <w:ilvl w:val="0"/>
          <w:numId w:val="15"/>
        </w:numPr>
        <w:tabs>
          <w:tab w:val="left" w:pos="-1014"/>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Przewodniczący z własnej inicjatywy lub na wniosek członków Komisji może zaprosić specjalistę/specjalistów w dziedzinie obejmującej zakres zadania publicznego, którego dotyczy konkurs, z głosem doradczym.</w:t>
      </w:r>
    </w:p>
    <w:p w14:paraId="6088A8DA" w14:textId="77777777" w:rsidR="00DC0D0D" w:rsidRPr="00606064" w:rsidRDefault="00606064" w:rsidP="00606064">
      <w:pPr>
        <w:widowControl w:val="0"/>
        <w:numPr>
          <w:ilvl w:val="0"/>
          <w:numId w:val="15"/>
        </w:numPr>
        <w:tabs>
          <w:tab w:val="left" w:pos="-1014"/>
        </w:tabs>
        <w:suppressAutoHyphens/>
        <w:autoSpaceDN w:val="0"/>
        <w:spacing w:after="0" w:line="240" w:lineRule="auto"/>
        <w:ind w:left="360"/>
        <w:jc w:val="both"/>
        <w:textAlignment w:val="baseline"/>
        <w:rPr>
          <w:rFonts w:eastAsia="Calibri" w:cstheme="minorHAnsi"/>
          <w:sz w:val="24"/>
          <w:szCs w:val="24"/>
        </w:rPr>
      </w:pPr>
      <w:r w:rsidRPr="00606064">
        <w:rPr>
          <w:rFonts w:eastAsia="Calibri" w:cstheme="minorHAnsi"/>
          <w:sz w:val="24"/>
          <w:szCs w:val="24"/>
        </w:rPr>
        <w:t>Otwarcia kopert z ofertami konkursowymi oraz dokonania ich oceny formalnej, zgodnie z</w:t>
      </w:r>
      <w:r w:rsidR="006D6841">
        <w:rPr>
          <w:rFonts w:eastAsia="Calibri" w:cstheme="minorHAnsi"/>
          <w:sz w:val="24"/>
          <w:szCs w:val="24"/>
        </w:rPr>
        <w:t> </w:t>
      </w:r>
      <w:r w:rsidRPr="00606064">
        <w:rPr>
          <w:rFonts w:eastAsia="Calibri" w:cstheme="minorHAnsi"/>
          <w:sz w:val="24"/>
          <w:szCs w:val="24"/>
        </w:rPr>
        <w:t xml:space="preserve">kryteriami oceny formalnej określonymi w dziale IX </w:t>
      </w:r>
      <w:r>
        <w:rPr>
          <w:rFonts w:eastAsia="Calibri" w:cstheme="minorHAnsi"/>
          <w:sz w:val="24"/>
          <w:szCs w:val="24"/>
        </w:rPr>
        <w:t>ust.</w:t>
      </w:r>
      <w:r w:rsidRPr="00606064">
        <w:rPr>
          <w:rFonts w:eastAsia="Calibri" w:cstheme="minorHAnsi"/>
          <w:sz w:val="24"/>
          <w:szCs w:val="24"/>
        </w:rPr>
        <w:t xml:space="preserve"> 1 niniejszego ogłoszenia, przeprowadzą pracownicy Urzędu Miejskiego w Środzie Wielkopolskiej, którzy zostali powołani do Komisji Konkursowej. Po dokonaniu oceny formalnej, oferty zostaną przedłożone Komisji w celu dokonania oceny merytorycznej.</w:t>
      </w:r>
      <w:r>
        <w:rPr>
          <w:rFonts w:eastAsia="Calibri" w:cstheme="minorHAnsi"/>
          <w:sz w:val="24"/>
          <w:szCs w:val="24"/>
        </w:rPr>
        <w:t xml:space="preserve"> </w:t>
      </w:r>
      <w:r w:rsidR="00DC0D0D" w:rsidRPr="00606064">
        <w:rPr>
          <w:rFonts w:eastAsia="Calibri" w:cstheme="minorHAnsi"/>
          <w:sz w:val="24"/>
          <w:szCs w:val="24"/>
        </w:rPr>
        <w:t xml:space="preserve">Jeśli nie będzie innych osób w składzie Komisji, to ocena formalna i merytoryczna prowadzona jest w czasie posiedzeń Komisji konkursowych. </w:t>
      </w:r>
    </w:p>
    <w:p w14:paraId="75C295CC" w14:textId="77777777" w:rsidR="00DC0D0D" w:rsidRDefault="00DC0D0D" w:rsidP="00DC0D0D">
      <w:pPr>
        <w:widowControl w:val="0"/>
        <w:numPr>
          <w:ilvl w:val="0"/>
          <w:numId w:val="15"/>
        </w:numPr>
        <w:tabs>
          <w:tab w:val="left" w:pos="-1014"/>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Członkowie Komisji, po zapoznaniu się z wykazem złożonych ofert, składają oświadczenie o braku przeszkód udziału w pracy Komisji (iż nie jest powiązany osobowo z oferentem, nie wykonuje świadczeń na rzecz oferenta, nie jest współpracownikiem, wyraża zgodę na bezpłatne uczestnictwo w pracach komisji itp.).</w:t>
      </w:r>
    </w:p>
    <w:p w14:paraId="44F9B4CF" w14:textId="77777777" w:rsidR="00DC0D0D" w:rsidRPr="00A038ED" w:rsidRDefault="00DC0D0D" w:rsidP="00DC0D0D">
      <w:pPr>
        <w:widowControl w:val="0"/>
        <w:numPr>
          <w:ilvl w:val="0"/>
          <w:numId w:val="15"/>
        </w:numPr>
        <w:tabs>
          <w:tab w:val="left" w:pos="-1014"/>
        </w:tabs>
        <w:suppressAutoHyphens/>
        <w:autoSpaceDN w:val="0"/>
        <w:spacing w:after="0" w:line="240" w:lineRule="auto"/>
        <w:ind w:left="360"/>
        <w:jc w:val="both"/>
        <w:textAlignment w:val="baseline"/>
        <w:rPr>
          <w:rFonts w:eastAsia="Calibri" w:cstheme="minorHAnsi"/>
          <w:sz w:val="24"/>
          <w:szCs w:val="24"/>
        </w:rPr>
      </w:pPr>
      <w:r w:rsidRPr="00A038ED">
        <w:rPr>
          <w:rFonts w:eastAsia="Calibri" w:cstheme="minorHAnsi"/>
          <w:sz w:val="24"/>
          <w:szCs w:val="24"/>
        </w:rPr>
        <w:t xml:space="preserve">Członkowie Komisji oceniają oferty wpisując oceny z zastosowaniem kryteriów oceny merytorycznej określonej w części IX. ust. 2 niniejszego ogłoszenia. Ocena łączna danej oferty jest sumą wystawionych ocen cząstkowych. Każdą kartę oceny formalnej podpisują </w:t>
      </w:r>
      <w:r w:rsidRPr="00A038ED">
        <w:rPr>
          <w:rFonts w:eastAsia="Calibri" w:cstheme="minorHAnsi"/>
          <w:sz w:val="24"/>
          <w:szCs w:val="24"/>
        </w:rPr>
        <w:lastRenderedPageBreak/>
        <w:t xml:space="preserve">wszyscy członkowie komisji. </w:t>
      </w:r>
      <w:r w:rsidRPr="00A038ED">
        <w:t>Członkowie komisji przyznają punkty zwykłą większością głosów</w:t>
      </w:r>
      <w:r>
        <w:t>.</w:t>
      </w:r>
      <w:r w:rsidRPr="00A038ED">
        <w:t xml:space="preserve"> </w:t>
      </w:r>
    </w:p>
    <w:p w14:paraId="3A9A5339" w14:textId="77777777" w:rsidR="00DC0D0D" w:rsidRPr="00B8359E" w:rsidRDefault="00DC0D0D" w:rsidP="00DC0D0D">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Komisja konkursowa jak i Burmistrz Miasta Środa Wielkopolska mogą żądać od oferentów dodatkowych wyjaśnień dotyczących treści złożonych ofert.</w:t>
      </w:r>
    </w:p>
    <w:p w14:paraId="4D778C5F" w14:textId="77777777" w:rsidR="00DC0D0D" w:rsidRPr="00B8359E" w:rsidRDefault="00DC0D0D" w:rsidP="00DC0D0D">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 xml:space="preserve">Komisja konkursowa może zaproponować korektę rezultatów określonych przez oferenta w ofercie, jeśli stwierdzi lub dostrzeże duże ryzyko ich nieosiągnięcia lub realną </w:t>
      </w:r>
      <w:proofErr w:type="gramStart"/>
      <w:r w:rsidRPr="00B8359E">
        <w:rPr>
          <w:rFonts w:eastAsia="Calibri" w:cstheme="minorHAnsi"/>
          <w:sz w:val="24"/>
          <w:szCs w:val="24"/>
        </w:rPr>
        <w:t>trudność  w</w:t>
      </w:r>
      <w:proofErr w:type="gramEnd"/>
      <w:r w:rsidRPr="00B8359E">
        <w:rPr>
          <w:rFonts w:eastAsia="Calibri" w:cstheme="minorHAnsi"/>
          <w:sz w:val="24"/>
          <w:szCs w:val="24"/>
        </w:rPr>
        <w:t xml:space="preserve"> weryfikacji zaproponowanych przez organizację wskaźników. Sugerowana zmiana nie może naruszać istoty zadania przedstawionego w ofercie</w:t>
      </w:r>
    </w:p>
    <w:p w14:paraId="7E50EA1B" w14:textId="77777777" w:rsidR="00DC0D0D" w:rsidRPr="00B8359E" w:rsidRDefault="00DC0D0D" w:rsidP="00DC0D0D">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Z prac Komisji sporządza się protokół z wynikami konkursu, który podpisuje Przewodniczący i wszyscy członkowie Komisji obecni na posiedzeniu/posiedzeniach. Protokół, stanowiący rekomendację co do wyboru ofert, przekazuje się Burmistrzowi Miasta Środa Wielkopolska.</w:t>
      </w:r>
    </w:p>
    <w:p w14:paraId="01320699" w14:textId="77777777" w:rsidR="00DC0D0D" w:rsidRPr="00B8359E" w:rsidRDefault="00DC0D0D" w:rsidP="00DC0D0D">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rPr>
      </w:pPr>
      <w:r w:rsidRPr="00B8359E">
        <w:rPr>
          <w:rFonts w:eastAsia="Calibri" w:cstheme="minorHAnsi"/>
          <w:sz w:val="24"/>
          <w:szCs w:val="24"/>
        </w:rPr>
        <w:t>Maksymalna liczba punktów możliwych do uzyskania przy ocenie ofert w niniejszym konkursie wynosi 6</w:t>
      </w:r>
      <w:r w:rsidR="00D7763A">
        <w:rPr>
          <w:rFonts w:eastAsia="Calibri" w:cstheme="minorHAnsi"/>
          <w:sz w:val="24"/>
          <w:szCs w:val="24"/>
        </w:rPr>
        <w:t>7</w:t>
      </w:r>
      <w:r w:rsidRPr="00B8359E">
        <w:rPr>
          <w:rFonts w:eastAsia="Calibri" w:cstheme="minorHAnsi"/>
          <w:sz w:val="24"/>
          <w:szCs w:val="24"/>
        </w:rPr>
        <w:t xml:space="preserve"> punkty. Dotacja może być przyznana tylko w przypadku uzyskania przez ofertę nie mniej niż 3</w:t>
      </w:r>
      <w:r w:rsidR="00D7763A">
        <w:rPr>
          <w:rFonts w:eastAsia="Calibri" w:cstheme="minorHAnsi"/>
          <w:sz w:val="24"/>
          <w:szCs w:val="24"/>
        </w:rPr>
        <w:t>4</w:t>
      </w:r>
      <w:r w:rsidRPr="00B8359E">
        <w:rPr>
          <w:rFonts w:eastAsia="Calibri" w:cstheme="minorHAnsi"/>
          <w:sz w:val="24"/>
          <w:szCs w:val="24"/>
        </w:rPr>
        <w:t xml:space="preserve"> punkt</w:t>
      </w:r>
      <w:r w:rsidR="0053726E">
        <w:rPr>
          <w:rFonts w:eastAsia="Calibri" w:cstheme="minorHAnsi"/>
          <w:sz w:val="24"/>
          <w:szCs w:val="24"/>
        </w:rPr>
        <w:t>y.</w:t>
      </w:r>
    </w:p>
    <w:p w14:paraId="7733C790" w14:textId="77777777" w:rsidR="00DC0D0D" w:rsidRPr="00B8359E" w:rsidRDefault="00DC0D0D" w:rsidP="00DC0D0D">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Rozstrzygnięcia konkursu ofert dokona Burmistrz Miast Środa Wielkopolska w drodze zarządzenia.</w:t>
      </w:r>
    </w:p>
    <w:p w14:paraId="187BD10F" w14:textId="77777777" w:rsidR="00DC0D0D" w:rsidRPr="00B8359E" w:rsidRDefault="00DC0D0D" w:rsidP="00DC0D0D">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rPr>
      </w:pPr>
      <w:r w:rsidRPr="00B8359E">
        <w:rPr>
          <w:rFonts w:eastAsia="Calibri" w:cstheme="minorHAnsi"/>
          <w:sz w:val="24"/>
          <w:szCs w:val="24"/>
        </w:rPr>
        <w:t xml:space="preserve">Wyniki konkursu wraz z informacją o wysokości przyznanej dotacji zamieszcza się na stronie internetowej </w:t>
      </w:r>
      <w:hyperlink r:id="rId8" w:history="1">
        <w:r w:rsidRPr="00B8359E">
          <w:rPr>
            <w:rFonts w:eastAsia="Calibri" w:cstheme="minorHAnsi"/>
            <w:sz w:val="24"/>
            <w:szCs w:val="24"/>
            <w:u w:val="single"/>
          </w:rPr>
          <w:t>www.sroda.wlkp.pl</w:t>
        </w:r>
      </w:hyperlink>
      <w:r w:rsidRPr="00B8359E">
        <w:rPr>
          <w:rFonts w:eastAsia="Calibri" w:cstheme="minorHAnsi"/>
          <w:sz w:val="24"/>
          <w:szCs w:val="24"/>
        </w:rPr>
        <w:t xml:space="preserve"> w Biuletynie Informacji Publicznej oraz na tablicy ogłoszeń w Urzędzie Miejskim w Środzie Wielkopolskiej.</w:t>
      </w:r>
    </w:p>
    <w:p w14:paraId="610FE11F" w14:textId="77777777" w:rsidR="00DC0D0D" w:rsidRPr="00B8359E" w:rsidRDefault="00DC0D0D" w:rsidP="00DC0D0D">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Od rozstrzygnięcia w sprawie wyboru oferty i udzieleniu dotacji nie stosuje się trybu odwoławczego – rozstrzygnięcie konkursu nie jest decyzją administracyjną i nie podlega zaskarżeniu.</w:t>
      </w:r>
    </w:p>
    <w:p w14:paraId="393C56B3" w14:textId="77777777" w:rsidR="00DC0D0D" w:rsidRPr="00B8359E" w:rsidRDefault="00DC0D0D" w:rsidP="00DC0D0D">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Zarządzenie Burmistrza Miasta Środa Wielkopolska jest podstawą do zawarcia pisemnej umowy z podmiotem, którego oferta została wybrana.</w:t>
      </w:r>
    </w:p>
    <w:p w14:paraId="5AD6F535" w14:textId="77777777" w:rsidR="00DC0D0D" w:rsidRPr="00B8359E" w:rsidRDefault="00DC0D0D" w:rsidP="00DC0D0D">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rPr>
      </w:pPr>
      <w:r w:rsidRPr="00B8359E">
        <w:rPr>
          <w:rFonts w:eastAsia="Calibri" w:cstheme="minorHAnsi"/>
          <w:sz w:val="24"/>
          <w:szCs w:val="24"/>
        </w:rPr>
        <w:t xml:space="preserve">Oferent zobowiązany jest w terminie 7 dni od dna ogłoszenia wyników otwartego konkursu, do złożenia oświadczenia według wzoru stanowiącego załącznik do niniejszego ogłoszenie o otwartym konkursie ofert:  </w:t>
      </w:r>
    </w:p>
    <w:p w14:paraId="0389C67A" w14:textId="77777777" w:rsidR="00DC0D0D" w:rsidRPr="00B8359E" w:rsidRDefault="00DC0D0D" w:rsidP="00DC0D0D">
      <w:pPr>
        <w:widowControl w:val="0"/>
        <w:numPr>
          <w:ilvl w:val="0"/>
          <w:numId w:val="16"/>
        </w:numPr>
        <w:suppressAutoHyphens/>
        <w:autoSpaceDN w:val="0"/>
        <w:spacing w:after="0" w:line="240" w:lineRule="auto"/>
        <w:jc w:val="both"/>
        <w:textAlignment w:val="baseline"/>
        <w:rPr>
          <w:rFonts w:eastAsia="Calibri" w:cstheme="minorHAnsi"/>
        </w:rPr>
      </w:pPr>
      <w:r w:rsidRPr="00B8359E">
        <w:rPr>
          <w:rFonts w:eastAsia="Times New Roman" w:cstheme="minorHAnsi"/>
          <w:sz w:val="24"/>
          <w:szCs w:val="24"/>
          <w:lang w:eastAsia="pl-PL"/>
        </w:rPr>
        <w:t>w przypadku przyznania pełnej wysokości wnioskowanej dotacji – potwierdzające przyjęcie przyznanej dotacji lub rezygnację z podaniem uzasadnienia;</w:t>
      </w:r>
    </w:p>
    <w:p w14:paraId="578FF017" w14:textId="77777777" w:rsidR="00DC0D0D" w:rsidRPr="00B8359E" w:rsidRDefault="00DC0D0D" w:rsidP="00DC0D0D">
      <w:pPr>
        <w:widowControl w:val="0"/>
        <w:numPr>
          <w:ilvl w:val="0"/>
          <w:numId w:val="16"/>
        </w:numPr>
        <w:suppressAutoHyphens/>
        <w:autoSpaceDN w:val="0"/>
        <w:spacing w:after="0" w:line="240" w:lineRule="auto"/>
        <w:jc w:val="both"/>
        <w:textAlignment w:val="baseline"/>
        <w:rPr>
          <w:rFonts w:eastAsia="Calibri" w:cstheme="minorHAnsi"/>
        </w:rPr>
      </w:pPr>
      <w:r w:rsidRPr="00B8359E">
        <w:rPr>
          <w:rFonts w:eastAsia="Times New Roman" w:cstheme="minorHAnsi"/>
          <w:sz w:val="24"/>
          <w:szCs w:val="24"/>
          <w:lang w:eastAsia="pl-PL"/>
        </w:rPr>
        <w:t>w przypadku przyznania dotacji w niższej wysokości niż wnioskowano:</w:t>
      </w:r>
    </w:p>
    <w:p w14:paraId="47FA7DEB" w14:textId="77777777" w:rsidR="00DC0D0D" w:rsidRPr="00B8359E" w:rsidRDefault="00DC0D0D" w:rsidP="00DC0D0D">
      <w:pPr>
        <w:widowControl w:val="0"/>
        <w:numPr>
          <w:ilvl w:val="1"/>
          <w:numId w:val="16"/>
        </w:numPr>
        <w:suppressAutoHyphens/>
        <w:autoSpaceDN w:val="0"/>
        <w:spacing w:after="0" w:line="240" w:lineRule="auto"/>
        <w:jc w:val="both"/>
        <w:textAlignment w:val="baseline"/>
        <w:rPr>
          <w:rFonts w:eastAsia="Calibri" w:cstheme="minorHAnsi"/>
        </w:rPr>
      </w:pPr>
      <w:r w:rsidRPr="00B8359E">
        <w:rPr>
          <w:rFonts w:eastAsia="Times New Roman" w:cstheme="minorHAnsi"/>
          <w:sz w:val="24"/>
          <w:szCs w:val="24"/>
          <w:lang w:eastAsia="pl-PL"/>
        </w:rPr>
        <w:t>oświadczenie o rezygnacji z przyjęcia dotacji i o odstąpieniu od zawarcia umowy lub</w:t>
      </w:r>
    </w:p>
    <w:p w14:paraId="6FBD78DC" w14:textId="77777777" w:rsidR="00DC0D0D" w:rsidRPr="00B8359E" w:rsidRDefault="00DC0D0D" w:rsidP="00DC0D0D">
      <w:pPr>
        <w:widowControl w:val="0"/>
        <w:numPr>
          <w:ilvl w:val="1"/>
          <w:numId w:val="16"/>
        </w:numPr>
        <w:tabs>
          <w:tab w:val="left" w:pos="1146"/>
        </w:tabs>
        <w:suppressAutoHyphens/>
        <w:autoSpaceDN w:val="0"/>
        <w:spacing w:after="0" w:line="240" w:lineRule="auto"/>
        <w:jc w:val="both"/>
        <w:textAlignment w:val="baseline"/>
        <w:rPr>
          <w:rFonts w:eastAsia="Calibri" w:cstheme="minorHAnsi"/>
        </w:rPr>
      </w:pPr>
      <w:r w:rsidRPr="00B8359E">
        <w:rPr>
          <w:rFonts w:eastAsia="Calibri" w:cstheme="minorHAnsi"/>
          <w:sz w:val="24"/>
          <w:szCs w:val="24"/>
        </w:rPr>
        <w:t>oświadczenie o przyjęciu dotacji wraz ze zaktualizowanym planem i harmonogramem działań (w przypadku zmiany zakresu rzeczowego realizowanego zadania względem przedstawionego w złożonej ofercie), planowanym poziomem osiągnięcia rezultatów (w przypadku zmiany zakresu rzeczowego realizowanego zadania względem przedstawionego w złożonej ofercie) i  kalkulacji przewidywanych kosztów realizacji zadania – aktualizację należy złożyć poprzez Generator wniosków Witkac.pl</w:t>
      </w:r>
      <w:r w:rsidRPr="00B8359E">
        <w:rPr>
          <w:rFonts w:eastAsia="Calibri" w:cstheme="minorHAnsi"/>
          <w:b/>
          <w:sz w:val="24"/>
          <w:szCs w:val="24"/>
        </w:rPr>
        <w:t xml:space="preserve">, </w:t>
      </w:r>
      <w:r w:rsidRPr="00B8359E">
        <w:rPr>
          <w:rFonts w:eastAsia="Calibri" w:cstheme="minorHAnsi"/>
          <w:sz w:val="24"/>
          <w:szCs w:val="24"/>
        </w:rPr>
        <w:t>która będzie stanowić załącznik do umowy. Aktualizacja danych (zakresu, działań, rezultatów) nie może naruszać istoty zadania przedstawionego w ofercie, a który podlegał ocenie.</w:t>
      </w:r>
    </w:p>
    <w:p w14:paraId="52D27D9E" w14:textId="77777777" w:rsidR="00DC0D0D" w:rsidRPr="00B8359E" w:rsidRDefault="00DC0D0D" w:rsidP="00DC0D0D">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Oświadczenie składane jest według wzoru określonego w załączniku nr 3 do zarządzenia w sprawie ogłoszenia otwartego konkursu ofert. Oświadczenie winno być prawidłowo podpisane. Za prawidłowe podpisy zostaną uznane podpisy z pieczęcią imienną, a</w:t>
      </w:r>
      <w:r>
        <w:rPr>
          <w:rFonts w:eastAsia="Calibri" w:cstheme="minorHAnsi"/>
          <w:sz w:val="24"/>
          <w:szCs w:val="24"/>
        </w:rPr>
        <w:t> </w:t>
      </w:r>
      <w:r w:rsidRPr="00B8359E">
        <w:rPr>
          <w:rFonts w:eastAsia="Calibri" w:cstheme="minorHAnsi"/>
          <w:sz w:val="24"/>
          <w:szCs w:val="24"/>
        </w:rPr>
        <w:t xml:space="preserve">w przypadku braku pieczątki – czytelny podpis lub wydruk imienia nazwiska, opatrzony podpisem, umożliwiający weryfikację osób podpisujących oświadczenie zgodnie z Krajowym Rejestrem Sądowym, aktualnym wyciągiem z innego rejestru lub ewidencji, ewentualnie inny dokument potwierdzający status prawny oferenta. Złożenie jedynie </w:t>
      </w:r>
      <w:r w:rsidRPr="00B8359E">
        <w:rPr>
          <w:rFonts w:eastAsia="Calibri" w:cstheme="minorHAnsi"/>
          <w:sz w:val="24"/>
          <w:szCs w:val="24"/>
        </w:rPr>
        <w:lastRenderedPageBreak/>
        <w:t>parafy nie jest wystarczające do uznania, iż oświadczenie zostało prawidłowo podpisane. Oświadczenie należy złożyć w oryginale w siedzibie Urzędu Miejskiego w Środzie Wielkopolskiej.</w:t>
      </w:r>
    </w:p>
    <w:p w14:paraId="7029ED3D" w14:textId="77777777" w:rsidR="00DC0D0D" w:rsidRPr="00B8359E" w:rsidRDefault="00DC0D0D" w:rsidP="00DC0D0D">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 xml:space="preserve">Niezłożenie właściwego oświadczenia wraz z załącznikiem (w przypadku przyznania niżej dotacji) w terminie 14 dni </w:t>
      </w:r>
      <w:r w:rsidRPr="00B8359E">
        <w:rPr>
          <w:rFonts w:eastAsia="Calibri" w:cstheme="minorHAnsi"/>
          <w:sz w:val="24"/>
          <w:szCs w:val="24"/>
          <w:u w:val="single"/>
        </w:rPr>
        <w:t>od daty opublikowania rozstrzygnięcia konkursu</w:t>
      </w:r>
      <w:r w:rsidRPr="00B8359E">
        <w:rPr>
          <w:rFonts w:eastAsia="Calibri" w:cstheme="minorHAnsi"/>
          <w:sz w:val="24"/>
          <w:szCs w:val="24"/>
        </w:rPr>
        <w:t xml:space="preserve"> lub nieprzystąpienie do podpisania umowy będzie równoznaczne z rezygnacją z przyjętej dotacji. Burmistrz Miasta Środa Wielkopolska zastrzega sobie prawo odstąpienia od rozstrzygnięcia, w części lub w całości, otwartego konkursu ofert bez podania przyczyn oraz do zmniejszenia ogólnej kwoty środków finansowych przeznaczonych na realizację niniejszego zadania, niedofinansowania żadnej z ofert oraz do przesunięcia terminu rozstrzygnięcia konkursu, a także nie przyznania dotacji na zadanie, które otrzymało wymaganą ilość punktów przy ocenie.</w:t>
      </w:r>
    </w:p>
    <w:p w14:paraId="137F2B02" w14:textId="77777777" w:rsidR="00DC0D0D" w:rsidRPr="00B8359E" w:rsidRDefault="00DC0D0D" w:rsidP="00DC0D0D">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rPr>
      </w:pPr>
      <w:r w:rsidRPr="00B8359E">
        <w:rPr>
          <w:rFonts w:eastAsia="Calibri" w:cstheme="minorHAnsi"/>
          <w:sz w:val="24"/>
          <w:szCs w:val="24"/>
        </w:rPr>
        <w:t>Burmistrz Miasta Środa Wielkopolska zastrzega możliwość odmowy podpisania umowy w nw. przypadkach, gdy:</w:t>
      </w:r>
    </w:p>
    <w:p w14:paraId="10A1AA4B" w14:textId="77777777" w:rsidR="00DC0D0D" w:rsidRPr="00B8359E" w:rsidRDefault="00DC0D0D" w:rsidP="00DC0D0D">
      <w:pPr>
        <w:widowControl w:val="0"/>
        <w:numPr>
          <w:ilvl w:val="0"/>
          <w:numId w:val="17"/>
        </w:numPr>
        <w:tabs>
          <w:tab w:val="left" w:pos="426"/>
        </w:tabs>
        <w:suppressAutoHyphens/>
        <w:autoSpaceDN w:val="0"/>
        <w:spacing w:after="0" w:line="240" w:lineRule="auto"/>
        <w:ind w:left="708"/>
        <w:jc w:val="both"/>
        <w:textAlignment w:val="baseline"/>
        <w:rPr>
          <w:rFonts w:eastAsia="Calibri" w:cstheme="minorHAnsi"/>
          <w:sz w:val="24"/>
          <w:szCs w:val="24"/>
        </w:rPr>
      </w:pPr>
      <w:r w:rsidRPr="00B8359E">
        <w:rPr>
          <w:rFonts w:eastAsia="Calibri" w:cstheme="minorHAnsi"/>
          <w:sz w:val="24"/>
          <w:szCs w:val="24"/>
        </w:rPr>
        <w:t>rzeczywisty zakres rzeczowy lub finansowy realizowanego zadania przedstawiony w zaktualizowanej ofercie znacząco odbiega od podpisanego w złożonej ofercie,</w:t>
      </w:r>
    </w:p>
    <w:p w14:paraId="250ECC6D" w14:textId="77777777" w:rsidR="00DC0D0D" w:rsidRPr="00B8359E" w:rsidRDefault="00DC0D0D" w:rsidP="00DC0D0D">
      <w:pPr>
        <w:widowControl w:val="0"/>
        <w:numPr>
          <w:ilvl w:val="0"/>
          <w:numId w:val="17"/>
        </w:numPr>
        <w:tabs>
          <w:tab w:val="left" w:pos="426"/>
        </w:tabs>
        <w:suppressAutoHyphens/>
        <w:autoSpaceDN w:val="0"/>
        <w:spacing w:after="0" w:line="240" w:lineRule="auto"/>
        <w:ind w:left="708"/>
        <w:jc w:val="both"/>
        <w:textAlignment w:val="baseline"/>
        <w:rPr>
          <w:rFonts w:eastAsia="Calibri" w:cstheme="minorHAnsi"/>
          <w:sz w:val="24"/>
          <w:szCs w:val="24"/>
        </w:rPr>
      </w:pPr>
      <w:r w:rsidRPr="00B8359E">
        <w:rPr>
          <w:rFonts w:eastAsia="Calibri" w:cstheme="minorHAnsi"/>
          <w:sz w:val="24"/>
          <w:szCs w:val="24"/>
        </w:rPr>
        <w:t>zaktualizowany planowany poziom osiągnięcia rezultatów znacząco odbiega od opisanego w złożonej ofercie,</w:t>
      </w:r>
    </w:p>
    <w:p w14:paraId="43C52885" w14:textId="77777777" w:rsidR="00DC0D0D" w:rsidRPr="00B8359E" w:rsidRDefault="00DC0D0D" w:rsidP="00DC0D0D">
      <w:pPr>
        <w:widowControl w:val="0"/>
        <w:numPr>
          <w:ilvl w:val="0"/>
          <w:numId w:val="17"/>
        </w:numPr>
        <w:tabs>
          <w:tab w:val="left" w:pos="426"/>
        </w:tabs>
        <w:suppressAutoHyphens/>
        <w:autoSpaceDN w:val="0"/>
        <w:spacing w:after="280" w:line="240" w:lineRule="auto"/>
        <w:ind w:left="708"/>
        <w:jc w:val="both"/>
        <w:textAlignment w:val="baseline"/>
        <w:rPr>
          <w:rFonts w:eastAsia="Calibri" w:cstheme="minorHAnsi"/>
          <w:sz w:val="24"/>
          <w:szCs w:val="24"/>
        </w:rPr>
      </w:pPr>
      <w:r w:rsidRPr="00B8359E">
        <w:rPr>
          <w:rFonts w:eastAsia="Calibri" w:cstheme="minorHAnsi"/>
          <w:sz w:val="24"/>
          <w:szCs w:val="24"/>
        </w:rPr>
        <w:t>zostaną ujawnione nieznane wcześniej okoliczności podważające wiarygodność merytoryczną i/lub finansową oferenta lub zostaną ujawnione okoliczności uniemożliwiające zawarcie umowy.</w:t>
      </w:r>
    </w:p>
    <w:p w14:paraId="7DB0559F" w14:textId="77777777" w:rsidR="00DC0D0D" w:rsidRPr="00B8359E" w:rsidRDefault="00DC0D0D" w:rsidP="00DC0D0D">
      <w:pPr>
        <w:suppressAutoHyphens/>
        <w:autoSpaceDN w:val="0"/>
        <w:spacing w:before="280" w:after="280" w:line="240" w:lineRule="auto"/>
        <w:textAlignment w:val="baseline"/>
        <w:rPr>
          <w:rFonts w:eastAsia="Times New Roman" w:cstheme="minorHAnsi"/>
          <w:sz w:val="24"/>
          <w:szCs w:val="24"/>
          <w:lang w:eastAsia="pl-PL"/>
        </w:rPr>
      </w:pPr>
      <w:r w:rsidRPr="00B8359E">
        <w:rPr>
          <w:rFonts w:eastAsia="Times New Roman" w:cstheme="minorHAnsi"/>
          <w:b/>
          <w:bCs/>
          <w:sz w:val="24"/>
          <w:szCs w:val="24"/>
          <w:lang w:eastAsia="pl-PL"/>
        </w:rPr>
        <w:t>IX. Kryteria wyboru ofert</w:t>
      </w:r>
    </w:p>
    <w:p w14:paraId="70D1B6C2" w14:textId="77777777" w:rsidR="00DC0D0D" w:rsidRPr="00B8359E" w:rsidRDefault="00DC0D0D" w:rsidP="00DC0D0D">
      <w:pPr>
        <w:widowControl w:val="0"/>
        <w:numPr>
          <w:ilvl w:val="0"/>
          <w:numId w:val="18"/>
        </w:numPr>
        <w:suppressAutoHyphens/>
        <w:autoSpaceDN w:val="0"/>
        <w:spacing w:after="0" w:line="244" w:lineRule="auto"/>
        <w:textAlignment w:val="baseline"/>
        <w:rPr>
          <w:rFonts w:eastAsia="Calibri" w:cstheme="minorHAnsi"/>
        </w:rPr>
      </w:pPr>
      <w:r w:rsidRPr="00B8359E">
        <w:rPr>
          <w:rFonts w:eastAsia="Calibri" w:cstheme="minorHAnsi"/>
          <w:b/>
          <w:sz w:val="24"/>
          <w:szCs w:val="24"/>
          <w:u w:val="single"/>
        </w:rPr>
        <w:t>Kryteria oceny formalnej:</w:t>
      </w:r>
    </w:p>
    <w:p w14:paraId="385D3660" w14:textId="77777777" w:rsidR="00DC0D0D" w:rsidRPr="00B8359E" w:rsidRDefault="00DC0D0D" w:rsidP="00491806">
      <w:pPr>
        <w:suppressAutoHyphens/>
        <w:autoSpaceDN w:val="0"/>
        <w:spacing w:after="0" w:line="240" w:lineRule="auto"/>
        <w:textAlignment w:val="baseline"/>
        <w:rPr>
          <w:rFonts w:eastAsia="Calibri" w:cstheme="minorHAnsi"/>
        </w:rPr>
      </w:pPr>
      <w:r w:rsidRPr="00B8359E">
        <w:rPr>
          <w:rFonts w:eastAsia="Times New Roman" w:cstheme="minorHAnsi"/>
          <w:b/>
          <w:sz w:val="24"/>
          <w:szCs w:val="24"/>
        </w:rPr>
        <w:t xml:space="preserve">Kryteria formalne </w:t>
      </w:r>
      <w:r w:rsidRPr="00B8359E">
        <w:rPr>
          <w:rFonts w:eastAsia="Times New Roman" w:cstheme="minorHAnsi"/>
          <w:sz w:val="24"/>
          <w:szCs w:val="24"/>
        </w:rPr>
        <w:t>(wypełnia upoważniony pracownik urzędu)</w:t>
      </w:r>
    </w:p>
    <w:tbl>
      <w:tblPr>
        <w:tblW w:w="5000" w:type="pct"/>
        <w:tblInd w:w="5" w:type="dxa"/>
        <w:tblLayout w:type="fixed"/>
        <w:tblCellMar>
          <w:left w:w="10" w:type="dxa"/>
          <w:right w:w="10" w:type="dxa"/>
        </w:tblCellMar>
        <w:tblLook w:val="04A0" w:firstRow="1" w:lastRow="0" w:firstColumn="1" w:lastColumn="0" w:noHBand="0" w:noVBand="1"/>
      </w:tblPr>
      <w:tblGrid>
        <w:gridCol w:w="8074"/>
        <w:gridCol w:w="988"/>
      </w:tblGrid>
      <w:tr w:rsidR="00DC0D0D" w:rsidRPr="00B8359E" w14:paraId="6E5F5872" w14:textId="77777777" w:rsidTr="00972170">
        <w:trPr>
          <w:trHeight w:val="343"/>
        </w:trPr>
        <w:tc>
          <w:tcPr>
            <w:tcW w:w="8074"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6AFBCB20" w14:textId="77777777" w:rsidR="00DC0D0D" w:rsidRPr="00B8359E" w:rsidRDefault="00DC0D0D" w:rsidP="00491806">
            <w:pPr>
              <w:widowControl w:val="0"/>
              <w:suppressAutoHyphens/>
              <w:autoSpaceDN w:val="0"/>
              <w:spacing w:after="0" w:line="240" w:lineRule="auto"/>
              <w:textAlignment w:val="baseline"/>
              <w:rPr>
                <w:rFonts w:eastAsia="Times New Roman" w:cstheme="minorHAnsi"/>
                <w:b/>
                <w:bCs/>
                <w:sz w:val="24"/>
                <w:szCs w:val="24"/>
              </w:rPr>
            </w:pPr>
            <w:r w:rsidRPr="00B8359E">
              <w:rPr>
                <w:rFonts w:eastAsia="Times New Roman" w:cstheme="minorHAnsi"/>
                <w:b/>
                <w:bCs/>
                <w:sz w:val="24"/>
                <w:szCs w:val="24"/>
              </w:rPr>
              <w:t>Prawidłowość oferty pod względem formalnym</w:t>
            </w:r>
          </w:p>
        </w:tc>
        <w:tc>
          <w:tcPr>
            <w:tcW w:w="988"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58AC8B0D" w14:textId="77777777" w:rsidR="00DC0D0D" w:rsidRPr="00B8359E" w:rsidRDefault="00DC0D0D" w:rsidP="00491806">
            <w:pPr>
              <w:widowControl w:val="0"/>
              <w:suppressAutoHyphens/>
              <w:autoSpaceDN w:val="0"/>
              <w:spacing w:after="0" w:line="240" w:lineRule="auto"/>
              <w:textAlignment w:val="baseline"/>
              <w:rPr>
                <w:rFonts w:eastAsia="Times New Roman" w:cstheme="minorHAnsi"/>
                <w:b/>
                <w:bCs/>
                <w:sz w:val="24"/>
                <w:szCs w:val="24"/>
              </w:rPr>
            </w:pPr>
            <w:r w:rsidRPr="00B8359E">
              <w:rPr>
                <w:rFonts w:eastAsia="Times New Roman" w:cstheme="minorHAnsi"/>
                <w:b/>
                <w:bCs/>
                <w:sz w:val="24"/>
                <w:szCs w:val="24"/>
              </w:rPr>
              <w:t>Tak/ Nie/ Nie Dotyczy</w:t>
            </w:r>
          </w:p>
        </w:tc>
      </w:tr>
      <w:tr w:rsidR="00DC0D0D" w:rsidRPr="00B8359E" w14:paraId="300DD808" w14:textId="77777777" w:rsidTr="00972170">
        <w:trPr>
          <w:trHeight w:val="352"/>
        </w:trPr>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D10EBD" w14:textId="77777777" w:rsidR="00DC0D0D" w:rsidRPr="00B8359E" w:rsidRDefault="00DC0D0D" w:rsidP="00491806">
            <w:pPr>
              <w:widowControl w:val="0"/>
              <w:numPr>
                <w:ilvl w:val="0"/>
                <w:numId w:val="3"/>
              </w:numPr>
              <w:suppressAutoHyphens/>
              <w:autoSpaceDN w:val="0"/>
              <w:spacing w:after="0" w:line="240" w:lineRule="auto"/>
              <w:textAlignment w:val="baseline"/>
              <w:rPr>
                <w:rFonts w:eastAsia="Times New Roman" w:cstheme="minorHAnsi"/>
                <w:sz w:val="24"/>
                <w:szCs w:val="24"/>
              </w:rPr>
            </w:pPr>
            <w:r w:rsidRPr="00B8359E">
              <w:rPr>
                <w:rFonts w:eastAsia="Times New Roman" w:cstheme="minorHAnsi"/>
                <w:sz w:val="24"/>
                <w:szCs w:val="24"/>
              </w:rPr>
              <w:t>Oferta realizacji zadania publicznego została złożona w Generatorze wniosków w systemie Witkac.pl w terminie określonym w ogłoszeniu konkursowym.</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2F5648" w14:textId="77777777" w:rsidR="00DC0D0D" w:rsidRPr="00B8359E" w:rsidRDefault="00DC0D0D" w:rsidP="00491806">
            <w:pPr>
              <w:widowControl w:val="0"/>
              <w:suppressAutoHyphens/>
              <w:autoSpaceDN w:val="0"/>
              <w:spacing w:after="0" w:line="240" w:lineRule="auto"/>
              <w:textAlignment w:val="baseline"/>
              <w:rPr>
                <w:rFonts w:eastAsia="Times New Roman" w:cstheme="minorHAnsi"/>
                <w:sz w:val="24"/>
                <w:szCs w:val="24"/>
              </w:rPr>
            </w:pPr>
          </w:p>
        </w:tc>
      </w:tr>
      <w:tr w:rsidR="00DC0D0D" w:rsidRPr="00B8359E" w14:paraId="2189329D" w14:textId="77777777" w:rsidTr="00972170">
        <w:trPr>
          <w:trHeight w:val="352"/>
        </w:trPr>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257683" w14:textId="77777777" w:rsidR="00DC0D0D" w:rsidRPr="00B8359E" w:rsidRDefault="00DC0D0D" w:rsidP="00491806">
            <w:pPr>
              <w:widowControl w:val="0"/>
              <w:numPr>
                <w:ilvl w:val="0"/>
                <w:numId w:val="3"/>
              </w:numPr>
              <w:suppressAutoHyphens/>
              <w:autoSpaceDN w:val="0"/>
              <w:spacing w:after="0" w:line="240" w:lineRule="auto"/>
              <w:textAlignment w:val="baseline"/>
              <w:rPr>
                <w:rFonts w:eastAsia="Times New Roman" w:cstheme="minorHAnsi"/>
                <w:sz w:val="24"/>
                <w:szCs w:val="24"/>
              </w:rPr>
            </w:pPr>
            <w:r w:rsidRPr="00B8359E">
              <w:rPr>
                <w:rFonts w:eastAsia="Times New Roman" w:cstheme="minorHAnsi"/>
                <w:sz w:val="24"/>
                <w:szCs w:val="24"/>
              </w:rPr>
              <w:t>Oferta spełnia wymogi określone w ogłoszeniu konkursowym dotyczące dopuszczającej liczby złożonych ofert przez jedną organizację (jedna oferta, kolejne podlegają odrzuceniu). Pod uwagę brana jest kolejność ofert złożonych w Generatorze Wniosków.</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403DA2" w14:textId="77777777" w:rsidR="00DC0D0D" w:rsidRPr="00B8359E" w:rsidRDefault="00DC0D0D" w:rsidP="00491806">
            <w:pPr>
              <w:widowControl w:val="0"/>
              <w:suppressAutoHyphens/>
              <w:autoSpaceDN w:val="0"/>
              <w:spacing w:after="0" w:line="240" w:lineRule="auto"/>
              <w:textAlignment w:val="baseline"/>
              <w:rPr>
                <w:rFonts w:eastAsia="Times New Roman" w:cstheme="minorHAnsi"/>
                <w:sz w:val="24"/>
                <w:szCs w:val="24"/>
              </w:rPr>
            </w:pPr>
          </w:p>
        </w:tc>
      </w:tr>
      <w:tr w:rsidR="00DC0D0D" w:rsidRPr="00B8359E" w14:paraId="5080759B" w14:textId="77777777" w:rsidTr="00972170">
        <w:trPr>
          <w:trHeight w:val="555"/>
        </w:trPr>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6784CF" w14:textId="77777777" w:rsidR="00DC0D0D" w:rsidRPr="00B8359E" w:rsidRDefault="00DC0D0D" w:rsidP="00491806">
            <w:pPr>
              <w:widowControl w:val="0"/>
              <w:numPr>
                <w:ilvl w:val="0"/>
                <w:numId w:val="3"/>
              </w:numPr>
              <w:suppressAutoHyphens/>
              <w:autoSpaceDN w:val="0"/>
              <w:spacing w:after="0" w:line="240" w:lineRule="auto"/>
              <w:textAlignment w:val="baseline"/>
              <w:rPr>
                <w:rFonts w:eastAsia="Times New Roman" w:cstheme="minorHAnsi"/>
                <w:sz w:val="24"/>
                <w:szCs w:val="24"/>
              </w:rPr>
            </w:pPr>
            <w:r w:rsidRPr="00B8359E">
              <w:rPr>
                <w:rFonts w:eastAsia="Times New Roman" w:cstheme="minorHAnsi"/>
                <w:sz w:val="24"/>
                <w:szCs w:val="24"/>
              </w:rPr>
              <w:t>Oferent jest organizacją pozarządową lub innym podmiotem, o którym mowa w art. 3 ust. 3 ustawy z dnia 24 kwietnia 2003 roku o działalności pożytku publicznego i o wolontariacie. /Oferenci są organizacjami pozarządowymi lub innymi podmiotami, o których mowa w art. 3 ust. 3 ustawy z dnia 24 kwietnia 2003 roku o działalności pożytku publicznego i o wolontariacie.</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5EAF86" w14:textId="77777777" w:rsidR="00DC0D0D" w:rsidRPr="00B8359E" w:rsidRDefault="00DC0D0D" w:rsidP="00491806">
            <w:pPr>
              <w:widowControl w:val="0"/>
              <w:suppressAutoHyphens/>
              <w:autoSpaceDN w:val="0"/>
              <w:spacing w:after="0" w:line="240" w:lineRule="auto"/>
              <w:textAlignment w:val="baseline"/>
              <w:rPr>
                <w:rFonts w:eastAsia="Times New Roman" w:cstheme="minorHAnsi"/>
                <w:sz w:val="24"/>
                <w:szCs w:val="24"/>
              </w:rPr>
            </w:pPr>
          </w:p>
        </w:tc>
      </w:tr>
      <w:tr w:rsidR="00DC0D0D" w:rsidRPr="00B8359E" w14:paraId="3E18DB1C" w14:textId="77777777" w:rsidTr="00972170">
        <w:trPr>
          <w:trHeight w:val="555"/>
        </w:trPr>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2C918C" w14:textId="77777777" w:rsidR="00DC0D0D" w:rsidRPr="00B8359E" w:rsidRDefault="00DC0D0D" w:rsidP="00491806">
            <w:pPr>
              <w:widowControl w:val="0"/>
              <w:numPr>
                <w:ilvl w:val="0"/>
                <w:numId w:val="3"/>
              </w:numPr>
              <w:suppressAutoHyphens/>
              <w:autoSpaceDN w:val="0"/>
              <w:spacing w:after="0" w:line="240" w:lineRule="auto"/>
              <w:textAlignment w:val="baseline"/>
              <w:rPr>
                <w:rFonts w:eastAsia="Times New Roman" w:cstheme="minorHAnsi"/>
                <w:sz w:val="24"/>
                <w:szCs w:val="24"/>
              </w:rPr>
            </w:pPr>
            <w:r w:rsidRPr="00B8359E">
              <w:rPr>
                <w:rFonts w:eastAsia="Times New Roman" w:cstheme="minorHAnsi"/>
                <w:sz w:val="24"/>
                <w:szCs w:val="24"/>
              </w:rPr>
              <w:t>Oferta i obowiązkowe załączniki wypełnione zostały w języku polskim albo zostały przetłumaczone na język polski (wystarczające jest tłumaczenie zwykłe).</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D8AAB0" w14:textId="77777777" w:rsidR="00DC0D0D" w:rsidRPr="00B8359E" w:rsidRDefault="00DC0D0D" w:rsidP="00491806">
            <w:pPr>
              <w:widowControl w:val="0"/>
              <w:suppressAutoHyphens/>
              <w:autoSpaceDN w:val="0"/>
              <w:spacing w:after="0" w:line="240" w:lineRule="auto"/>
              <w:textAlignment w:val="baseline"/>
              <w:rPr>
                <w:rFonts w:eastAsia="Times New Roman" w:cstheme="minorHAnsi"/>
                <w:sz w:val="24"/>
                <w:szCs w:val="24"/>
              </w:rPr>
            </w:pPr>
          </w:p>
        </w:tc>
      </w:tr>
      <w:tr w:rsidR="00DC0D0D" w:rsidRPr="00B8359E" w14:paraId="4C6A0615" w14:textId="77777777" w:rsidTr="00972170">
        <w:trPr>
          <w:trHeight w:val="555"/>
        </w:trPr>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9A8B59" w14:textId="77777777" w:rsidR="00DC0D0D" w:rsidRPr="00B8359E" w:rsidRDefault="00DC0D0D" w:rsidP="00491806">
            <w:pPr>
              <w:widowControl w:val="0"/>
              <w:numPr>
                <w:ilvl w:val="0"/>
                <w:numId w:val="3"/>
              </w:numPr>
              <w:suppressAutoHyphens/>
              <w:autoSpaceDN w:val="0"/>
              <w:spacing w:after="0" w:line="240" w:lineRule="auto"/>
              <w:textAlignment w:val="baseline"/>
              <w:rPr>
                <w:rFonts w:eastAsia="Times New Roman" w:cstheme="minorHAnsi"/>
                <w:sz w:val="24"/>
                <w:szCs w:val="24"/>
              </w:rPr>
            </w:pPr>
            <w:r w:rsidRPr="00B8359E">
              <w:rPr>
                <w:rFonts w:eastAsia="Times New Roman" w:cstheme="minorHAnsi"/>
                <w:sz w:val="24"/>
                <w:szCs w:val="24"/>
              </w:rPr>
              <w:t xml:space="preserve">Czy zachowany został termin </w:t>
            </w:r>
            <w:r w:rsidR="00A6110C">
              <w:rPr>
                <w:rFonts w:eastAsia="Times New Roman" w:cstheme="minorHAnsi"/>
                <w:sz w:val="24"/>
                <w:szCs w:val="24"/>
              </w:rPr>
              <w:t xml:space="preserve">i sposób </w:t>
            </w:r>
            <w:r w:rsidRPr="00B8359E">
              <w:rPr>
                <w:rFonts w:eastAsia="Times New Roman" w:cstheme="minorHAnsi"/>
                <w:sz w:val="24"/>
                <w:szCs w:val="24"/>
              </w:rPr>
              <w:t xml:space="preserve">złożenia oferty w wersji papierowej wraz z załącznikami i czy oferta została podpisana przez upoważnione osoby (czytelnym podpisem lub opatrzone pieczęcią)?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E0CECA" w14:textId="77777777" w:rsidR="00DC0D0D" w:rsidRPr="00B8359E" w:rsidRDefault="00DC0D0D" w:rsidP="00491806">
            <w:pPr>
              <w:widowControl w:val="0"/>
              <w:suppressAutoHyphens/>
              <w:autoSpaceDN w:val="0"/>
              <w:spacing w:after="0" w:line="240" w:lineRule="auto"/>
              <w:textAlignment w:val="baseline"/>
              <w:rPr>
                <w:rFonts w:eastAsia="Times New Roman" w:cstheme="minorHAnsi"/>
                <w:sz w:val="24"/>
                <w:szCs w:val="24"/>
              </w:rPr>
            </w:pPr>
          </w:p>
        </w:tc>
      </w:tr>
      <w:tr w:rsidR="00DC0D0D" w:rsidRPr="00B8359E" w14:paraId="4BE10B56" w14:textId="77777777" w:rsidTr="00972170">
        <w:trPr>
          <w:trHeight w:val="555"/>
        </w:trPr>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782048" w14:textId="77777777" w:rsidR="00DC0D0D" w:rsidRPr="00B8359E" w:rsidRDefault="00DC0D0D" w:rsidP="00491806">
            <w:pPr>
              <w:widowControl w:val="0"/>
              <w:numPr>
                <w:ilvl w:val="0"/>
                <w:numId w:val="3"/>
              </w:numPr>
              <w:suppressAutoHyphens/>
              <w:autoSpaceDN w:val="0"/>
              <w:spacing w:after="0" w:line="240" w:lineRule="auto"/>
              <w:textAlignment w:val="baseline"/>
              <w:rPr>
                <w:rFonts w:eastAsia="Times New Roman" w:cstheme="minorHAnsi"/>
                <w:sz w:val="24"/>
                <w:szCs w:val="24"/>
              </w:rPr>
            </w:pPr>
            <w:r w:rsidRPr="00B8359E">
              <w:rPr>
                <w:rFonts w:eastAsia="Times New Roman" w:cstheme="minorHAnsi"/>
                <w:sz w:val="24"/>
                <w:szCs w:val="24"/>
              </w:rPr>
              <w:lastRenderedPageBreak/>
              <w:t>Czy oferta spełnia wymagania pod względem merytorycznym, tj. czy zadanie dotyczy przedmiotu i zakresu, o którym mowa w części I. ogłoszenia o otwartym konkursie ofert (przedmiot, czy wskazane są mierzalne rezultaty, czy zawarte są wymagane informacje)</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7B3D08" w14:textId="77777777" w:rsidR="00DC0D0D" w:rsidRPr="00B8359E" w:rsidRDefault="00DC0D0D" w:rsidP="00491806">
            <w:pPr>
              <w:widowControl w:val="0"/>
              <w:suppressAutoHyphens/>
              <w:autoSpaceDN w:val="0"/>
              <w:spacing w:after="0" w:line="240" w:lineRule="auto"/>
              <w:textAlignment w:val="baseline"/>
              <w:rPr>
                <w:rFonts w:eastAsia="Times New Roman" w:cstheme="minorHAnsi"/>
                <w:sz w:val="24"/>
                <w:szCs w:val="24"/>
              </w:rPr>
            </w:pPr>
          </w:p>
        </w:tc>
      </w:tr>
      <w:tr w:rsidR="00DC0D0D" w:rsidRPr="00B8359E" w14:paraId="39442D91" w14:textId="77777777" w:rsidTr="00972170">
        <w:trPr>
          <w:trHeight w:val="555"/>
        </w:trPr>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7CBB43" w14:textId="77777777" w:rsidR="00DC0D0D" w:rsidRPr="00B8359E" w:rsidRDefault="00DC0D0D" w:rsidP="00491806">
            <w:pPr>
              <w:widowControl w:val="0"/>
              <w:numPr>
                <w:ilvl w:val="0"/>
                <w:numId w:val="3"/>
              </w:numPr>
              <w:suppressAutoHyphens/>
              <w:autoSpaceDN w:val="0"/>
              <w:spacing w:after="0" w:line="240" w:lineRule="auto"/>
              <w:textAlignment w:val="baseline"/>
              <w:rPr>
                <w:rFonts w:eastAsia="Times New Roman" w:cstheme="minorHAnsi"/>
                <w:sz w:val="24"/>
                <w:szCs w:val="24"/>
              </w:rPr>
            </w:pPr>
            <w:r w:rsidRPr="00B8359E">
              <w:rPr>
                <w:rFonts w:eastAsia="Times New Roman" w:cstheme="minorHAnsi"/>
                <w:sz w:val="24"/>
                <w:szCs w:val="24"/>
              </w:rPr>
              <w:t>Czy w ofercie wskazano rezultat/-y w sposób mierzalny?</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28A4B9" w14:textId="77777777" w:rsidR="00DC0D0D" w:rsidRPr="00B8359E" w:rsidRDefault="00DC0D0D" w:rsidP="00491806">
            <w:pPr>
              <w:widowControl w:val="0"/>
              <w:suppressAutoHyphens/>
              <w:autoSpaceDN w:val="0"/>
              <w:spacing w:after="0" w:line="240" w:lineRule="auto"/>
              <w:textAlignment w:val="baseline"/>
              <w:rPr>
                <w:rFonts w:eastAsia="Times New Roman" w:cstheme="minorHAnsi"/>
                <w:sz w:val="24"/>
                <w:szCs w:val="24"/>
              </w:rPr>
            </w:pPr>
          </w:p>
        </w:tc>
      </w:tr>
      <w:tr w:rsidR="00DC0D0D" w:rsidRPr="00B8359E" w14:paraId="10D6A07A" w14:textId="77777777" w:rsidTr="00972170">
        <w:trPr>
          <w:trHeight w:val="555"/>
        </w:trPr>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94DDC9" w14:textId="77777777" w:rsidR="00DC0D0D" w:rsidRPr="00B8359E" w:rsidRDefault="00DC0D0D" w:rsidP="00491806">
            <w:pPr>
              <w:widowControl w:val="0"/>
              <w:numPr>
                <w:ilvl w:val="0"/>
                <w:numId w:val="3"/>
              </w:numPr>
              <w:suppressAutoHyphens/>
              <w:autoSpaceDN w:val="0"/>
              <w:spacing w:after="0" w:line="240" w:lineRule="auto"/>
              <w:textAlignment w:val="baseline"/>
              <w:rPr>
                <w:rFonts w:eastAsia="Times New Roman" w:cstheme="minorHAnsi"/>
                <w:sz w:val="24"/>
                <w:szCs w:val="24"/>
              </w:rPr>
            </w:pPr>
            <w:r w:rsidRPr="00B8359E">
              <w:rPr>
                <w:rFonts w:eastAsia="Times New Roman" w:cstheme="minorHAnsi"/>
                <w:sz w:val="24"/>
                <w:szCs w:val="24"/>
                <w:lang w:eastAsia="pl-PL"/>
              </w:rPr>
              <w:t>Czy oferent prowadzi działalność statutową w dziedzinie objętej konkursem?</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0D0DC8" w14:textId="77777777" w:rsidR="00DC0D0D" w:rsidRPr="00B8359E" w:rsidRDefault="00DC0D0D" w:rsidP="00491806">
            <w:pPr>
              <w:widowControl w:val="0"/>
              <w:suppressAutoHyphens/>
              <w:autoSpaceDN w:val="0"/>
              <w:spacing w:after="0" w:line="240" w:lineRule="auto"/>
              <w:textAlignment w:val="baseline"/>
              <w:rPr>
                <w:rFonts w:eastAsia="Times New Roman" w:cstheme="minorHAnsi"/>
                <w:sz w:val="24"/>
                <w:szCs w:val="24"/>
              </w:rPr>
            </w:pPr>
          </w:p>
        </w:tc>
      </w:tr>
      <w:tr w:rsidR="00DC0D0D" w:rsidRPr="00B8359E" w14:paraId="3EC44FBF" w14:textId="77777777" w:rsidTr="00972170">
        <w:trPr>
          <w:trHeight w:val="555"/>
        </w:trPr>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D734AD" w14:textId="77777777" w:rsidR="00DC0D0D" w:rsidRPr="00B8359E" w:rsidRDefault="00DC0D0D" w:rsidP="00491806">
            <w:pPr>
              <w:widowControl w:val="0"/>
              <w:numPr>
                <w:ilvl w:val="0"/>
                <w:numId w:val="3"/>
              </w:numPr>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 xml:space="preserve">Czy oferent zadeklarowała w kosztorysie zadania wymagany procentowy udział </w:t>
            </w:r>
            <w:r w:rsidR="00D7763A">
              <w:rPr>
                <w:rFonts w:eastAsia="Times New Roman" w:cstheme="minorHAnsi"/>
                <w:sz w:val="24"/>
                <w:szCs w:val="24"/>
                <w:lang w:eastAsia="pl-PL"/>
              </w:rPr>
              <w:t>innych środków finansowych w stosunku do wnioskowanej dotacji? (nie mniej niż 15%)</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0C87D9" w14:textId="77777777" w:rsidR="00DC0D0D" w:rsidRPr="00B8359E" w:rsidRDefault="00DC0D0D" w:rsidP="00491806">
            <w:pPr>
              <w:widowControl w:val="0"/>
              <w:suppressAutoHyphens/>
              <w:autoSpaceDN w:val="0"/>
              <w:spacing w:after="0" w:line="240" w:lineRule="auto"/>
              <w:textAlignment w:val="baseline"/>
              <w:rPr>
                <w:rFonts w:eastAsia="Times New Roman" w:cstheme="minorHAnsi"/>
                <w:sz w:val="24"/>
                <w:szCs w:val="24"/>
              </w:rPr>
            </w:pPr>
          </w:p>
        </w:tc>
      </w:tr>
      <w:tr w:rsidR="00DC0D0D" w:rsidRPr="00B8359E" w14:paraId="483862C0" w14:textId="77777777" w:rsidTr="00972170">
        <w:trPr>
          <w:trHeight w:val="337"/>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3429E8" w14:textId="77777777" w:rsidR="00DC0D0D" w:rsidRPr="00B8359E" w:rsidRDefault="00DC0D0D" w:rsidP="00491806">
            <w:pPr>
              <w:widowControl w:val="0"/>
              <w:numPr>
                <w:ilvl w:val="0"/>
                <w:numId w:val="3"/>
              </w:numPr>
              <w:suppressAutoHyphens/>
              <w:autoSpaceDN w:val="0"/>
              <w:spacing w:after="0" w:line="240" w:lineRule="auto"/>
              <w:textAlignment w:val="baseline"/>
              <w:rPr>
                <w:rFonts w:eastAsia="Times New Roman" w:cstheme="minorHAnsi"/>
                <w:sz w:val="24"/>
                <w:szCs w:val="24"/>
              </w:rPr>
            </w:pPr>
            <w:r w:rsidRPr="00B8359E">
              <w:rPr>
                <w:rFonts w:eastAsia="Times New Roman" w:cstheme="minorHAnsi"/>
                <w:sz w:val="24"/>
                <w:szCs w:val="24"/>
              </w:rPr>
              <w:t xml:space="preserve">Czy do oferty złożonej w wersji papierowej zostały dołączone załączniki: </w:t>
            </w:r>
          </w:p>
        </w:tc>
      </w:tr>
      <w:tr w:rsidR="00DC0D0D" w:rsidRPr="00B8359E" w14:paraId="43F7C3B3" w14:textId="77777777" w:rsidTr="00972170">
        <w:trPr>
          <w:trHeight w:val="347"/>
        </w:trPr>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3145CE" w14:textId="77777777" w:rsidR="00DC0D0D" w:rsidRPr="00B8359E" w:rsidRDefault="00DC0D0D" w:rsidP="00491806">
            <w:pPr>
              <w:widowControl w:val="0"/>
              <w:numPr>
                <w:ilvl w:val="1"/>
                <w:numId w:val="4"/>
              </w:numPr>
              <w:suppressAutoHyphens/>
              <w:autoSpaceDN w:val="0"/>
              <w:spacing w:after="0" w:line="240" w:lineRule="auto"/>
              <w:textAlignment w:val="baseline"/>
              <w:rPr>
                <w:rFonts w:eastAsia="Times New Roman" w:cstheme="minorHAnsi"/>
                <w:sz w:val="20"/>
                <w:szCs w:val="20"/>
              </w:rPr>
            </w:pPr>
            <w:r w:rsidRPr="00B8359E">
              <w:rPr>
                <w:rFonts w:eastAsia="Times New Roman" w:cstheme="minorHAnsi"/>
                <w:sz w:val="20"/>
                <w:szCs w:val="20"/>
              </w:rPr>
              <w:t xml:space="preserve">kopia aktualnego odpisu z innego rejestru lub ewidencji w </w:t>
            </w:r>
            <w:proofErr w:type="gramStart"/>
            <w:r w:rsidRPr="00B8359E">
              <w:rPr>
                <w:rFonts w:eastAsia="Times New Roman" w:cstheme="minorHAnsi"/>
                <w:sz w:val="20"/>
                <w:szCs w:val="20"/>
              </w:rPr>
              <w:t>przypadku</w:t>
            </w:r>
            <w:proofErr w:type="gramEnd"/>
            <w:r w:rsidRPr="00B8359E">
              <w:rPr>
                <w:rFonts w:eastAsia="Times New Roman" w:cstheme="minorHAnsi"/>
                <w:sz w:val="20"/>
                <w:szCs w:val="20"/>
              </w:rPr>
              <w:t xml:space="preserve"> gdy Oferent nie podlega wpisowi do Krajowego Rejestru Sądowego, potwierdzający status prawny Oferenta na dzień składania oferty i umocowania osób go reprezentujących (odpis/wypis musi być zgodny z aktualnym stanem faktycznym i prawnym, niezależnie od tego, kiedy został wydany) – potwierdzona za zgodność z oryginałem przez oferenta,</w:t>
            </w:r>
          </w:p>
          <w:p w14:paraId="1B4FB273" w14:textId="77777777" w:rsidR="00DC0D0D" w:rsidRPr="00B8359E" w:rsidRDefault="00DC0D0D" w:rsidP="00491806">
            <w:pPr>
              <w:widowControl w:val="0"/>
              <w:numPr>
                <w:ilvl w:val="1"/>
                <w:numId w:val="4"/>
              </w:numPr>
              <w:suppressAutoHyphens/>
              <w:autoSpaceDN w:val="0"/>
              <w:spacing w:after="0" w:line="240" w:lineRule="auto"/>
              <w:textAlignment w:val="baseline"/>
              <w:rPr>
                <w:rFonts w:eastAsia="Times New Roman" w:cstheme="minorHAnsi"/>
                <w:sz w:val="20"/>
                <w:szCs w:val="20"/>
              </w:rPr>
            </w:pPr>
            <w:r w:rsidRPr="00B8359E">
              <w:rPr>
                <w:rFonts w:eastAsia="Times New Roman" w:cstheme="minorHAnsi"/>
                <w:sz w:val="20"/>
                <w:szCs w:val="20"/>
              </w:rPr>
              <w:t>w przypadku wyboru innego sposobu reprezentacji podmiotów składających ofertę wspólną niż wynikający z Krajowego Rejestru Sądowego lub innego właściwego rejestru – dokument potwierdzający upoważnienie lub pełnomocnictwo do działania w imieniu oferenta (-ów) – jeśli kopia, to – potwierdzona za zgodność z oryginałem przez oferenta.</w:t>
            </w:r>
          </w:p>
          <w:p w14:paraId="5B7DAB9C" w14:textId="77777777" w:rsidR="00DC0D0D" w:rsidRPr="00B8359E" w:rsidRDefault="00DC0D0D" w:rsidP="00491806">
            <w:pPr>
              <w:widowControl w:val="0"/>
              <w:numPr>
                <w:ilvl w:val="1"/>
                <w:numId w:val="4"/>
              </w:numPr>
              <w:suppressAutoHyphens/>
              <w:autoSpaceDN w:val="0"/>
              <w:spacing w:after="0" w:line="240" w:lineRule="auto"/>
              <w:textAlignment w:val="baseline"/>
              <w:rPr>
                <w:rFonts w:eastAsia="Times New Roman" w:cstheme="minorHAnsi"/>
                <w:sz w:val="20"/>
                <w:szCs w:val="20"/>
              </w:rPr>
            </w:pPr>
            <w:r w:rsidRPr="00B8359E">
              <w:rPr>
                <w:rFonts w:eastAsia="Times New Roman" w:cstheme="minorHAnsi"/>
                <w:sz w:val="20"/>
                <w:szCs w:val="20"/>
              </w:rPr>
              <w:t>statut podmiotu (organizacji). W przypadku gdy oferent jest spółką prawa handlowego, o której mowa w art. 3 ust. 3 pkt 4 ustawy z dnia 24 kwietnia 2003 r. o działalności pożytku publicznego i o wolontariacie - kopię umowy lub statutu spółki. – kopie dokumentów potwierdzone za zgodność z oryginałem przez oferenta</w:t>
            </w:r>
          </w:p>
          <w:p w14:paraId="7F2D6499" w14:textId="77777777" w:rsidR="00DC0D0D" w:rsidRPr="00B8359E" w:rsidRDefault="00DC0D0D" w:rsidP="00491806">
            <w:pPr>
              <w:widowControl w:val="0"/>
              <w:numPr>
                <w:ilvl w:val="1"/>
                <w:numId w:val="4"/>
              </w:numPr>
              <w:suppressAutoHyphens/>
              <w:autoSpaceDN w:val="0"/>
              <w:spacing w:after="0" w:line="240" w:lineRule="auto"/>
              <w:textAlignment w:val="baseline"/>
              <w:rPr>
                <w:rFonts w:eastAsia="Calibri" w:cstheme="minorHAnsi"/>
              </w:rPr>
            </w:pPr>
            <w:r w:rsidRPr="00B8359E">
              <w:rPr>
                <w:rFonts w:eastAsia="Times New Roman" w:cstheme="minorHAnsi"/>
                <w:sz w:val="20"/>
                <w:szCs w:val="20"/>
              </w:rPr>
              <w:t>Oświadczenie - według załącznika do niniejszego ogłoszenia – oryginał</w:t>
            </w:r>
            <w:r w:rsidRPr="00B8359E">
              <w:rPr>
                <w:rFonts w:eastAsia="Times New Roman" w:cstheme="minorHAnsi"/>
                <w:sz w:val="24"/>
                <w:szCs w:val="24"/>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793520" w14:textId="77777777" w:rsidR="00DC0D0D" w:rsidRPr="00B8359E" w:rsidRDefault="00DC0D0D" w:rsidP="00491806">
            <w:pPr>
              <w:widowControl w:val="0"/>
              <w:suppressAutoHyphens/>
              <w:autoSpaceDN w:val="0"/>
              <w:spacing w:after="0" w:line="240" w:lineRule="auto"/>
              <w:textAlignment w:val="baseline"/>
              <w:rPr>
                <w:rFonts w:eastAsia="Times New Roman" w:cstheme="minorHAnsi"/>
                <w:sz w:val="24"/>
                <w:szCs w:val="24"/>
              </w:rPr>
            </w:pPr>
          </w:p>
        </w:tc>
      </w:tr>
    </w:tbl>
    <w:p w14:paraId="131B70EA" w14:textId="77777777" w:rsidR="00DC0D0D" w:rsidRPr="00B8359E" w:rsidRDefault="00DC0D0D" w:rsidP="00491806">
      <w:pPr>
        <w:pStyle w:val="Akapitzlist"/>
        <w:numPr>
          <w:ilvl w:val="0"/>
          <w:numId w:val="18"/>
        </w:numPr>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b/>
          <w:sz w:val="24"/>
          <w:szCs w:val="24"/>
          <w:u w:val="single"/>
          <w:lang w:eastAsia="pl-PL"/>
        </w:rPr>
        <w:t>Kryteria oceny merytorycznej:</w:t>
      </w:r>
    </w:p>
    <w:p w14:paraId="1EC76E0B" w14:textId="77777777" w:rsidR="00DC0D0D" w:rsidRDefault="00DC0D0D" w:rsidP="00DC0D0D">
      <w:pPr>
        <w:suppressAutoHyphens/>
        <w:autoSpaceDN w:val="0"/>
        <w:spacing w:before="280" w:after="28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Oceny merytorycznej złożonych ofert, w oparciu o przepisy ustawy z dnia 24 kwietnia 2003r. o działalności pożytku publicznego i o wolontariacie, dokona Komisja Konkursowa, stosując następujące kryteria:</w:t>
      </w:r>
    </w:p>
    <w:tbl>
      <w:tblPr>
        <w:tblW w:w="978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62"/>
        <w:gridCol w:w="5280"/>
        <w:gridCol w:w="1233"/>
        <w:gridCol w:w="1110"/>
        <w:gridCol w:w="1695"/>
      </w:tblGrid>
      <w:tr w:rsidR="00DC0D0D" w:rsidRPr="00B8359E" w14:paraId="0A4AFBA4" w14:textId="77777777" w:rsidTr="00621BBD">
        <w:trPr>
          <w:trHeight w:val="526"/>
        </w:trPr>
        <w:tc>
          <w:tcPr>
            <w:tcW w:w="9780" w:type="dxa"/>
            <w:gridSpan w:val="5"/>
            <w:shd w:val="clear" w:color="auto" w:fill="auto"/>
            <w:tcMar>
              <w:top w:w="0" w:type="dxa"/>
              <w:left w:w="22" w:type="dxa"/>
              <w:bottom w:w="0" w:type="dxa"/>
              <w:right w:w="22" w:type="dxa"/>
            </w:tcMar>
          </w:tcPr>
          <w:p w14:paraId="63D555D7" w14:textId="77777777" w:rsidR="00DC0D0D" w:rsidRPr="00B8359E" w:rsidRDefault="00DC0D0D" w:rsidP="00972170">
            <w:pPr>
              <w:widowControl w:val="0"/>
              <w:suppressAutoHyphens/>
              <w:autoSpaceDN w:val="0"/>
              <w:spacing w:before="280" w:after="280" w:line="240" w:lineRule="auto"/>
              <w:jc w:val="center"/>
              <w:textAlignment w:val="baseline"/>
              <w:rPr>
                <w:rFonts w:eastAsia="Times New Roman" w:cstheme="minorHAnsi"/>
                <w:sz w:val="24"/>
                <w:szCs w:val="24"/>
                <w:lang w:eastAsia="pl-PL"/>
              </w:rPr>
            </w:pPr>
            <w:r w:rsidRPr="00B8359E">
              <w:rPr>
                <w:rFonts w:eastAsia="Times New Roman" w:cstheme="minorHAnsi"/>
                <w:sz w:val="24"/>
                <w:szCs w:val="24"/>
                <w:lang w:eastAsia="pl-PL"/>
              </w:rPr>
              <w:t>Ocena merytoryczna</w:t>
            </w:r>
          </w:p>
        </w:tc>
      </w:tr>
      <w:tr w:rsidR="00DC0D0D" w:rsidRPr="00B8359E" w14:paraId="6AF6C3FF" w14:textId="77777777" w:rsidTr="00621BBD">
        <w:tc>
          <w:tcPr>
            <w:tcW w:w="462" w:type="dxa"/>
            <w:shd w:val="clear" w:color="auto" w:fill="auto"/>
            <w:tcMar>
              <w:top w:w="0" w:type="dxa"/>
              <w:left w:w="22" w:type="dxa"/>
              <w:bottom w:w="0" w:type="dxa"/>
              <w:right w:w="22" w:type="dxa"/>
            </w:tcMar>
          </w:tcPr>
          <w:p w14:paraId="79A47095" w14:textId="77777777" w:rsidR="00DC0D0D" w:rsidRPr="00B8359E" w:rsidRDefault="00DC0D0D" w:rsidP="002735BB">
            <w:pPr>
              <w:widowControl w:val="0"/>
              <w:suppressAutoHyphens/>
              <w:autoSpaceDN w:val="0"/>
              <w:spacing w:after="0" w:line="240" w:lineRule="auto"/>
              <w:jc w:val="center"/>
              <w:textAlignment w:val="baseline"/>
              <w:rPr>
                <w:rFonts w:eastAsia="Times New Roman" w:cstheme="minorHAnsi"/>
                <w:sz w:val="24"/>
                <w:szCs w:val="24"/>
                <w:lang w:eastAsia="pl-PL"/>
              </w:rPr>
            </w:pPr>
            <w:r w:rsidRPr="00B8359E">
              <w:rPr>
                <w:rFonts w:eastAsia="Times New Roman" w:cstheme="minorHAnsi"/>
                <w:b/>
                <w:bCs/>
                <w:i/>
                <w:iCs/>
                <w:sz w:val="24"/>
                <w:szCs w:val="24"/>
                <w:lang w:eastAsia="pl-PL"/>
              </w:rPr>
              <w:t>Lp.</w:t>
            </w:r>
          </w:p>
        </w:tc>
        <w:tc>
          <w:tcPr>
            <w:tcW w:w="5280" w:type="dxa"/>
            <w:shd w:val="clear" w:color="auto" w:fill="auto"/>
            <w:tcMar>
              <w:top w:w="0" w:type="dxa"/>
              <w:left w:w="22" w:type="dxa"/>
              <w:bottom w:w="0" w:type="dxa"/>
              <w:right w:w="22" w:type="dxa"/>
            </w:tcMar>
          </w:tcPr>
          <w:p w14:paraId="347FF233" w14:textId="77777777" w:rsidR="00DC0D0D" w:rsidRPr="00B8359E" w:rsidRDefault="00DC0D0D" w:rsidP="002735BB">
            <w:pPr>
              <w:widowControl w:val="0"/>
              <w:suppressAutoHyphens/>
              <w:autoSpaceDN w:val="0"/>
              <w:spacing w:after="0" w:line="240" w:lineRule="auto"/>
              <w:jc w:val="center"/>
              <w:textAlignment w:val="baseline"/>
              <w:rPr>
                <w:rFonts w:eastAsia="Times New Roman" w:cstheme="minorHAnsi"/>
                <w:sz w:val="24"/>
                <w:szCs w:val="24"/>
                <w:lang w:eastAsia="pl-PL"/>
              </w:rPr>
            </w:pPr>
            <w:r w:rsidRPr="00B8359E">
              <w:rPr>
                <w:rFonts w:eastAsia="Times New Roman" w:cstheme="minorHAnsi"/>
                <w:b/>
                <w:bCs/>
                <w:i/>
                <w:iCs/>
                <w:sz w:val="24"/>
                <w:szCs w:val="24"/>
                <w:lang w:eastAsia="pl-PL"/>
              </w:rPr>
              <w:t>Zakres oceny</w:t>
            </w:r>
          </w:p>
        </w:tc>
        <w:tc>
          <w:tcPr>
            <w:tcW w:w="1233" w:type="dxa"/>
            <w:shd w:val="clear" w:color="auto" w:fill="auto"/>
            <w:tcMar>
              <w:top w:w="0" w:type="dxa"/>
              <w:left w:w="22" w:type="dxa"/>
              <w:bottom w:w="0" w:type="dxa"/>
              <w:right w:w="22" w:type="dxa"/>
            </w:tcMar>
          </w:tcPr>
          <w:p w14:paraId="2B7B61ED" w14:textId="77777777" w:rsidR="00DC0D0D" w:rsidRPr="00B8359E" w:rsidRDefault="00DC0D0D" w:rsidP="002735BB">
            <w:pPr>
              <w:widowControl w:val="0"/>
              <w:suppressAutoHyphens/>
              <w:autoSpaceDN w:val="0"/>
              <w:spacing w:after="0" w:line="240" w:lineRule="auto"/>
              <w:jc w:val="center"/>
              <w:textAlignment w:val="baseline"/>
              <w:rPr>
                <w:rFonts w:eastAsia="Times New Roman" w:cstheme="minorHAnsi"/>
                <w:sz w:val="24"/>
                <w:szCs w:val="24"/>
                <w:lang w:eastAsia="pl-PL"/>
              </w:rPr>
            </w:pPr>
            <w:r w:rsidRPr="00B8359E">
              <w:rPr>
                <w:rFonts w:eastAsia="Times New Roman" w:cstheme="minorHAnsi"/>
                <w:b/>
                <w:bCs/>
                <w:i/>
                <w:iCs/>
                <w:sz w:val="24"/>
                <w:szCs w:val="24"/>
                <w:lang w:eastAsia="pl-PL"/>
              </w:rPr>
              <w:t>Punktacja od – do</w:t>
            </w:r>
          </w:p>
        </w:tc>
        <w:tc>
          <w:tcPr>
            <w:tcW w:w="1110" w:type="dxa"/>
            <w:shd w:val="clear" w:color="auto" w:fill="auto"/>
            <w:tcMar>
              <w:top w:w="0" w:type="dxa"/>
              <w:left w:w="22" w:type="dxa"/>
              <w:bottom w:w="0" w:type="dxa"/>
              <w:right w:w="22" w:type="dxa"/>
            </w:tcMar>
          </w:tcPr>
          <w:p w14:paraId="37687AF1" w14:textId="77777777" w:rsidR="00DC0D0D" w:rsidRPr="00B8359E" w:rsidRDefault="00DC0D0D" w:rsidP="002735BB">
            <w:pPr>
              <w:widowControl w:val="0"/>
              <w:suppressAutoHyphens/>
              <w:autoSpaceDN w:val="0"/>
              <w:spacing w:after="0" w:line="240" w:lineRule="auto"/>
              <w:jc w:val="center"/>
              <w:textAlignment w:val="baseline"/>
              <w:rPr>
                <w:rFonts w:eastAsia="Times New Roman" w:cstheme="minorHAnsi"/>
                <w:sz w:val="24"/>
                <w:szCs w:val="24"/>
                <w:lang w:eastAsia="pl-PL"/>
              </w:rPr>
            </w:pPr>
            <w:r w:rsidRPr="00B8359E">
              <w:rPr>
                <w:rFonts w:eastAsia="Times New Roman" w:cstheme="minorHAnsi"/>
                <w:b/>
                <w:bCs/>
                <w:i/>
                <w:iCs/>
                <w:sz w:val="24"/>
                <w:szCs w:val="24"/>
                <w:lang w:eastAsia="pl-PL"/>
              </w:rPr>
              <w:t>Ocena punktowa</w:t>
            </w:r>
          </w:p>
        </w:tc>
        <w:tc>
          <w:tcPr>
            <w:tcW w:w="1695" w:type="dxa"/>
            <w:shd w:val="clear" w:color="auto" w:fill="auto"/>
            <w:tcMar>
              <w:top w:w="0" w:type="dxa"/>
              <w:left w:w="22" w:type="dxa"/>
              <w:bottom w:w="0" w:type="dxa"/>
              <w:right w:w="22" w:type="dxa"/>
            </w:tcMar>
          </w:tcPr>
          <w:p w14:paraId="3E415215" w14:textId="77777777" w:rsidR="00DC0D0D" w:rsidRPr="00B8359E" w:rsidRDefault="00DC0D0D" w:rsidP="002735BB">
            <w:pPr>
              <w:widowControl w:val="0"/>
              <w:suppressAutoHyphens/>
              <w:autoSpaceDN w:val="0"/>
              <w:spacing w:after="0" w:line="240" w:lineRule="auto"/>
              <w:jc w:val="center"/>
              <w:textAlignment w:val="baseline"/>
              <w:rPr>
                <w:rFonts w:eastAsia="Times New Roman" w:cstheme="minorHAnsi"/>
                <w:sz w:val="24"/>
                <w:szCs w:val="24"/>
                <w:lang w:eastAsia="pl-PL"/>
              </w:rPr>
            </w:pPr>
            <w:r w:rsidRPr="00B8359E">
              <w:rPr>
                <w:rFonts w:eastAsia="Times New Roman" w:cstheme="minorHAnsi"/>
                <w:b/>
                <w:bCs/>
                <w:i/>
                <w:iCs/>
                <w:sz w:val="24"/>
                <w:szCs w:val="24"/>
                <w:lang w:eastAsia="pl-PL"/>
              </w:rPr>
              <w:t>Uwagi Komisji</w:t>
            </w:r>
          </w:p>
        </w:tc>
      </w:tr>
      <w:tr w:rsidR="00DC0D0D" w:rsidRPr="00B8359E" w14:paraId="3B3ABFBB" w14:textId="77777777" w:rsidTr="00621BBD">
        <w:tc>
          <w:tcPr>
            <w:tcW w:w="462" w:type="dxa"/>
            <w:shd w:val="clear" w:color="auto" w:fill="auto"/>
            <w:tcMar>
              <w:top w:w="0" w:type="dxa"/>
              <w:left w:w="22" w:type="dxa"/>
              <w:bottom w:w="0" w:type="dxa"/>
              <w:right w:w="22" w:type="dxa"/>
            </w:tcMar>
          </w:tcPr>
          <w:p w14:paraId="17C9FBB6"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1</w:t>
            </w:r>
          </w:p>
        </w:tc>
        <w:tc>
          <w:tcPr>
            <w:tcW w:w="5280" w:type="dxa"/>
            <w:shd w:val="clear" w:color="auto" w:fill="auto"/>
            <w:tcMar>
              <w:top w:w="0" w:type="dxa"/>
              <w:left w:w="22" w:type="dxa"/>
              <w:bottom w:w="0" w:type="dxa"/>
              <w:right w:w="22" w:type="dxa"/>
            </w:tcMar>
          </w:tcPr>
          <w:p w14:paraId="3ACA2226"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 xml:space="preserve">1.Ocena możliwości realizacji zadania przez oferenta: a) w tym możliwości organizacyjne i materialne niezbędne do realizacji zadania </w:t>
            </w:r>
          </w:p>
          <w:p w14:paraId="778CEC02"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b) doświadczenie w prowadzeniu działalności statutowej zgodnej z rodzajem zadania wskazanym w ogłoszeniu</w:t>
            </w:r>
            <w:r w:rsidRPr="00B8359E">
              <w:rPr>
                <w:rFonts w:eastAsia="Times New Roman" w:cstheme="minorHAnsi"/>
                <w:i/>
                <w:sz w:val="24"/>
                <w:szCs w:val="24"/>
                <w:lang w:eastAsia="pl-PL"/>
              </w:rPr>
              <w:t> </w:t>
            </w:r>
          </w:p>
        </w:tc>
        <w:tc>
          <w:tcPr>
            <w:tcW w:w="1233" w:type="dxa"/>
            <w:shd w:val="clear" w:color="auto" w:fill="auto"/>
            <w:tcMar>
              <w:top w:w="0" w:type="dxa"/>
              <w:left w:w="22" w:type="dxa"/>
              <w:bottom w:w="0" w:type="dxa"/>
              <w:right w:w="22" w:type="dxa"/>
            </w:tcMar>
          </w:tcPr>
          <w:p w14:paraId="7447119E" w14:textId="77777777" w:rsidR="00DC0D0D" w:rsidRPr="00B8359E" w:rsidRDefault="00DC0D0D" w:rsidP="002735BB">
            <w:pPr>
              <w:widowControl w:val="0"/>
              <w:suppressAutoHyphens/>
              <w:autoSpaceDN w:val="0"/>
              <w:spacing w:after="0" w:line="240" w:lineRule="auto"/>
              <w:jc w:val="center"/>
              <w:textAlignment w:val="baseline"/>
              <w:rPr>
                <w:rFonts w:eastAsia="Times New Roman" w:cstheme="minorHAnsi"/>
                <w:sz w:val="24"/>
                <w:szCs w:val="24"/>
                <w:lang w:eastAsia="pl-PL"/>
              </w:rPr>
            </w:pPr>
            <w:r w:rsidRPr="00B8359E">
              <w:rPr>
                <w:rFonts w:eastAsia="Times New Roman" w:cstheme="minorHAnsi"/>
                <w:b/>
                <w:bCs/>
                <w:i/>
                <w:sz w:val="24"/>
                <w:szCs w:val="24"/>
                <w:lang w:eastAsia="pl-PL"/>
              </w:rPr>
              <w:t> </w:t>
            </w:r>
          </w:p>
          <w:p w14:paraId="657BD534" w14:textId="77777777" w:rsidR="00DC0D0D" w:rsidRDefault="00DC0D0D" w:rsidP="002735BB">
            <w:pPr>
              <w:widowControl w:val="0"/>
              <w:suppressAutoHyphens/>
              <w:autoSpaceDN w:val="0"/>
              <w:spacing w:after="0" w:line="240" w:lineRule="auto"/>
              <w:jc w:val="center"/>
              <w:textAlignment w:val="baseline"/>
              <w:rPr>
                <w:rFonts w:eastAsia="Times New Roman" w:cstheme="minorHAnsi"/>
                <w:i/>
                <w:sz w:val="24"/>
                <w:szCs w:val="24"/>
                <w:lang w:eastAsia="pl-PL"/>
              </w:rPr>
            </w:pPr>
            <w:r w:rsidRPr="00B8359E">
              <w:rPr>
                <w:rFonts w:eastAsia="Times New Roman" w:cstheme="minorHAnsi"/>
                <w:i/>
                <w:sz w:val="24"/>
                <w:szCs w:val="24"/>
                <w:lang w:eastAsia="pl-PL"/>
              </w:rPr>
              <w:t>5</w:t>
            </w:r>
          </w:p>
          <w:p w14:paraId="5AAF2101" w14:textId="77777777" w:rsidR="002735BB" w:rsidRPr="00B8359E" w:rsidRDefault="002735BB" w:rsidP="002735BB">
            <w:pPr>
              <w:widowControl w:val="0"/>
              <w:suppressAutoHyphens/>
              <w:autoSpaceDN w:val="0"/>
              <w:spacing w:after="0" w:line="240" w:lineRule="auto"/>
              <w:jc w:val="center"/>
              <w:textAlignment w:val="baseline"/>
              <w:rPr>
                <w:rFonts w:eastAsia="Times New Roman" w:cstheme="minorHAnsi"/>
                <w:i/>
                <w:sz w:val="24"/>
                <w:szCs w:val="24"/>
                <w:lang w:eastAsia="pl-PL"/>
              </w:rPr>
            </w:pPr>
          </w:p>
          <w:p w14:paraId="0B91F989" w14:textId="77777777" w:rsidR="00DC0D0D" w:rsidRDefault="00DC0D0D" w:rsidP="002735BB">
            <w:pPr>
              <w:widowControl w:val="0"/>
              <w:suppressAutoHyphens/>
              <w:autoSpaceDN w:val="0"/>
              <w:spacing w:after="0" w:line="240" w:lineRule="auto"/>
              <w:jc w:val="center"/>
              <w:textAlignment w:val="baseline"/>
              <w:rPr>
                <w:rFonts w:eastAsia="Times New Roman" w:cstheme="minorHAnsi"/>
                <w:i/>
                <w:sz w:val="24"/>
                <w:szCs w:val="24"/>
                <w:lang w:eastAsia="pl-PL"/>
              </w:rPr>
            </w:pPr>
            <w:r w:rsidRPr="00B8359E">
              <w:rPr>
                <w:rFonts w:eastAsia="Times New Roman" w:cstheme="minorHAnsi"/>
                <w:i/>
                <w:sz w:val="24"/>
                <w:szCs w:val="24"/>
                <w:lang w:eastAsia="pl-PL"/>
              </w:rPr>
              <w:t>5 </w:t>
            </w:r>
          </w:p>
          <w:p w14:paraId="7A1EABE5" w14:textId="77777777" w:rsidR="002735BB" w:rsidRPr="00B8359E" w:rsidRDefault="002735BB" w:rsidP="002735BB">
            <w:pPr>
              <w:widowControl w:val="0"/>
              <w:suppressAutoHyphens/>
              <w:autoSpaceDN w:val="0"/>
              <w:spacing w:after="0" w:line="240" w:lineRule="auto"/>
              <w:jc w:val="center"/>
              <w:textAlignment w:val="baseline"/>
              <w:rPr>
                <w:rFonts w:eastAsia="Times New Roman" w:cstheme="minorHAnsi"/>
                <w:i/>
                <w:sz w:val="24"/>
                <w:szCs w:val="24"/>
                <w:lang w:eastAsia="pl-PL"/>
              </w:rPr>
            </w:pPr>
          </w:p>
          <w:p w14:paraId="05B57A10" w14:textId="77777777" w:rsidR="00DC0D0D" w:rsidRPr="00B8359E" w:rsidRDefault="00DC0D0D" w:rsidP="002735BB">
            <w:pPr>
              <w:widowControl w:val="0"/>
              <w:suppressAutoHyphens/>
              <w:autoSpaceDN w:val="0"/>
              <w:spacing w:after="0" w:line="240" w:lineRule="auto"/>
              <w:jc w:val="center"/>
              <w:textAlignment w:val="baseline"/>
              <w:rPr>
                <w:rFonts w:eastAsia="Times New Roman" w:cstheme="minorHAnsi"/>
                <w:sz w:val="24"/>
                <w:szCs w:val="24"/>
                <w:lang w:eastAsia="pl-PL"/>
              </w:rPr>
            </w:pPr>
            <w:r w:rsidRPr="00B8359E">
              <w:rPr>
                <w:rFonts w:eastAsia="Times New Roman" w:cstheme="minorHAnsi"/>
                <w:b/>
                <w:i/>
                <w:sz w:val="24"/>
                <w:szCs w:val="24"/>
                <w:lang w:eastAsia="pl-PL"/>
              </w:rPr>
              <w:t xml:space="preserve"> 0-10 pkt</w:t>
            </w:r>
            <w:r w:rsidRPr="00B8359E">
              <w:rPr>
                <w:rFonts w:eastAsia="Times New Roman" w:cstheme="minorHAnsi"/>
                <w:i/>
                <w:sz w:val="24"/>
                <w:szCs w:val="24"/>
                <w:lang w:eastAsia="pl-PL"/>
              </w:rPr>
              <w:t xml:space="preserve"> </w:t>
            </w:r>
          </w:p>
        </w:tc>
        <w:tc>
          <w:tcPr>
            <w:tcW w:w="1110" w:type="dxa"/>
            <w:shd w:val="clear" w:color="auto" w:fill="auto"/>
            <w:tcMar>
              <w:top w:w="0" w:type="dxa"/>
              <w:left w:w="22" w:type="dxa"/>
              <w:bottom w:w="0" w:type="dxa"/>
              <w:right w:w="22" w:type="dxa"/>
            </w:tcMar>
          </w:tcPr>
          <w:p w14:paraId="1E1873AF"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 </w:t>
            </w:r>
          </w:p>
        </w:tc>
        <w:tc>
          <w:tcPr>
            <w:tcW w:w="1695" w:type="dxa"/>
            <w:shd w:val="clear" w:color="auto" w:fill="auto"/>
            <w:tcMar>
              <w:top w:w="0" w:type="dxa"/>
              <w:left w:w="22" w:type="dxa"/>
              <w:bottom w:w="0" w:type="dxa"/>
              <w:right w:w="22" w:type="dxa"/>
            </w:tcMar>
          </w:tcPr>
          <w:p w14:paraId="2B1AB912"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 </w:t>
            </w:r>
          </w:p>
        </w:tc>
      </w:tr>
      <w:tr w:rsidR="00DC0D0D" w:rsidRPr="00B8359E" w14:paraId="506D7AA2" w14:textId="77777777" w:rsidTr="00621BBD">
        <w:tc>
          <w:tcPr>
            <w:tcW w:w="462" w:type="dxa"/>
            <w:shd w:val="clear" w:color="auto" w:fill="auto"/>
            <w:tcMar>
              <w:top w:w="0" w:type="dxa"/>
              <w:left w:w="22" w:type="dxa"/>
              <w:bottom w:w="0" w:type="dxa"/>
              <w:right w:w="22" w:type="dxa"/>
            </w:tcMar>
          </w:tcPr>
          <w:p w14:paraId="57DA3AC1"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2</w:t>
            </w:r>
          </w:p>
        </w:tc>
        <w:tc>
          <w:tcPr>
            <w:tcW w:w="5280" w:type="dxa"/>
            <w:shd w:val="clear" w:color="auto" w:fill="auto"/>
            <w:tcMar>
              <w:top w:w="0" w:type="dxa"/>
              <w:left w:w="22" w:type="dxa"/>
              <w:bottom w:w="0" w:type="dxa"/>
              <w:right w:w="22" w:type="dxa"/>
            </w:tcMar>
          </w:tcPr>
          <w:p w14:paraId="6A0CE570"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Proponowana jakość wykonania zadania i kwalifikacje osób, przy których ma być realizowane zadanie publiczne:</w:t>
            </w:r>
          </w:p>
          <w:p w14:paraId="0BCAE60A"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1.Uzasadnienie potrzeby realizacji zadania i atrakcyjność merytoryczna zadania.</w:t>
            </w:r>
          </w:p>
          <w:p w14:paraId="01E7B3C7"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2.Opis odbiorców zadania</w:t>
            </w:r>
          </w:p>
          <w:p w14:paraId="30E877DD"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lastRenderedPageBreak/>
              <w:t>3.Spójność, realność rezultatów z celami zadania i ogłoszenia o konkursie ich realność i sposób monitorowania (</w:t>
            </w:r>
            <w:r w:rsidRPr="00B8359E">
              <w:rPr>
                <w:rFonts w:eastAsia="Times New Roman" w:cstheme="minorHAnsi"/>
                <w:i/>
                <w:sz w:val="24"/>
                <w:szCs w:val="24"/>
                <w:lang w:eastAsia="pl-PL"/>
              </w:rPr>
              <w:t>pkt. III. 5 i 6 oferty)</w:t>
            </w:r>
          </w:p>
          <w:p w14:paraId="614B3752"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4.Kwalifikacje, doświadczenie i kompetencje osób przy udziale których będzie realizowane zadanie</w:t>
            </w:r>
          </w:p>
          <w:p w14:paraId="1D96340F"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5. Dostępność oferty dla osób ze szczególnymi potrzebami (jeśli brak informacji to 0 pkt).</w:t>
            </w:r>
          </w:p>
          <w:p w14:paraId="2657F32D"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6. Staranność i przejrzystość przygotowanej oferty</w:t>
            </w:r>
          </w:p>
        </w:tc>
        <w:tc>
          <w:tcPr>
            <w:tcW w:w="1233" w:type="dxa"/>
            <w:shd w:val="clear" w:color="auto" w:fill="auto"/>
            <w:tcMar>
              <w:top w:w="0" w:type="dxa"/>
              <w:left w:w="22" w:type="dxa"/>
              <w:bottom w:w="0" w:type="dxa"/>
              <w:right w:w="22" w:type="dxa"/>
            </w:tcMar>
          </w:tcPr>
          <w:p w14:paraId="1718C304" w14:textId="77777777" w:rsidR="00DC0D0D" w:rsidRPr="00B8359E" w:rsidRDefault="00DC0D0D" w:rsidP="002735BB">
            <w:pPr>
              <w:widowControl w:val="0"/>
              <w:suppressAutoHyphens/>
              <w:autoSpaceDN w:val="0"/>
              <w:spacing w:after="0" w:line="240" w:lineRule="auto"/>
              <w:jc w:val="center"/>
              <w:textAlignment w:val="baseline"/>
              <w:rPr>
                <w:rFonts w:eastAsia="Times New Roman" w:cstheme="minorHAnsi"/>
                <w:i/>
                <w:sz w:val="24"/>
                <w:szCs w:val="24"/>
                <w:lang w:eastAsia="pl-PL"/>
              </w:rPr>
            </w:pPr>
          </w:p>
          <w:p w14:paraId="2BFE36BD" w14:textId="77777777" w:rsidR="00DC0D0D" w:rsidRPr="00B8359E" w:rsidRDefault="00DC0D0D" w:rsidP="002735BB">
            <w:pPr>
              <w:widowControl w:val="0"/>
              <w:suppressAutoHyphens/>
              <w:autoSpaceDN w:val="0"/>
              <w:spacing w:after="0" w:line="240" w:lineRule="auto"/>
              <w:textAlignment w:val="baseline"/>
              <w:rPr>
                <w:rFonts w:eastAsia="Times New Roman" w:cstheme="minorHAnsi"/>
                <w:bCs/>
                <w:i/>
                <w:sz w:val="24"/>
                <w:szCs w:val="24"/>
                <w:lang w:eastAsia="pl-PL"/>
              </w:rPr>
            </w:pPr>
          </w:p>
          <w:p w14:paraId="5286B2AC" w14:textId="77777777" w:rsidR="002735BB" w:rsidRDefault="002735BB" w:rsidP="002735BB">
            <w:pPr>
              <w:widowControl w:val="0"/>
              <w:suppressAutoHyphens/>
              <w:autoSpaceDN w:val="0"/>
              <w:spacing w:after="0" w:line="240" w:lineRule="auto"/>
              <w:jc w:val="center"/>
              <w:textAlignment w:val="baseline"/>
              <w:rPr>
                <w:rFonts w:eastAsia="Times New Roman" w:cstheme="minorHAnsi"/>
                <w:bCs/>
                <w:i/>
                <w:sz w:val="24"/>
                <w:szCs w:val="24"/>
                <w:lang w:eastAsia="pl-PL"/>
              </w:rPr>
            </w:pPr>
          </w:p>
          <w:p w14:paraId="14814B4D" w14:textId="77777777" w:rsidR="00DC0D0D" w:rsidRPr="002735BB" w:rsidRDefault="00DC0D0D" w:rsidP="002735BB">
            <w:pPr>
              <w:pStyle w:val="Akapitzlist"/>
              <w:widowControl w:val="0"/>
              <w:numPr>
                <w:ilvl w:val="0"/>
                <w:numId w:val="25"/>
              </w:numPr>
              <w:suppressAutoHyphens/>
              <w:autoSpaceDN w:val="0"/>
              <w:spacing w:after="0" w:line="240" w:lineRule="auto"/>
              <w:jc w:val="center"/>
              <w:textAlignment w:val="baseline"/>
              <w:rPr>
                <w:rFonts w:eastAsia="Times New Roman" w:cstheme="minorHAnsi"/>
                <w:sz w:val="24"/>
                <w:szCs w:val="24"/>
                <w:lang w:eastAsia="pl-PL"/>
              </w:rPr>
            </w:pPr>
            <w:r w:rsidRPr="002735BB">
              <w:rPr>
                <w:rFonts w:eastAsia="Times New Roman" w:cstheme="minorHAnsi"/>
                <w:bCs/>
                <w:i/>
                <w:sz w:val="24"/>
                <w:szCs w:val="24"/>
                <w:lang w:eastAsia="pl-PL"/>
              </w:rPr>
              <w:t xml:space="preserve">0-4            </w:t>
            </w:r>
          </w:p>
          <w:p w14:paraId="3F328225" w14:textId="77777777" w:rsidR="002735BB" w:rsidRDefault="002735BB" w:rsidP="002735BB">
            <w:pPr>
              <w:widowControl w:val="0"/>
              <w:suppressAutoHyphens/>
              <w:autoSpaceDN w:val="0"/>
              <w:spacing w:after="0" w:line="240" w:lineRule="auto"/>
              <w:jc w:val="center"/>
              <w:textAlignment w:val="baseline"/>
              <w:rPr>
                <w:rFonts w:eastAsia="Times New Roman" w:cstheme="minorHAnsi"/>
                <w:bCs/>
                <w:i/>
                <w:sz w:val="24"/>
                <w:szCs w:val="24"/>
                <w:lang w:eastAsia="pl-PL"/>
              </w:rPr>
            </w:pPr>
          </w:p>
          <w:p w14:paraId="0FB78FA0" w14:textId="77777777" w:rsidR="00DC0D0D" w:rsidRPr="002735BB" w:rsidRDefault="00DC0D0D" w:rsidP="002735BB">
            <w:pPr>
              <w:pStyle w:val="Akapitzlist"/>
              <w:widowControl w:val="0"/>
              <w:numPr>
                <w:ilvl w:val="0"/>
                <w:numId w:val="25"/>
              </w:numPr>
              <w:suppressAutoHyphens/>
              <w:autoSpaceDN w:val="0"/>
              <w:spacing w:after="0" w:line="240" w:lineRule="auto"/>
              <w:jc w:val="center"/>
              <w:textAlignment w:val="baseline"/>
              <w:rPr>
                <w:rFonts w:eastAsia="Times New Roman" w:cstheme="minorHAnsi"/>
                <w:sz w:val="24"/>
                <w:szCs w:val="24"/>
                <w:lang w:eastAsia="pl-PL"/>
              </w:rPr>
            </w:pPr>
            <w:r w:rsidRPr="002735BB">
              <w:rPr>
                <w:rFonts w:eastAsia="Times New Roman" w:cstheme="minorHAnsi"/>
                <w:bCs/>
                <w:i/>
                <w:sz w:val="24"/>
                <w:szCs w:val="24"/>
                <w:lang w:eastAsia="pl-PL"/>
              </w:rPr>
              <w:t>0-2</w:t>
            </w:r>
          </w:p>
          <w:p w14:paraId="100D99DC" w14:textId="77777777" w:rsidR="00DC0D0D" w:rsidRPr="002735BB" w:rsidRDefault="00DC0D0D" w:rsidP="002735BB">
            <w:pPr>
              <w:pStyle w:val="Akapitzlist"/>
              <w:widowControl w:val="0"/>
              <w:numPr>
                <w:ilvl w:val="0"/>
                <w:numId w:val="25"/>
              </w:numPr>
              <w:suppressAutoHyphens/>
              <w:autoSpaceDN w:val="0"/>
              <w:spacing w:after="0" w:line="240" w:lineRule="auto"/>
              <w:jc w:val="center"/>
              <w:textAlignment w:val="baseline"/>
              <w:rPr>
                <w:rFonts w:eastAsia="Times New Roman" w:cstheme="minorHAnsi"/>
                <w:sz w:val="24"/>
                <w:szCs w:val="24"/>
                <w:lang w:eastAsia="pl-PL"/>
              </w:rPr>
            </w:pPr>
            <w:r w:rsidRPr="002735BB">
              <w:rPr>
                <w:rFonts w:eastAsia="Times New Roman" w:cstheme="minorHAnsi"/>
                <w:bCs/>
                <w:i/>
                <w:sz w:val="24"/>
                <w:szCs w:val="24"/>
                <w:lang w:eastAsia="pl-PL"/>
              </w:rPr>
              <w:lastRenderedPageBreak/>
              <w:t>0-8</w:t>
            </w:r>
          </w:p>
          <w:p w14:paraId="74D45141" w14:textId="77777777" w:rsidR="00DC0D0D" w:rsidRDefault="00DC0D0D" w:rsidP="002735BB">
            <w:pPr>
              <w:widowControl w:val="0"/>
              <w:suppressAutoHyphens/>
              <w:autoSpaceDN w:val="0"/>
              <w:spacing w:after="0" w:line="240" w:lineRule="auto"/>
              <w:jc w:val="center"/>
              <w:textAlignment w:val="baseline"/>
              <w:rPr>
                <w:rFonts w:eastAsia="Times New Roman" w:cstheme="minorHAnsi"/>
                <w:i/>
                <w:sz w:val="24"/>
                <w:szCs w:val="24"/>
                <w:lang w:eastAsia="pl-PL"/>
              </w:rPr>
            </w:pPr>
          </w:p>
          <w:p w14:paraId="103E1DA2" w14:textId="77777777" w:rsidR="002735BB" w:rsidRPr="00B8359E" w:rsidRDefault="002735BB" w:rsidP="002735BB">
            <w:pPr>
              <w:widowControl w:val="0"/>
              <w:suppressAutoHyphens/>
              <w:autoSpaceDN w:val="0"/>
              <w:spacing w:after="0" w:line="240" w:lineRule="auto"/>
              <w:jc w:val="center"/>
              <w:textAlignment w:val="baseline"/>
              <w:rPr>
                <w:rFonts w:eastAsia="Times New Roman" w:cstheme="minorHAnsi"/>
                <w:i/>
                <w:sz w:val="24"/>
                <w:szCs w:val="24"/>
                <w:lang w:eastAsia="pl-PL"/>
              </w:rPr>
            </w:pPr>
          </w:p>
          <w:p w14:paraId="3A037C6F" w14:textId="77777777" w:rsidR="00DC0D0D" w:rsidRPr="002735BB" w:rsidRDefault="00DC0D0D" w:rsidP="002735BB">
            <w:pPr>
              <w:pStyle w:val="Akapitzlist"/>
              <w:widowControl w:val="0"/>
              <w:numPr>
                <w:ilvl w:val="0"/>
                <w:numId w:val="25"/>
              </w:numPr>
              <w:suppressAutoHyphens/>
              <w:autoSpaceDN w:val="0"/>
              <w:spacing w:after="0" w:line="240" w:lineRule="auto"/>
              <w:jc w:val="center"/>
              <w:textAlignment w:val="baseline"/>
              <w:rPr>
                <w:rFonts w:eastAsia="Times New Roman" w:cstheme="minorHAnsi"/>
                <w:sz w:val="24"/>
                <w:szCs w:val="24"/>
                <w:lang w:eastAsia="pl-PL"/>
              </w:rPr>
            </w:pPr>
            <w:r w:rsidRPr="002735BB">
              <w:rPr>
                <w:rFonts w:eastAsia="Times New Roman" w:cstheme="minorHAnsi"/>
                <w:bCs/>
                <w:i/>
                <w:sz w:val="24"/>
                <w:szCs w:val="24"/>
                <w:lang w:eastAsia="pl-PL"/>
              </w:rPr>
              <w:t>0-4</w:t>
            </w:r>
          </w:p>
          <w:p w14:paraId="32C98B16" w14:textId="77777777" w:rsidR="002735BB" w:rsidRDefault="002735BB" w:rsidP="002735BB">
            <w:pPr>
              <w:widowControl w:val="0"/>
              <w:suppressAutoHyphens/>
              <w:autoSpaceDN w:val="0"/>
              <w:spacing w:after="0" w:line="240" w:lineRule="auto"/>
              <w:jc w:val="center"/>
              <w:textAlignment w:val="baseline"/>
              <w:rPr>
                <w:rFonts w:eastAsia="Times New Roman" w:cstheme="minorHAnsi"/>
                <w:bCs/>
                <w:i/>
                <w:sz w:val="24"/>
                <w:szCs w:val="24"/>
                <w:lang w:eastAsia="pl-PL"/>
              </w:rPr>
            </w:pPr>
          </w:p>
          <w:p w14:paraId="78E99FE2" w14:textId="77777777" w:rsidR="00DC0D0D" w:rsidRPr="002735BB" w:rsidRDefault="00DC0D0D" w:rsidP="002735BB">
            <w:pPr>
              <w:pStyle w:val="Akapitzlist"/>
              <w:widowControl w:val="0"/>
              <w:numPr>
                <w:ilvl w:val="0"/>
                <w:numId w:val="25"/>
              </w:numPr>
              <w:suppressAutoHyphens/>
              <w:autoSpaceDN w:val="0"/>
              <w:spacing w:after="0" w:line="240" w:lineRule="auto"/>
              <w:jc w:val="center"/>
              <w:textAlignment w:val="baseline"/>
              <w:rPr>
                <w:rFonts w:eastAsia="Times New Roman" w:cstheme="minorHAnsi"/>
                <w:bCs/>
                <w:i/>
                <w:sz w:val="24"/>
                <w:szCs w:val="24"/>
                <w:lang w:eastAsia="pl-PL"/>
              </w:rPr>
            </w:pPr>
            <w:r w:rsidRPr="002735BB">
              <w:rPr>
                <w:rFonts w:eastAsia="Times New Roman" w:cstheme="minorHAnsi"/>
                <w:bCs/>
                <w:i/>
                <w:sz w:val="24"/>
                <w:szCs w:val="24"/>
                <w:lang w:eastAsia="pl-PL"/>
              </w:rPr>
              <w:t>0-4</w:t>
            </w:r>
          </w:p>
          <w:p w14:paraId="35A79996" w14:textId="77777777" w:rsidR="002735BB" w:rsidRDefault="002735BB" w:rsidP="002735BB">
            <w:pPr>
              <w:widowControl w:val="0"/>
              <w:suppressAutoHyphens/>
              <w:autoSpaceDN w:val="0"/>
              <w:spacing w:after="0" w:line="240" w:lineRule="auto"/>
              <w:jc w:val="center"/>
              <w:textAlignment w:val="baseline"/>
              <w:rPr>
                <w:rFonts w:eastAsia="Times New Roman" w:cstheme="minorHAnsi"/>
                <w:bCs/>
                <w:i/>
                <w:sz w:val="24"/>
                <w:szCs w:val="24"/>
                <w:lang w:eastAsia="pl-PL"/>
              </w:rPr>
            </w:pPr>
          </w:p>
          <w:p w14:paraId="79BBEC53" w14:textId="77777777" w:rsidR="00DC0D0D" w:rsidRPr="002735BB" w:rsidRDefault="00DC0D0D" w:rsidP="002735BB">
            <w:pPr>
              <w:pStyle w:val="Akapitzlist"/>
              <w:widowControl w:val="0"/>
              <w:numPr>
                <w:ilvl w:val="0"/>
                <w:numId w:val="25"/>
              </w:numPr>
              <w:suppressAutoHyphens/>
              <w:autoSpaceDN w:val="0"/>
              <w:spacing w:after="0" w:line="240" w:lineRule="auto"/>
              <w:jc w:val="center"/>
              <w:textAlignment w:val="baseline"/>
              <w:rPr>
                <w:rFonts w:eastAsia="Times New Roman" w:cstheme="minorHAnsi"/>
                <w:sz w:val="24"/>
                <w:szCs w:val="24"/>
                <w:lang w:eastAsia="pl-PL"/>
              </w:rPr>
            </w:pPr>
            <w:r w:rsidRPr="002735BB">
              <w:rPr>
                <w:rFonts w:eastAsia="Times New Roman" w:cstheme="minorHAnsi"/>
                <w:bCs/>
                <w:i/>
                <w:sz w:val="24"/>
                <w:szCs w:val="24"/>
                <w:lang w:eastAsia="pl-PL"/>
              </w:rPr>
              <w:t>0-2</w:t>
            </w:r>
          </w:p>
          <w:p w14:paraId="39662E61" w14:textId="77777777" w:rsidR="00DC0D0D" w:rsidRPr="00B8359E" w:rsidRDefault="00DC0D0D" w:rsidP="002735BB">
            <w:pPr>
              <w:widowControl w:val="0"/>
              <w:suppressAutoHyphens/>
              <w:autoSpaceDN w:val="0"/>
              <w:spacing w:after="0" w:line="240" w:lineRule="auto"/>
              <w:jc w:val="center"/>
              <w:textAlignment w:val="baseline"/>
              <w:rPr>
                <w:rFonts w:eastAsia="Times New Roman" w:cstheme="minorHAnsi"/>
                <w:sz w:val="24"/>
                <w:szCs w:val="24"/>
                <w:lang w:eastAsia="pl-PL"/>
              </w:rPr>
            </w:pPr>
            <w:r w:rsidRPr="00B8359E">
              <w:rPr>
                <w:rFonts w:eastAsia="Times New Roman" w:cstheme="minorHAnsi"/>
                <w:b/>
                <w:bCs/>
                <w:i/>
                <w:sz w:val="24"/>
                <w:szCs w:val="24"/>
                <w:lang w:eastAsia="pl-PL"/>
              </w:rPr>
              <w:t>0 – 24 pkt</w:t>
            </w:r>
          </w:p>
        </w:tc>
        <w:tc>
          <w:tcPr>
            <w:tcW w:w="1110" w:type="dxa"/>
            <w:shd w:val="clear" w:color="auto" w:fill="auto"/>
            <w:tcMar>
              <w:top w:w="0" w:type="dxa"/>
              <w:left w:w="22" w:type="dxa"/>
              <w:bottom w:w="0" w:type="dxa"/>
              <w:right w:w="22" w:type="dxa"/>
            </w:tcMar>
          </w:tcPr>
          <w:p w14:paraId="200E0D64"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p>
        </w:tc>
        <w:tc>
          <w:tcPr>
            <w:tcW w:w="1695" w:type="dxa"/>
            <w:shd w:val="clear" w:color="auto" w:fill="auto"/>
            <w:tcMar>
              <w:top w:w="0" w:type="dxa"/>
              <w:left w:w="22" w:type="dxa"/>
              <w:bottom w:w="0" w:type="dxa"/>
              <w:right w:w="22" w:type="dxa"/>
            </w:tcMar>
          </w:tcPr>
          <w:p w14:paraId="56247A1C"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p>
        </w:tc>
      </w:tr>
      <w:tr w:rsidR="00DC0D0D" w:rsidRPr="00B8359E" w14:paraId="3E1101D2" w14:textId="77777777" w:rsidTr="00621BBD">
        <w:trPr>
          <w:trHeight w:val="1455"/>
        </w:trPr>
        <w:tc>
          <w:tcPr>
            <w:tcW w:w="462" w:type="dxa"/>
            <w:shd w:val="clear" w:color="auto" w:fill="auto"/>
            <w:tcMar>
              <w:top w:w="0" w:type="dxa"/>
              <w:left w:w="22" w:type="dxa"/>
              <w:bottom w:w="0" w:type="dxa"/>
              <w:right w:w="22" w:type="dxa"/>
            </w:tcMar>
          </w:tcPr>
          <w:p w14:paraId="1306795D"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3</w:t>
            </w:r>
          </w:p>
        </w:tc>
        <w:tc>
          <w:tcPr>
            <w:tcW w:w="5280" w:type="dxa"/>
            <w:shd w:val="clear" w:color="auto" w:fill="auto"/>
            <w:tcMar>
              <w:top w:w="0" w:type="dxa"/>
              <w:left w:w="22" w:type="dxa"/>
              <w:bottom w:w="0" w:type="dxa"/>
              <w:right w:w="22" w:type="dxa"/>
            </w:tcMar>
          </w:tcPr>
          <w:p w14:paraId="7A6A9676"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Ocena przedstawionej kalkulacji kosztów realizacji zadania, w tym w odniesieniu do zakresu rzeczowego zadania, z uwzględnieniem jej szczegółowości opisu pozycji kosztorysu i czytelności pod kątem celowości, racjonalności i oszczędności planowanych wydatków.</w:t>
            </w:r>
          </w:p>
        </w:tc>
        <w:tc>
          <w:tcPr>
            <w:tcW w:w="1233" w:type="dxa"/>
            <w:shd w:val="clear" w:color="auto" w:fill="auto"/>
            <w:tcMar>
              <w:top w:w="0" w:type="dxa"/>
              <w:left w:w="22" w:type="dxa"/>
              <w:bottom w:w="0" w:type="dxa"/>
              <w:right w:w="22" w:type="dxa"/>
            </w:tcMar>
          </w:tcPr>
          <w:p w14:paraId="661B171D" w14:textId="77777777" w:rsidR="00DC0D0D" w:rsidRPr="00B8359E" w:rsidRDefault="00DC0D0D" w:rsidP="002735BB">
            <w:pPr>
              <w:widowControl w:val="0"/>
              <w:suppressAutoHyphens/>
              <w:autoSpaceDN w:val="0"/>
              <w:spacing w:after="0" w:line="240" w:lineRule="auto"/>
              <w:jc w:val="center"/>
              <w:textAlignment w:val="baseline"/>
              <w:rPr>
                <w:rFonts w:eastAsia="Times New Roman" w:cstheme="minorHAnsi"/>
                <w:sz w:val="24"/>
                <w:szCs w:val="24"/>
                <w:lang w:eastAsia="pl-PL"/>
              </w:rPr>
            </w:pPr>
            <w:r w:rsidRPr="00B8359E">
              <w:rPr>
                <w:rFonts w:eastAsia="Times New Roman" w:cstheme="minorHAnsi"/>
                <w:b/>
                <w:bCs/>
                <w:sz w:val="24"/>
                <w:szCs w:val="24"/>
                <w:lang w:eastAsia="pl-PL"/>
              </w:rPr>
              <w:t> </w:t>
            </w:r>
          </w:p>
          <w:p w14:paraId="3852A341" w14:textId="77777777" w:rsidR="00DC0D0D" w:rsidRPr="00B8359E" w:rsidRDefault="00DC0D0D" w:rsidP="002735BB">
            <w:pPr>
              <w:widowControl w:val="0"/>
              <w:suppressAutoHyphens/>
              <w:autoSpaceDN w:val="0"/>
              <w:spacing w:after="0" w:line="240" w:lineRule="auto"/>
              <w:jc w:val="center"/>
              <w:textAlignment w:val="baseline"/>
              <w:rPr>
                <w:rFonts w:eastAsia="Times New Roman" w:cstheme="minorHAnsi"/>
                <w:sz w:val="24"/>
                <w:szCs w:val="24"/>
                <w:lang w:eastAsia="pl-PL"/>
              </w:rPr>
            </w:pPr>
            <w:r w:rsidRPr="00B8359E">
              <w:rPr>
                <w:rFonts w:eastAsia="Times New Roman" w:cstheme="minorHAnsi"/>
                <w:sz w:val="24"/>
                <w:szCs w:val="24"/>
                <w:lang w:eastAsia="pl-PL"/>
              </w:rPr>
              <w:t> </w:t>
            </w:r>
          </w:p>
          <w:p w14:paraId="554DC7C8" w14:textId="77777777" w:rsidR="00DC0D0D" w:rsidRPr="00B8359E" w:rsidRDefault="00DC0D0D" w:rsidP="002735BB">
            <w:pPr>
              <w:widowControl w:val="0"/>
              <w:suppressAutoHyphens/>
              <w:autoSpaceDN w:val="0"/>
              <w:spacing w:after="0" w:line="240" w:lineRule="auto"/>
              <w:jc w:val="center"/>
              <w:textAlignment w:val="baseline"/>
              <w:rPr>
                <w:rFonts w:eastAsia="Times New Roman" w:cstheme="minorHAnsi"/>
                <w:sz w:val="24"/>
                <w:szCs w:val="24"/>
                <w:lang w:eastAsia="pl-PL"/>
              </w:rPr>
            </w:pPr>
            <w:r w:rsidRPr="00B8359E">
              <w:rPr>
                <w:rFonts w:eastAsia="Times New Roman" w:cstheme="minorHAnsi"/>
                <w:b/>
                <w:bCs/>
                <w:i/>
                <w:iCs/>
                <w:sz w:val="24"/>
                <w:szCs w:val="24"/>
                <w:lang w:eastAsia="pl-PL"/>
              </w:rPr>
              <w:t>0 – 16 pkt</w:t>
            </w:r>
          </w:p>
        </w:tc>
        <w:tc>
          <w:tcPr>
            <w:tcW w:w="1110" w:type="dxa"/>
            <w:shd w:val="clear" w:color="auto" w:fill="auto"/>
            <w:tcMar>
              <w:top w:w="0" w:type="dxa"/>
              <w:left w:w="22" w:type="dxa"/>
              <w:bottom w:w="0" w:type="dxa"/>
              <w:right w:w="22" w:type="dxa"/>
            </w:tcMar>
          </w:tcPr>
          <w:p w14:paraId="23F63553"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 </w:t>
            </w:r>
          </w:p>
        </w:tc>
        <w:tc>
          <w:tcPr>
            <w:tcW w:w="1695" w:type="dxa"/>
            <w:shd w:val="clear" w:color="auto" w:fill="auto"/>
            <w:tcMar>
              <w:top w:w="0" w:type="dxa"/>
              <w:left w:w="22" w:type="dxa"/>
              <w:bottom w:w="0" w:type="dxa"/>
              <w:right w:w="22" w:type="dxa"/>
            </w:tcMar>
          </w:tcPr>
          <w:p w14:paraId="376879AF"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 </w:t>
            </w:r>
          </w:p>
        </w:tc>
      </w:tr>
      <w:tr w:rsidR="00DC0D0D" w:rsidRPr="00B8359E" w14:paraId="22AF4DF2" w14:textId="77777777" w:rsidTr="00621BBD">
        <w:tc>
          <w:tcPr>
            <w:tcW w:w="462" w:type="dxa"/>
            <w:shd w:val="clear" w:color="auto" w:fill="auto"/>
            <w:tcMar>
              <w:top w:w="0" w:type="dxa"/>
              <w:left w:w="22" w:type="dxa"/>
              <w:bottom w:w="0" w:type="dxa"/>
              <w:right w:w="22" w:type="dxa"/>
            </w:tcMar>
          </w:tcPr>
          <w:p w14:paraId="2D7FA790"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4</w:t>
            </w:r>
          </w:p>
        </w:tc>
        <w:tc>
          <w:tcPr>
            <w:tcW w:w="5280" w:type="dxa"/>
            <w:shd w:val="clear" w:color="auto" w:fill="auto"/>
            <w:tcMar>
              <w:top w:w="0" w:type="dxa"/>
              <w:left w:w="22" w:type="dxa"/>
              <w:bottom w:w="0" w:type="dxa"/>
              <w:right w:w="22" w:type="dxa"/>
            </w:tcMar>
          </w:tcPr>
          <w:p w14:paraId="154C03BA" w14:textId="77777777" w:rsidR="002735BB" w:rsidRDefault="004F4A4A" w:rsidP="002735BB">
            <w:pPr>
              <w:widowControl w:val="0"/>
              <w:suppressAutoHyphens/>
              <w:autoSpaceDN w:val="0"/>
              <w:spacing w:after="0" w:line="240" w:lineRule="auto"/>
              <w:textAlignment w:val="baseline"/>
              <w:rPr>
                <w:rFonts w:eastAsia="Times New Roman" w:cstheme="minorHAnsi"/>
                <w:sz w:val="24"/>
                <w:szCs w:val="24"/>
                <w:lang w:eastAsia="pl-PL"/>
              </w:rPr>
            </w:pPr>
            <w:r>
              <w:rPr>
                <w:rFonts w:eastAsia="Times New Roman" w:cstheme="minorHAnsi"/>
                <w:sz w:val="24"/>
                <w:szCs w:val="24"/>
                <w:lang w:eastAsia="pl-PL"/>
              </w:rPr>
              <w:t xml:space="preserve">Udział innych środków finansowych zadeklarowanych przez oferenta w stosunku do </w:t>
            </w:r>
            <w:proofErr w:type="gramStart"/>
            <w:r>
              <w:rPr>
                <w:rFonts w:eastAsia="Times New Roman" w:cstheme="minorHAnsi"/>
                <w:sz w:val="24"/>
                <w:szCs w:val="24"/>
                <w:lang w:eastAsia="pl-PL"/>
              </w:rPr>
              <w:t>dotacji</w:t>
            </w:r>
            <w:r w:rsidR="00DC0D0D" w:rsidRPr="00B8359E">
              <w:rPr>
                <w:rFonts w:eastAsia="Times New Roman" w:cstheme="minorHAnsi"/>
                <w:sz w:val="24"/>
                <w:szCs w:val="24"/>
                <w:lang w:eastAsia="pl-PL"/>
              </w:rPr>
              <w:t xml:space="preserve">:   </w:t>
            </w:r>
            <w:proofErr w:type="gramEnd"/>
            <w:r w:rsidR="00DC0D0D" w:rsidRPr="00B8359E">
              <w:rPr>
                <w:rFonts w:eastAsia="Times New Roman" w:cstheme="minorHAnsi"/>
                <w:sz w:val="24"/>
                <w:szCs w:val="24"/>
                <w:lang w:eastAsia="pl-PL"/>
              </w:rPr>
              <w:t xml:space="preserve">                                          1) min. </w:t>
            </w:r>
            <w:r w:rsidR="00DC0D0D">
              <w:rPr>
                <w:rFonts w:eastAsia="Times New Roman" w:cstheme="minorHAnsi"/>
                <w:sz w:val="24"/>
                <w:szCs w:val="24"/>
                <w:lang w:eastAsia="pl-PL"/>
              </w:rPr>
              <w:t>1</w:t>
            </w:r>
            <w:r>
              <w:rPr>
                <w:rFonts w:eastAsia="Times New Roman" w:cstheme="minorHAnsi"/>
                <w:sz w:val="24"/>
                <w:szCs w:val="24"/>
                <w:lang w:eastAsia="pl-PL"/>
              </w:rPr>
              <w:t>5% do 17</w:t>
            </w:r>
            <w:r w:rsidR="00DC0D0D">
              <w:rPr>
                <w:rFonts w:eastAsia="Times New Roman" w:cstheme="minorHAnsi"/>
                <w:sz w:val="24"/>
                <w:szCs w:val="24"/>
                <w:lang w:eastAsia="pl-PL"/>
              </w:rPr>
              <w:t>,0</w:t>
            </w:r>
            <w:r w:rsidR="00DC0D0D" w:rsidRPr="00B8359E">
              <w:rPr>
                <w:rFonts w:eastAsia="Times New Roman" w:cstheme="minorHAnsi"/>
                <w:sz w:val="24"/>
                <w:szCs w:val="24"/>
                <w:lang w:eastAsia="pl-PL"/>
              </w:rPr>
              <w:t xml:space="preserve"> % ,                            </w:t>
            </w:r>
            <w:r>
              <w:rPr>
                <w:rFonts w:eastAsia="Times New Roman" w:cstheme="minorHAnsi"/>
                <w:sz w:val="24"/>
                <w:szCs w:val="24"/>
                <w:lang w:eastAsia="pl-PL"/>
              </w:rPr>
              <w:t xml:space="preserve">                                     </w:t>
            </w:r>
            <w:r w:rsidR="00DC0D0D" w:rsidRPr="00B8359E">
              <w:rPr>
                <w:rFonts w:eastAsia="Times New Roman" w:cstheme="minorHAnsi"/>
                <w:sz w:val="24"/>
                <w:szCs w:val="24"/>
                <w:lang w:eastAsia="pl-PL"/>
              </w:rPr>
              <w:t>2) od 1</w:t>
            </w:r>
            <w:r>
              <w:rPr>
                <w:rFonts w:eastAsia="Times New Roman" w:cstheme="minorHAnsi"/>
                <w:sz w:val="24"/>
                <w:szCs w:val="24"/>
                <w:lang w:eastAsia="pl-PL"/>
              </w:rPr>
              <w:t>7</w:t>
            </w:r>
            <w:r w:rsidR="00DC0D0D" w:rsidRPr="00B8359E">
              <w:rPr>
                <w:rFonts w:eastAsia="Times New Roman" w:cstheme="minorHAnsi"/>
                <w:sz w:val="24"/>
                <w:szCs w:val="24"/>
                <w:lang w:eastAsia="pl-PL"/>
              </w:rPr>
              <w:t xml:space="preserve">,01 do </w:t>
            </w:r>
            <w:r w:rsidR="00DC0D0D">
              <w:rPr>
                <w:rFonts w:eastAsia="Times New Roman" w:cstheme="minorHAnsi"/>
                <w:sz w:val="24"/>
                <w:szCs w:val="24"/>
                <w:lang w:eastAsia="pl-PL"/>
              </w:rPr>
              <w:t>20,</w:t>
            </w:r>
            <w:r w:rsidR="00DC0D0D" w:rsidRPr="00B8359E">
              <w:rPr>
                <w:rFonts w:eastAsia="Times New Roman" w:cstheme="minorHAnsi"/>
                <w:sz w:val="24"/>
                <w:szCs w:val="24"/>
                <w:lang w:eastAsia="pl-PL"/>
              </w:rPr>
              <w:t>00%</w:t>
            </w:r>
            <w:r>
              <w:rPr>
                <w:rFonts w:eastAsia="Times New Roman" w:cstheme="minorHAnsi"/>
                <w:sz w:val="24"/>
                <w:szCs w:val="24"/>
                <w:lang w:eastAsia="pl-PL"/>
              </w:rPr>
              <w:t>,</w:t>
            </w:r>
            <w:r w:rsidR="00DC0D0D" w:rsidRPr="00B8359E">
              <w:rPr>
                <w:rFonts w:eastAsia="Times New Roman" w:cstheme="minorHAnsi"/>
                <w:sz w:val="24"/>
                <w:szCs w:val="24"/>
                <w:lang w:eastAsia="pl-PL"/>
              </w:rPr>
              <w:t xml:space="preserve">                 </w:t>
            </w:r>
            <w:r>
              <w:rPr>
                <w:rFonts w:eastAsia="Times New Roman" w:cstheme="minorHAnsi"/>
                <w:sz w:val="24"/>
                <w:szCs w:val="24"/>
                <w:lang w:eastAsia="pl-PL"/>
              </w:rPr>
              <w:t xml:space="preserve">                                      </w:t>
            </w:r>
            <w:r w:rsidR="00DC0D0D" w:rsidRPr="00B8359E">
              <w:rPr>
                <w:rFonts w:eastAsia="Times New Roman" w:cstheme="minorHAnsi"/>
                <w:sz w:val="24"/>
                <w:szCs w:val="24"/>
                <w:lang w:eastAsia="pl-PL"/>
              </w:rPr>
              <w:t xml:space="preserve">3) od </w:t>
            </w:r>
            <w:r w:rsidR="00DC0D0D">
              <w:rPr>
                <w:rFonts w:eastAsia="Times New Roman" w:cstheme="minorHAnsi"/>
                <w:sz w:val="24"/>
                <w:szCs w:val="24"/>
                <w:lang w:eastAsia="pl-PL"/>
              </w:rPr>
              <w:t>20</w:t>
            </w:r>
            <w:r w:rsidR="00DC0D0D" w:rsidRPr="00B8359E">
              <w:rPr>
                <w:rFonts w:eastAsia="Times New Roman" w:cstheme="minorHAnsi"/>
                <w:sz w:val="24"/>
                <w:szCs w:val="24"/>
                <w:lang w:eastAsia="pl-PL"/>
              </w:rPr>
              <w:t>,01 do 2</w:t>
            </w:r>
            <w:r w:rsidR="00DC0D0D">
              <w:rPr>
                <w:rFonts w:eastAsia="Times New Roman" w:cstheme="minorHAnsi"/>
                <w:sz w:val="24"/>
                <w:szCs w:val="24"/>
                <w:lang w:eastAsia="pl-PL"/>
              </w:rPr>
              <w:t>5</w:t>
            </w:r>
            <w:r w:rsidR="00DC0D0D" w:rsidRPr="00B8359E">
              <w:rPr>
                <w:rFonts w:eastAsia="Times New Roman" w:cstheme="minorHAnsi"/>
                <w:sz w:val="24"/>
                <w:szCs w:val="24"/>
                <w:lang w:eastAsia="pl-PL"/>
              </w:rPr>
              <w:t>,00%</w:t>
            </w:r>
            <w:r w:rsidR="002735BB">
              <w:rPr>
                <w:rFonts w:eastAsia="Times New Roman" w:cstheme="minorHAnsi"/>
                <w:sz w:val="24"/>
                <w:szCs w:val="24"/>
                <w:lang w:eastAsia="pl-PL"/>
              </w:rPr>
              <w:t>,</w:t>
            </w:r>
            <w:r w:rsidR="00DC0D0D" w:rsidRPr="00B8359E">
              <w:rPr>
                <w:rFonts w:eastAsia="Times New Roman" w:cstheme="minorHAnsi"/>
                <w:sz w:val="24"/>
                <w:szCs w:val="24"/>
                <w:lang w:eastAsia="pl-PL"/>
              </w:rPr>
              <w:t xml:space="preserve">               </w:t>
            </w:r>
            <w:r w:rsidR="002735BB">
              <w:rPr>
                <w:rFonts w:eastAsia="Times New Roman" w:cstheme="minorHAnsi"/>
                <w:sz w:val="24"/>
                <w:szCs w:val="24"/>
                <w:lang w:eastAsia="pl-PL"/>
              </w:rPr>
              <w:t xml:space="preserve">                                      </w:t>
            </w:r>
            <w:r w:rsidR="00DC0D0D" w:rsidRPr="00B8359E">
              <w:rPr>
                <w:rFonts w:eastAsia="Times New Roman" w:cstheme="minorHAnsi"/>
                <w:sz w:val="24"/>
                <w:szCs w:val="24"/>
                <w:lang w:eastAsia="pl-PL"/>
              </w:rPr>
              <w:t>4)</w:t>
            </w:r>
            <w:r w:rsidR="002735BB">
              <w:rPr>
                <w:rFonts w:eastAsia="Times New Roman" w:cstheme="minorHAnsi"/>
                <w:sz w:val="24"/>
                <w:szCs w:val="24"/>
                <w:lang w:eastAsia="pl-PL"/>
              </w:rPr>
              <w:t xml:space="preserve"> od</w:t>
            </w:r>
            <w:r w:rsidR="00DC0D0D" w:rsidRPr="00B8359E">
              <w:rPr>
                <w:rFonts w:eastAsia="Times New Roman" w:cstheme="minorHAnsi"/>
                <w:sz w:val="24"/>
                <w:szCs w:val="24"/>
                <w:lang w:eastAsia="pl-PL"/>
              </w:rPr>
              <w:t xml:space="preserve"> 25,01 </w:t>
            </w:r>
            <w:r w:rsidR="002735BB">
              <w:rPr>
                <w:rFonts w:eastAsia="Times New Roman" w:cstheme="minorHAnsi"/>
                <w:sz w:val="24"/>
                <w:szCs w:val="24"/>
                <w:lang w:eastAsia="pl-PL"/>
              </w:rPr>
              <w:t>do 30,00%,</w:t>
            </w:r>
          </w:p>
          <w:p w14:paraId="2037A3D4" w14:textId="77777777" w:rsidR="002735BB" w:rsidRDefault="002735BB" w:rsidP="002735BB">
            <w:pPr>
              <w:widowControl w:val="0"/>
              <w:suppressAutoHyphens/>
              <w:autoSpaceDN w:val="0"/>
              <w:spacing w:after="0" w:line="240" w:lineRule="auto"/>
              <w:textAlignment w:val="baseline"/>
              <w:rPr>
                <w:rFonts w:eastAsia="Times New Roman" w:cstheme="minorHAnsi"/>
                <w:sz w:val="24"/>
                <w:szCs w:val="24"/>
                <w:lang w:eastAsia="pl-PL"/>
              </w:rPr>
            </w:pPr>
            <w:r>
              <w:rPr>
                <w:rFonts w:eastAsia="Times New Roman" w:cstheme="minorHAnsi"/>
                <w:sz w:val="24"/>
                <w:szCs w:val="24"/>
                <w:lang w:eastAsia="pl-PL"/>
              </w:rPr>
              <w:t>5) od 30,01% do 40,00%</w:t>
            </w:r>
          </w:p>
          <w:p w14:paraId="1194CAC5" w14:textId="77777777" w:rsidR="002735BB" w:rsidRDefault="002735BB" w:rsidP="002735BB">
            <w:pPr>
              <w:widowControl w:val="0"/>
              <w:suppressAutoHyphens/>
              <w:autoSpaceDN w:val="0"/>
              <w:spacing w:after="0" w:line="240" w:lineRule="auto"/>
              <w:textAlignment w:val="baseline"/>
              <w:rPr>
                <w:rFonts w:eastAsia="Times New Roman" w:cstheme="minorHAnsi"/>
                <w:sz w:val="24"/>
                <w:szCs w:val="24"/>
                <w:lang w:eastAsia="pl-PL"/>
              </w:rPr>
            </w:pPr>
            <w:r>
              <w:rPr>
                <w:rFonts w:eastAsia="Times New Roman" w:cstheme="minorHAnsi"/>
                <w:sz w:val="24"/>
                <w:szCs w:val="24"/>
                <w:lang w:eastAsia="pl-PL"/>
              </w:rPr>
              <w:t>6) od 40,01% do 50,00%</w:t>
            </w:r>
          </w:p>
          <w:p w14:paraId="14339760" w14:textId="77777777" w:rsidR="00DC0D0D" w:rsidRPr="00B8359E" w:rsidRDefault="002735BB" w:rsidP="002735BB">
            <w:pPr>
              <w:widowControl w:val="0"/>
              <w:suppressAutoHyphens/>
              <w:autoSpaceDN w:val="0"/>
              <w:spacing w:after="0" w:line="240" w:lineRule="auto"/>
              <w:textAlignment w:val="baseline"/>
              <w:rPr>
                <w:rFonts w:eastAsia="Times New Roman" w:cstheme="minorHAnsi"/>
                <w:sz w:val="24"/>
                <w:szCs w:val="24"/>
                <w:lang w:eastAsia="pl-PL"/>
              </w:rPr>
            </w:pPr>
            <w:r>
              <w:rPr>
                <w:rFonts w:eastAsia="Times New Roman" w:cstheme="minorHAnsi"/>
                <w:sz w:val="24"/>
                <w:szCs w:val="24"/>
                <w:lang w:eastAsia="pl-PL"/>
              </w:rPr>
              <w:t xml:space="preserve">7) powyżej 50,01%   </w:t>
            </w:r>
          </w:p>
        </w:tc>
        <w:tc>
          <w:tcPr>
            <w:tcW w:w="1233" w:type="dxa"/>
            <w:shd w:val="clear" w:color="auto" w:fill="auto"/>
            <w:tcMar>
              <w:top w:w="0" w:type="dxa"/>
              <w:left w:w="22" w:type="dxa"/>
              <w:bottom w:w="0" w:type="dxa"/>
              <w:right w:w="22" w:type="dxa"/>
            </w:tcMar>
          </w:tcPr>
          <w:p w14:paraId="1A42ED02" w14:textId="77777777" w:rsidR="002735BB" w:rsidRDefault="002735BB" w:rsidP="002735BB">
            <w:pPr>
              <w:widowControl w:val="0"/>
              <w:suppressAutoHyphens/>
              <w:autoSpaceDN w:val="0"/>
              <w:spacing w:after="0" w:line="240" w:lineRule="auto"/>
              <w:textAlignment w:val="baseline"/>
              <w:rPr>
                <w:rFonts w:eastAsia="Times New Roman" w:cstheme="minorHAnsi"/>
                <w:bCs/>
                <w:sz w:val="24"/>
                <w:szCs w:val="24"/>
                <w:lang w:eastAsia="pl-PL"/>
              </w:rPr>
            </w:pPr>
          </w:p>
          <w:p w14:paraId="148B22DF" w14:textId="77777777" w:rsidR="002735BB" w:rsidRDefault="002735BB" w:rsidP="002735BB">
            <w:pPr>
              <w:pStyle w:val="Akapitzlist"/>
              <w:widowControl w:val="0"/>
              <w:suppressAutoHyphens/>
              <w:autoSpaceDN w:val="0"/>
              <w:spacing w:after="0" w:line="240" w:lineRule="auto"/>
              <w:textAlignment w:val="baseline"/>
              <w:rPr>
                <w:rFonts w:eastAsia="Times New Roman" w:cstheme="minorHAnsi"/>
                <w:bCs/>
                <w:sz w:val="24"/>
                <w:szCs w:val="24"/>
                <w:lang w:eastAsia="pl-PL"/>
              </w:rPr>
            </w:pPr>
          </w:p>
          <w:p w14:paraId="38C580E1" w14:textId="77777777" w:rsidR="002735BB" w:rsidRDefault="002735BB" w:rsidP="00C4081F">
            <w:pPr>
              <w:pStyle w:val="Akapitzlist"/>
              <w:widowControl w:val="0"/>
              <w:suppressAutoHyphens/>
              <w:autoSpaceDN w:val="0"/>
              <w:spacing w:after="0" w:line="240" w:lineRule="auto"/>
              <w:ind w:left="0"/>
              <w:jc w:val="center"/>
              <w:textAlignment w:val="baseline"/>
              <w:rPr>
                <w:rFonts w:eastAsia="Times New Roman" w:cstheme="minorHAnsi"/>
                <w:bCs/>
                <w:sz w:val="24"/>
                <w:szCs w:val="24"/>
                <w:lang w:eastAsia="pl-PL"/>
              </w:rPr>
            </w:pPr>
            <w:r>
              <w:rPr>
                <w:rFonts w:eastAsia="Times New Roman" w:cstheme="minorHAnsi"/>
                <w:bCs/>
                <w:sz w:val="24"/>
                <w:szCs w:val="24"/>
                <w:lang w:eastAsia="pl-PL"/>
              </w:rPr>
              <w:t>1</w:t>
            </w:r>
          </w:p>
          <w:p w14:paraId="0BEE169A" w14:textId="77777777" w:rsidR="002735BB" w:rsidRDefault="002735BB" w:rsidP="00C4081F">
            <w:pPr>
              <w:pStyle w:val="Akapitzlist"/>
              <w:widowControl w:val="0"/>
              <w:suppressAutoHyphens/>
              <w:autoSpaceDN w:val="0"/>
              <w:spacing w:after="0" w:line="240" w:lineRule="auto"/>
              <w:ind w:left="0"/>
              <w:jc w:val="center"/>
              <w:textAlignment w:val="baseline"/>
              <w:rPr>
                <w:rFonts w:eastAsia="Times New Roman" w:cstheme="minorHAnsi"/>
                <w:bCs/>
                <w:sz w:val="24"/>
                <w:szCs w:val="24"/>
                <w:lang w:eastAsia="pl-PL"/>
              </w:rPr>
            </w:pPr>
            <w:r>
              <w:rPr>
                <w:rFonts w:eastAsia="Times New Roman" w:cstheme="minorHAnsi"/>
                <w:bCs/>
                <w:sz w:val="24"/>
                <w:szCs w:val="24"/>
                <w:lang w:eastAsia="pl-PL"/>
              </w:rPr>
              <w:t>2</w:t>
            </w:r>
          </w:p>
          <w:p w14:paraId="47E5C3C6" w14:textId="77777777" w:rsidR="002735BB" w:rsidRDefault="002735BB" w:rsidP="00C4081F">
            <w:pPr>
              <w:pStyle w:val="Akapitzlist"/>
              <w:widowControl w:val="0"/>
              <w:suppressAutoHyphens/>
              <w:autoSpaceDN w:val="0"/>
              <w:spacing w:after="0" w:line="240" w:lineRule="auto"/>
              <w:ind w:left="0"/>
              <w:jc w:val="center"/>
              <w:textAlignment w:val="baseline"/>
              <w:rPr>
                <w:rFonts w:eastAsia="Times New Roman" w:cstheme="minorHAnsi"/>
                <w:bCs/>
                <w:sz w:val="24"/>
                <w:szCs w:val="24"/>
                <w:lang w:eastAsia="pl-PL"/>
              </w:rPr>
            </w:pPr>
            <w:r>
              <w:rPr>
                <w:rFonts w:eastAsia="Times New Roman" w:cstheme="minorHAnsi"/>
                <w:bCs/>
                <w:sz w:val="24"/>
                <w:szCs w:val="24"/>
                <w:lang w:eastAsia="pl-PL"/>
              </w:rPr>
              <w:t>3</w:t>
            </w:r>
          </w:p>
          <w:p w14:paraId="549454C0" w14:textId="77777777" w:rsidR="002735BB" w:rsidRDefault="002735BB" w:rsidP="00C4081F">
            <w:pPr>
              <w:pStyle w:val="Akapitzlist"/>
              <w:widowControl w:val="0"/>
              <w:suppressAutoHyphens/>
              <w:autoSpaceDN w:val="0"/>
              <w:spacing w:after="0" w:line="240" w:lineRule="auto"/>
              <w:ind w:left="0"/>
              <w:jc w:val="center"/>
              <w:textAlignment w:val="baseline"/>
              <w:rPr>
                <w:rFonts w:eastAsia="Times New Roman" w:cstheme="minorHAnsi"/>
                <w:bCs/>
                <w:sz w:val="24"/>
                <w:szCs w:val="24"/>
                <w:lang w:eastAsia="pl-PL"/>
              </w:rPr>
            </w:pPr>
            <w:r>
              <w:rPr>
                <w:rFonts w:eastAsia="Times New Roman" w:cstheme="minorHAnsi"/>
                <w:bCs/>
                <w:sz w:val="24"/>
                <w:szCs w:val="24"/>
                <w:lang w:eastAsia="pl-PL"/>
              </w:rPr>
              <w:t>4</w:t>
            </w:r>
          </w:p>
          <w:p w14:paraId="59843113" w14:textId="77777777" w:rsidR="002735BB" w:rsidRDefault="002735BB" w:rsidP="00C4081F">
            <w:pPr>
              <w:pStyle w:val="Akapitzlist"/>
              <w:widowControl w:val="0"/>
              <w:suppressAutoHyphens/>
              <w:autoSpaceDN w:val="0"/>
              <w:spacing w:after="0" w:line="240" w:lineRule="auto"/>
              <w:ind w:left="0"/>
              <w:jc w:val="center"/>
              <w:textAlignment w:val="baseline"/>
              <w:rPr>
                <w:rFonts w:eastAsia="Times New Roman" w:cstheme="minorHAnsi"/>
                <w:bCs/>
                <w:sz w:val="24"/>
                <w:szCs w:val="24"/>
                <w:lang w:eastAsia="pl-PL"/>
              </w:rPr>
            </w:pPr>
            <w:r>
              <w:rPr>
                <w:rFonts w:eastAsia="Times New Roman" w:cstheme="minorHAnsi"/>
                <w:bCs/>
                <w:sz w:val="24"/>
                <w:szCs w:val="24"/>
                <w:lang w:eastAsia="pl-PL"/>
              </w:rPr>
              <w:t>5</w:t>
            </w:r>
          </w:p>
          <w:p w14:paraId="3F5B9240" w14:textId="77777777" w:rsidR="002735BB" w:rsidRDefault="002735BB" w:rsidP="00C4081F">
            <w:pPr>
              <w:pStyle w:val="Akapitzlist"/>
              <w:widowControl w:val="0"/>
              <w:suppressAutoHyphens/>
              <w:autoSpaceDN w:val="0"/>
              <w:spacing w:after="0" w:line="240" w:lineRule="auto"/>
              <w:ind w:left="0"/>
              <w:jc w:val="center"/>
              <w:textAlignment w:val="baseline"/>
              <w:rPr>
                <w:rFonts w:eastAsia="Times New Roman" w:cstheme="minorHAnsi"/>
                <w:bCs/>
                <w:sz w:val="24"/>
                <w:szCs w:val="24"/>
                <w:lang w:eastAsia="pl-PL"/>
              </w:rPr>
            </w:pPr>
            <w:r>
              <w:rPr>
                <w:rFonts w:eastAsia="Times New Roman" w:cstheme="minorHAnsi"/>
                <w:bCs/>
                <w:sz w:val="24"/>
                <w:szCs w:val="24"/>
                <w:lang w:eastAsia="pl-PL"/>
              </w:rPr>
              <w:t>6</w:t>
            </w:r>
          </w:p>
          <w:p w14:paraId="37066DC1" w14:textId="77777777" w:rsidR="002735BB" w:rsidRPr="002735BB" w:rsidRDefault="002735BB" w:rsidP="00C4081F">
            <w:pPr>
              <w:pStyle w:val="Akapitzlist"/>
              <w:widowControl w:val="0"/>
              <w:suppressAutoHyphens/>
              <w:autoSpaceDN w:val="0"/>
              <w:spacing w:after="0" w:line="240" w:lineRule="auto"/>
              <w:ind w:left="0"/>
              <w:jc w:val="center"/>
              <w:textAlignment w:val="baseline"/>
              <w:rPr>
                <w:rFonts w:eastAsia="Times New Roman" w:cstheme="minorHAnsi"/>
                <w:bCs/>
                <w:sz w:val="24"/>
                <w:szCs w:val="24"/>
                <w:lang w:eastAsia="pl-PL"/>
              </w:rPr>
            </w:pPr>
            <w:r>
              <w:rPr>
                <w:rFonts w:eastAsia="Times New Roman" w:cstheme="minorHAnsi"/>
                <w:bCs/>
                <w:sz w:val="24"/>
                <w:szCs w:val="24"/>
                <w:lang w:eastAsia="pl-PL"/>
              </w:rPr>
              <w:t>8</w:t>
            </w:r>
          </w:p>
          <w:p w14:paraId="0CAD4A0D" w14:textId="77777777" w:rsidR="00DC0D0D" w:rsidRPr="00B8359E" w:rsidRDefault="00DC0D0D" w:rsidP="002735BB">
            <w:pPr>
              <w:widowControl w:val="0"/>
              <w:suppressAutoHyphens/>
              <w:autoSpaceDN w:val="0"/>
              <w:spacing w:after="0" w:line="240" w:lineRule="auto"/>
              <w:jc w:val="center"/>
              <w:textAlignment w:val="baseline"/>
              <w:rPr>
                <w:rFonts w:eastAsia="Times New Roman" w:cstheme="minorHAnsi"/>
                <w:b/>
                <w:bCs/>
                <w:i/>
                <w:sz w:val="24"/>
                <w:szCs w:val="24"/>
                <w:lang w:eastAsia="pl-PL"/>
              </w:rPr>
            </w:pPr>
            <w:r w:rsidRPr="00B8359E">
              <w:rPr>
                <w:rFonts w:eastAsia="Times New Roman" w:cstheme="minorHAnsi"/>
                <w:b/>
                <w:bCs/>
                <w:i/>
                <w:sz w:val="24"/>
                <w:szCs w:val="24"/>
                <w:lang w:eastAsia="pl-PL"/>
              </w:rPr>
              <w:t>0</w:t>
            </w:r>
            <w:r w:rsidR="002735BB">
              <w:rPr>
                <w:rFonts w:eastAsia="Times New Roman" w:cstheme="minorHAnsi"/>
                <w:b/>
                <w:bCs/>
                <w:i/>
                <w:sz w:val="24"/>
                <w:szCs w:val="24"/>
                <w:lang w:eastAsia="pl-PL"/>
              </w:rPr>
              <w:t>-8</w:t>
            </w:r>
            <w:r w:rsidRPr="00B8359E">
              <w:rPr>
                <w:rFonts w:eastAsia="Times New Roman" w:cstheme="minorHAnsi"/>
                <w:b/>
                <w:bCs/>
                <w:i/>
                <w:sz w:val="24"/>
                <w:szCs w:val="24"/>
                <w:lang w:eastAsia="pl-PL"/>
              </w:rPr>
              <w:t xml:space="preserve"> pkt</w:t>
            </w:r>
          </w:p>
        </w:tc>
        <w:tc>
          <w:tcPr>
            <w:tcW w:w="1110" w:type="dxa"/>
            <w:shd w:val="clear" w:color="auto" w:fill="auto"/>
            <w:tcMar>
              <w:top w:w="0" w:type="dxa"/>
              <w:left w:w="22" w:type="dxa"/>
              <w:bottom w:w="0" w:type="dxa"/>
              <w:right w:w="22" w:type="dxa"/>
            </w:tcMar>
          </w:tcPr>
          <w:p w14:paraId="6EFE8C64"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p>
        </w:tc>
        <w:tc>
          <w:tcPr>
            <w:tcW w:w="1695" w:type="dxa"/>
            <w:shd w:val="clear" w:color="auto" w:fill="auto"/>
            <w:tcMar>
              <w:top w:w="0" w:type="dxa"/>
              <w:left w:w="22" w:type="dxa"/>
              <w:bottom w:w="0" w:type="dxa"/>
              <w:right w:w="22" w:type="dxa"/>
            </w:tcMar>
          </w:tcPr>
          <w:p w14:paraId="365CD6F5"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p>
        </w:tc>
      </w:tr>
      <w:tr w:rsidR="00DC0D0D" w:rsidRPr="00B8359E" w14:paraId="1B26A30C" w14:textId="77777777" w:rsidTr="00621BBD">
        <w:tc>
          <w:tcPr>
            <w:tcW w:w="462" w:type="dxa"/>
            <w:shd w:val="clear" w:color="auto" w:fill="auto"/>
            <w:tcMar>
              <w:top w:w="0" w:type="dxa"/>
              <w:left w:w="22" w:type="dxa"/>
              <w:bottom w:w="0" w:type="dxa"/>
              <w:right w:w="22" w:type="dxa"/>
            </w:tcMar>
          </w:tcPr>
          <w:p w14:paraId="3A4E07B1"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5</w:t>
            </w:r>
          </w:p>
        </w:tc>
        <w:tc>
          <w:tcPr>
            <w:tcW w:w="5280" w:type="dxa"/>
            <w:shd w:val="clear" w:color="auto" w:fill="auto"/>
            <w:tcMar>
              <w:top w:w="0" w:type="dxa"/>
              <w:left w:w="22" w:type="dxa"/>
              <w:bottom w:w="0" w:type="dxa"/>
              <w:right w:w="22" w:type="dxa"/>
            </w:tcMar>
          </w:tcPr>
          <w:p w14:paraId="5E89F5C7" w14:textId="77777777" w:rsidR="0065215E" w:rsidRDefault="0065215E" w:rsidP="0065215E">
            <w:pPr>
              <w:widowControl w:val="0"/>
              <w:suppressAutoHyphens/>
              <w:autoSpaceDN w:val="0"/>
              <w:spacing w:after="0" w:line="240" w:lineRule="auto"/>
              <w:textAlignment w:val="baseline"/>
              <w:rPr>
                <w:rFonts w:eastAsia="Times New Roman" w:cstheme="minorHAnsi"/>
                <w:sz w:val="24"/>
                <w:szCs w:val="24"/>
                <w:lang w:eastAsia="pl-PL"/>
              </w:rPr>
            </w:pPr>
            <w:r>
              <w:rPr>
                <w:rFonts w:eastAsia="Times New Roman" w:cstheme="minorHAnsi"/>
                <w:sz w:val="24"/>
                <w:szCs w:val="24"/>
                <w:lang w:eastAsia="pl-PL"/>
              </w:rPr>
              <w:t xml:space="preserve"> </w:t>
            </w:r>
            <w:r w:rsidRPr="00B8359E">
              <w:rPr>
                <w:rFonts w:eastAsia="Times New Roman" w:cstheme="minorHAnsi"/>
                <w:sz w:val="24"/>
                <w:szCs w:val="24"/>
                <w:lang w:eastAsia="pl-PL"/>
              </w:rPr>
              <w:t xml:space="preserve">Wkład osobowy oferenta:                                             </w:t>
            </w:r>
            <w:r>
              <w:rPr>
                <w:rFonts w:eastAsia="Times New Roman" w:cstheme="minorHAnsi"/>
                <w:sz w:val="24"/>
                <w:szCs w:val="24"/>
                <w:lang w:eastAsia="pl-PL"/>
              </w:rPr>
              <w:t xml:space="preserve">            </w:t>
            </w:r>
          </w:p>
          <w:p w14:paraId="6DA6C362" w14:textId="77777777" w:rsidR="0065215E" w:rsidRDefault="0065215E" w:rsidP="0065215E">
            <w:pPr>
              <w:widowControl w:val="0"/>
              <w:suppressAutoHyphens/>
              <w:autoSpaceDN w:val="0"/>
              <w:spacing w:after="0" w:line="240" w:lineRule="auto"/>
              <w:textAlignment w:val="baseline"/>
              <w:rPr>
                <w:rFonts w:eastAsia="Times New Roman" w:cstheme="minorHAnsi"/>
                <w:sz w:val="24"/>
                <w:szCs w:val="24"/>
                <w:lang w:eastAsia="pl-PL"/>
              </w:rPr>
            </w:pPr>
            <w:r>
              <w:rPr>
                <w:rFonts w:eastAsia="Times New Roman" w:cstheme="minorHAnsi"/>
                <w:sz w:val="24"/>
                <w:szCs w:val="24"/>
                <w:lang w:eastAsia="pl-PL"/>
              </w:rPr>
              <w:t xml:space="preserve">1) </w:t>
            </w:r>
            <w:r w:rsidRPr="00B8359E">
              <w:rPr>
                <w:rFonts w:eastAsia="Times New Roman" w:cstheme="minorHAnsi"/>
                <w:sz w:val="24"/>
                <w:szCs w:val="24"/>
                <w:lang w:eastAsia="pl-PL"/>
              </w:rPr>
              <w:t xml:space="preserve"> </w:t>
            </w:r>
            <w:r>
              <w:rPr>
                <w:rFonts w:eastAsia="Times New Roman" w:cstheme="minorHAnsi"/>
                <w:sz w:val="24"/>
                <w:szCs w:val="24"/>
                <w:lang w:eastAsia="pl-PL"/>
              </w:rPr>
              <w:t>do 5,00% kosztów całkowitych zadania</w:t>
            </w:r>
          </w:p>
          <w:p w14:paraId="31A27C9D" w14:textId="77777777" w:rsidR="0065215E" w:rsidRDefault="0065215E" w:rsidP="0065215E">
            <w:pPr>
              <w:widowControl w:val="0"/>
              <w:suppressAutoHyphens/>
              <w:autoSpaceDN w:val="0"/>
              <w:spacing w:after="0" w:line="240" w:lineRule="auto"/>
              <w:textAlignment w:val="baseline"/>
              <w:rPr>
                <w:rFonts w:eastAsia="Times New Roman" w:cstheme="minorHAnsi"/>
                <w:sz w:val="24"/>
                <w:szCs w:val="24"/>
                <w:lang w:eastAsia="pl-PL"/>
              </w:rPr>
            </w:pPr>
            <w:r>
              <w:rPr>
                <w:rFonts w:eastAsia="Times New Roman" w:cstheme="minorHAnsi"/>
                <w:sz w:val="24"/>
                <w:szCs w:val="24"/>
                <w:lang w:eastAsia="pl-PL"/>
              </w:rPr>
              <w:t xml:space="preserve">2) od 5,01% </w:t>
            </w:r>
            <w:r w:rsidRPr="0065215E">
              <w:rPr>
                <w:rFonts w:eastAsia="Times New Roman" w:cstheme="minorHAnsi"/>
                <w:sz w:val="24"/>
                <w:szCs w:val="24"/>
                <w:lang w:eastAsia="pl-PL"/>
              </w:rPr>
              <w:t>do 10</w:t>
            </w:r>
            <w:r>
              <w:rPr>
                <w:rFonts w:eastAsia="Times New Roman" w:cstheme="minorHAnsi"/>
                <w:sz w:val="24"/>
                <w:szCs w:val="24"/>
                <w:lang w:eastAsia="pl-PL"/>
              </w:rPr>
              <w:t>,00</w:t>
            </w:r>
            <w:r w:rsidRPr="0065215E">
              <w:rPr>
                <w:rFonts w:eastAsia="Times New Roman" w:cstheme="minorHAnsi"/>
                <w:sz w:val="24"/>
                <w:szCs w:val="24"/>
                <w:lang w:eastAsia="pl-PL"/>
              </w:rPr>
              <w:t xml:space="preserve">% kosztów całkowitych zadania,                           </w:t>
            </w:r>
          </w:p>
          <w:p w14:paraId="4193702C" w14:textId="77777777" w:rsidR="0065215E" w:rsidRDefault="0065215E" w:rsidP="0065215E">
            <w:pPr>
              <w:widowControl w:val="0"/>
              <w:suppressAutoHyphens/>
              <w:autoSpaceDN w:val="0"/>
              <w:spacing w:after="0" w:line="240" w:lineRule="auto"/>
              <w:textAlignment w:val="baseline"/>
              <w:rPr>
                <w:rFonts w:eastAsia="Times New Roman" w:cstheme="minorHAnsi"/>
                <w:sz w:val="24"/>
                <w:szCs w:val="24"/>
                <w:lang w:eastAsia="pl-PL"/>
              </w:rPr>
            </w:pPr>
            <w:r>
              <w:rPr>
                <w:rFonts w:eastAsia="Times New Roman" w:cstheme="minorHAnsi"/>
                <w:sz w:val="24"/>
                <w:szCs w:val="24"/>
                <w:lang w:eastAsia="pl-PL"/>
              </w:rPr>
              <w:t xml:space="preserve">3) </w:t>
            </w:r>
            <w:r w:rsidRPr="0065215E">
              <w:rPr>
                <w:rFonts w:eastAsia="Times New Roman" w:cstheme="minorHAnsi"/>
                <w:sz w:val="24"/>
                <w:szCs w:val="24"/>
                <w:lang w:eastAsia="pl-PL"/>
              </w:rPr>
              <w:t>od 10.01</w:t>
            </w:r>
            <w:r>
              <w:rPr>
                <w:rFonts w:eastAsia="Times New Roman" w:cstheme="minorHAnsi"/>
                <w:sz w:val="24"/>
                <w:szCs w:val="24"/>
                <w:lang w:eastAsia="pl-PL"/>
              </w:rPr>
              <w:t>%</w:t>
            </w:r>
            <w:r w:rsidRPr="0065215E">
              <w:rPr>
                <w:rFonts w:eastAsia="Times New Roman" w:cstheme="minorHAnsi"/>
                <w:sz w:val="24"/>
                <w:szCs w:val="24"/>
                <w:lang w:eastAsia="pl-PL"/>
              </w:rPr>
              <w:t xml:space="preserve"> do </w:t>
            </w:r>
            <w:r>
              <w:rPr>
                <w:rFonts w:eastAsia="Times New Roman" w:cstheme="minorHAnsi"/>
                <w:sz w:val="24"/>
                <w:szCs w:val="24"/>
                <w:lang w:eastAsia="pl-PL"/>
              </w:rPr>
              <w:t>20,00</w:t>
            </w:r>
            <w:r w:rsidRPr="0065215E">
              <w:rPr>
                <w:rFonts w:eastAsia="Times New Roman" w:cstheme="minorHAnsi"/>
                <w:sz w:val="24"/>
                <w:szCs w:val="24"/>
                <w:lang w:eastAsia="pl-PL"/>
              </w:rPr>
              <w:t xml:space="preserve">% kosztów całkowitych zadania                </w:t>
            </w:r>
          </w:p>
          <w:p w14:paraId="5043195B" w14:textId="77777777" w:rsidR="0065215E" w:rsidRDefault="0065215E" w:rsidP="0065215E">
            <w:pPr>
              <w:widowControl w:val="0"/>
              <w:suppressAutoHyphens/>
              <w:autoSpaceDN w:val="0"/>
              <w:spacing w:after="0" w:line="240" w:lineRule="auto"/>
              <w:textAlignment w:val="baseline"/>
              <w:rPr>
                <w:rFonts w:eastAsia="Times New Roman" w:cstheme="minorHAnsi"/>
                <w:sz w:val="24"/>
                <w:szCs w:val="24"/>
                <w:lang w:eastAsia="pl-PL"/>
              </w:rPr>
            </w:pPr>
            <w:r>
              <w:rPr>
                <w:rFonts w:eastAsia="Times New Roman" w:cstheme="minorHAnsi"/>
                <w:sz w:val="24"/>
                <w:szCs w:val="24"/>
                <w:lang w:eastAsia="pl-PL"/>
              </w:rPr>
              <w:t>4</w:t>
            </w:r>
            <w:r w:rsidRPr="0065215E">
              <w:rPr>
                <w:rFonts w:eastAsia="Times New Roman" w:cstheme="minorHAnsi"/>
                <w:sz w:val="24"/>
                <w:szCs w:val="24"/>
                <w:lang w:eastAsia="pl-PL"/>
              </w:rPr>
              <w:t xml:space="preserve">) od </w:t>
            </w:r>
            <w:r>
              <w:rPr>
                <w:rFonts w:eastAsia="Times New Roman" w:cstheme="minorHAnsi"/>
                <w:sz w:val="24"/>
                <w:szCs w:val="24"/>
                <w:lang w:eastAsia="pl-PL"/>
              </w:rPr>
              <w:t>20</w:t>
            </w:r>
            <w:r w:rsidRPr="0065215E">
              <w:rPr>
                <w:rFonts w:eastAsia="Times New Roman" w:cstheme="minorHAnsi"/>
                <w:sz w:val="24"/>
                <w:szCs w:val="24"/>
                <w:lang w:eastAsia="pl-PL"/>
              </w:rPr>
              <w:t>,01</w:t>
            </w:r>
            <w:r>
              <w:rPr>
                <w:rFonts w:eastAsia="Times New Roman" w:cstheme="minorHAnsi"/>
                <w:sz w:val="24"/>
                <w:szCs w:val="24"/>
                <w:lang w:eastAsia="pl-PL"/>
              </w:rPr>
              <w:t>%</w:t>
            </w:r>
            <w:r w:rsidRPr="0065215E">
              <w:rPr>
                <w:rFonts w:eastAsia="Times New Roman" w:cstheme="minorHAnsi"/>
                <w:sz w:val="24"/>
                <w:szCs w:val="24"/>
                <w:lang w:eastAsia="pl-PL"/>
              </w:rPr>
              <w:t xml:space="preserve"> do </w:t>
            </w:r>
            <w:r>
              <w:rPr>
                <w:rFonts w:eastAsia="Times New Roman" w:cstheme="minorHAnsi"/>
                <w:sz w:val="24"/>
                <w:szCs w:val="24"/>
                <w:lang w:eastAsia="pl-PL"/>
              </w:rPr>
              <w:t>30,00</w:t>
            </w:r>
            <w:r w:rsidRPr="0065215E">
              <w:rPr>
                <w:rFonts w:eastAsia="Times New Roman" w:cstheme="minorHAnsi"/>
                <w:sz w:val="24"/>
                <w:szCs w:val="24"/>
                <w:lang w:eastAsia="pl-PL"/>
              </w:rPr>
              <w:t xml:space="preserve">% kosztów całkowitych zadania              </w:t>
            </w:r>
          </w:p>
          <w:p w14:paraId="39309BF0" w14:textId="77777777" w:rsidR="00DC0D0D" w:rsidRPr="0065215E" w:rsidRDefault="0065215E" w:rsidP="0065215E">
            <w:pPr>
              <w:widowControl w:val="0"/>
              <w:suppressAutoHyphens/>
              <w:autoSpaceDN w:val="0"/>
              <w:spacing w:after="0" w:line="240" w:lineRule="auto"/>
              <w:textAlignment w:val="baseline"/>
              <w:rPr>
                <w:rFonts w:eastAsia="Times New Roman" w:cstheme="minorHAnsi"/>
                <w:sz w:val="24"/>
                <w:szCs w:val="24"/>
                <w:lang w:eastAsia="pl-PL"/>
              </w:rPr>
            </w:pPr>
            <w:r>
              <w:rPr>
                <w:rFonts w:eastAsia="Times New Roman" w:cstheme="minorHAnsi"/>
                <w:sz w:val="24"/>
                <w:szCs w:val="24"/>
                <w:lang w:eastAsia="pl-PL"/>
              </w:rPr>
              <w:t>5</w:t>
            </w:r>
            <w:r w:rsidRPr="0065215E">
              <w:rPr>
                <w:rFonts w:eastAsia="Times New Roman" w:cstheme="minorHAnsi"/>
                <w:sz w:val="24"/>
                <w:szCs w:val="24"/>
                <w:lang w:eastAsia="pl-PL"/>
              </w:rPr>
              <w:t xml:space="preserve">) powyżej </w:t>
            </w:r>
            <w:r>
              <w:rPr>
                <w:rFonts w:eastAsia="Times New Roman" w:cstheme="minorHAnsi"/>
                <w:sz w:val="24"/>
                <w:szCs w:val="24"/>
                <w:lang w:eastAsia="pl-PL"/>
              </w:rPr>
              <w:t>3</w:t>
            </w:r>
            <w:r w:rsidRPr="0065215E">
              <w:rPr>
                <w:rFonts w:eastAsia="Times New Roman" w:cstheme="minorHAnsi"/>
                <w:sz w:val="24"/>
                <w:szCs w:val="24"/>
                <w:lang w:eastAsia="pl-PL"/>
              </w:rPr>
              <w:t>0,01% kosztów całkowitych zadania</w:t>
            </w:r>
          </w:p>
          <w:p w14:paraId="18DB24E6"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p>
        </w:tc>
        <w:tc>
          <w:tcPr>
            <w:tcW w:w="1233" w:type="dxa"/>
            <w:shd w:val="clear" w:color="auto" w:fill="auto"/>
            <w:tcMar>
              <w:top w:w="0" w:type="dxa"/>
              <w:left w:w="22" w:type="dxa"/>
              <w:bottom w:w="0" w:type="dxa"/>
              <w:right w:w="22" w:type="dxa"/>
            </w:tcMar>
          </w:tcPr>
          <w:p w14:paraId="2A2355CF" w14:textId="77777777" w:rsidR="00DC0D0D" w:rsidRDefault="00D7763A" w:rsidP="00D7763A">
            <w:pPr>
              <w:widowControl w:val="0"/>
              <w:suppressAutoHyphens/>
              <w:autoSpaceDN w:val="0"/>
              <w:spacing w:after="0" w:line="240" w:lineRule="auto"/>
              <w:jc w:val="center"/>
              <w:textAlignment w:val="baseline"/>
              <w:rPr>
                <w:rFonts w:eastAsia="Times New Roman" w:cstheme="minorHAnsi"/>
                <w:bCs/>
                <w:sz w:val="24"/>
                <w:szCs w:val="24"/>
                <w:lang w:eastAsia="pl-PL"/>
              </w:rPr>
            </w:pPr>
            <w:r w:rsidRPr="00D7763A">
              <w:rPr>
                <w:rFonts w:eastAsia="Times New Roman" w:cstheme="minorHAnsi"/>
                <w:bCs/>
                <w:sz w:val="24"/>
                <w:szCs w:val="24"/>
                <w:lang w:eastAsia="pl-PL"/>
              </w:rPr>
              <w:t xml:space="preserve"> </w:t>
            </w:r>
            <w:r>
              <w:rPr>
                <w:rFonts w:eastAsia="Times New Roman" w:cstheme="minorHAnsi"/>
                <w:bCs/>
                <w:sz w:val="24"/>
                <w:szCs w:val="24"/>
                <w:lang w:eastAsia="pl-PL"/>
              </w:rPr>
              <w:t xml:space="preserve">                     1                  </w:t>
            </w:r>
            <w:r w:rsidR="00DC0D0D" w:rsidRPr="00D7763A">
              <w:rPr>
                <w:rFonts w:eastAsia="Times New Roman" w:cstheme="minorHAnsi"/>
                <w:bCs/>
                <w:sz w:val="24"/>
                <w:szCs w:val="24"/>
                <w:lang w:eastAsia="pl-PL"/>
              </w:rPr>
              <w:t>2                         3                  4</w:t>
            </w:r>
          </w:p>
          <w:p w14:paraId="289FC044" w14:textId="77777777" w:rsidR="00D7763A" w:rsidRPr="00D7763A" w:rsidRDefault="00D7763A" w:rsidP="00D7763A">
            <w:pPr>
              <w:widowControl w:val="0"/>
              <w:suppressAutoHyphens/>
              <w:autoSpaceDN w:val="0"/>
              <w:spacing w:after="0" w:line="240" w:lineRule="auto"/>
              <w:jc w:val="center"/>
              <w:textAlignment w:val="baseline"/>
              <w:rPr>
                <w:rFonts w:eastAsia="Times New Roman" w:cstheme="minorHAnsi"/>
                <w:bCs/>
                <w:sz w:val="24"/>
                <w:szCs w:val="24"/>
                <w:lang w:eastAsia="pl-PL"/>
              </w:rPr>
            </w:pPr>
            <w:r>
              <w:rPr>
                <w:rFonts w:eastAsia="Times New Roman" w:cstheme="minorHAnsi"/>
                <w:bCs/>
                <w:sz w:val="24"/>
                <w:szCs w:val="24"/>
                <w:lang w:eastAsia="pl-PL"/>
              </w:rPr>
              <w:t>5</w:t>
            </w:r>
          </w:p>
          <w:p w14:paraId="139FB0EB" w14:textId="77777777" w:rsidR="00DC0D0D" w:rsidRPr="00B8359E" w:rsidRDefault="00DC0D0D" w:rsidP="00D7763A">
            <w:pPr>
              <w:widowControl w:val="0"/>
              <w:suppressAutoHyphens/>
              <w:autoSpaceDN w:val="0"/>
              <w:spacing w:after="0" w:line="240" w:lineRule="auto"/>
              <w:jc w:val="center"/>
              <w:textAlignment w:val="baseline"/>
              <w:rPr>
                <w:rFonts w:eastAsia="Times New Roman" w:cstheme="minorHAnsi"/>
                <w:b/>
                <w:bCs/>
                <w:i/>
                <w:sz w:val="24"/>
                <w:szCs w:val="24"/>
                <w:lang w:eastAsia="pl-PL"/>
              </w:rPr>
            </w:pPr>
            <w:r w:rsidRPr="00B8359E">
              <w:rPr>
                <w:rFonts w:eastAsia="Times New Roman" w:cstheme="minorHAnsi"/>
                <w:b/>
                <w:bCs/>
                <w:i/>
                <w:sz w:val="24"/>
                <w:szCs w:val="24"/>
                <w:lang w:eastAsia="pl-PL"/>
              </w:rPr>
              <w:t>0-</w:t>
            </w:r>
            <w:r w:rsidR="00D7763A">
              <w:rPr>
                <w:rFonts w:eastAsia="Times New Roman" w:cstheme="minorHAnsi"/>
                <w:b/>
                <w:bCs/>
                <w:i/>
                <w:sz w:val="24"/>
                <w:szCs w:val="24"/>
                <w:lang w:eastAsia="pl-PL"/>
              </w:rPr>
              <w:t>5</w:t>
            </w:r>
            <w:r w:rsidRPr="00B8359E">
              <w:rPr>
                <w:rFonts w:eastAsia="Times New Roman" w:cstheme="minorHAnsi"/>
                <w:b/>
                <w:bCs/>
                <w:i/>
                <w:sz w:val="24"/>
                <w:szCs w:val="24"/>
                <w:lang w:eastAsia="pl-PL"/>
              </w:rPr>
              <w:t xml:space="preserve"> pkt</w:t>
            </w:r>
          </w:p>
        </w:tc>
        <w:tc>
          <w:tcPr>
            <w:tcW w:w="1110" w:type="dxa"/>
            <w:shd w:val="clear" w:color="auto" w:fill="auto"/>
            <w:tcMar>
              <w:top w:w="0" w:type="dxa"/>
              <w:left w:w="22" w:type="dxa"/>
              <w:bottom w:w="0" w:type="dxa"/>
              <w:right w:w="22" w:type="dxa"/>
            </w:tcMar>
          </w:tcPr>
          <w:p w14:paraId="7052F465"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p>
        </w:tc>
        <w:tc>
          <w:tcPr>
            <w:tcW w:w="1695" w:type="dxa"/>
            <w:shd w:val="clear" w:color="auto" w:fill="auto"/>
            <w:tcMar>
              <w:top w:w="0" w:type="dxa"/>
              <w:left w:w="22" w:type="dxa"/>
              <w:bottom w:w="0" w:type="dxa"/>
              <w:right w:w="22" w:type="dxa"/>
            </w:tcMar>
          </w:tcPr>
          <w:p w14:paraId="3976BC68"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p>
        </w:tc>
      </w:tr>
      <w:tr w:rsidR="00DC0D0D" w:rsidRPr="00B8359E" w14:paraId="7741CDEF" w14:textId="77777777" w:rsidTr="00621BBD">
        <w:tc>
          <w:tcPr>
            <w:tcW w:w="462" w:type="dxa"/>
            <w:shd w:val="clear" w:color="auto" w:fill="auto"/>
            <w:tcMar>
              <w:top w:w="0" w:type="dxa"/>
              <w:left w:w="22" w:type="dxa"/>
              <w:bottom w:w="0" w:type="dxa"/>
              <w:right w:w="22" w:type="dxa"/>
            </w:tcMar>
          </w:tcPr>
          <w:p w14:paraId="3449BEDA"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4</w:t>
            </w:r>
          </w:p>
        </w:tc>
        <w:tc>
          <w:tcPr>
            <w:tcW w:w="5280" w:type="dxa"/>
            <w:shd w:val="clear" w:color="auto" w:fill="auto"/>
            <w:tcMar>
              <w:top w:w="0" w:type="dxa"/>
              <w:left w:w="22" w:type="dxa"/>
              <w:bottom w:w="0" w:type="dxa"/>
              <w:right w:w="22" w:type="dxa"/>
            </w:tcMar>
          </w:tcPr>
          <w:p w14:paraId="0C2B9394"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Ocena realizacji zadań publicznych w przypadku oferenta, który w latach poprzednich realizował zlecone zadania publiczne, w tym rzetelność i terminowość oraz sposobu rozliczenia środków otrzymanych na realizację zadań. Gdy nie współpracowano</w:t>
            </w:r>
            <w:r w:rsidR="002735BB">
              <w:rPr>
                <w:rFonts w:eastAsia="Times New Roman" w:cstheme="minorHAnsi"/>
                <w:sz w:val="24"/>
                <w:szCs w:val="24"/>
                <w:lang w:eastAsia="pl-PL"/>
              </w:rPr>
              <w:t xml:space="preserve"> w tym trybie</w:t>
            </w:r>
            <w:r w:rsidRPr="00B8359E">
              <w:rPr>
                <w:rFonts w:eastAsia="Times New Roman" w:cstheme="minorHAnsi"/>
                <w:sz w:val="24"/>
                <w:szCs w:val="24"/>
                <w:lang w:eastAsia="pl-PL"/>
              </w:rPr>
              <w:t xml:space="preserve"> – </w:t>
            </w:r>
            <w:r w:rsidR="002735BB">
              <w:rPr>
                <w:rFonts w:eastAsia="Times New Roman" w:cstheme="minorHAnsi"/>
                <w:sz w:val="24"/>
                <w:szCs w:val="24"/>
                <w:lang w:eastAsia="pl-PL"/>
              </w:rPr>
              <w:t>0</w:t>
            </w:r>
            <w:r w:rsidRPr="00B8359E">
              <w:rPr>
                <w:rFonts w:eastAsia="Times New Roman" w:cstheme="minorHAnsi"/>
                <w:sz w:val="24"/>
                <w:szCs w:val="24"/>
                <w:lang w:eastAsia="pl-PL"/>
              </w:rPr>
              <w:t xml:space="preserve"> pkt  </w:t>
            </w:r>
          </w:p>
        </w:tc>
        <w:tc>
          <w:tcPr>
            <w:tcW w:w="1233" w:type="dxa"/>
            <w:shd w:val="clear" w:color="auto" w:fill="auto"/>
            <w:tcMar>
              <w:top w:w="0" w:type="dxa"/>
              <w:left w:w="22" w:type="dxa"/>
              <w:bottom w:w="0" w:type="dxa"/>
              <w:right w:w="22" w:type="dxa"/>
            </w:tcMar>
          </w:tcPr>
          <w:p w14:paraId="7EC95B32" w14:textId="77777777" w:rsidR="00DC0D0D" w:rsidRPr="00B8359E" w:rsidRDefault="00DC0D0D" w:rsidP="002735BB">
            <w:pPr>
              <w:widowControl w:val="0"/>
              <w:suppressAutoHyphens/>
              <w:autoSpaceDN w:val="0"/>
              <w:spacing w:after="0" w:line="240" w:lineRule="auto"/>
              <w:jc w:val="center"/>
              <w:textAlignment w:val="baseline"/>
              <w:rPr>
                <w:rFonts w:eastAsia="Times New Roman" w:cstheme="minorHAnsi"/>
                <w:sz w:val="24"/>
                <w:szCs w:val="24"/>
                <w:lang w:eastAsia="pl-PL"/>
              </w:rPr>
            </w:pPr>
            <w:r w:rsidRPr="00B8359E">
              <w:rPr>
                <w:rFonts w:eastAsia="Times New Roman" w:cstheme="minorHAnsi"/>
                <w:b/>
                <w:bCs/>
                <w:i/>
                <w:iCs/>
                <w:sz w:val="24"/>
                <w:szCs w:val="24"/>
                <w:lang w:eastAsia="pl-PL"/>
              </w:rPr>
              <w:t xml:space="preserve">od -4 do </w:t>
            </w:r>
            <w:proofErr w:type="gramStart"/>
            <w:r w:rsidRPr="00B8359E">
              <w:rPr>
                <w:rFonts w:eastAsia="Times New Roman" w:cstheme="minorHAnsi"/>
                <w:b/>
                <w:bCs/>
                <w:i/>
                <w:iCs/>
                <w:sz w:val="24"/>
                <w:szCs w:val="24"/>
                <w:lang w:eastAsia="pl-PL"/>
              </w:rPr>
              <w:t>4  pkt</w:t>
            </w:r>
            <w:proofErr w:type="gramEnd"/>
          </w:p>
          <w:p w14:paraId="0DBC837B" w14:textId="77777777" w:rsidR="00DC0D0D" w:rsidRPr="00B8359E" w:rsidRDefault="00DC0D0D" w:rsidP="002735BB">
            <w:pPr>
              <w:widowControl w:val="0"/>
              <w:suppressAutoHyphens/>
              <w:autoSpaceDN w:val="0"/>
              <w:spacing w:after="0" w:line="240" w:lineRule="auto"/>
              <w:jc w:val="center"/>
              <w:textAlignment w:val="baseline"/>
              <w:rPr>
                <w:rFonts w:eastAsia="Times New Roman" w:cstheme="minorHAnsi"/>
                <w:sz w:val="24"/>
                <w:szCs w:val="24"/>
                <w:lang w:eastAsia="pl-PL"/>
              </w:rPr>
            </w:pPr>
            <w:r w:rsidRPr="00B8359E">
              <w:rPr>
                <w:rFonts w:eastAsia="Times New Roman" w:cstheme="minorHAnsi"/>
                <w:b/>
                <w:bCs/>
                <w:sz w:val="24"/>
                <w:szCs w:val="24"/>
                <w:lang w:eastAsia="pl-PL"/>
              </w:rPr>
              <w:t> </w:t>
            </w:r>
          </w:p>
          <w:p w14:paraId="140CB1F8" w14:textId="77777777" w:rsidR="00DC0D0D" w:rsidRPr="00B8359E" w:rsidRDefault="00DC0D0D" w:rsidP="002735BB">
            <w:pPr>
              <w:widowControl w:val="0"/>
              <w:suppressAutoHyphens/>
              <w:autoSpaceDN w:val="0"/>
              <w:spacing w:after="0" w:line="240" w:lineRule="auto"/>
              <w:jc w:val="center"/>
              <w:textAlignment w:val="baseline"/>
              <w:rPr>
                <w:rFonts w:eastAsia="Times New Roman" w:cstheme="minorHAnsi"/>
                <w:sz w:val="24"/>
                <w:szCs w:val="24"/>
                <w:lang w:eastAsia="pl-PL"/>
              </w:rPr>
            </w:pPr>
            <w:r w:rsidRPr="00B8359E">
              <w:rPr>
                <w:rFonts w:eastAsia="Times New Roman" w:cstheme="minorHAnsi"/>
                <w:b/>
                <w:bCs/>
                <w:sz w:val="24"/>
                <w:szCs w:val="24"/>
                <w:lang w:eastAsia="pl-PL"/>
              </w:rPr>
              <w:t> </w:t>
            </w:r>
          </w:p>
        </w:tc>
        <w:tc>
          <w:tcPr>
            <w:tcW w:w="1110" w:type="dxa"/>
            <w:shd w:val="clear" w:color="auto" w:fill="auto"/>
            <w:tcMar>
              <w:top w:w="0" w:type="dxa"/>
              <w:left w:w="22" w:type="dxa"/>
              <w:bottom w:w="0" w:type="dxa"/>
              <w:right w:w="22" w:type="dxa"/>
            </w:tcMar>
          </w:tcPr>
          <w:p w14:paraId="461437FB"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 </w:t>
            </w:r>
          </w:p>
        </w:tc>
        <w:tc>
          <w:tcPr>
            <w:tcW w:w="1695" w:type="dxa"/>
            <w:shd w:val="clear" w:color="auto" w:fill="auto"/>
            <w:tcMar>
              <w:top w:w="0" w:type="dxa"/>
              <w:left w:w="22" w:type="dxa"/>
              <w:bottom w:w="0" w:type="dxa"/>
              <w:right w:w="22" w:type="dxa"/>
            </w:tcMar>
          </w:tcPr>
          <w:p w14:paraId="10B47D91"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 </w:t>
            </w:r>
          </w:p>
        </w:tc>
      </w:tr>
      <w:tr w:rsidR="00DC0D0D" w:rsidRPr="00B8359E" w14:paraId="0EFC3F6E" w14:textId="77777777" w:rsidTr="00621BBD">
        <w:tc>
          <w:tcPr>
            <w:tcW w:w="462" w:type="dxa"/>
            <w:shd w:val="clear" w:color="auto" w:fill="auto"/>
            <w:tcMar>
              <w:top w:w="0" w:type="dxa"/>
              <w:left w:w="22" w:type="dxa"/>
              <w:bottom w:w="0" w:type="dxa"/>
              <w:right w:w="22" w:type="dxa"/>
            </w:tcMar>
          </w:tcPr>
          <w:p w14:paraId="328634BF"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 </w:t>
            </w:r>
          </w:p>
        </w:tc>
        <w:tc>
          <w:tcPr>
            <w:tcW w:w="5280" w:type="dxa"/>
            <w:shd w:val="clear" w:color="auto" w:fill="auto"/>
            <w:tcMar>
              <w:top w:w="0" w:type="dxa"/>
              <w:left w:w="22" w:type="dxa"/>
              <w:bottom w:w="0" w:type="dxa"/>
              <w:right w:w="22" w:type="dxa"/>
            </w:tcMar>
          </w:tcPr>
          <w:p w14:paraId="61A26504" w14:textId="77777777" w:rsidR="00DC0D0D" w:rsidRPr="00B8359E" w:rsidRDefault="00DC0D0D" w:rsidP="00D7763A">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i/>
                <w:iCs/>
                <w:sz w:val="24"/>
                <w:szCs w:val="24"/>
                <w:lang w:eastAsia="pl-PL"/>
              </w:rPr>
              <w:t>Maksymalnie 6</w:t>
            </w:r>
            <w:r w:rsidR="00D7763A">
              <w:rPr>
                <w:rFonts w:eastAsia="Times New Roman" w:cstheme="minorHAnsi"/>
                <w:i/>
                <w:iCs/>
                <w:sz w:val="24"/>
                <w:szCs w:val="24"/>
                <w:lang w:eastAsia="pl-PL"/>
              </w:rPr>
              <w:t>7</w:t>
            </w:r>
            <w:r w:rsidRPr="00B8359E">
              <w:rPr>
                <w:rFonts w:eastAsia="Times New Roman" w:cstheme="minorHAnsi"/>
                <w:i/>
                <w:iCs/>
                <w:sz w:val="24"/>
                <w:szCs w:val="24"/>
                <w:lang w:eastAsia="pl-PL"/>
              </w:rPr>
              <w:t xml:space="preserve"> punkty</w:t>
            </w:r>
          </w:p>
        </w:tc>
        <w:tc>
          <w:tcPr>
            <w:tcW w:w="1233" w:type="dxa"/>
            <w:shd w:val="clear" w:color="auto" w:fill="auto"/>
            <w:tcMar>
              <w:top w:w="0" w:type="dxa"/>
              <w:left w:w="22" w:type="dxa"/>
              <w:bottom w:w="0" w:type="dxa"/>
              <w:right w:w="22" w:type="dxa"/>
            </w:tcMar>
          </w:tcPr>
          <w:p w14:paraId="2E0A3E4B"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 </w:t>
            </w:r>
          </w:p>
        </w:tc>
        <w:tc>
          <w:tcPr>
            <w:tcW w:w="1110" w:type="dxa"/>
            <w:shd w:val="clear" w:color="auto" w:fill="auto"/>
            <w:tcMar>
              <w:top w:w="0" w:type="dxa"/>
              <w:left w:w="22" w:type="dxa"/>
              <w:bottom w:w="0" w:type="dxa"/>
              <w:right w:w="22" w:type="dxa"/>
            </w:tcMar>
          </w:tcPr>
          <w:p w14:paraId="5A04960A"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 </w:t>
            </w:r>
          </w:p>
        </w:tc>
        <w:tc>
          <w:tcPr>
            <w:tcW w:w="1695" w:type="dxa"/>
            <w:shd w:val="clear" w:color="auto" w:fill="auto"/>
            <w:tcMar>
              <w:top w:w="0" w:type="dxa"/>
              <w:left w:w="22" w:type="dxa"/>
              <w:bottom w:w="0" w:type="dxa"/>
              <w:right w:w="22" w:type="dxa"/>
            </w:tcMar>
          </w:tcPr>
          <w:p w14:paraId="7CFCF2D1" w14:textId="77777777" w:rsidR="00DC0D0D" w:rsidRPr="00B8359E" w:rsidRDefault="00DC0D0D" w:rsidP="002735BB">
            <w:pPr>
              <w:widowControl w:val="0"/>
              <w:suppressAutoHyphens/>
              <w:autoSpaceDN w:val="0"/>
              <w:spacing w:after="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 </w:t>
            </w:r>
          </w:p>
        </w:tc>
      </w:tr>
    </w:tbl>
    <w:p w14:paraId="7E1A0A0B" w14:textId="77777777" w:rsidR="00DC0D0D" w:rsidRPr="0033366A" w:rsidRDefault="00DC0D0D" w:rsidP="002735BB">
      <w:pPr>
        <w:suppressAutoHyphens/>
        <w:autoSpaceDN w:val="0"/>
        <w:spacing w:after="0" w:line="240" w:lineRule="auto"/>
        <w:ind w:left="360"/>
        <w:jc w:val="both"/>
        <w:textAlignment w:val="baseline"/>
        <w:rPr>
          <w:rFonts w:ascii="Times New Roman" w:eastAsia="Times New Roman" w:hAnsi="Times New Roman" w:cs="Times New Roman"/>
          <w:sz w:val="24"/>
          <w:szCs w:val="24"/>
          <w:lang w:eastAsia="pl-PL"/>
        </w:rPr>
      </w:pPr>
    </w:p>
    <w:p w14:paraId="480032D8" w14:textId="77777777" w:rsidR="00DC0D0D" w:rsidRPr="00B8359E" w:rsidRDefault="00DC0D0D" w:rsidP="002735BB">
      <w:pPr>
        <w:suppressAutoHyphens/>
        <w:autoSpaceDN w:val="0"/>
        <w:spacing w:after="0" w:line="240" w:lineRule="auto"/>
        <w:textAlignment w:val="baseline"/>
        <w:rPr>
          <w:rFonts w:eastAsia="Calibri" w:cstheme="minorHAnsi"/>
          <w:b/>
        </w:rPr>
      </w:pPr>
      <w:r w:rsidRPr="00B8359E">
        <w:rPr>
          <w:rFonts w:eastAsia="Calibri" w:cstheme="minorHAnsi"/>
          <w:b/>
          <w:sz w:val="24"/>
          <w:szCs w:val="24"/>
        </w:rPr>
        <w:t>X. Obowiązki sprawozdawcze Zleceniobiorcy.</w:t>
      </w:r>
    </w:p>
    <w:p w14:paraId="4AAB6335" w14:textId="77777777" w:rsidR="00DC0D0D" w:rsidRPr="00B8359E" w:rsidRDefault="00DC0D0D" w:rsidP="00DC0D0D">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1. Sposób składania sprawozdań:</w:t>
      </w:r>
    </w:p>
    <w:p w14:paraId="2C09C0D2" w14:textId="77777777" w:rsidR="00DC0D0D" w:rsidRPr="00B8359E" w:rsidRDefault="00DC0D0D" w:rsidP="00DC0D0D">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 xml:space="preserve">1) Po zakończeniu realizacji zadania publicznego Zleceniobiorca zobowiązany jest do złożenia w terminie 30 dni od dnia zakończenia realizacji zadania publicznego, bez odrębnego wezwania, sprawozdania końcowego z wykonania zadania publicznego.  </w:t>
      </w:r>
    </w:p>
    <w:p w14:paraId="0D370698" w14:textId="77777777" w:rsidR="00DC0D0D" w:rsidRPr="00B8359E" w:rsidRDefault="00DC0D0D" w:rsidP="00DC0D0D">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2) Uwagi dotyczące przygotowania sprawozdania:</w:t>
      </w:r>
    </w:p>
    <w:p w14:paraId="1304A194" w14:textId="77777777" w:rsidR="00DC0D0D" w:rsidRPr="00B8359E" w:rsidRDefault="00DC0D0D" w:rsidP="00DC0D0D">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lastRenderedPageBreak/>
        <w:t>a) Sprawozdanie musi być zgodne z wartością merytoryczną, warunkami finansowymi i organizacyjnymi przedstawionymi w ofercie i w zaktualizowanej ofercie (jeśli dotyczy), stanowiącymi załączniki do zawartej umowy.</w:t>
      </w:r>
    </w:p>
    <w:p w14:paraId="33B7729F" w14:textId="77777777" w:rsidR="00DC0D0D" w:rsidRPr="00B8359E" w:rsidRDefault="00DC0D0D" w:rsidP="00DC0D0D">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b) Niepoinformowanie Zleceniodawcy o wprowadzeniu przez Zleceniobiorcę zmian w zakresie rzeczowym i/lub finansowym zleconego do realizacji zadania publicznego może skutkować rozwiązaniem umowy.</w:t>
      </w:r>
    </w:p>
    <w:p w14:paraId="1FB51F05" w14:textId="77777777" w:rsidR="00DC0D0D" w:rsidRPr="00B8359E" w:rsidRDefault="00DC0D0D" w:rsidP="00DC0D0D">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c) Sprawozdanie powinno być spójne, tzn. powinno stanowić logicznie połączoną całość, być jednolite i zgodne z treścią załączników oraz złożonych dowodów, dokumentujących wykonanie zadania publicznego.</w:t>
      </w:r>
    </w:p>
    <w:p w14:paraId="0273D3D1" w14:textId="77777777" w:rsidR="00DC0D0D" w:rsidRPr="00B8359E" w:rsidRDefault="00DC0D0D" w:rsidP="00DC0D0D">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d) W części I pkt. 1 sprawozdania należy wskazać mierzalne osiągnięte rezultaty realizacji zadania publicznego.</w:t>
      </w:r>
    </w:p>
    <w:p w14:paraId="3091B9F7" w14:textId="77777777" w:rsidR="00DC0D0D" w:rsidRPr="00B8359E" w:rsidRDefault="00DC0D0D" w:rsidP="00DC0D0D">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Określając ww. rezultaty należy wskazać w szczególności:</w:t>
      </w:r>
    </w:p>
    <w:p w14:paraId="619805AF" w14:textId="77777777" w:rsidR="00DC0D0D" w:rsidRPr="00B8359E" w:rsidRDefault="00DC0D0D" w:rsidP="00DC0D0D">
      <w:pPr>
        <w:suppressAutoHyphens/>
        <w:autoSpaceDN w:val="0"/>
        <w:spacing w:after="0" w:line="240" w:lineRule="auto"/>
        <w:jc w:val="both"/>
        <w:textAlignment w:val="baseline"/>
        <w:rPr>
          <w:rFonts w:eastAsia="Calibri" w:cstheme="minorHAnsi"/>
        </w:rPr>
      </w:pPr>
      <w:r w:rsidRPr="00B8359E">
        <w:rPr>
          <w:rFonts w:eastAsia="CIDFont+F5" w:cstheme="minorHAnsi"/>
          <w:sz w:val="24"/>
          <w:szCs w:val="24"/>
        </w:rPr>
        <w:t xml:space="preserve">- </w:t>
      </w:r>
      <w:r w:rsidRPr="00B8359E">
        <w:rPr>
          <w:rFonts w:eastAsia="Calibri" w:cstheme="minorHAnsi"/>
          <w:sz w:val="24"/>
          <w:szCs w:val="24"/>
        </w:rPr>
        <w:t>liczbową skalę działań zrealizowanych w ramach zadania publicznego,</w:t>
      </w:r>
    </w:p>
    <w:p w14:paraId="201EE9F6" w14:textId="77777777" w:rsidR="00DC0D0D" w:rsidRPr="00B8359E" w:rsidRDefault="00DC0D0D" w:rsidP="00DC0D0D">
      <w:pPr>
        <w:suppressAutoHyphens/>
        <w:autoSpaceDN w:val="0"/>
        <w:spacing w:after="0" w:line="240" w:lineRule="auto"/>
        <w:jc w:val="both"/>
        <w:textAlignment w:val="baseline"/>
        <w:rPr>
          <w:rFonts w:eastAsia="Calibri" w:cstheme="minorHAnsi"/>
        </w:rPr>
      </w:pPr>
      <w:r w:rsidRPr="00B8359E">
        <w:rPr>
          <w:rFonts w:eastAsia="CIDFont+F5" w:cstheme="minorHAnsi"/>
          <w:sz w:val="24"/>
          <w:szCs w:val="24"/>
        </w:rPr>
        <w:t xml:space="preserve">- </w:t>
      </w:r>
      <w:r w:rsidRPr="00B8359E">
        <w:rPr>
          <w:rFonts w:eastAsia="Calibri" w:cstheme="minorHAnsi"/>
          <w:sz w:val="24"/>
          <w:szCs w:val="24"/>
        </w:rPr>
        <w:t>osiągnięte rezultaty zadania publicznego i sposób, w jaki zostały zmierzone,</w:t>
      </w:r>
    </w:p>
    <w:p w14:paraId="5D023E9C" w14:textId="77777777" w:rsidR="00DC0D0D" w:rsidRPr="00B8359E" w:rsidRDefault="00DC0D0D" w:rsidP="00DC0D0D">
      <w:pPr>
        <w:suppressAutoHyphens/>
        <w:autoSpaceDN w:val="0"/>
        <w:spacing w:after="0" w:line="240" w:lineRule="auto"/>
        <w:jc w:val="both"/>
        <w:textAlignment w:val="baseline"/>
        <w:rPr>
          <w:rFonts w:eastAsia="Calibri" w:cstheme="minorHAnsi"/>
        </w:rPr>
      </w:pPr>
      <w:r w:rsidRPr="00B8359E">
        <w:rPr>
          <w:rFonts w:eastAsia="CIDFont+F5" w:cstheme="minorHAnsi"/>
          <w:sz w:val="24"/>
          <w:szCs w:val="24"/>
        </w:rPr>
        <w:t xml:space="preserve">- </w:t>
      </w:r>
      <w:r w:rsidRPr="00B8359E">
        <w:rPr>
          <w:rFonts w:eastAsia="Calibri" w:cstheme="minorHAnsi"/>
          <w:sz w:val="24"/>
          <w:szCs w:val="24"/>
        </w:rPr>
        <w:t>rezultaty trwałe,</w:t>
      </w:r>
    </w:p>
    <w:p w14:paraId="3A28C203" w14:textId="77777777" w:rsidR="00DC0D0D" w:rsidRPr="00B8359E" w:rsidRDefault="00DC0D0D" w:rsidP="00DC0D0D">
      <w:pPr>
        <w:suppressAutoHyphens/>
        <w:autoSpaceDN w:val="0"/>
        <w:spacing w:after="0" w:line="240" w:lineRule="auto"/>
        <w:jc w:val="both"/>
        <w:textAlignment w:val="baseline"/>
        <w:rPr>
          <w:rFonts w:eastAsia="Calibri" w:cstheme="minorHAnsi"/>
        </w:rPr>
      </w:pPr>
      <w:r w:rsidRPr="00B8359E">
        <w:rPr>
          <w:rFonts w:eastAsia="CIDFont+F5" w:cstheme="minorHAnsi"/>
          <w:sz w:val="24"/>
          <w:szCs w:val="24"/>
        </w:rPr>
        <w:t xml:space="preserve">- </w:t>
      </w:r>
      <w:r w:rsidRPr="00B8359E">
        <w:rPr>
          <w:rFonts w:eastAsia="Calibri" w:cstheme="minorHAnsi"/>
          <w:sz w:val="24"/>
          <w:szCs w:val="24"/>
        </w:rPr>
        <w:t>w jakim stopniu realizacja zadania publicznego przyczyniła się do osiągnięcia celu założonego w ogłoszeniu konkursowym.</w:t>
      </w:r>
    </w:p>
    <w:p w14:paraId="48A7B0AD" w14:textId="77777777" w:rsidR="00DC0D0D" w:rsidRPr="00B8359E" w:rsidRDefault="00DC0D0D" w:rsidP="00DC0D0D">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e) Pozostałe dokumenty.</w:t>
      </w:r>
    </w:p>
    <w:p w14:paraId="6431B08A" w14:textId="77777777" w:rsidR="00DC0D0D" w:rsidRPr="00B8359E" w:rsidRDefault="00DC0D0D" w:rsidP="00DC0D0D">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 xml:space="preserve">Przy realizacji zadania należy dokumentować wszelkie podejmowane działania w </w:t>
      </w:r>
      <w:proofErr w:type="gramStart"/>
      <w:r w:rsidRPr="00B8359E">
        <w:rPr>
          <w:rFonts w:eastAsia="Calibri" w:cstheme="minorHAnsi"/>
          <w:sz w:val="24"/>
          <w:szCs w:val="24"/>
        </w:rPr>
        <w:t>celu  potwierdzenie</w:t>
      </w:r>
      <w:proofErr w:type="gramEnd"/>
      <w:r w:rsidRPr="00B8359E">
        <w:rPr>
          <w:rFonts w:eastAsia="Calibri" w:cstheme="minorHAnsi"/>
          <w:sz w:val="24"/>
          <w:szCs w:val="24"/>
        </w:rPr>
        <w:t xml:space="preserve"> zrealizowanych działań i osiągnięcia rezultatów np.:</w:t>
      </w:r>
    </w:p>
    <w:p w14:paraId="614E9A36" w14:textId="77777777" w:rsidR="00DC0D0D" w:rsidRPr="00B8359E" w:rsidRDefault="00DC0D0D" w:rsidP="00DC0D0D">
      <w:pPr>
        <w:suppressAutoHyphens/>
        <w:autoSpaceDN w:val="0"/>
        <w:spacing w:after="0" w:line="240" w:lineRule="auto"/>
        <w:jc w:val="both"/>
        <w:textAlignment w:val="baseline"/>
        <w:rPr>
          <w:rFonts w:eastAsia="Calibri" w:cstheme="minorHAnsi"/>
        </w:rPr>
      </w:pPr>
      <w:r w:rsidRPr="00B8359E">
        <w:rPr>
          <w:rFonts w:eastAsia="CIDFont+F5" w:cstheme="minorHAnsi"/>
          <w:sz w:val="24"/>
          <w:szCs w:val="24"/>
        </w:rPr>
        <w:t xml:space="preserve">- </w:t>
      </w:r>
      <w:r w:rsidRPr="00B8359E">
        <w:rPr>
          <w:rFonts w:eastAsia="Calibri" w:cstheme="minorHAnsi"/>
          <w:sz w:val="24"/>
          <w:szCs w:val="24"/>
        </w:rPr>
        <w:t>program i regulamin imprezy, przeglądu, festiwalu, konkursu, konferencji, seminarium, szkolenia, warsztatu, wizyty studyjnej, listę/wykaz uczestników, dokumentację fotograficzną itp.,</w:t>
      </w:r>
    </w:p>
    <w:p w14:paraId="1F7F0207" w14:textId="77777777" w:rsidR="00DC0D0D" w:rsidRPr="00B8359E" w:rsidRDefault="00DC0D0D" w:rsidP="00DC0D0D">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 egzemplarze wydawnictw, wydruki, zrzuty z ekranu, projekty itp. powstałe w wyniku realizacji zadania,</w:t>
      </w:r>
    </w:p>
    <w:p w14:paraId="667D9C69" w14:textId="77777777" w:rsidR="00DC0D0D" w:rsidRPr="00B8359E" w:rsidRDefault="00DC0D0D" w:rsidP="00DC0D0D">
      <w:pPr>
        <w:suppressAutoHyphens/>
        <w:autoSpaceDN w:val="0"/>
        <w:spacing w:after="0" w:line="240" w:lineRule="auto"/>
        <w:jc w:val="both"/>
        <w:textAlignment w:val="baseline"/>
        <w:rPr>
          <w:rFonts w:eastAsia="Calibri" w:cstheme="minorHAnsi"/>
        </w:rPr>
      </w:pPr>
      <w:r w:rsidRPr="00B8359E">
        <w:rPr>
          <w:rFonts w:eastAsia="CIDFont+F5" w:cstheme="minorHAnsi"/>
          <w:sz w:val="24"/>
          <w:szCs w:val="24"/>
        </w:rPr>
        <w:t xml:space="preserve">- </w:t>
      </w:r>
      <w:r w:rsidRPr="00B8359E">
        <w:rPr>
          <w:rFonts w:eastAsia="Calibri" w:cstheme="minorHAnsi"/>
          <w:sz w:val="24"/>
          <w:szCs w:val="24"/>
        </w:rPr>
        <w:t>materiały, w szczególności promocyjne, informacyjne, szkoleniowe i edukacyjne, dotyczące realizowanego zadania publicznego,</w:t>
      </w:r>
    </w:p>
    <w:p w14:paraId="7BE64820" w14:textId="77777777" w:rsidR="00DC0D0D" w:rsidRPr="00B8359E" w:rsidRDefault="00DC0D0D" w:rsidP="00DC0D0D">
      <w:pPr>
        <w:suppressAutoHyphens/>
        <w:autoSpaceDN w:val="0"/>
        <w:spacing w:after="0" w:line="240" w:lineRule="auto"/>
        <w:jc w:val="both"/>
        <w:textAlignment w:val="baseline"/>
        <w:rPr>
          <w:rFonts w:eastAsia="Calibri" w:cstheme="minorHAnsi"/>
        </w:rPr>
      </w:pPr>
      <w:r w:rsidRPr="00B8359E">
        <w:rPr>
          <w:rFonts w:eastAsia="CIDFont+F5" w:cstheme="minorHAnsi"/>
          <w:sz w:val="24"/>
          <w:szCs w:val="24"/>
        </w:rPr>
        <w:t xml:space="preserve">-  </w:t>
      </w:r>
      <w:r w:rsidRPr="00B8359E">
        <w:rPr>
          <w:rFonts w:eastAsia="Calibri" w:cstheme="minorHAnsi"/>
          <w:sz w:val="24"/>
          <w:szCs w:val="24"/>
        </w:rPr>
        <w:t>dokumenty lub materiały potwierdzające realizację obowiązku informacyjnego przez Zleceniobiorcę, tj. potwierdzające umieszczenie herbu i informowanie, że projekt jest współfinansowany przez Gminę Środa Wielkopolska.</w:t>
      </w:r>
    </w:p>
    <w:p w14:paraId="4C69E79D" w14:textId="77777777" w:rsidR="00DC0D0D" w:rsidRPr="00B8359E" w:rsidRDefault="00DC0D0D" w:rsidP="00DC0D0D">
      <w:pPr>
        <w:suppressAutoHyphens/>
        <w:autoSpaceDN w:val="0"/>
        <w:spacing w:after="0" w:line="240" w:lineRule="auto"/>
        <w:jc w:val="both"/>
        <w:textAlignment w:val="baseline"/>
        <w:rPr>
          <w:rFonts w:eastAsia="Times New Roman" w:cstheme="minorHAnsi"/>
          <w:b/>
          <w:sz w:val="24"/>
          <w:szCs w:val="24"/>
          <w:lang w:eastAsia="pl-PL"/>
        </w:rPr>
      </w:pPr>
      <w:r w:rsidRPr="00B8359E">
        <w:rPr>
          <w:rFonts w:eastAsia="Calibri" w:cstheme="minorHAnsi"/>
          <w:sz w:val="24"/>
          <w:szCs w:val="24"/>
        </w:rPr>
        <w:t>Zleceniodawca zastrzega możliwość wezwania Zleceniobiorcy do przedstawienia dodatkowych informacji, złożenia wyjaśnień oraz dowodów do sprawozdania w wyznaczonym terminie, w szczególności do dostarczenia zestawienia wszystkich dowodów księgowych rozliczanych w ramach zleconego zadania publicznego, przedstawienia kopii dowodów księgowych oraz kopii dokumentów potwierdzających pokrycie kosztów z wkładu osobowego, przedstawienia szczegółowej kalkulacji świadczeń pieniężnych pobranych od odbiorców zadania publicznego</w:t>
      </w:r>
      <w:r>
        <w:rPr>
          <w:rFonts w:eastAsia="Calibri" w:cstheme="minorHAnsi"/>
          <w:sz w:val="24"/>
          <w:szCs w:val="24"/>
        </w:rPr>
        <w:t xml:space="preserve">. </w:t>
      </w:r>
    </w:p>
    <w:p w14:paraId="15E752C5" w14:textId="77777777" w:rsidR="00DC0D0D" w:rsidRPr="00B8359E" w:rsidRDefault="00DC0D0D" w:rsidP="00DC0D0D">
      <w:pPr>
        <w:widowControl w:val="0"/>
        <w:tabs>
          <w:tab w:val="left" w:pos="426"/>
        </w:tabs>
        <w:suppressAutoHyphens/>
        <w:autoSpaceDN w:val="0"/>
        <w:spacing w:before="120" w:after="0" w:line="240" w:lineRule="auto"/>
        <w:jc w:val="both"/>
        <w:textAlignment w:val="baseline"/>
        <w:rPr>
          <w:rFonts w:eastAsia="Times New Roman" w:cstheme="minorHAnsi"/>
          <w:b/>
          <w:sz w:val="24"/>
          <w:szCs w:val="24"/>
          <w:lang w:eastAsia="pl-PL"/>
        </w:rPr>
      </w:pPr>
      <w:r w:rsidRPr="00B8359E">
        <w:rPr>
          <w:rFonts w:eastAsia="Times New Roman" w:cstheme="minorHAnsi"/>
          <w:b/>
          <w:sz w:val="24"/>
          <w:szCs w:val="24"/>
          <w:lang w:eastAsia="pl-PL"/>
        </w:rPr>
        <w:t>XI. Przetwarzanie danych osobowych</w:t>
      </w:r>
    </w:p>
    <w:p w14:paraId="665F1626" w14:textId="77777777" w:rsidR="00DC0D0D" w:rsidRPr="00B8359E" w:rsidRDefault="00DC0D0D" w:rsidP="00DC0D0D">
      <w:pPr>
        <w:spacing w:after="0" w:line="240" w:lineRule="auto"/>
        <w:jc w:val="both"/>
        <w:rPr>
          <w:rFonts w:eastAsia="Times New Roman" w:cstheme="minorHAnsi"/>
          <w:sz w:val="24"/>
          <w:szCs w:val="24"/>
          <w:lang w:eastAsia="pl-PL"/>
        </w:rPr>
      </w:pPr>
      <w:r w:rsidRPr="00B8359E">
        <w:rPr>
          <w:rFonts w:eastAsia="Times New Roman" w:cstheme="minorHAnsi"/>
          <w:sz w:val="24"/>
          <w:szCs w:val="24"/>
          <w:lang w:eastAsia="pl-PL"/>
        </w:rPr>
        <w:t>Na podstawie art. 13 ust. 1 i 2 rozporządzenia Parlamentu Europejskiego i Rady (EU) 2016/679 z 27 kwietnia 2016 r. w sprawie ochrony osób fizycznych w związku z przetwarzaniem danych osobowych i w sprawie swobodnego przepływu takich danych oraz uchylenia dyrektywy 95/46/WE (ogólne rozporządzenie o ochronie danych – Dz. Urz. EU L 199, s. 1), dalej „RODO”, informujemy, że:</w:t>
      </w:r>
    </w:p>
    <w:p w14:paraId="68E18DB0" w14:textId="77777777" w:rsidR="00DC0D0D" w:rsidRPr="00B8359E" w:rsidRDefault="00DC0D0D" w:rsidP="00DC0D0D">
      <w:pPr>
        <w:numPr>
          <w:ilvl w:val="0"/>
          <w:numId w:val="19"/>
        </w:numPr>
        <w:spacing w:after="0" w:line="240" w:lineRule="auto"/>
        <w:contextualSpacing/>
        <w:jc w:val="both"/>
        <w:rPr>
          <w:rFonts w:eastAsia="Times New Roman" w:cstheme="minorHAnsi"/>
          <w:sz w:val="24"/>
          <w:szCs w:val="24"/>
          <w:lang w:eastAsia="pl-PL"/>
        </w:rPr>
      </w:pPr>
      <w:r w:rsidRPr="00B8359E">
        <w:rPr>
          <w:rFonts w:eastAsia="Times New Roman" w:cstheme="minorHAnsi"/>
          <w:sz w:val="24"/>
          <w:szCs w:val="24"/>
          <w:lang w:eastAsia="pl-PL"/>
        </w:rPr>
        <w:t>Administratorem danych osobowych jest Burmistrz Miasta z siedzibą w Środzie Wielkopolskiej, ul. Daszyńskiego 5, tel. 61 28 67 700, e-mail: um@sroda.wlkp.pl,</w:t>
      </w:r>
    </w:p>
    <w:p w14:paraId="300589A2" w14:textId="77777777" w:rsidR="00DC0D0D" w:rsidRPr="00B8359E" w:rsidRDefault="00DC0D0D" w:rsidP="00DC0D0D">
      <w:pPr>
        <w:numPr>
          <w:ilvl w:val="0"/>
          <w:numId w:val="19"/>
        </w:numPr>
        <w:spacing w:after="0" w:line="240" w:lineRule="auto"/>
        <w:contextualSpacing/>
        <w:jc w:val="both"/>
        <w:rPr>
          <w:rFonts w:eastAsia="Times New Roman" w:cstheme="minorHAnsi"/>
          <w:sz w:val="24"/>
          <w:szCs w:val="24"/>
        </w:rPr>
      </w:pPr>
      <w:r w:rsidRPr="00B8359E">
        <w:rPr>
          <w:rFonts w:eastAsia="Times New Roman" w:cstheme="minorHAnsi"/>
          <w:sz w:val="24"/>
          <w:szCs w:val="24"/>
        </w:rPr>
        <w:t xml:space="preserve">Administrator </w:t>
      </w:r>
      <w:proofErr w:type="gramStart"/>
      <w:r w:rsidRPr="00B8359E">
        <w:rPr>
          <w:rFonts w:eastAsia="Times New Roman" w:cstheme="minorHAnsi"/>
          <w:sz w:val="24"/>
          <w:szCs w:val="24"/>
        </w:rPr>
        <w:t>wyznaczył  Inspektora</w:t>
      </w:r>
      <w:proofErr w:type="gramEnd"/>
      <w:r w:rsidRPr="00B8359E">
        <w:rPr>
          <w:rFonts w:eastAsia="Times New Roman" w:cstheme="minorHAnsi"/>
          <w:sz w:val="24"/>
          <w:szCs w:val="24"/>
        </w:rPr>
        <w:t xml:space="preserve"> Ochrony Danych z którym można się skontaktować pod adresem e-mail: </w:t>
      </w:r>
      <w:hyperlink r:id="rId9" w:history="1">
        <w:r w:rsidRPr="00B8359E">
          <w:rPr>
            <w:rFonts w:eastAsia="Times New Roman" w:cstheme="minorHAnsi"/>
            <w:sz w:val="24"/>
            <w:szCs w:val="24"/>
            <w:u w:val="single"/>
          </w:rPr>
          <w:t>iod@lesny.com.pl</w:t>
        </w:r>
      </w:hyperlink>
      <w:r w:rsidRPr="00B8359E">
        <w:rPr>
          <w:rFonts w:eastAsia="Times New Roman" w:cstheme="minorHAnsi"/>
          <w:sz w:val="24"/>
          <w:szCs w:val="24"/>
        </w:rPr>
        <w:t xml:space="preserve">. </w:t>
      </w:r>
    </w:p>
    <w:p w14:paraId="5F7DC685" w14:textId="77777777" w:rsidR="00DC0D0D" w:rsidRPr="00B8359E" w:rsidRDefault="00DC0D0D" w:rsidP="00DC0D0D">
      <w:pPr>
        <w:numPr>
          <w:ilvl w:val="0"/>
          <w:numId w:val="19"/>
        </w:numPr>
        <w:spacing w:after="0" w:line="240" w:lineRule="auto"/>
        <w:contextualSpacing/>
        <w:jc w:val="both"/>
        <w:rPr>
          <w:rFonts w:eastAsia="Times New Roman" w:cstheme="minorHAnsi"/>
          <w:sz w:val="24"/>
          <w:szCs w:val="24"/>
        </w:rPr>
      </w:pPr>
      <w:r w:rsidRPr="00B8359E">
        <w:rPr>
          <w:rFonts w:eastAsia="Times New Roman" w:cstheme="minorHAnsi"/>
          <w:sz w:val="24"/>
          <w:szCs w:val="24"/>
          <w:lang w:eastAsia="pl-PL"/>
        </w:rPr>
        <w:lastRenderedPageBreak/>
        <w:t>Pani/Pana dane osobowe przetwarzane będą</w:t>
      </w:r>
      <w:r w:rsidRPr="00B8359E">
        <w:rPr>
          <w:rFonts w:eastAsia="Times New Roman" w:cstheme="minorHAnsi"/>
          <w:sz w:val="24"/>
          <w:szCs w:val="24"/>
          <w:lang w:val="cs-CZ" w:eastAsia="pl-PL"/>
        </w:rPr>
        <w:t xml:space="preserve"> </w:t>
      </w:r>
      <w:r w:rsidRPr="00B8359E">
        <w:rPr>
          <w:rFonts w:cstheme="minorHAnsi"/>
          <w:sz w:val="24"/>
          <w:szCs w:val="24"/>
        </w:rPr>
        <w:t>na podstawie art. 6 ust. 1 lit. c RODO w celu związanym z otwartym konkursem ofert przeprowadzanym w trybie ustawy z dnia 24 kwietnia 2003 r. o działalności pożytku publicznego i o wolontariacie.</w:t>
      </w:r>
    </w:p>
    <w:p w14:paraId="7735BEC5" w14:textId="77777777" w:rsidR="00DC0D0D" w:rsidRPr="00B8359E" w:rsidRDefault="00DC0D0D" w:rsidP="00DC0D0D">
      <w:pPr>
        <w:numPr>
          <w:ilvl w:val="0"/>
          <w:numId w:val="19"/>
        </w:numPr>
        <w:spacing w:after="0" w:line="240" w:lineRule="auto"/>
        <w:contextualSpacing/>
        <w:jc w:val="both"/>
        <w:rPr>
          <w:rFonts w:eastAsia="Times New Roman" w:cstheme="minorHAnsi"/>
          <w:sz w:val="24"/>
          <w:szCs w:val="24"/>
          <w:lang w:eastAsia="pl-PL"/>
        </w:rPr>
      </w:pPr>
      <w:r w:rsidRPr="00B8359E">
        <w:rPr>
          <w:rFonts w:cstheme="minorHAnsi"/>
          <w:sz w:val="24"/>
          <w:szCs w:val="24"/>
        </w:rPr>
        <w:t xml:space="preserve">Odbiorcami Pani/Pana danych osobowych będą osoby lub podmioty, którym udostępniona zostanie dokumentacja otwartego konkursu ofert, na ich wniosek. </w:t>
      </w:r>
      <w:r w:rsidRPr="00B8359E">
        <w:rPr>
          <w:rFonts w:eastAsia="Times New Roman" w:cstheme="minorHAnsi"/>
          <w:sz w:val="24"/>
          <w:szCs w:val="24"/>
          <w:lang w:eastAsia="pl-PL"/>
        </w:rPr>
        <w:t xml:space="preserve">Pani/Pana dane osobowe mogą być przekazywane innym organom i podmiotom wyłącznie na podstawie obowiązujących przepisów prawa. Dane osobowe mogą być dostępne dla usługodawców wykonujących zadania na zlecenie Administratora w ramach świadczenia usług serwisu, rozwoju i utrzymania systemów informatycznych. </w:t>
      </w:r>
    </w:p>
    <w:p w14:paraId="63E47F54" w14:textId="77777777" w:rsidR="00DC0D0D" w:rsidRPr="00B8359E" w:rsidRDefault="00DC0D0D" w:rsidP="00DC0D0D">
      <w:pPr>
        <w:numPr>
          <w:ilvl w:val="0"/>
          <w:numId w:val="19"/>
        </w:numPr>
        <w:spacing w:after="0" w:line="240" w:lineRule="auto"/>
        <w:contextualSpacing/>
        <w:jc w:val="both"/>
        <w:rPr>
          <w:rFonts w:eastAsia="Times New Roman" w:cstheme="minorHAnsi"/>
          <w:sz w:val="24"/>
          <w:szCs w:val="24"/>
          <w:lang w:eastAsia="pl-PL"/>
        </w:rPr>
      </w:pPr>
      <w:r w:rsidRPr="00B8359E">
        <w:rPr>
          <w:rFonts w:eastAsia="Times New Roman" w:cstheme="minorHAnsi"/>
          <w:sz w:val="24"/>
          <w:szCs w:val="24"/>
          <w:lang w:eastAsia="pl-PL"/>
        </w:rPr>
        <w:t>Pani/Pana dane osobowe będą przetwarzane przez okres wynikający z kategorii archiwalnej (okres przechowywania dokumentacji 5 lat od zakończenia realizacji zadania) ustalony w zał. nr 3 do rozporządzenia Prezesa Rady Ministrów z dnia 18 stycznia 2011 r. w sprawie instrukcji kancelaryjnej, jednolitych rzeczowych wykazów akt oraz instrukcji w sprawie organizacji i zakresu działania archiwum zakładowego.</w:t>
      </w:r>
    </w:p>
    <w:p w14:paraId="4FF5ABC8" w14:textId="77777777" w:rsidR="00DC0D0D" w:rsidRPr="00B8359E" w:rsidRDefault="00DC0D0D" w:rsidP="00DC0D0D">
      <w:pPr>
        <w:numPr>
          <w:ilvl w:val="0"/>
          <w:numId w:val="19"/>
        </w:numPr>
        <w:spacing w:after="0" w:line="240" w:lineRule="auto"/>
        <w:contextualSpacing/>
        <w:jc w:val="both"/>
        <w:rPr>
          <w:rFonts w:eastAsia="Times New Roman" w:cstheme="minorHAnsi"/>
          <w:sz w:val="24"/>
          <w:szCs w:val="24"/>
          <w:lang w:eastAsia="pl-PL"/>
        </w:rPr>
      </w:pPr>
      <w:r w:rsidRPr="00B8359E">
        <w:rPr>
          <w:rFonts w:eastAsia="Times New Roman" w:cstheme="minorHAnsi"/>
          <w:sz w:val="24"/>
          <w:szCs w:val="24"/>
          <w:lang w:eastAsia="pl-PL"/>
        </w:rPr>
        <w:t>Posiada Pani/Pan prawo do dostępu do treści swoich danych osobowych, prawo dostosowania danych osobowych, prawo do ograniczenia przetwarzania danych osobowych oraz prawo do ich usunięcia.</w:t>
      </w:r>
    </w:p>
    <w:p w14:paraId="1ECBF193" w14:textId="77777777" w:rsidR="00DC0D0D" w:rsidRPr="00B8359E" w:rsidRDefault="00DC0D0D" w:rsidP="00DC0D0D">
      <w:pPr>
        <w:numPr>
          <w:ilvl w:val="0"/>
          <w:numId w:val="19"/>
        </w:numPr>
        <w:spacing w:after="0" w:line="240" w:lineRule="auto"/>
        <w:contextualSpacing/>
        <w:jc w:val="both"/>
        <w:rPr>
          <w:rFonts w:eastAsia="Times New Roman" w:cstheme="minorHAnsi"/>
          <w:sz w:val="24"/>
          <w:szCs w:val="24"/>
          <w:lang w:eastAsia="pl-PL"/>
        </w:rPr>
      </w:pPr>
      <w:r w:rsidRPr="00B8359E">
        <w:rPr>
          <w:rFonts w:eastAsia="Times New Roman" w:cstheme="minorHAnsi"/>
          <w:sz w:val="24"/>
          <w:szCs w:val="24"/>
          <w:lang w:eastAsia="pl-PL"/>
        </w:rPr>
        <w:t>Ma Pani/Pan prawo wniesienia skargi do Prezesa Urzędu Ochrony Danych Osobowych,</w:t>
      </w:r>
      <w:r>
        <w:rPr>
          <w:rFonts w:eastAsia="Times New Roman" w:cstheme="minorHAnsi"/>
          <w:sz w:val="24"/>
          <w:szCs w:val="24"/>
          <w:lang w:eastAsia="pl-PL"/>
        </w:rPr>
        <w:t xml:space="preserve"> </w:t>
      </w:r>
      <w:r w:rsidRPr="00B8359E">
        <w:rPr>
          <w:rFonts w:eastAsia="Times New Roman" w:cstheme="minorHAnsi"/>
          <w:sz w:val="24"/>
          <w:szCs w:val="24"/>
          <w:lang w:eastAsia="pl-PL"/>
        </w:rPr>
        <w:t>ul.</w:t>
      </w:r>
      <w:r>
        <w:rPr>
          <w:rFonts w:eastAsia="Times New Roman" w:cstheme="minorHAnsi"/>
          <w:sz w:val="24"/>
          <w:szCs w:val="24"/>
          <w:lang w:eastAsia="pl-PL"/>
        </w:rPr>
        <w:t> </w:t>
      </w:r>
      <w:r w:rsidRPr="00B8359E">
        <w:rPr>
          <w:rFonts w:eastAsia="Times New Roman" w:cstheme="minorHAnsi"/>
          <w:sz w:val="24"/>
          <w:szCs w:val="24"/>
          <w:lang w:eastAsia="pl-PL"/>
        </w:rPr>
        <w:t>Stawki 2, 00-193 Warszawa, gdy przetwarzanie Pani/Pana danych osobowych naruszałoby przepisy ogólnego rozporządzenia o ochronie danych osobo</w:t>
      </w:r>
      <w:r>
        <w:rPr>
          <w:rFonts w:eastAsia="Times New Roman" w:cstheme="minorHAnsi"/>
          <w:sz w:val="24"/>
          <w:szCs w:val="24"/>
          <w:lang w:eastAsia="pl-PL"/>
        </w:rPr>
        <w:t xml:space="preserve">wych z dnia 27 kwietnia 2016 </w:t>
      </w:r>
      <w:proofErr w:type="gramStart"/>
      <w:r>
        <w:rPr>
          <w:rFonts w:eastAsia="Times New Roman" w:cstheme="minorHAnsi"/>
          <w:sz w:val="24"/>
          <w:szCs w:val="24"/>
          <w:lang w:eastAsia="pl-PL"/>
        </w:rPr>
        <w:t>r..</w:t>
      </w:r>
      <w:proofErr w:type="gramEnd"/>
    </w:p>
    <w:p w14:paraId="10FF46AF" w14:textId="77777777" w:rsidR="00DC0D0D" w:rsidRPr="00B8359E" w:rsidRDefault="00DC0D0D" w:rsidP="00DC0D0D">
      <w:pPr>
        <w:numPr>
          <w:ilvl w:val="0"/>
          <w:numId w:val="19"/>
        </w:numPr>
        <w:spacing w:after="0" w:line="240" w:lineRule="auto"/>
        <w:contextualSpacing/>
        <w:jc w:val="both"/>
        <w:rPr>
          <w:rFonts w:eastAsia="Times New Roman" w:cstheme="minorHAnsi"/>
          <w:sz w:val="24"/>
          <w:szCs w:val="24"/>
          <w:lang w:eastAsia="pl-PL"/>
        </w:rPr>
      </w:pPr>
      <w:r w:rsidRPr="00B8359E">
        <w:rPr>
          <w:rFonts w:eastAsia="Times New Roman" w:cstheme="minorHAnsi"/>
          <w:sz w:val="24"/>
          <w:szCs w:val="24"/>
          <w:lang w:eastAsia="pl-PL"/>
        </w:rPr>
        <w:t>Podanie danych osobowych jest obowiązkiem ustawowym. Jest Pani/Pan zobowiązana/y do podania swoich danych osobowych, których zakres wynika z przepisów prawa, a konsekwencją niepodania danych będzie brak możliwości udziału w konkursie ofert.</w:t>
      </w:r>
    </w:p>
    <w:p w14:paraId="2C47567B" w14:textId="77777777" w:rsidR="00DC0D0D" w:rsidRPr="00B8359E" w:rsidRDefault="00DC0D0D" w:rsidP="00DC0D0D">
      <w:pPr>
        <w:suppressAutoHyphens/>
        <w:autoSpaceDN w:val="0"/>
        <w:spacing w:before="280" w:after="0" w:line="240" w:lineRule="auto"/>
        <w:jc w:val="both"/>
        <w:textAlignment w:val="baseline"/>
        <w:rPr>
          <w:rFonts w:eastAsia="Times New Roman" w:cstheme="minorHAnsi"/>
          <w:sz w:val="24"/>
          <w:szCs w:val="24"/>
          <w:lang w:eastAsia="pl-PL"/>
        </w:rPr>
      </w:pPr>
      <w:r w:rsidRPr="00B8359E">
        <w:rPr>
          <w:rFonts w:eastAsia="Times New Roman" w:cstheme="minorHAnsi"/>
          <w:b/>
          <w:bCs/>
          <w:sz w:val="24"/>
          <w:szCs w:val="24"/>
          <w:lang w:eastAsia="pl-PL"/>
        </w:rPr>
        <w:t>XII. Postanowienia końcowe.</w:t>
      </w:r>
    </w:p>
    <w:p w14:paraId="47CD7B49" w14:textId="77777777" w:rsidR="00DC0D0D" w:rsidRPr="00B8359E" w:rsidRDefault="00DC0D0D" w:rsidP="00DC0D0D">
      <w:pPr>
        <w:pStyle w:val="Akapitzlist"/>
        <w:numPr>
          <w:ilvl w:val="0"/>
          <w:numId w:val="20"/>
        </w:numPr>
        <w:suppressAutoHyphens/>
        <w:autoSpaceDN w:val="0"/>
        <w:spacing w:after="0" w:line="240" w:lineRule="auto"/>
        <w:jc w:val="both"/>
        <w:textAlignment w:val="baseline"/>
        <w:rPr>
          <w:rFonts w:eastAsia="Times New Roman" w:cstheme="minorHAnsi"/>
          <w:sz w:val="24"/>
          <w:szCs w:val="24"/>
          <w:lang w:eastAsia="pl-PL"/>
        </w:rPr>
      </w:pPr>
      <w:r w:rsidRPr="00B8359E">
        <w:rPr>
          <w:rFonts w:eastAsia="Times New Roman" w:cstheme="minorHAnsi"/>
          <w:sz w:val="24"/>
          <w:szCs w:val="24"/>
          <w:lang w:eastAsia="pl-PL"/>
        </w:rPr>
        <w:t>Informacje dot. konkursu można uzyskać w Referacie Działalności Gospodarczej Urzędu Miejskiego w Środzie Wielkopolskiej ul. Daszyńskiego 5, pok. 103, tel. 61 286-77-40 /-41.</w:t>
      </w:r>
    </w:p>
    <w:p w14:paraId="30FF67C0" w14:textId="77777777" w:rsidR="00DC0D0D" w:rsidRDefault="00DC0D0D" w:rsidP="00DC0D0D">
      <w:pPr>
        <w:pStyle w:val="Akapitzlist"/>
        <w:numPr>
          <w:ilvl w:val="0"/>
          <w:numId w:val="20"/>
        </w:numPr>
        <w:suppressAutoHyphens/>
        <w:autoSpaceDN w:val="0"/>
        <w:spacing w:after="0" w:line="240" w:lineRule="auto"/>
        <w:jc w:val="both"/>
        <w:textAlignment w:val="baseline"/>
        <w:rPr>
          <w:rFonts w:eastAsia="Times New Roman" w:cstheme="minorHAnsi"/>
          <w:sz w:val="24"/>
          <w:szCs w:val="24"/>
          <w:lang w:eastAsia="pl-PL"/>
        </w:rPr>
      </w:pPr>
      <w:r w:rsidRPr="00B8359E">
        <w:rPr>
          <w:rFonts w:eastAsia="Times New Roman" w:cstheme="minorHAnsi"/>
          <w:sz w:val="24"/>
          <w:szCs w:val="24"/>
          <w:lang w:eastAsia="pl-PL"/>
        </w:rPr>
        <w:t xml:space="preserve">Wzory formularza oferty, ramowego wzoru umowy, formularza sprawozdania wynikającego z rozporządzenia Przewodniczącego Komitetu do spraw pożytku publicznego z dnia 24 października 2018 r. w sprawie wzorów ofert i ramowych wzorów umów dotyczących realizacji zadań publicznych oraz wzorów sprawozdań z wykonania tych zadań (Dz. U. z 2018, poz.2057) dostępne są do pobrania na stronie internetowej </w:t>
      </w:r>
      <w:hyperlink r:id="rId10" w:history="1">
        <w:r w:rsidRPr="00B8359E">
          <w:rPr>
            <w:rFonts w:eastAsia="Times New Roman" w:cstheme="minorHAnsi"/>
            <w:sz w:val="24"/>
            <w:szCs w:val="24"/>
            <w:u w:val="single"/>
            <w:lang w:eastAsia="pl-PL"/>
          </w:rPr>
          <w:t>www.sroda.wlkp.pl</w:t>
        </w:r>
      </w:hyperlink>
      <w:r w:rsidRPr="00B8359E">
        <w:rPr>
          <w:rFonts w:eastAsia="Times New Roman" w:cstheme="minorHAnsi"/>
          <w:sz w:val="24"/>
          <w:szCs w:val="24"/>
          <w:lang w:eastAsia="pl-PL"/>
        </w:rPr>
        <w:t xml:space="preserve"> w zakładce „współpraca z organizacjami pozarządowymi – druki do pobrania”. W niniejszym postepowaniu wnioski (oferty i sprawozdania) składane są przez Generator wniosków Witkac.pl. Na tronie </w:t>
      </w:r>
      <w:hyperlink r:id="rId11" w:history="1">
        <w:r w:rsidRPr="00B8359E">
          <w:rPr>
            <w:rStyle w:val="Hipercze"/>
            <w:rFonts w:eastAsia="Times New Roman" w:cstheme="minorHAnsi"/>
            <w:sz w:val="24"/>
            <w:szCs w:val="24"/>
            <w:lang w:eastAsia="pl-PL"/>
          </w:rPr>
          <w:t>www.witkac.pl</w:t>
        </w:r>
      </w:hyperlink>
      <w:r w:rsidRPr="00B8359E">
        <w:rPr>
          <w:rFonts w:eastAsia="Times New Roman" w:cstheme="minorHAnsi"/>
          <w:sz w:val="24"/>
          <w:szCs w:val="24"/>
          <w:lang w:eastAsia="pl-PL"/>
        </w:rPr>
        <w:t xml:space="preserve">  dostępne są także informatory dotyczące zakładania konta, składania ofert i sprawozdań.</w:t>
      </w:r>
    </w:p>
    <w:p w14:paraId="513C0E7C" w14:textId="77777777" w:rsidR="00FD6289" w:rsidRPr="00B8359E" w:rsidRDefault="00FD6289" w:rsidP="00DC0D0D">
      <w:pPr>
        <w:pStyle w:val="Akapitzlist"/>
        <w:numPr>
          <w:ilvl w:val="0"/>
          <w:numId w:val="20"/>
        </w:numPr>
        <w:suppressAutoHyphens/>
        <w:autoSpaceDN w:val="0"/>
        <w:spacing w:after="0" w:line="240" w:lineRule="auto"/>
        <w:jc w:val="both"/>
        <w:textAlignment w:val="baseline"/>
        <w:rPr>
          <w:rFonts w:eastAsia="Times New Roman" w:cstheme="minorHAnsi"/>
          <w:sz w:val="24"/>
          <w:szCs w:val="24"/>
          <w:lang w:eastAsia="pl-PL"/>
        </w:rPr>
      </w:pPr>
      <w:r>
        <w:rPr>
          <w:rFonts w:eastAsia="Times New Roman" w:cstheme="minorHAnsi"/>
          <w:sz w:val="24"/>
          <w:szCs w:val="24"/>
          <w:lang w:eastAsia="pl-PL"/>
        </w:rPr>
        <w:t xml:space="preserve">Decyzja o przyznaniu dotacji nie </w:t>
      </w:r>
      <w:r w:rsidR="0041738C">
        <w:rPr>
          <w:rFonts w:eastAsia="Times New Roman" w:cstheme="minorHAnsi"/>
          <w:sz w:val="24"/>
          <w:szCs w:val="24"/>
          <w:lang w:eastAsia="pl-PL"/>
        </w:rPr>
        <w:t>jest</w:t>
      </w:r>
      <w:r>
        <w:rPr>
          <w:rFonts w:eastAsia="Times New Roman" w:cstheme="minorHAnsi"/>
          <w:sz w:val="24"/>
          <w:szCs w:val="24"/>
          <w:lang w:eastAsia="pl-PL"/>
        </w:rPr>
        <w:t xml:space="preserve"> decyzją administracyjną w rozumieniu przepisów Kodeksu </w:t>
      </w:r>
      <w:r w:rsidR="0041738C">
        <w:rPr>
          <w:rFonts w:eastAsia="Times New Roman" w:cstheme="minorHAnsi"/>
          <w:sz w:val="24"/>
          <w:szCs w:val="24"/>
          <w:lang w:eastAsia="pl-PL"/>
        </w:rPr>
        <w:t>postępowania administracyjnego. Od podjętych decyzji związanych z</w:t>
      </w:r>
      <w:r w:rsidR="005F4C7A">
        <w:rPr>
          <w:rFonts w:eastAsia="Times New Roman" w:cstheme="minorHAnsi"/>
          <w:sz w:val="24"/>
          <w:szCs w:val="24"/>
          <w:lang w:eastAsia="pl-PL"/>
        </w:rPr>
        <w:t> </w:t>
      </w:r>
      <w:r w:rsidR="0041738C">
        <w:rPr>
          <w:rFonts w:eastAsia="Times New Roman" w:cstheme="minorHAnsi"/>
          <w:sz w:val="24"/>
          <w:szCs w:val="24"/>
          <w:lang w:eastAsia="pl-PL"/>
        </w:rPr>
        <w:t xml:space="preserve">rozstrzygnięciem konkursu, nie przysługuje odwołanie. </w:t>
      </w:r>
    </w:p>
    <w:p w14:paraId="31C0DAC0" w14:textId="705621E6" w:rsidR="00DC0D0D" w:rsidRPr="00CA079C" w:rsidRDefault="00DC0D0D" w:rsidP="00DC0D0D">
      <w:pPr>
        <w:pStyle w:val="Akapitzlist"/>
        <w:numPr>
          <w:ilvl w:val="0"/>
          <w:numId w:val="20"/>
        </w:numPr>
        <w:suppressAutoHyphens/>
        <w:autoSpaceDN w:val="0"/>
        <w:spacing w:after="0" w:line="240" w:lineRule="auto"/>
        <w:jc w:val="both"/>
        <w:textAlignment w:val="baseline"/>
        <w:rPr>
          <w:rFonts w:eastAsia="Times New Roman" w:cstheme="minorHAnsi"/>
          <w:sz w:val="24"/>
          <w:szCs w:val="24"/>
          <w:lang w:eastAsia="pl-PL"/>
        </w:rPr>
      </w:pPr>
      <w:r w:rsidRPr="00CC59D2">
        <w:rPr>
          <w:rFonts w:eastAsia="Times New Roman" w:cstheme="minorHAnsi"/>
          <w:sz w:val="24"/>
          <w:szCs w:val="24"/>
          <w:lang w:eastAsia="pl-PL"/>
        </w:rPr>
        <w:t xml:space="preserve">Herb oraz logo Gminy Środa Wielkopolska </w:t>
      </w:r>
      <w:r>
        <w:rPr>
          <w:rFonts w:eastAsia="Times New Roman" w:cstheme="minorHAnsi"/>
          <w:sz w:val="24"/>
          <w:szCs w:val="24"/>
          <w:lang w:eastAsia="pl-PL"/>
        </w:rPr>
        <w:t xml:space="preserve">dostępne są </w:t>
      </w:r>
      <w:r w:rsidRPr="00CC59D2">
        <w:rPr>
          <w:rFonts w:eastAsia="Times New Roman" w:cstheme="minorHAnsi"/>
          <w:sz w:val="24"/>
          <w:szCs w:val="24"/>
          <w:lang w:eastAsia="pl-PL"/>
        </w:rPr>
        <w:t xml:space="preserve">do pobrania na stronie </w:t>
      </w:r>
      <w:hyperlink r:id="rId12" w:history="1">
        <w:r w:rsidRPr="00CC59D2">
          <w:rPr>
            <w:rFonts w:eastAsia="Times New Roman" w:cstheme="minorHAnsi"/>
            <w:sz w:val="24"/>
            <w:szCs w:val="24"/>
            <w:u w:val="single"/>
            <w:lang w:eastAsia="pl-PL"/>
          </w:rPr>
          <w:t>www.sroda.wlkp.pl</w:t>
        </w:r>
      </w:hyperlink>
      <w:r>
        <w:rPr>
          <w:rFonts w:eastAsia="Times New Roman" w:cstheme="minorHAnsi"/>
          <w:sz w:val="24"/>
          <w:szCs w:val="24"/>
          <w:u w:val="single"/>
          <w:lang w:eastAsia="pl-PL"/>
        </w:rPr>
        <w:t xml:space="preserve"> </w:t>
      </w:r>
      <w:r w:rsidRPr="00CC59D2">
        <w:rPr>
          <w:rFonts w:eastAsia="Times New Roman" w:cstheme="minorHAnsi"/>
          <w:sz w:val="24"/>
          <w:szCs w:val="24"/>
          <w:lang w:eastAsia="pl-PL"/>
        </w:rPr>
        <w:t>w zakładce „współpraca organizacjami pozarządowymi – druki do pobrania”.</w:t>
      </w:r>
    </w:p>
    <w:sectPr w:rsidR="00DC0D0D" w:rsidRPr="00CA07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5">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810"/>
    <w:multiLevelType w:val="hybridMultilevel"/>
    <w:tmpl w:val="AF78196A"/>
    <w:lvl w:ilvl="0" w:tplc="2B387C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2F0482"/>
    <w:multiLevelType w:val="multilevel"/>
    <w:tmpl w:val="438E08B8"/>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2633564"/>
    <w:multiLevelType w:val="multilevel"/>
    <w:tmpl w:val="D53E4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BC25BD"/>
    <w:multiLevelType w:val="multilevel"/>
    <w:tmpl w:val="74C060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3450B6D"/>
    <w:multiLevelType w:val="multilevel"/>
    <w:tmpl w:val="0846C21A"/>
    <w:styleLink w:val="WWNum22"/>
    <w:lvl w:ilvl="0">
      <w:start w:val="8"/>
      <w:numFmt w:val="decimal"/>
      <w:lvlText w:val="%1"/>
      <w:lvlJc w:val="left"/>
      <w:pPr>
        <w:ind w:left="720" w:hanging="360"/>
      </w:pPr>
      <w:rPr>
        <w:rFonts w:cs="Times New Roman"/>
      </w:rPr>
    </w:lvl>
    <w:lvl w:ilvl="1">
      <w:start w:val="1"/>
      <w:numFmt w:val="lowerLetter"/>
      <w:lvlText w:val="%2)"/>
      <w:lvlJc w:val="left"/>
      <w:pPr>
        <w:ind w:left="786" w:hanging="360"/>
      </w:p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0F3E6570"/>
    <w:multiLevelType w:val="multilevel"/>
    <w:tmpl w:val="A6CC4D26"/>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69171FD"/>
    <w:multiLevelType w:val="multilevel"/>
    <w:tmpl w:val="822EC490"/>
    <w:lvl w:ilvl="0">
      <w:start w:val="1"/>
      <w:numFmt w:val="decimal"/>
      <w:lvlText w:val="%1."/>
      <w:lvlJc w:val="left"/>
      <w:pPr>
        <w:ind w:left="502" w:hanging="360"/>
      </w:pPr>
    </w:lvl>
    <w:lvl w:ilvl="1">
      <w:start w:val="1"/>
      <w:numFmt w:val="lowerLetter"/>
      <w:lvlText w:val="%1.%2"/>
      <w:lvlJc w:val="left"/>
      <w:pPr>
        <w:ind w:left="1225" w:hanging="360"/>
      </w:pPr>
    </w:lvl>
    <w:lvl w:ilvl="2">
      <w:start w:val="1"/>
      <w:numFmt w:val="lowerRoman"/>
      <w:lvlText w:val="%1.%2.%3"/>
      <w:lvlJc w:val="right"/>
      <w:pPr>
        <w:ind w:left="1945" w:hanging="180"/>
      </w:pPr>
    </w:lvl>
    <w:lvl w:ilvl="3">
      <w:start w:val="1"/>
      <w:numFmt w:val="decimal"/>
      <w:lvlText w:val="%1.%2.%3.%4"/>
      <w:lvlJc w:val="left"/>
      <w:pPr>
        <w:ind w:left="2665" w:hanging="360"/>
      </w:pPr>
    </w:lvl>
    <w:lvl w:ilvl="4">
      <w:start w:val="1"/>
      <w:numFmt w:val="lowerLetter"/>
      <w:lvlText w:val="%1.%2.%3.%4.%5"/>
      <w:lvlJc w:val="left"/>
      <w:pPr>
        <w:ind w:left="3385" w:hanging="360"/>
      </w:pPr>
    </w:lvl>
    <w:lvl w:ilvl="5">
      <w:start w:val="1"/>
      <w:numFmt w:val="lowerRoman"/>
      <w:lvlText w:val="%1.%2.%3.%4.%5.%6"/>
      <w:lvlJc w:val="right"/>
      <w:pPr>
        <w:ind w:left="4105" w:hanging="180"/>
      </w:pPr>
    </w:lvl>
    <w:lvl w:ilvl="6">
      <w:start w:val="1"/>
      <w:numFmt w:val="decimal"/>
      <w:lvlText w:val="%1.%2.%3.%4.%5.%6.%7"/>
      <w:lvlJc w:val="left"/>
      <w:pPr>
        <w:ind w:left="4825" w:hanging="360"/>
      </w:pPr>
    </w:lvl>
    <w:lvl w:ilvl="7">
      <w:start w:val="1"/>
      <w:numFmt w:val="lowerLetter"/>
      <w:lvlText w:val="%1.%2.%3.%4.%5.%6.%7.%8"/>
      <w:lvlJc w:val="left"/>
      <w:pPr>
        <w:ind w:left="5545" w:hanging="360"/>
      </w:pPr>
    </w:lvl>
    <w:lvl w:ilvl="8">
      <w:start w:val="1"/>
      <w:numFmt w:val="lowerRoman"/>
      <w:lvlText w:val="%1.%2.%3.%4.%5.%6.%7.%8.%9"/>
      <w:lvlJc w:val="right"/>
      <w:pPr>
        <w:ind w:left="6265" w:hanging="180"/>
      </w:pPr>
    </w:lvl>
  </w:abstractNum>
  <w:abstractNum w:abstractNumId="7" w15:restartNumberingAfterBreak="0">
    <w:nsid w:val="16AB5E98"/>
    <w:multiLevelType w:val="multilevel"/>
    <w:tmpl w:val="554240A4"/>
    <w:lvl w:ilvl="0">
      <w:start w:val="1"/>
      <w:numFmt w:val="lowerLetter"/>
      <w:lvlText w:val="%1)"/>
      <w:lvlJc w:val="left"/>
      <w:pPr>
        <w:ind w:left="36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84B3AFF"/>
    <w:multiLevelType w:val="multilevel"/>
    <w:tmpl w:val="F2E4C03A"/>
    <w:lvl w:ilvl="0">
      <w:start w:val="1"/>
      <w:numFmt w:val="lowerLetter"/>
      <w:lvlText w:val="%1)"/>
      <w:lvlJc w:val="left"/>
      <w:pPr>
        <w:ind w:left="786" w:hanging="360"/>
      </w:p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9" w15:restartNumberingAfterBreak="0">
    <w:nsid w:val="19481947"/>
    <w:multiLevelType w:val="hybridMultilevel"/>
    <w:tmpl w:val="F940B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F15103E"/>
    <w:multiLevelType w:val="hybridMultilevel"/>
    <w:tmpl w:val="FB4E7C4C"/>
    <w:lvl w:ilvl="0" w:tplc="1BECA2EE">
      <w:start w:val="1"/>
      <w:numFmt w:val="upperRoman"/>
      <w:lvlText w:val="%1."/>
      <w:lvlJc w:val="left"/>
      <w:pPr>
        <w:ind w:left="720" w:hanging="720"/>
      </w:pPr>
      <w:rPr>
        <w:rFonts w:eastAsia="Times New Roman" w:hint="default"/>
        <w:b/>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9F1298"/>
    <w:multiLevelType w:val="hybridMultilevel"/>
    <w:tmpl w:val="2822EC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404235"/>
    <w:multiLevelType w:val="multilevel"/>
    <w:tmpl w:val="48CC13A2"/>
    <w:lvl w:ilvl="0">
      <w:start w:val="1"/>
      <w:numFmt w:val="decimal"/>
      <w:lvlText w:val="%1."/>
      <w:lvlJc w:val="left"/>
      <w:pPr>
        <w:ind w:left="360" w:hanging="360"/>
      </w:pPr>
      <w:rPr>
        <w:sz w:val="24"/>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3" w15:restartNumberingAfterBreak="0">
    <w:nsid w:val="40AF392D"/>
    <w:multiLevelType w:val="multilevel"/>
    <w:tmpl w:val="4214436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47AB1BC1"/>
    <w:multiLevelType w:val="multilevel"/>
    <w:tmpl w:val="F4261202"/>
    <w:styleLink w:val="WWNum10"/>
    <w:lvl w:ilvl="0">
      <w:numFmt w:val="bullet"/>
      <w:lvlText w:val="o"/>
      <w:lvlJc w:val="left"/>
      <w:pPr>
        <w:ind w:left="720" w:hanging="360"/>
      </w:pPr>
      <w:rPr>
        <w:rFonts w:ascii="Courier New" w:hAnsi="Courier New" w:cs="Courier New"/>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48C9194B"/>
    <w:multiLevelType w:val="multilevel"/>
    <w:tmpl w:val="1856FDB0"/>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9157CCC"/>
    <w:multiLevelType w:val="multilevel"/>
    <w:tmpl w:val="DB7E16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9C32B5"/>
    <w:multiLevelType w:val="multilevel"/>
    <w:tmpl w:val="0CEC20BE"/>
    <w:styleLink w:val="WWNum9"/>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4EAB426E"/>
    <w:multiLevelType w:val="multilevel"/>
    <w:tmpl w:val="589258C6"/>
    <w:lvl w:ilvl="0">
      <w:start w:val="1"/>
      <w:numFmt w:val="lowerLetter"/>
      <w:lvlText w:val="%1)"/>
      <w:lvlJc w:val="left"/>
      <w:pPr>
        <w:ind w:left="720" w:hanging="360"/>
      </w:pPr>
      <w:rPr>
        <w:sz w:val="24"/>
      </w:rPr>
    </w:lvl>
    <w:lvl w:ilvl="1">
      <w:start w:val="1"/>
      <w:numFmt w:val="lowerLetter"/>
      <w:lvlText w:val="%1.%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19" w15:restartNumberingAfterBreak="0">
    <w:nsid w:val="5676400C"/>
    <w:multiLevelType w:val="multilevel"/>
    <w:tmpl w:val="B9825A40"/>
    <w:lvl w:ilvl="0">
      <w:start w:val="1"/>
      <w:numFmt w:val="decimal"/>
      <w:lvlText w:val="%1."/>
      <w:lvlJc w:val="left"/>
      <w:pPr>
        <w:ind w:left="720" w:hanging="360"/>
      </w:pPr>
      <w:rPr>
        <w:rFonts w:ascii="Times New Roman" w:hAnsi="Times New Roman" w:cs="Times New Roman"/>
        <w:b/>
        <w:sz w:val="24"/>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343B45"/>
    <w:multiLevelType w:val="multilevel"/>
    <w:tmpl w:val="22F69124"/>
    <w:lvl w:ilvl="0">
      <w:start w:val="1"/>
      <w:numFmt w:val="decimal"/>
      <w:lvlText w:val="%1."/>
      <w:lvlJc w:val="left"/>
      <w:pPr>
        <w:ind w:left="360" w:hanging="360"/>
      </w:pPr>
    </w:lvl>
    <w:lvl w:ilvl="1">
      <w:start w:val="1"/>
      <w:numFmt w:val="lowerLetter"/>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1" w15:restartNumberingAfterBreak="0">
    <w:nsid w:val="60697392"/>
    <w:multiLevelType w:val="hybridMultilevel"/>
    <w:tmpl w:val="3A7E6A2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102493"/>
    <w:multiLevelType w:val="hybridMultilevel"/>
    <w:tmpl w:val="602E41D4"/>
    <w:lvl w:ilvl="0" w:tplc="C9263D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9333AA"/>
    <w:multiLevelType w:val="multilevel"/>
    <w:tmpl w:val="81760528"/>
    <w:lvl w:ilvl="0">
      <w:start w:val="1"/>
      <w:numFmt w:val="decimal"/>
      <w:lvlText w:val="%1."/>
      <w:lvlJc w:val="left"/>
      <w:pPr>
        <w:ind w:left="360" w:hanging="360"/>
      </w:pPr>
    </w:lvl>
    <w:lvl w:ilvl="1">
      <w:start w:val="1"/>
      <w:numFmt w:val="lowerLetter"/>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4" w15:restartNumberingAfterBreak="0">
    <w:nsid w:val="733B7218"/>
    <w:multiLevelType w:val="hybridMultilevel"/>
    <w:tmpl w:val="6B2CD756"/>
    <w:lvl w:ilvl="0" w:tplc="DDBAB59A">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1B294D"/>
    <w:multiLevelType w:val="multilevel"/>
    <w:tmpl w:val="42E8341A"/>
    <w:lvl w:ilvl="0">
      <w:start w:val="7"/>
      <w:numFmt w:val="upperRoman"/>
      <w:lvlText w:val="%1."/>
      <w:lvlJc w:val="left"/>
      <w:pPr>
        <w:ind w:left="1004" w:hanging="720"/>
      </w:pPr>
      <w:rPr>
        <w:rFonts w:ascii="Times New Roman" w:eastAsia="Times New Roman" w:hAnsi="Times New Roman" w:cs="Times New Roman"/>
        <w:b/>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7D43462A"/>
    <w:multiLevelType w:val="multilevel"/>
    <w:tmpl w:val="031CC782"/>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7EC237A6"/>
    <w:multiLevelType w:val="multilevel"/>
    <w:tmpl w:val="4D7AB518"/>
    <w:styleLink w:val="WWNum21"/>
    <w:lvl w:ilvl="0">
      <w:start w:val="1"/>
      <w:numFmt w:val="decimal"/>
      <w:lvlText w:val="%1"/>
      <w:lvlJc w:val="left"/>
      <w:pPr>
        <w:ind w:left="340" w:hanging="340"/>
      </w:pPr>
      <w:rPr>
        <w:rFonts w:ascii="Calibri" w:hAnsi="Calibri" w:cs="Times New Roman"/>
        <w:b w:val="0"/>
        <w:i w:val="0"/>
        <w:sz w:val="22"/>
      </w:rPr>
    </w:lvl>
    <w:lvl w:ilvl="1">
      <w:start w:val="1"/>
      <w:numFmt w:val="decimal"/>
      <w:lvlText w:val="%1.%2"/>
      <w:lvlJc w:val="left"/>
      <w:pPr>
        <w:ind w:left="1440" w:hanging="360"/>
      </w:pPr>
      <w:rPr>
        <w:rFonts w:cs="Times New Roman"/>
        <w:b w:val="0"/>
        <w:i w:val="0"/>
        <w:sz w:val="16"/>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16cid:durableId="1002466034">
    <w:abstractNumId w:val="17"/>
  </w:num>
  <w:num w:numId="2" w16cid:durableId="1419863104">
    <w:abstractNumId w:val="14"/>
  </w:num>
  <w:num w:numId="3" w16cid:durableId="1149975084">
    <w:abstractNumId w:val="27"/>
  </w:num>
  <w:num w:numId="4" w16cid:durableId="706413946">
    <w:abstractNumId w:val="4"/>
  </w:num>
  <w:num w:numId="5" w16cid:durableId="1334450079">
    <w:abstractNumId w:val="6"/>
  </w:num>
  <w:num w:numId="6" w16cid:durableId="31923506">
    <w:abstractNumId w:val="23"/>
  </w:num>
  <w:num w:numId="7" w16cid:durableId="1241871827">
    <w:abstractNumId w:val="8"/>
  </w:num>
  <w:num w:numId="8" w16cid:durableId="849756168">
    <w:abstractNumId w:val="5"/>
  </w:num>
  <w:num w:numId="9" w16cid:durableId="1215315479">
    <w:abstractNumId w:val="1"/>
  </w:num>
  <w:num w:numId="10" w16cid:durableId="1332563795">
    <w:abstractNumId w:val="20"/>
  </w:num>
  <w:num w:numId="11" w16cid:durableId="1679775425">
    <w:abstractNumId w:val="15"/>
  </w:num>
  <w:num w:numId="12" w16cid:durableId="1987733170">
    <w:abstractNumId w:val="25"/>
  </w:num>
  <w:num w:numId="13" w16cid:durableId="1264805754">
    <w:abstractNumId w:val="12"/>
  </w:num>
  <w:num w:numId="14" w16cid:durableId="2108650950">
    <w:abstractNumId w:val="18"/>
  </w:num>
  <w:num w:numId="15" w16cid:durableId="1755086558">
    <w:abstractNumId w:val="2"/>
  </w:num>
  <w:num w:numId="16" w16cid:durableId="1088119476">
    <w:abstractNumId w:val="16"/>
  </w:num>
  <w:num w:numId="17" w16cid:durableId="1800613250">
    <w:abstractNumId w:val="13"/>
  </w:num>
  <w:num w:numId="18" w16cid:durableId="1202090501">
    <w:abstractNumId w:val="19"/>
  </w:num>
  <w:num w:numId="19" w16cid:durableId="808204653">
    <w:abstractNumId w:val="3"/>
  </w:num>
  <w:num w:numId="20" w16cid:durableId="843784969">
    <w:abstractNumId w:val="9"/>
  </w:num>
  <w:num w:numId="21" w16cid:durableId="1219365819">
    <w:abstractNumId w:val="10"/>
  </w:num>
  <w:num w:numId="22" w16cid:durableId="2083332923">
    <w:abstractNumId w:val="26"/>
  </w:num>
  <w:num w:numId="23" w16cid:durableId="1874073995">
    <w:abstractNumId w:val="7"/>
  </w:num>
  <w:num w:numId="24" w16cid:durableId="1129590734">
    <w:abstractNumId w:val="0"/>
  </w:num>
  <w:num w:numId="25" w16cid:durableId="196744094">
    <w:abstractNumId w:val="24"/>
  </w:num>
  <w:num w:numId="26" w16cid:durableId="1868980099">
    <w:abstractNumId w:val="21"/>
  </w:num>
  <w:num w:numId="27" w16cid:durableId="1785071845">
    <w:abstractNumId w:val="11"/>
  </w:num>
  <w:num w:numId="28" w16cid:durableId="16532129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0D"/>
    <w:rsid w:val="00012CD6"/>
    <w:rsid w:val="00025193"/>
    <w:rsid w:val="000A5B32"/>
    <w:rsid w:val="000C3A04"/>
    <w:rsid w:val="00152D46"/>
    <w:rsid w:val="00181A8B"/>
    <w:rsid w:val="001A65AF"/>
    <w:rsid w:val="00207B7C"/>
    <w:rsid w:val="002735BB"/>
    <w:rsid w:val="00381498"/>
    <w:rsid w:val="00394EC0"/>
    <w:rsid w:val="0041738C"/>
    <w:rsid w:val="00424F8D"/>
    <w:rsid w:val="00491806"/>
    <w:rsid w:val="004B0F15"/>
    <w:rsid w:val="004F4A4A"/>
    <w:rsid w:val="00515DD6"/>
    <w:rsid w:val="00531E6C"/>
    <w:rsid w:val="0053726E"/>
    <w:rsid w:val="005D24A8"/>
    <w:rsid w:val="005F4C7A"/>
    <w:rsid w:val="00606064"/>
    <w:rsid w:val="00613AFD"/>
    <w:rsid w:val="00621BBD"/>
    <w:rsid w:val="0065215E"/>
    <w:rsid w:val="00665A7F"/>
    <w:rsid w:val="006D6841"/>
    <w:rsid w:val="0083457B"/>
    <w:rsid w:val="008B25ED"/>
    <w:rsid w:val="008F5C53"/>
    <w:rsid w:val="009047C3"/>
    <w:rsid w:val="00925B60"/>
    <w:rsid w:val="00942405"/>
    <w:rsid w:val="00972170"/>
    <w:rsid w:val="00A6110C"/>
    <w:rsid w:val="00A65A94"/>
    <w:rsid w:val="00A76702"/>
    <w:rsid w:val="00A902ED"/>
    <w:rsid w:val="00BF49DB"/>
    <w:rsid w:val="00BF5D23"/>
    <w:rsid w:val="00C4081F"/>
    <w:rsid w:val="00C441A5"/>
    <w:rsid w:val="00C46321"/>
    <w:rsid w:val="00C666E3"/>
    <w:rsid w:val="00CA079C"/>
    <w:rsid w:val="00D7763A"/>
    <w:rsid w:val="00D83DC3"/>
    <w:rsid w:val="00DC0D0D"/>
    <w:rsid w:val="00E04BA1"/>
    <w:rsid w:val="00E332E1"/>
    <w:rsid w:val="00EB38F1"/>
    <w:rsid w:val="00EC7DA7"/>
    <w:rsid w:val="00EF020C"/>
    <w:rsid w:val="00F00F0C"/>
    <w:rsid w:val="00FA43FF"/>
    <w:rsid w:val="00FD6289"/>
    <w:rsid w:val="00FF1AC3"/>
    <w:rsid w:val="00FF1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CCA4"/>
  <w15:chartTrackingRefBased/>
  <w15:docId w15:val="{5782D99A-A1EF-4AA7-B0CF-DCC82D33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D0D"/>
  </w:style>
  <w:style w:type="paragraph" w:styleId="Nagwek2">
    <w:name w:val="heading 2"/>
    <w:basedOn w:val="Normalny"/>
    <w:next w:val="Normalny"/>
    <w:link w:val="Nagwek2Znak"/>
    <w:uiPriority w:val="9"/>
    <w:semiHidden/>
    <w:unhideWhenUsed/>
    <w:qFormat/>
    <w:rsid w:val="00A767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9">
    <w:name w:val="WWNum9"/>
    <w:basedOn w:val="Bezlisty"/>
    <w:rsid w:val="00DC0D0D"/>
    <w:pPr>
      <w:numPr>
        <w:numId w:val="1"/>
      </w:numPr>
    </w:pPr>
  </w:style>
  <w:style w:type="numbering" w:customStyle="1" w:styleId="WWNum10">
    <w:name w:val="WWNum10"/>
    <w:basedOn w:val="Bezlisty"/>
    <w:rsid w:val="00DC0D0D"/>
    <w:pPr>
      <w:numPr>
        <w:numId w:val="2"/>
      </w:numPr>
    </w:pPr>
  </w:style>
  <w:style w:type="numbering" w:customStyle="1" w:styleId="WWNum21">
    <w:name w:val="WWNum21"/>
    <w:basedOn w:val="Bezlisty"/>
    <w:rsid w:val="00DC0D0D"/>
    <w:pPr>
      <w:numPr>
        <w:numId w:val="3"/>
      </w:numPr>
    </w:pPr>
  </w:style>
  <w:style w:type="numbering" w:customStyle="1" w:styleId="WWNum22">
    <w:name w:val="WWNum22"/>
    <w:basedOn w:val="Bezlisty"/>
    <w:rsid w:val="00DC0D0D"/>
    <w:pPr>
      <w:numPr>
        <w:numId w:val="4"/>
      </w:numPr>
    </w:pPr>
  </w:style>
  <w:style w:type="paragraph" w:styleId="Akapitzlist">
    <w:name w:val="List Paragraph"/>
    <w:basedOn w:val="Normalny"/>
    <w:uiPriority w:val="34"/>
    <w:qFormat/>
    <w:rsid w:val="00DC0D0D"/>
    <w:pPr>
      <w:ind w:left="720"/>
      <w:contextualSpacing/>
    </w:pPr>
  </w:style>
  <w:style w:type="character" w:styleId="Hipercze">
    <w:name w:val="Hyperlink"/>
    <w:basedOn w:val="Domylnaczcionkaakapitu"/>
    <w:uiPriority w:val="99"/>
    <w:unhideWhenUsed/>
    <w:rsid w:val="00DC0D0D"/>
    <w:rPr>
      <w:color w:val="0563C1" w:themeColor="hyperlink"/>
      <w:u w:val="single"/>
    </w:rPr>
  </w:style>
  <w:style w:type="paragraph" w:customStyle="1" w:styleId="Default">
    <w:name w:val="Default"/>
    <w:rsid w:val="00DC0D0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DC0D0D"/>
    <w:pPr>
      <w:suppressAutoHyphens/>
      <w:autoSpaceDN w:val="0"/>
      <w:spacing w:line="240" w:lineRule="auto"/>
      <w:textAlignment w:val="baseline"/>
    </w:pPr>
    <w:rPr>
      <w:rFonts w:ascii="Calibri" w:eastAsia="Calibri" w:hAnsi="Calibri" w:cs="F"/>
    </w:rPr>
  </w:style>
  <w:style w:type="character" w:customStyle="1" w:styleId="Nagwek2Znak">
    <w:name w:val="Nagłówek 2 Znak"/>
    <w:basedOn w:val="Domylnaczcionkaakapitu"/>
    <w:link w:val="Nagwek2"/>
    <w:uiPriority w:val="9"/>
    <w:semiHidden/>
    <w:rsid w:val="00A76702"/>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A76702"/>
    <w:rPr>
      <w:sz w:val="16"/>
      <w:szCs w:val="16"/>
    </w:rPr>
  </w:style>
  <w:style w:type="paragraph" w:styleId="Tekstkomentarza">
    <w:name w:val="annotation text"/>
    <w:basedOn w:val="Normalny"/>
    <w:link w:val="TekstkomentarzaZnak"/>
    <w:uiPriority w:val="99"/>
    <w:semiHidden/>
    <w:unhideWhenUsed/>
    <w:rsid w:val="00A767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6702"/>
    <w:rPr>
      <w:sz w:val="20"/>
      <w:szCs w:val="20"/>
    </w:rPr>
  </w:style>
  <w:style w:type="paragraph" w:styleId="Tematkomentarza">
    <w:name w:val="annotation subject"/>
    <w:basedOn w:val="Tekstkomentarza"/>
    <w:next w:val="Tekstkomentarza"/>
    <w:link w:val="TematkomentarzaZnak"/>
    <w:uiPriority w:val="99"/>
    <w:semiHidden/>
    <w:unhideWhenUsed/>
    <w:rsid w:val="00A76702"/>
    <w:rPr>
      <w:b/>
      <w:bCs/>
    </w:rPr>
  </w:style>
  <w:style w:type="character" w:customStyle="1" w:styleId="TematkomentarzaZnak">
    <w:name w:val="Temat komentarza Znak"/>
    <w:basedOn w:val="TekstkomentarzaZnak"/>
    <w:link w:val="Tematkomentarza"/>
    <w:uiPriority w:val="99"/>
    <w:semiHidden/>
    <w:rsid w:val="00A76702"/>
    <w:rPr>
      <w:b/>
      <w:bCs/>
      <w:sz w:val="20"/>
      <w:szCs w:val="20"/>
    </w:rPr>
  </w:style>
  <w:style w:type="paragraph" w:styleId="Tekstdymka">
    <w:name w:val="Balloon Text"/>
    <w:basedOn w:val="Normalny"/>
    <w:link w:val="TekstdymkaZnak"/>
    <w:uiPriority w:val="99"/>
    <w:semiHidden/>
    <w:unhideWhenUsed/>
    <w:rsid w:val="00A767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6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oda.wlkp.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tkac.pl" TargetMode="External"/><Relationship Id="rId12" Type="http://schemas.openxmlformats.org/officeDocument/2006/relationships/hyperlink" Target="http://www.sroda.wlk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witkac.pl" TargetMode="External"/><Relationship Id="rId5" Type="http://schemas.openxmlformats.org/officeDocument/2006/relationships/hyperlink" Target="http://www.sroda.wlkp.pl" TargetMode="External"/><Relationship Id="rId10" Type="http://schemas.openxmlformats.org/officeDocument/2006/relationships/hyperlink" Target="http://www.sroda.wlkp.pl/" TargetMode="External"/><Relationship Id="rId4" Type="http://schemas.openxmlformats.org/officeDocument/2006/relationships/webSettings" Target="webSettings.xml"/><Relationship Id="rId9" Type="http://schemas.openxmlformats.org/officeDocument/2006/relationships/hyperlink" Target="mailto:iod@lesny.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1</Pages>
  <Words>6588</Words>
  <Characters>39530</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Mateusz Ślebioda</cp:lastModifiedBy>
  <cp:revision>33</cp:revision>
  <cp:lastPrinted>2024-01-25T09:53:00Z</cp:lastPrinted>
  <dcterms:created xsi:type="dcterms:W3CDTF">2023-11-21T08:56:00Z</dcterms:created>
  <dcterms:modified xsi:type="dcterms:W3CDTF">2024-01-25T13:40:00Z</dcterms:modified>
</cp:coreProperties>
</file>