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6163F" w14:textId="77777777" w:rsidR="00A77B3E" w:rsidRDefault="00562639">
      <w:pPr>
        <w:jc w:val="center"/>
        <w:rPr>
          <w:b/>
          <w:caps/>
        </w:rPr>
      </w:pPr>
      <w:r>
        <w:rPr>
          <w:b/>
          <w:caps/>
        </w:rPr>
        <w:t>Uchwała Nr LXXI/905/2024</w:t>
      </w:r>
      <w:r>
        <w:rPr>
          <w:b/>
          <w:caps/>
        </w:rPr>
        <w:br/>
        <w:t>Rady Miejskiej w Środzie Wielkopolskiej</w:t>
      </w:r>
    </w:p>
    <w:p w14:paraId="65805ABE" w14:textId="77777777" w:rsidR="00A77B3E" w:rsidRDefault="00562639">
      <w:pPr>
        <w:spacing w:before="280" w:after="280"/>
        <w:jc w:val="center"/>
        <w:rPr>
          <w:b/>
          <w:caps/>
        </w:rPr>
      </w:pPr>
      <w:r>
        <w:t>z dnia 11 stycznia 2024 r.</w:t>
      </w:r>
    </w:p>
    <w:p w14:paraId="08262A2E" w14:textId="77777777" w:rsidR="00A77B3E" w:rsidRDefault="00562639">
      <w:pPr>
        <w:keepNext/>
        <w:spacing w:after="480"/>
        <w:jc w:val="center"/>
      </w:pPr>
      <w:r>
        <w:rPr>
          <w:b/>
        </w:rPr>
        <w:t>w sprawie uchylenia w części uchwał</w:t>
      </w:r>
    </w:p>
    <w:p w14:paraId="3B2CE38E" w14:textId="77777777" w:rsidR="00A77B3E" w:rsidRDefault="00562639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 18 ust. 2 pkt 9 lit. „a” ustawy z dnia 8 marca 1990 r. o samorządzie gminnym /Dz. U. z 2023 r. poz. 40 ze </w:t>
      </w:r>
      <w:r>
        <w:t xml:space="preserve">zmianami/- Rada Miejska w Środzie Wielkopolskiej </w:t>
      </w:r>
      <w:r>
        <w:rPr>
          <w:b/>
          <w:color w:val="000000"/>
          <w:u w:color="000000"/>
        </w:rPr>
        <w:t xml:space="preserve">uchwala, </w:t>
      </w:r>
      <w:r>
        <w:rPr>
          <w:color w:val="000000"/>
          <w:u w:color="000000"/>
        </w:rPr>
        <w:t>co następuje:</w:t>
      </w:r>
    </w:p>
    <w:p w14:paraId="442284F2" w14:textId="77777777" w:rsidR="00A77B3E" w:rsidRDefault="0056263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Uchyla się:</w:t>
      </w:r>
    </w:p>
    <w:p w14:paraId="7B5300E4" w14:textId="77777777" w:rsidR="00A77B3E" w:rsidRDefault="0056263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§1 pkt 17 Uchwały Nr</w:t>
      </w:r>
      <w:r>
        <w:rPr>
          <w:caps/>
          <w:color w:val="000000"/>
          <w:u w:color="000000"/>
        </w:rPr>
        <w:t xml:space="preserve"> LXI/785/2023 </w:t>
      </w:r>
      <w:r>
        <w:rPr>
          <w:color w:val="000000"/>
          <w:u w:color="000000"/>
        </w:rPr>
        <w:t>Rady Miejskiej w Środzie Wielkopolskiej z dnia 30 marca 2023 r. w sprawie wyrażenia zgody na zawarcie z dotychczasowymi Dzierżawcami i dotychczasowymi Najemcami kolejnych umów dzierżawy oraz kolejnych umów najmu tych samych nieruchomości bądź części nieruchomości położonych w miejscowościach: Środa Wielkopolska, Zielniki, Nadziejewo, Jarosławiec, Słupia Wielka, Babin, Szlachcin.</w:t>
      </w:r>
    </w:p>
    <w:p w14:paraId="3A5627E2" w14:textId="77777777" w:rsidR="00A77B3E" w:rsidRDefault="0056263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§1 pkt 1 Uchwały Nr</w:t>
      </w:r>
      <w:r>
        <w:rPr>
          <w:caps/>
          <w:color w:val="000000"/>
          <w:u w:color="000000"/>
        </w:rPr>
        <w:t xml:space="preserve"> LXII/793/2023 </w:t>
      </w:r>
      <w:r>
        <w:rPr>
          <w:color w:val="000000"/>
          <w:u w:color="000000"/>
        </w:rPr>
        <w:t>Rady Miejskiej w Środzie Wielkopolskiej z dnia 27 kwietnia 2023 r. w sprawie wyrażenia zgody na zawarcie z dotychczasowymi Najemcami i dotychczasowym Dzierżawcą kolejnych umów najmu oraz kolejnej umowy dzierżawy tych samych nieruchomości bądź części nieruchomości położonych w miejscowościach: Środa Wielkopolska, Słupia Wielka.</w:t>
      </w:r>
    </w:p>
    <w:p w14:paraId="1644E916" w14:textId="77777777" w:rsidR="00A77B3E" w:rsidRDefault="0056263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Miasta Środa Wielkopolska.</w:t>
      </w:r>
    </w:p>
    <w:p w14:paraId="6CAEBE9E" w14:textId="77777777" w:rsidR="00A77B3E" w:rsidRDefault="00562639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14:paraId="06D39422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7DE6A301" w14:textId="77777777" w:rsidR="00A77B3E" w:rsidRDefault="00562639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8F4F65" w14:paraId="341D9E64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086895" w14:textId="77777777" w:rsidR="008F4F65" w:rsidRDefault="008F4F6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A0E27D" w14:textId="77777777" w:rsidR="008F4F65" w:rsidRDefault="0056263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Paweł Wullert</w:t>
            </w:r>
          </w:p>
        </w:tc>
      </w:tr>
    </w:tbl>
    <w:p w14:paraId="6F523905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406254BA" w14:textId="77777777" w:rsidR="008F4F65" w:rsidRDefault="008F4F65">
      <w:pPr>
        <w:rPr>
          <w:szCs w:val="20"/>
        </w:rPr>
      </w:pPr>
    </w:p>
    <w:p w14:paraId="17592A3B" w14:textId="77777777" w:rsidR="008F4F65" w:rsidRDefault="00562639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52B5D7EC" w14:textId="77777777" w:rsidR="008F4F65" w:rsidRDefault="008F4F65">
      <w:pPr>
        <w:rPr>
          <w:szCs w:val="20"/>
        </w:rPr>
      </w:pPr>
    </w:p>
    <w:p w14:paraId="2529654F" w14:textId="77777777" w:rsidR="008F4F65" w:rsidRDefault="00562639">
      <w:pPr>
        <w:keepNext/>
        <w:spacing w:after="480"/>
        <w:jc w:val="center"/>
        <w:rPr>
          <w:szCs w:val="20"/>
          <w:u w:color="000000"/>
        </w:rPr>
      </w:pPr>
      <w:r>
        <w:rPr>
          <w:b/>
          <w:caps/>
          <w:szCs w:val="20"/>
        </w:rPr>
        <w:t>do UchwałY Nr LXXI/905/2024 Rady Miejskiej w Środzie Wielkopolskiej</w:t>
      </w:r>
      <w:r>
        <w:rPr>
          <w:b/>
          <w:color w:val="000000"/>
          <w:szCs w:val="20"/>
          <w:u w:color="000000"/>
        </w:rPr>
        <w:br/>
        <w:t xml:space="preserve">z dnia </w:t>
      </w:r>
      <w:r>
        <w:rPr>
          <w:b/>
          <w:color w:val="000000"/>
          <w:szCs w:val="20"/>
          <w:u w:color="000000"/>
        </w:rPr>
        <w:t>11 stycznia 2024 r.</w:t>
      </w:r>
      <w:r>
        <w:rPr>
          <w:b/>
          <w:color w:val="000000"/>
          <w:szCs w:val="20"/>
          <w:u w:color="000000"/>
        </w:rPr>
        <w:br/>
        <w:t>w sprawie uchylenia w części uchwał</w:t>
      </w:r>
    </w:p>
    <w:p w14:paraId="402042BE" w14:textId="77777777" w:rsidR="008F4F65" w:rsidRDefault="0056263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szCs w:val="20"/>
          <w:u w:color="000000"/>
        </w:rPr>
        <w:t>1) Rada Miejska w Środzie Wielkopolskiej w dniu 30 marca 2023 r. podjęła Uchwałę Nr</w:t>
      </w:r>
      <w:r>
        <w:rPr>
          <w:caps/>
          <w:color w:val="000000"/>
          <w:szCs w:val="20"/>
          <w:u w:color="000000"/>
        </w:rPr>
        <w:t xml:space="preserve"> LXI/785/2023 </w:t>
      </w:r>
      <w:r>
        <w:rPr>
          <w:color w:val="000000"/>
          <w:szCs w:val="20"/>
          <w:u w:color="000000"/>
        </w:rPr>
        <w:t xml:space="preserve">w sprawie wyrażenia zgody na zawarcie z dotychczasowymi Dzierżawcami i dotychczasowymi </w:t>
      </w:r>
      <w:r>
        <w:rPr>
          <w:color w:val="000000"/>
          <w:szCs w:val="20"/>
          <w:u w:color="000000"/>
        </w:rPr>
        <w:t>Najemcami kolejnych umów dzierżawy oraz kolejnych umów najmu tych samych nieruchomości bądź części nieruchomości położonych w miejscowościach: Środa Wielkopolska, Zielniki, Nadziejewo, Jarosławiec, Słupia Wielka, Babin, Szlachcin.</w:t>
      </w:r>
    </w:p>
    <w:p w14:paraId="30AD51F5" w14:textId="251F7558" w:rsidR="008F4F65" w:rsidRDefault="0056263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§1 pkt 17 przedmiotowej uchwały dotyczył zawarcia z dotychczasowym Najemcą po umowie najmu zawartej na czas oznaczony do 3 lat, kolejnej umowy najmu tej samej części nieruchomości położonej w Słupi Wielkiej, oznaczonej nr geod. 110/14 obszaru 0,0253 ha, zapisanej w KW</w:t>
      </w:r>
      <w:r>
        <w:rPr>
          <w:color w:val="000000"/>
          <w:szCs w:val="20"/>
          <w:u w:color="000000"/>
        </w:rPr>
        <w:t>, zabudowanej obiektem handlowym o powierzchni użytkowej 72,45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posadowionym na części powyższej działki o powierzchni 240,5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przeznaczonej pod działalność handlową – na czas oznaczony do 3 lat.</w:t>
      </w:r>
    </w:p>
    <w:p w14:paraId="042E032B" w14:textId="1376948D" w:rsidR="008F4F65" w:rsidRDefault="0056263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Do Urzędu Miejskiego w Środzie Wielkopolskiej wpłynął wniosek dotychczasowego Najemcy o zawarcie umowy najmu części nieruchomości położonej w Słupi Wielkiej, oznaczonej nr geod. 110/14 obszaru 0,0253 ha, zapisanej w KW </w:t>
      </w:r>
      <w:r>
        <w:rPr>
          <w:color w:val="000000"/>
          <w:szCs w:val="20"/>
          <w:u w:color="000000"/>
        </w:rPr>
        <w:t>, zabudowanej obiektem handlowym o powierzchni użytkowej 70,43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posadowionym na części powyższej działki o powierzchni 240,5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, przeznaczonej pod działalność handlową. </w:t>
      </w:r>
    </w:p>
    <w:p w14:paraId="743C2FF5" w14:textId="77777777" w:rsidR="008F4F65" w:rsidRDefault="0056263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 Rada Miejska w Środzie Wielkopolskiej w dniu 27 kwietnia 2023 r. podjęła Uchwałę Nr LXII/793/2023 w sprawie wyrażenia zgody na zawarcie z dotychczasowymi Najemcami i dotychczasowym Dzierżawcą kolejnych umów najmu oraz kolejnej umowy dzierżawy tych samych nieruchomości bądź części nieruchomości położonych w miejscowościach: Środa Wielkopolska, Słupia Wielka.</w:t>
      </w:r>
    </w:p>
    <w:p w14:paraId="4408B1B4" w14:textId="7094CBE3" w:rsidR="008F4F65" w:rsidRDefault="0056263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§1 pkt 1 przedmiotowej uchwały dotyczył zawarcia z dotychczasowym Najemcą po umowie najmu zawartej na czas oznaczony do 3 lat, kolejnej umowy najmu tej samej części nieruchomości położonej w Środzie Wielkopolskiej przy ul. Sportowej 9A, na działkach oznaczonych nr geod. 2670/9, 2763/9, 2669/5, 2763/10 i 2760/7 o łącznym obszarze 0,2174 ha, zapisanych w KW</w:t>
      </w:r>
      <w:r>
        <w:rPr>
          <w:color w:val="000000"/>
          <w:szCs w:val="20"/>
          <w:u w:color="000000"/>
        </w:rPr>
        <w:t>, zabudowanych budynkiem wielofunkcyjnym, w którym przeznacza się do wynajęcia pomieszczenia o łącznej powierzchni użytkowej 213,49 m</w:t>
      </w:r>
      <w:r>
        <w:rPr>
          <w:color w:val="000000"/>
          <w:szCs w:val="20"/>
          <w:u w:color="000000"/>
          <w:vertAlign w:val="superscript"/>
        </w:rPr>
        <w:t xml:space="preserve">2 </w:t>
      </w:r>
      <w:r>
        <w:rPr>
          <w:color w:val="000000"/>
          <w:szCs w:val="20"/>
          <w:u w:color="000000"/>
        </w:rPr>
        <w:t xml:space="preserve">wraz z udziałem wynoszącym 1024/10000 części wynajmowanych pomieszczeń oraz pomieszczeń nie służących wyłącznie do użytku najemcy, z przeznaczeniem dla potrzeb służby zdrowia na prowadzenie działalności medycznej w zakresie rehabilitacji leczniczej – na czas oznaczony do 3 lat. </w:t>
      </w:r>
    </w:p>
    <w:p w14:paraId="1C962F38" w14:textId="306265CD" w:rsidR="008F4F65" w:rsidRDefault="0056263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Do Urzędu Miejskiego w Środzie Wielkopolskiej wpłynął wniosek dotychczasowego Najemcy o zawarcie umowy najmu części nieruchomości położonej w Środzie Wielkopolskiej przy ul. Sportowej 9A, na działkach oznaczonych nr geod. 2670/9, 2763/9, 2669/5, 2763/10 i 2760/7 o łącznym obszarze 0,2174 ha, zapisanych w KW</w:t>
      </w:r>
      <w:r>
        <w:rPr>
          <w:color w:val="000000"/>
          <w:szCs w:val="20"/>
          <w:u w:color="000000"/>
        </w:rPr>
        <w:t>, zabudowanych budynkiem wielofunkcyjnym, w którym przeznacza się do wynajęcia pomieszczenia o łącznej powierzchni użytkowej 214,27 m</w:t>
      </w:r>
      <w:r>
        <w:rPr>
          <w:color w:val="000000"/>
          <w:szCs w:val="20"/>
          <w:u w:color="000000"/>
          <w:vertAlign w:val="superscript"/>
        </w:rPr>
        <w:t xml:space="preserve">2 </w:t>
      </w:r>
      <w:r>
        <w:rPr>
          <w:color w:val="000000"/>
          <w:szCs w:val="20"/>
          <w:u w:color="000000"/>
        </w:rPr>
        <w:t>wraz z udziałem wynoszącym 1028/10000 części wynajmowanych pomieszczeń oraz pomieszczeń nie służących wyłącznie do użytku najemcy, z przeznaczeniem dla potrzeb służby zdrowia na prowadzenie działalności medycznej w zakresie rehabilitacji leczniczej.</w:t>
      </w:r>
    </w:p>
    <w:p w14:paraId="489E2F3D" w14:textId="77777777" w:rsidR="008F4F65" w:rsidRDefault="0056263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obowiązującym stanie prawnym wynikającym z przepisu art. 18 ust. 2 pkt 9 lit. „a” ustawy z dnia 8 marca 1990 r. o samorządzie gminnym (Dz. U. z 2023 r. poz. 40 ze zmianami) w odniesieniu do nieruchomości wchodzących w skład zasobu gminnego, zawarcie z dotychczasowym Najemcą kolejnej umowy najmu, której przedmiotem jest ta sama nieruchomość bądź część nieruchomości po umowie zawartej na czas oznaczony, wymaga zgody Rady Miejskiej. W związku z powyższym Rada Miejska właściwa jest również do uchylenia uchwał</w:t>
      </w:r>
      <w:r>
        <w:rPr>
          <w:color w:val="000000"/>
          <w:szCs w:val="20"/>
          <w:u w:color="000000"/>
        </w:rPr>
        <w:t>y lub jej części objętej dyspozycją ww. przepisu.</w:t>
      </w:r>
    </w:p>
    <w:p w14:paraId="77872454" w14:textId="77777777" w:rsidR="008F4F65" w:rsidRDefault="0056263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powyższym podjęcie uchwały jest uzasadnione.</w:t>
      </w:r>
    </w:p>
    <w:sectPr w:rsidR="008F4F65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D5918" w14:textId="77777777" w:rsidR="00562639" w:rsidRDefault="00562639">
      <w:r>
        <w:separator/>
      </w:r>
    </w:p>
  </w:endnote>
  <w:endnote w:type="continuationSeparator" w:id="0">
    <w:p w14:paraId="06F40D6B" w14:textId="77777777" w:rsidR="00562639" w:rsidRDefault="0056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F4F65" w14:paraId="03F20B1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E7BAB14" w14:textId="77777777" w:rsidR="008F4F65" w:rsidRDefault="00562639">
          <w:pPr>
            <w:jc w:val="left"/>
            <w:rPr>
              <w:sz w:val="18"/>
            </w:rPr>
          </w:pPr>
          <w:r>
            <w:rPr>
              <w:sz w:val="18"/>
            </w:rPr>
            <w:t>Id: AFBEBEB9-837E-48CF-AE32-5E34ED801D3D.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95EC681" w14:textId="77777777" w:rsidR="008F4F65" w:rsidRDefault="0056263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7A07573" w14:textId="77777777" w:rsidR="008F4F65" w:rsidRDefault="008F4F65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F4F65" w14:paraId="6E9A206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1A2CB9E" w14:textId="77777777" w:rsidR="008F4F65" w:rsidRDefault="00562639">
          <w:pPr>
            <w:jc w:val="left"/>
            <w:rPr>
              <w:sz w:val="18"/>
            </w:rPr>
          </w:pPr>
          <w:r>
            <w:rPr>
              <w:sz w:val="18"/>
            </w:rPr>
            <w:t>Id: AFBEBEB9-837E-48CF-AE32-5E34ED801D3D.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D6A35AD" w14:textId="77777777" w:rsidR="008F4F65" w:rsidRDefault="0056263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29DA5202" w14:textId="77777777" w:rsidR="008F4F65" w:rsidRDefault="008F4F6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49DAA" w14:textId="77777777" w:rsidR="00562639" w:rsidRDefault="00562639">
      <w:r>
        <w:separator/>
      </w:r>
    </w:p>
  </w:footnote>
  <w:footnote w:type="continuationSeparator" w:id="0">
    <w:p w14:paraId="5B893CE6" w14:textId="77777777" w:rsidR="00562639" w:rsidRDefault="00562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562639"/>
    <w:rsid w:val="008F4F65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F9B9A4"/>
  <w15:docId w15:val="{4FFB5E7C-F502-4E4F-B566-FD1573ED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738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LXXI/905/2024 z dnia 11 stycznia 2024 r.</dc:title>
  <dc:subject>w sprawie uchylenia w^części uchwał</dc:subject>
  <dc:creator>magjez</dc:creator>
  <cp:lastModifiedBy>magjez</cp:lastModifiedBy>
  <cp:revision>2</cp:revision>
  <dcterms:created xsi:type="dcterms:W3CDTF">2024-01-16T09:35:00Z</dcterms:created>
  <dcterms:modified xsi:type="dcterms:W3CDTF">2024-01-16T08:36:00Z</dcterms:modified>
  <cp:category>Akt prawny</cp:category>
</cp:coreProperties>
</file>