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92CA" w14:textId="0049227A" w:rsidR="00BC3322" w:rsidRPr="00BC3322" w:rsidRDefault="00BC3322" w:rsidP="00BC3322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5EA1">
        <w:rPr>
          <w:rFonts w:ascii="Arial" w:hAnsi="Arial" w:cs="Arial"/>
        </w:rPr>
        <w:tab/>
      </w:r>
      <w:r w:rsidR="00485EA1">
        <w:rPr>
          <w:rFonts w:ascii="Arial" w:hAnsi="Arial" w:cs="Arial"/>
        </w:rPr>
        <w:tab/>
      </w:r>
      <w:r w:rsidR="00485EA1">
        <w:rPr>
          <w:rFonts w:ascii="Arial" w:hAnsi="Arial" w:cs="Arial"/>
        </w:rPr>
        <w:tab/>
      </w:r>
      <w:r w:rsidR="00485EA1">
        <w:rPr>
          <w:rFonts w:ascii="Arial" w:hAnsi="Arial" w:cs="Arial"/>
        </w:rPr>
        <w:tab/>
      </w:r>
      <w:r w:rsidR="00485EA1">
        <w:rPr>
          <w:rFonts w:ascii="Arial" w:hAnsi="Arial" w:cs="Arial"/>
        </w:rPr>
        <w:tab/>
      </w:r>
      <w:r w:rsidRPr="00BC3322">
        <w:rPr>
          <w:rFonts w:ascii="Times New Roman" w:hAnsi="Times New Roman" w:cs="Times New Roman"/>
        </w:rPr>
        <w:t xml:space="preserve">Dominowo, dnia </w:t>
      </w:r>
      <w:r w:rsidR="00F83254">
        <w:rPr>
          <w:rFonts w:ascii="Times New Roman" w:hAnsi="Times New Roman" w:cs="Times New Roman"/>
        </w:rPr>
        <w:t>23</w:t>
      </w:r>
      <w:r w:rsidRPr="00BC3322">
        <w:rPr>
          <w:rFonts w:ascii="Times New Roman" w:hAnsi="Times New Roman" w:cs="Times New Roman"/>
        </w:rPr>
        <w:t>.0</w:t>
      </w:r>
      <w:r w:rsidR="00A57DC0">
        <w:rPr>
          <w:rFonts w:ascii="Times New Roman" w:hAnsi="Times New Roman" w:cs="Times New Roman"/>
        </w:rPr>
        <w:t>8</w:t>
      </w:r>
      <w:r w:rsidRPr="00BC3322">
        <w:rPr>
          <w:rFonts w:ascii="Times New Roman" w:hAnsi="Times New Roman" w:cs="Times New Roman"/>
        </w:rPr>
        <w:t>.202</w:t>
      </w:r>
      <w:r w:rsidR="00A57DC0">
        <w:rPr>
          <w:rFonts w:ascii="Times New Roman" w:hAnsi="Times New Roman" w:cs="Times New Roman"/>
        </w:rPr>
        <w:t>2</w:t>
      </w:r>
      <w:r w:rsidRPr="00BC3322">
        <w:rPr>
          <w:rFonts w:ascii="Times New Roman" w:hAnsi="Times New Roman" w:cs="Times New Roman"/>
        </w:rPr>
        <w:t>r.</w:t>
      </w:r>
    </w:p>
    <w:p w14:paraId="6CF71905" w14:textId="77777777" w:rsidR="00485EA1" w:rsidRDefault="002A40CF" w:rsidP="00485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C3322" w:rsidRPr="00BC3322">
        <w:rPr>
          <w:rFonts w:ascii="Times New Roman" w:hAnsi="Times New Roman" w:cs="Times New Roman"/>
        </w:rPr>
        <w:t>ROŚ.6220.</w:t>
      </w:r>
      <w:r w:rsidR="00A57DC0">
        <w:rPr>
          <w:rFonts w:ascii="Times New Roman" w:hAnsi="Times New Roman" w:cs="Times New Roman"/>
        </w:rPr>
        <w:t>3</w:t>
      </w:r>
      <w:r w:rsidR="00BC3322" w:rsidRPr="00BC3322">
        <w:rPr>
          <w:rFonts w:ascii="Times New Roman" w:hAnsi="Times New Roman" w:cs="Times New Roman"/>
        </w:rPr>
        <w:t>.20</w:t>
      </w:r>
      <w:r w:rsidR="00485EA1">
        <w:rPr>
          <w:rFonts w:ascii="Times New Roman" w:hAnsi="Times New Roman" w:cs="Times New Roman"/>
        </w:rPr>
        <w:t>22</w:t>
      </w:r>
    </w:p>
    <w:p w14:paraId="56443E55" w14:textId="1E6E9FB5" w:rsidR="00BC3322" w:rsidRPr="00485EA1" w:rsidRDefault="00BC3322" w:rsidP="00485EA1">
      <w:pPr>
        <w:rPr>
          <w:rFonts w:ascii="Times New Roman" w:hAnsi="Times New Roman" w:cs="Times New Roman"/>
        </w:rPr>
      </w:pPr>
      <w:r w:rsidRPr="00BC3322">
        <w:rPr>
          <w:rFonts w:ascii="Times New Roman" w:hAnsi="Times New Roman" w:cs="Times New Roman"/>
          <w:color w:val="000000"/>
        </w:rPr>
        <w:t xml:space="preserve"> </w:t>
      </w:r>
      <w:r w:rsidR="002A40CF">
        <w:rPr>
          <w:rFonts w:ascii="Times New Roman" w:hAnsi="Times New Roman" w:cs="Times New Roman"/>
          <w:color w:val="000000"/>
        </w:rPr>
        <w:t>- z</w:t>
      </w:r>
      <w:r w:rsidRPr="00BC3322">
        <w:rPr>
          <w:rFonts w:ascii="Times New Roman" w:hAnsi="Times New Roman" w:cs="Times New Roman"/>
          <w:color w:val="000000"/>
        </w:rPr>
        <w:t>a dowodem doręczenia</w:t>
      </w:r>
    </w:p>
    <w:p w14:paraId="13181813" w14:textId="506123F0" w:rsidR="00BC3322" w:rsidRPr="00BC3322" w:rsidRDefault="00BC3322" w:rsidP="00BC3322">
      <w:pPr>
        <w:rPr>
          <w:rFonts w:ascii="Times New Roman" w:hAnsi="Times New Roman" w:cs="Times New Roman"/>
          <w:b/>
          <w:color w:val="000000"/>
        </w:rPr>
      </w:pPr>
      <w:r w:rsidRPr="00BC3322">
        <w:rPr>
          <w:rFonts w:ascii="Times New Roman" w:hAnsi="Times New Roman" w:cs="Times New Roman"/>
          <w:color w:val="000000"/>
        </w:rPr>
        <w:tab/>
      </w:r>
      <w:r w:rsidRPr="00BC3322">
        <w:rPr>
          <w:rFonts w:ascii="Times New Roman" w:hAnsi="Times New Roman" w:cs="Times New Roman"/>
          <w:color w:val="000000"/>
        </w:rPr>
        <w:tab/>
      </w:r>
      <w:r w:rsidRPr="00BC3322">
        <w:rPr>
          <w:rFonts w:ascii="Times New Roman" w:hAnsi="Times New Roman" w:cs="Times New Roman"/>
          <w:color w:val="000000"/>
        </w:rPr>
        <w:tab/>
      </w:r>
      <w:r w:rsidRPr="00BC3322">
        <w:rPr>
          <w:rFonts w:ascii="Times New Roman" w:hAnsi="Times New Roman" w:cs="Times New Roman"/>
          <w:color w:val="000000"/>
        </w:rPr>
        <w:tab/>
      </w:r>
      <w:r w:rsidRPr="00BC3322">
        <w:rPr>
          <w:rFonts w:ascii="Times New Roman" w:hAnsi="Times New Roman" w:cs="Times New Roman"/>
          <w:color w:val="000000"/>
        </w:rPr>
        <w:tab/>
        <w:t xml:space="preserve">                                                                                       </w:t>
      </w:r>
      <w:r w:rsidRPr="00BC3322">
        <w:rPr>
          <w:rFonts w:ascii="Times New Roman" w:hAnsi="Times New Roman" w:cs="Times New Roman"/>
          <w:color w:val="000000"/>
        </w:rPr>
        <w:tab/>
      </w:r>
      <w:r w:rsidRPr="00BC3322">
        <w:rPr>
          <w:rFonts w:ascii="Times New Roman" w:hAnsi="Times New Roman" w:cs="Times New Roman"/>
          <w:color w:val="000000"/>
        </w:rPr>
        <w:tab/>
        <w:t xml:space="preserve">        </w:t>
      </w:r>
      <w:r w:rsidRPr="00BC3322">
        <w:rPr>
          <w:rFonts w:ascii="Times New Roman" w:hAnsi="Times New Roman" w:cs="Times New Roman"/>
          <w:color w:val="000000"/>
        </w:rPr>
        <w:tab/>
      </w:r>
      <w:r w:rsidRPr="00BC3322">
        <w:rPr>
          <w:rFonts w:ascii="Times New Roman" w:hAnsi="Times New Roman" w:cs="Times New Roman"/>
          <w:color w:val="000000"/>
        </w:rPr>
        <w:tab/>
      </w:r>
      <w:r w:rsidRPr="00BC3322">
        <w:rPr>
          <w:rFonts w:ascii="Times New Roman" w:hAnsi="Times New Roman" w:cs="Times New Roman"/>
          <w:color w:val="000000"/>
        </w:rPr>
        <w:tab/>
      </w:r>
      <w:r w:rsidRPr="00BC3322">
        <w:rPr>
          <w:rFonts w:ascii="Times New Roman" w:hAnsi="Times New Roman" w:cs="Times New Roman"/>
          <w:color w:val="000000"/>
        </w:rPr>
        <w:tab/>
      </w:r>
      <w:r w:rsidRPr="00BC3322">
        <w:rPr>
          <w:rFonts w:ascii="Times New Roman" w:hAnsi="Times New Roman" w:cs="Times New Roman"/>
          <w:color w:val="000000"/>
        </w:rPr>
        <w:tab/>
      </w:r>
      <w:r w:rsidRPr="00BC3322">
        <w:rPr>
          <w:rFonts w:ascii="Times New Roman" w:hAnsi="Times New Roman" w:cs="Times New Roman"/>
          <w:color w:val="000000"/>
        </w:rPr>
        <w:tab/>
      </w:r>
      <w:r w:rsidRPr="00BC3322">
        <w:rPr>
          <w:rFonts w:ascii="Times New Roman" w:hAnsi="Times New Roman" w:cs="Times New Roman"/>
          <w:color w:val="000000"/>
        </w:rPr>
        <w:tab/>
      </w:r>
      <w:r w:rsidRPr="00BC3322">
        <w:rPr>
          <w:rFonts w:ascii="Times New Roman" w:hAnsi="Times New Roman" w:cs="Times New Roman"/>
          <w:color w:val="000000"/>
        </w:rPr>
        <w:tab/>
        <w:t xml:space="preserve">            </w:t>
      </w:r>
      <w:r w:rsidR="00485EA1">
        <w:rPr>
          <w:rFonts w:ascii="Times New Roman" w:hAnsi="Times New Roman" w:cs="Times New Roman"/>
          <w:color w:val="000000"/>
        </w:rPr>
        <w:tab/>
      </w:r>
      <w:r w:rsidR="00485EA1">
        <w:rPr>
          <w:rFonts w:ascii="Times New Roman" w:hAnsi="Times New Roman" w:cs="Times New Roman"/>
          <w:color w:val="000000"/>
        </w:rPr>
        <w:tab/>
      </w:r>
      <w:r w:rsidR="00485EA1">
        <w:rPr>
          <w:rFonts w:ascii="Times New Roman" w:hAnsi="Times New Roman" w:cs="Times New Roman"/>
          <w:color w:val="000000"/>
        </w:rPr>
        <w:tab/>
      </w:r>
      <w:r w:rsidRPr="00BC3322">
        <w:rPr>
          <w:rFonts w:ascii="Times New Roman" w:hAnsi="Times New Roman" w:cs="Times New Roman"/>
          <w:b/>
          <w:color w:val="000000"/>
        </w:rPr>
        <w:t>Wg rozdzielnika</w:t>
      </w:r>
    </w:p>
    <w:p w14:paraId="1E605889" w14:textId="77777777" w:rsidR="00BC3322" w:rsidRPr="00BC3322" w:rsidRDefault="00BC3322" w:rsidP="00BC3322">
      <w:pPr>
        <w:rPr>
          <w:rFonts w:ascii="Times New Roman" w:hAnsi="Times New Roman" w:cs="Times New Roman"/>
          <w:color w:val="000000"/>
        </w:rPr>
      </w:pPr>
    </w:p>
    <w:p w14:paraId="71314C1E" w14:textId="77777777" w:rsidR="00BC3322" w:rsidRPr="00BC3322" w:rsidRDefault="00BC3322" w:rsidP="00BC3322">
      <w:pPr>
        <w:ind w:left="4956" w:firstLine="708"/>
        <w:rPr>
          <w:rFonts w:ascii="Times New Roman" w:hAnsi="Times New Roman" w:cs="Times New Roman"/>
          <w:color w:val="000000"/>
        </w:rPr>
      </w:pPr>
    </w:p>
    <w:p w14:paraId="0B421EA0" w14:textId="274617D5" w:rsidR="00BC3322" w:rsidRPr="00BC3322" w:rsidRDefault="00485EA1" w:rsidP="00485EA1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BC3322" w:rsidRPr="00BC3322">
        <w:rPr>
          <w:rFonts w:ascii="Times New Roman" w:hAnsi="Times New Roman" w:cs="Times New Roman"/>
          <w:b/>
          <w:color w:val="000000"/>
        </w:rPr>
        <w:t>DECYZJA</w:t>
      </w:r>
    </w:p>
    <w:p w14:paraId="029DA031" w14:textId="77777777" w:rsidR="00BC3322" w:rsidRPr="00BC3322" w:rsidRDefault="00BC3322" w:rsidP="00BC3322">
      <w:pPr>
        <w:jc w:val="center"/>
        <w:rPr>
          <w:rFonts w:ascii="Times New Roman" w:hAnsi="Times New Roman" w:cs="Times New Roman"/>
          <w:b/>
          <w:color w:val="000000"/>
        </w:rPr>
      </w:pPr>
      <w:r w:rsidRPr="00BC3322">
        <w:rPr>
          <w:rFonts w:ascii="Times New Roman" w:hAnsi="Times New Roman" w:cs="Times New Roman"/>
          <w:b/>
          <w:color w:val="000000"/>
        </w:rPr>
        <w:t>O  ŚRODOWISKOWYCH  UWARUNKOWANIACH</w:t>
      </w:r>
    </w:p>
    <w:p w14:paraId="741736E3" w14:textId="0F7957DB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>Na podstawie art. 71 ust. 1 i 2 pkt. 2, art. 75 ust. 1 pkt. 4, art. 84, art. 85 ust. 1,   ust. 2 pkt. 2, ust.3  ustawy z dnia 3 października 2008 r. o udostępnieniu informacji o środowisku i jego ochronie, udziale społeczeństwa w ochronie środowiska oraz ocenach oddziaływania na środowisko (Dz. U. z 202</w:t>
      </w:r>
      <w:r w:rsidR="00D20D3E" w:rsidRPr="003E084C">
        <w:rPr>
          <w:rFonts w:ascii="Times New Roman" w:hAnsi="Times New Roman" w:cs="Times New Roman"/>
        </w:rPr>
        <w:t>2</w:t>
      </w:r>
      <w:r w:rsidRPr="003E084C">
        <w:rPr>
          <w:rFonts w:ascii="Times New Roman" w:hAnsi="Times New Roman" w:cs="Times New Roman"/>
        </w:rPr>
        <w:t xml:space="preserve"> r., poz. </w:t>
      </w:r>
      <w:r w:rsidR="00D20D3E" w:rsidRPr="003E084C">
        <w:rPr>
          <w:rFonts w:ascii="Times New Roman" w:hAnsi="Times New Roman" w:cs="Times New Roman"/>
        </w:rPr>
        <w:t>1029</w:t>
      </w:r>
      <w:r w:rsidRPr="003E084C">
        <w:rPr>
          <w:rFonts w:ascii="Times New Roman" w:hAnsi="Times New Roman" w:cs="Times New Roman"/>
        </w:rPr>
        <w:t>),</w:t>
      </w:r>
      <w:r w:rsidR="00D20D3E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 xml:space="preserve">a także na podstawie § 3 ust. 1 pkt 54 lit. b) rozporządzenia Rady Ministrów z dnia </w:t>
      </w:r>
      <w:r w:rsidR="00FA39F5">
        <w:rPr>
          <w:rFonts w:ascii="Times New Roman" w:hAnsi="Times New Roman" w:cs="Times New Roman"/>
        </w:rPr>
        <w:t>10</w:t>
      </w:r>
      <w:r w:rsidRPr="003E084C">
        <w:rPr>
          <w:rFonts w:ascii="Times New Roman" w:hAnsi="Times New Roman" w:cs="Times New Roman"/>
        </w:rPr>
        <w:t xml:space="preserve"> września 2019 r. w sprawie przedsięwzięć mogących znacząco oddziaływać na środowisko (Dz. U. z 2019 r., poz. 1839),  oraz zgodnie z art. 104 ustawy z dnia 14 czerwca 1960 r. – Kodeks Postępowania Administracyjnego (Dz. U. z 202</w:t>
      </w:r>
      <w:r w:rsidR="00D20D3E" w:rsidRPr="003E084C">
        <w:rPr>
          <w:rFonts w:ascii="Times New Roman" w:hAnsi="Times New Roman" w:cs="Times New Roman"/>
        </w:rPr>
        <w:t xml:space="preserve">1 </w:t>
      </w:r>
      <w:r w:rsidRPr="003E084C">
        <w:rPr>
          <w:rFonts w:ascii="Times New Roman" w:hAnsi="Times New Roman" w:cs="Times New Roman"/>
        </w:rPr>
        <w:t>r., poz.</w:t>
      </w:r>
      <w:r w:rsidR="00D20D3E" w:rsidRPr="003E084C">
        <w:rPr>
          <w:rFonts w:ascii="Times New Roman" w:hAnsi="Times New Roman" w:cs="Times New Roman"/>
        </w:rPr>
        <w:t>735</w:t>
      </w:r>
      <w:r w:rsidRPr="003E084C">
        <w:rPr>
          <w:rFonts w:ascii="Times New Roman" w:hAnsi="Times New Roman" w:cs="Times New Roman"/>
        </w:rPr>
        <w:t xml:space="preserve"> ze zm.), po rozpatrzeniu wniosku : </w:t>
      </w:r>
      <w:r w:rsidR="000C06F3">
        <w:rPr>
          <w:rFonts w:ascii="Times New Roman" w:hAnsi="Times New Roman" w:cs="Times New Roman"/>
        </w:rPr>
        <w:t>………………</w:t>
      </w:r>
    </w:p>
    <w:p w14:paraId="39A1A06C" w14:textId="64EDAD3C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 xml:space="preserve">w sprawie wydania decyzji o środowiskowych uwarunkowaniach dla przedsięwzięcia </w:t>
      </w:r>
      <w:r w:rsidR="002B413A" w:rsidRPr="003E084C">
        <w:rPr>
          <w:rFonts w:ascii="Times New Roman" w:hAnsi="Times New Roman" w:cs="Times New Roman"/>
        </w:rPr>
        <w:t xml:space="preserve">pn. </w:t>
      </w:r>
      <w:r w:rsidRPr="003E084C">
        <w:rPr>
          <w:rFonts w:ascii="Times New Roman" w:hAnsi="Times New Roman" w:cs="Times New Roman"/>
        </w:rPr>
        <w:t>„Budow</w:t>
      </w:r>
      <w:r w:rsidR="002B413A" w:rsidRPr="003E084C">
        <w:rPr>
          <w:rFonts w:ascii="Times New Roman" w:hAnsi="Times New Roman" w:cs="Times New Roman"/>
        </w:rPr>
        <w:t>a zespołu elektrowni fotowoltaicznych wraz z niezbędną infrastrukturą techniczną w obrębie geodezyjnym Biskupice, gmina Dominowo</w:t>
      </w:r>
      <w:r w:rsidR="00FA39F5">
        <w:rPr>
          <w:rFonts w:ascii="Times New Roman" w:hAnsi="Times New Roman" w:cs="Times New Roman"/>
        </w:rPr>
        <w:t>”</w:t>
      </w:r>
      <w:r w:rsidR="002B413A" w:rsidRPr="003E084C">
        <w:rPr>
          <w:rFonts w:ascii="Times New Roman" w:hAnsi="Times New Roman" w:cs="Times New Roman"/>
        </w:rPr>
        <w:t xml:space="preserve"> na terenie działki o nr ewid. 57/2, położonej w obrębie Biskupice, gmina Dominowo, powiat średzki, województwo wielkopolskie</w:t>
      </w:r>
      <w:r w:rsidRPr="003E084C">
        <w:rPr>
          <w:rFonts w:ascii="Times New Roman" w:hAnsi="Times New Roman" w:cs="Times New Roman"/>
        </w:rPr>
        <w:t>. Po zasięgnięciu opinii Regionalnego Dyrektora Ochrony Środowiska w Poznaniu, Państwowego Powiatowego Inspektora Sanitarnego w Środzie Wielkopolskiej oraz Dyrektora Zarządu Zlewni Wód Polskich w Kole</w:t>
      </w:r>
      <w:r w:rsidR="00593AA6" w:rsidRPr="003E084C">
        <w:rPr>
          <w:rFonts w:ascii="Times New Roman" w:hAnsi="Times New Roman" w:cs="Times New Roman"/>
        </w:rPr>
        <w:t>,</w:t>
      </w:r>
      <w:r w:rsidRPr="003E084C">
        <w:rPr>
          <w:rFonts w:ascii="Times New Roman" w:hAnsi="Times New Roman" w:cs="Times New Roman"/>
        </w:rPr>
        <w:t xml:space="preserve"> </w:t>
      </w:r>
    </w:p>
    <w:p w14:paraId="089426AE" w14:textId="77777777" w:rsidR="00BC3322" w:rsidRPr="00BC3322" w:rsidRDefault="00BC3322" w:rsidP="000469C9">
      <w:pPr>
        <w:spacing w:after="120"/>
        <w:jc w:val="both"/>
        <w:rPr>
          <w:rFonts w:ascii="Times New Roman" w:hAnsi="Times New Roman" w:cs="Times New Roman"/>
        </w:rPr>
      </w:pPr>
    </w:p>
    <w:p w14:paraId="369C93B7" w14:textId="0E8B53BD" w:rsidR="00BC3322" w:rsidRPr="00BC3322" w:rsidRDefault="00BC3322" w:rsidP="00BC3322">
      <w:pPr>
        <w:spacing w:after="120"/>
        <w:jc w:val="both"/>
        <w:rPr>
          <w:rFonts w:ascii="Times New Roman" w:hAnsi="Times New Roman" w:cs="Times New Roman"/>
          <w:b/>
        </w:rPr>
      </w:pPr>
      <w:r w:rsidRPr="00BC3322">
        <w:rPr>
          <w:rFonts w:ascii="Times New Roman" w:hAnsi="Times New Roman" w:cs="Times New Roman"/>
        </w:rPr>
        <w:tab/>
      </w:r>
      <w:r w:rsidRPr="00BC3322">
        <w:rPr>
          <w:rFonts w:ascii="Times New Roman" w:hAnsi="Times New Roman" w:cs="Times New Roman"/>
        </w:rPr>
        <w:tab/>
      </w:r>
      <w:r w:rsidRPr="00BC3322">
        <w:rPr>
          <w:rFonts w:ascii="Times New Roman" w:hAnsi="Times New Roman" w:cs="Times New Roman"/>
        </w:rPr>
        <w:tab/>
      </w:r>
      <w:r w:rsidRPr="00BC3322">
        <w:rPr>
          <w:rFonts w:ascii="Times New Roman" w:hAnsi="Times New Roman" w:cs="Times New Roman"/>
        </w:rPr>
        <w:tab/>
      </w:r>
      <w:r w:rsidRPr="00BC3322">
        <w:rPr>
          <w:rFonts w:ascii="Times New Roman" w:hAnsi="Times New Roman" w:cs="Times New Roman"/>
        </w:rPr>
        <w:tab/>
      </w:r>
      <w:r w:rsidR="00485EA1">
        <w:rPr>
          <w:rFonts w:ascii="Times New Roman" w:hAnsi="Times New Roman" w:cs="Times New Roman"/>
        </w:rPr>
        <w:tab/>
        <w:t xml:space="preserve">    </w:t>
      </w:r>
      <w:r w:rsidRPr="00BC3322">
        <w:rPr>
          <w:rFonts w:ascii="Times New Roman" w:hAnsi="Times New Roman" w:cs="Times New Roman"/>
          <w:b/>
        </w:rPr>
        <w:t>STWIERDZAM</w:t>
      </w:r>
    </w:p>
    <w:p w14:paraId="2FDB974B" w14:textId="027FB970" w:rsidR="00BC3322" w:rsidRPr="003E084C" w:rsidRDefault="00A94781" w:rsidP="003E084C">
      <w:pPr>
        <w:pStyle w:val="Bezodstpw"/>
        <w:jc w:val="both"/>
        <w:rPr>
          <w:rFonts w:ascii="Times New Roman" w:hAnsi="Times New Roman" w:cs="Times New Roman"/>
          <w:b/>
        </w:rPr>
      </w:pPr>
      <w:r w:rsidRPr="00485EA1">
        <w:rPr>
          <w:rFonts w:ascii="Times New Roman" w:hAnsi="Times New Roman" w:cs="Times New Roman"/>
        </w:rPr>
        <w:t>I.</w:t>
      </w:r>
      <w:r w:rsidRPr="003E084C">
        <w:rPr>
          <w:rFonts w:ascii="Times New Roman" w:hAnsi="Times New Roman" w:cs="Times New Roman"/>
        </w:rPr>
        <w:t xml:space="preserve"> </w:t>
      </w:r>
      <w:r w:rsidR="00BC3322" w:rsidRPr="003E084C">
        <w:rPr>
          <w:rFonts w:ascii="Times New Roman" w:hAnsi="Times New Roman" w:cs="Times New Roman"/>
        </w:rPr>
        <w:t xml:space="preserve">Brak potrzeby przeprowadzania oceny oddziaływania na środowisko dla przedsięwzięcia mogącego potencjalnie znacząco oddziaływać na środowisko </w:t>
      </w:r>
      <w:r w:rsidR="00606155" w:rsidRPr="003E084C">
        <w:rPr>
          <w:rFonts w:ascii="Times New Roman" w:hAnsi="Times New Roman" w:cs="Times New Roman"/>
        </w:rPr>
        <w:t xml:space="preserve">pn. </w:t>
      </w:r>
      <w:r w:rsidR="00BC3322" w:rsidRPr="003E084C">
        <w:rPr>
          <w:rFonts w:ascii="Times New Roman" w:hAnsi="Times New Roman" w:cs="Times New Roman"/>
        </w:rPr>
        <w:t>„Budow</w:t>
      </w:r>
      <w:r w:rsidR="00447B12" w:rsidRPr="003E084C">
        <w:rPr>
          <w:rFonts w:ascii="Times New Roman" w:hAnsi="Times New Roman" w:cs="Times New Roman"/>
        </w:rPr>
        <w:t xml:space="preserve">a zespołu elektrowni fotowoltaicznych wraz z niezbędną infrastrukturą techniczną w obrębie geodezyjnym Biskupice, gmina Dominowo na terenie działki o nr ewid. 57/2, położonej w obrębie </w:t>
      </w:r>
      <w:r w:rsidR="002E725E" w:rsidRPr="003E084C">
        <w:rPr>
          <w:rFonts w:ascii="Times New Roman" w:hAnsi="Times New Roman" w:cs="Times New Roman"/>
        </w:rPr>
        <w:t>geodezyjnym Biskupice</w:t>
      </w:r>
      <w:r w:rsidR="00C30F3C" w:rsidRPr="003E084C">
        <w:rPr>
          <w:rFonts w:ascii="Times New Roman" w:hAnsi="Times New Roman" w:cs="Times New Roman"/>
        </w:rPr>
        <w:t xml:space="preserve">, gmina </w:t>
      </w:r>
      <w:r w:rsidR="00A50D56" w:rsidRPr="003E084C">
        <w:rPr>
          <w:rFonts w:ascii="Times New Roman" w:hAnsi="Times New Roman" w:cs="Times New Roman"/>
        </w:rPr>
        <w:t>Dominowo, powiat średzki, województwo wielkopolskie”.</w:t>
      </w:r>
    </w:p>
    <w:p w14:paraId="1647DA7C" w14:textId="3645D351" w:rsidR="00BC3322" w:rsidRPr="003E084C" w:rsidRDefault="00606155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 xml:space="preserve">II. </w:t>
      </w:r>
      <w:r w:rsidR="00BC3322" w:rsidRPr="003E084C">
        <w:rPr>
          <w:rFonts w:ascii="Times New Roman" w:hAnsi="Times New Roman" w:cs="Times New Roman"/>
        </w:rPr>
        <w:t>Określić warunki i wymagania dotyczące planowanego przedsięwzi</w:t>
      </w:r>
      <w:r w:rsidR="00F6020F" w:rsidRPr="003E084C">
        <w:rPr>
          <w:rFonts w:ascii="Times New Roman" w:hAnsi="Times New Roman" w:cs="Times New Roman"/>
        </w:rPr>
        <w:t>ę</w:t>
      </w:r>
      <w:r w:rsidR="00BC3322" w:rsidRPr="003E084C">
        <w:rPr>
          <w:rFonts w:ascii="Times New Roman" w:hAnsi="Times New Roman" w:cs="Times New Roman"/>
        </w:rPr>
        <w:t>cia w następuj</w:t>
      </w:r>
      <w:r w:rsidR="00F6020F" w:rsidRPr="003E084C">
        <w:rPr>
          <w:rFonts w:ascii="Times New Roman" w:hAnsi="Times New Roman" w:cs="Times New Roman"/>
        </w:rPr>
        <w:t>ą</w:t>
      </w:r>
      <w:r w:rsidR="00BC3322" w:rsidRPr="003E084C">
        <w:rPr>
          <w:rFonts w:ascii="Times New Roman" w:hAnsi="Times New Roman" w:cs="Times New Roman"/>
        </w:rPr>
        <w:t>cym zakresie:</w:t>
      </w:r>
    </w:p>
    <w:p w14:paraId="38002259" w14:textId="7D3FF5C5" w:rsidR="00EE271F" w:rsidRPr="003E084C" w:rsidRDefault="00EE271F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t>1.</w:t>
      </w:r>
      <w:r w:rsidR="000469C9" w:rsidRPr="003E084C">
        <w:rPr>
          <w:rFonts w:ascii="Times New Roman" w:hAnsi="Times New Roman" w:cs="Times New Roman"/>
          <w:lang w:eastAsia="pl-PL"/>
        </w:rPr>
        <w:t xml:space="preserve"> </w:t>
      </w:r>
      <w:r w:rsidRPr="003E084C">
        <w:rPr>
          <w:rFonts w:ascii="Times New Roman" w:hAnsi="Times New Roman" w:cs="Times New Roman"/>
          <w:lang w:eastAsia="pl-PL"/>
        </w:rPr>
        <w:t>Pod zespół elektrowni fotowoltaicznych o mocy do 3 MW przeznaczyć do 4,35 ha powierzchni działki nr ew. 57/2 położonej w obrębie Biskupice, gmina Dominowo, z wyłączeniem południowej jej części, na której zlokalizowana jest zabudowa zagrodowa.</w:t>
      </w:r>
    </w:p>
    <w:p w14:paraId="783292EF" w14:textId="5FAFDFC1" w:rsidR="00EE271F" w:rsidRPr="003E084C" w:rsidRDefault="00EE271F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t>2. Wszelkie prace związane z realizacją przedsięwzięcia oraz ruch pojazdów prowadzić wyłącznie w porze dziennej, tj. w godz. 6.00 — 22.00.</w:t>
      </w:r>
    </w:p>
    <w:p w14:paraId="473BDC86" w14:textId="5E9E6841" w:rsidR="00EE271F" w:rsidRPr="003E084C" w:rsidRDefault="00EE271F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t>3. Zastosować moduły fotowoltaiczne o powierzchni antyrefleksyjnej.</w:t>
      </w:r>
    </w:p>
    <w:p w14:paraId="5E87EAB4" w14:textId="2CC80BCC" w:rsidR="00EE271F" w:rsidRPr="003E084C" w:rsidRDefault="00EE271F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t>4. Wykonać ogrodzenie ażurowe bez podmurówki z pozostawieniem minimum 0,2 m przerwy między ogrodzeniem a gruntem.</w:t>
      </w:r>
    </w:p>
    <w:p w14:paraId="1F43D60E" w14:textId="05D4BAB5" w:rsidR="00EE271F" w:rsidRPr="003E084C" w:rsidRDefault="00EE271F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t>5. Na etapie prowadzenia prac ziemnych codziennie przed rozpoczęciem prac kontrolować wykopy, a uwięzione w nich zwierzęta niezwłocznie przenosić w bezpieczne miejsce. Taką samą kontrolę przeprowadzić bezpośrednio przed zasypaniem wykopów.</w:t>
      </w:r>
    </w:p>
    <w:p w14:paraId="0877A8B0" w14:textId="3D94E035" w:rsidR="00EE271F" w:rsidRPr="003E084C" w:rsidRDefault="00EE271F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t xml:space="preserve">6. Do obsiewu powierzchni biologicznie czynnych elektrowni słonecznej nie używać </w:t>
      </w:r>
      <w:r w:rsidR="00A54D23" w:rsidRPr="003E084C">
        <w:rPr>
          <w:rStyle w:val="Wyrnieniedelikatne"/>
          <w:rFonts w:ascii="Times New Roman" w:hAnsi="Times New Roman" w:cs="Times New Roman"/>
          <w:i w:val="0"/>
          <w:iCs w:val="0"/>
        </w:rPr>
        <w:t>g</w:t>
      </w:r>
      <w:r w:rsidRPr="003E084C">
        <w:rPr>
          <w:rStyle w:val="Wyrnieniedelikatne"/>
          <w:rFonts w:ascii="Times New Roman" w:hAnsi="Times New Roman" w:cs="Times New Roman"/>
          <w:i w:val="0"/>
          <w:iCs w:val="0"/>
        </w:rPr>
        <w:t>atunków</w:t>
      </w:r>
      <w:r w:rsidRPr="003E084C">
        <w:rPr>
          <w:rFonts w:ascii="Times New Roman" w:hAnsi="Times New Roman" w:cs="Times New Roman"/>
          <w:i/>
          <w:iCs/>
          <w:lang w:eastAsia="pl-PL"/>
        </w:rPr>
        <w:t xml:space="preserve"> </w:t>
      </w:r>
      <w:r w:rsidRPr="003E084C">
        <w:rPr>
          <w:rFonts w:ascii="Times New Roman" w:hAnsi="Times New Roman" w:cs="Times New Roman"/>
          <w:lang w:eastAsia="pl-PL"/>
        </w:rPr>
        <w:t>roślin obcego pochodzenia.</w:t>
      </w:r>
    </w:p>
    <w:p w14:paraId="718F13FE" w14:textId="16CC0C7D" w:rsidR="00EE271F" w:rsidRPr="003E084C" w:rsidRDefault="00EE271F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t>7. Koszenie roślinności pokrywającej teren elektrowni prowadzić na etapie eksploatacji przedsięwzięcia w okresie od 1 sierpnia do końca lutego.</w:t>
      </w:r>
    </w:p>
    <w:p w14:paraId="18FEEFFC" w14:textId="57A6CF83" w:rsidR="00EE271F" w:rsidRPr="003E084C" w:rsidRDefault="00EE271F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t>8. Panele słoneczne montować na wysokości minimum 0,8 m mierząc od dolnej krawędzi paneli słonecznych do powierzchni ziemi.</w:t>
      </w:r>
    </w:p>
    <w:p w14:paraId="7483D812" w14:textId="04796CD0" w:rsidR="00EE271F" w:rsidRPr="003E084C" w:rsidRDefault="00EE271F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t>9. W porze nocnej nie prowadzić oświetlenia terenu elektrowni i jej ogrodzenia w sposób ciągły.</w:t>
      </w:r>
    </w:p>
    <w:p w14:paraId="25417078" w14:textId="7B2970C3" w:rsidR="00EE271F" w:rsidRPr="003E084C" w:rsidRDefault="00EE271F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t>10. Wzdłuż południowej granicy elektrowni wykonać pas zieleni osłonowo - izolacyjnej z nasadzeń drzew i krzewów o szerokości co najmniej 3 m. Ogrodzenie na tym odcinku obsadzić roślinami pnącymi. Do nasadzeń nie używać drzew, krzewów i roślin pnących gatunków obcego pochodzenia.</w:t>
      </w:r>
    </w:p>
    <w:p w14:paraId="5A847698" w14:textId="7B89329C" w:rsidR="00EE271F" w:rsidRPr="003E084C" w:rsidRDefault="00EE271F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lastRenderedPageBreak/>
        <w:t>11. W przypadku konieczności mycia paneli fotowoltaicznych wykorzystywać do tego celu czystą wodę bez dodatku detergentów. Dopuszcza się stosowanie środków biodegradowalnych obojętnych dla środowiska, w przypadku silniejszych zabrudzeń.</w:t>
      </w:r>
    </w:p>
    <w:p w14:paraId="26C69E9B" w14:textId="29745279" w:rsidR="00EE271F" w:rsidRPr="003E084C" w:rsidRDefault="00EE271F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t>12. Transformatory o łącznej mocy do 3 MW umieścić w prefabrykowanych stacjach o szczelnych posadzkach. W przypadku zastosowania transformatorów olejowych, wyposażyć je w szczelne misy mogące pomieścić całą zawartość oleju oraz pozostałości po ewentualnej akcji gaśniczej.</w:t>
      </w:r>
    </w:p>
    <w:p w14:paraId="2CBF5DAD" w14:textId="5BB5D5BD" w:rsidR="00EE271F" w:rsidRPr="003E084C" w:rsidRDefault="000469C9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t xml:space="preserve">13. </w:t>
      </w:r>
      <w:r w:rsidR="00EE271F" w:rsidRPr="003E084C">
        <w:rPr>
          <w:rFonts w:ascii="Times New Roman" w:hAnsi="Times New Roman" w:cs="Times New Roman"/>
          <w:lang w:eastAsia="pl-PL"/>
        </w:rPr>
        <w:t>Stacje transformatorowe, w liczbie do 3 sztuk lub stacje transformatorowe wraz z magazynami energii (stacje SPS), w liczbie do 3 sztuk zlokalizować w odległości nie mniejszej niż 20 m od terenów chronionych akustycznie wskazanych w przepisach szczegółowych. Stacje rozmieścić w sposób rozproszony.</w:t>
      </w:r>
    </w:p>
    <w:p w14:paraId="4479869F" w14:textId="0C662947" w:rsidR="00EE271F" w:rsidRPr="003E084C" w:rsidRDefault="000469C9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t xml:space="preserve">14. </w:t>
      </w:r>
      <w:r w:rsidR="00EE271F" w:rsidRPr="003E084C">
        <w:rPr>
          <w:rFonts w:ascii="Times New Roman" w:hAnsi="Times New Roman" w:cs="Times New Roman"/>
          <w:lang w:eastAsia="pl-PL"/>
        </w:rPr>
        <w:t>W przypadku realizacji magazynów energii w części podziemnej stacji transformatorowych obudowę stacji wykonać jako monolityczną bryłę z betonu zapewniającego pełną szczelność w zakresie dwustronnej migracji ciał płynnych. Pomiędzy przedziałem podziemnym a naziemnym ułożyć warstwę z materiałów uszczelniających. Fundament od zewnątrz zabezpieczyć warstwą hydroizolacyjną.</w:t>
      </w:r>
    </w:p>
    <w:p w14:paraId="052E5443" w14:textId="2BDBC8EA" w:rsidR="00EE271F" w:rsidRPr="003E084C" w:rsidRDefault="000469C9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t xml:space="preserve">15. </w:t>
      </w:r>
      <w:r w:rsidR="00EE271F" w:rsidRPr="003E084C">
        <w:rPr>
          <w:rFonts w:ascii="Times New Roman" w:hAnsi="Times New Roman" w:cs="Times New Roman"/>
          <w:lang w:eastAsia="pl-PL"/>
        </w:rPr>
        <w:t>W przypadku realizacji magazynów energii jako obiektów naziemnych wolnostojących zapewnić wykonanie w tych obiektach szczelnych posadzek.</w:t>
      </w:r>
    </w:p>
    <w:p w14:paraId="6F432925" w14:textId="11784663" w:rsidR="00BC3322" w:rsidRDefault="000469C9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t xml:space="preserve">16. </w:t>
      </w:r>
      <w:r w:rsidR="00EE271F" w:rsidRPr="003E084C">
        <w:rPr>
          <w:rFonts w:ascii="Times New Roman" w:hAnsi="Times New Roman" w:cs="Times New Roman"/>
          <w:lang w:eastAsia="pl-PL"/>
        </w:rPr>
        <w:t>Magazyny energii zrealizować jako systemy bateryjne.</w:t>
      </w:r>
    </w:p>
    <w:p w14:paraId="1A219469" w14:textId="77777777" w:rsidR="00FA39F5" w:rsidRDefault="00FA39F5" w:rsidP="00FA39F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17. Wody opadowe i roztopowe, a także użyte do mycia paneli fotowoltaicznych należy rozprowadzać na tereny biologicznie czynne na obszarze inwestycji (bez szkód dla terenów sąsiednich).</w:t>
      </w:r>
    </w:p>
    <w:p w14:paraId="1547314D" w14:textId="77777777" w:rsidR="00FA39F5" w:rsidRPr="003E084C" w:rsidRDefault="00FA39F5" w:rsidP="00FA39F5">
      <w:pPr>
        <w:pStyle w:val="Bezodstpw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18. W czasie prowadzenia prac należy prowadzić stały monitoring stanu technicznego sprzętu oraz przypadków wystąpienia zanieczyszczenia gruntu i wody, neutralizując ewentualne zagrożenia dla środowiska gruntowo – wodnego.</w:t>
      </w:r>
    </w:p>
    <w:p w14:paraId="7E8E5D75" w14:textId="29BB0A50" w:rsidR="00BC3322" w:rsidRPr="003E084C" w:rsidRDefault="00EA3C7F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 xml:space="preserve">III. </w:t>
      </w:r>
      <w:r w:rsidR="00BC3322" w:rsidRPr="003E084C">
        <w:rPr>
          <w:rFonts w:ascii="Times New Roman" w:hAnsi="Times New Roman" w:cs="Times New Roman"/>
        </w:rPr>
        <w:t>Ustalić charakterystykę planowanego przedsięwzięcia zawartą w zał</w:t>
      </w:r>
      <w:r w:rsidR="00F6020F" w:rsidRPr="003E084C">
        <w:rPr>
          <w:rFonts w:ascii="Times New Roman" w:hAnsi="Times New Roman" w:cs="Times New Roman"/>
        </w:rPr>
        <w:t>ą</w:t>
      </w:r>
      <w:r w:rsidR="00BC3322" w:rsidRPr="003E084C">
        <w:rPr>
          <w:rFonts w:ascii="Times New Roman" w:hAnsi="Times New Roman" w:cs="Times New Roman"/>
        </w:rPr>
        <w:t>cz</w:t>
      </w:r>
      <w:r w:rsidR="00F6020F" w:rsidRPr="003E084C">
        <w:rPr>
          <w:rFonts w:ascii="Times New Roman" w:hAnsi="Times New Roman" w:cs="Times New Roman"/>
        </w:rPr>
        <w:t>n</w:t>
      </w:r>
      <w:r w:rsidR="00BC3322" w:rsidRPr="003E084C">
        <w:rPr>
          <w:rFonts w:ascii="Times New Roman" w:hAnsi="Times New Roman" w:cs="Times New Roman"/>
        </w:rPr>
        <w:t>iku nr 1 do niniejszej decyzji jako jej integralną część.</w:t>
      </w:r>
    </w:p>
    <w:p w14:paraId="36A45CCC" w14:textId="77777777" w:rsidR="00BC3322" w:rsidRPr="00BC3322" w:rsidRDefault="00BC3322" w:rsidP="009C487D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14:paraId="5A88CB5C" w14:textId="77777777" w:rsidR="00BC3322" w:rsidRPr="00485EA1" w:rsidRDefault="00BC3322" w:rsidP="00485EA1">
      <w:pPr>
        <w:spacing w:after="120"/>
        <w:ind w:left="3540" w:firstLine="708"/>
        <w:jc w:val="both"/>
        <w:rPr>
          <w:rFonts w:ascii="Times New Roman" w:hAnsi="Times New Roman" w:cs="Times New Roman"/>
          <w:b/>
        </w:rPr>
      </w:pPr>
      <w:r w:rsidRPr="00485EA1">
        <w:rPr>
          <w:rFonts w:ascii="Times New Roman" w:hAnsi="Times New Roman" w:cs="Times New Roman"/>
          <w:b/>
        </w:rPr>
        <w:t xml:space="preserve">UZASADNIENIE </w:t>
      </w:r>
    </w:p>
    <w:p w14:paraId="4CEE6CAD" w14:textId="77777777" w:rsidR="00BC3322" w:rsidRPr="00BC3322" w:rsidRDefault="00BC3322" w:rsidP="00BC3322">
      <w:pPr>
        <w:pStyle w:val="Akapitzlist"/>
        <w:spacing w:after="120"/>
        <w:ind w:left="3540"/>
        <w:jc w:val="both"/>
        <w:rPr>
          <w:rFonts w:ascii="Times New Roman" w:hAnsi="Times New Roman" w:cs="Times New Roman"/>
          <w:b/>
        </w:rPr>
      </w:pPr>
    </w:p>
    <w:p w14:paraId="71CC0408" w14:textId="7245F732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>W dniu 1</w:t>
      </w:r>
      <w:r w:rsidR="00EA3C7F" w:rsidRPr="003E084C">
        <w:rPr>
          <w:rFonts w:ascii="Times New Roman" w:hAnsi="Times New Roman" w:cs="Times New Roman"/>
        </w:rPr>
        <w:t>3</w:t>
      </w:r>
      <w:r w:rsidRPr="003E084C">
        <w:rPr>
          <w:rFonts w:ascii="Times New Roman" w:hAnsi="Times New Roman" w:cs="Times New Roman"/>
        </w:rPr>
        <w:t xml:space="preserve"> </w:t>
      </w:r>
      <w:r w:rsidR="00EA3C7F" w:rsidRPr="003E084C">
        <w:rPr>
          <w:rFonts w:ascii="Times New Roman" w:hAnsi="Times New Roman" w:cs="Times New Roman"/>
        </w:rPr>
        <w:t>maja</w:t>
      </w:r>
      <w:r w:rsidRPr="003E084C">
        <w:rPr>
          <w:rFonts w:ascii="Times New Roman" w:hAnsi="Times New Roman" w:cs="Times New Roman"/>
        </w:rPr>
        <w:t xml:space="preserve"> 202</w:t>
      </w:r>
      <w:r w:rsidR="00EA3C7F" w:rsidRPr="003E084C">
        <w:rPr>
          <w:rFonts w:ascii="Times New Roman" w:hAnsi="Times New Roman" w:cs="Times New Roman"/>
        </w:rPr>
        <w:t>2</w:t>
      </w:r>
      <w:r w:rsidRPr="003E084C">
        <w:rPr>
          <w:rFonts w:ascii="Times New Roman" w:hAnsi="Times New Roman" w:cs="Times New Roman"/>
        </w:rPr>
        <w:t xml:space="preserve"> r. </w:t>
      </w:r>
      <w:r w:rsidR="00EA3C7F" w:rsidRPr="003E084C">
        <w:rPr>
          <w:rFonts w:ascii="Times New Roman" w:hAnsi="Times New Roman" w:cs="Times New Roman"/>
        </w:rPr>
        <w:t>Wnioskodawca</w:t>
      </w:r>
      <w:r w:rsidRPr="003E084C">
        <w:rPr>
          <w:rFonts w:ascii="Times New Roman" w:hAnsi="Times New Roman" w:cs="Times New Roman"/>
        </w:rPr>
        <w:t xml:space="preserve">: </w:t>
      </w:r>
      <w:r w:rsidR="000C06F3">
        <w:rPr>
          <w:rFonts w:ascii="Times New Roman" w:hAnsi="Times New Roman" w:cs="Times New Roman"/>
        </w:rPr>
        <w:t>……………………</w:t>
      </w:r>
      <w:r w:rsidRPr="003E084C">
        <w:rPr>
          <w:rFonts w:ascii="Times New Roman" w:hAnsi="Times New Roman" w:cs="Times New Roman"/>
        </w:rPr>
        <w:t>wystąpił do Urzędu Gminy w Dominowie z wnioskiem o wydanie decyzji o środowiskowych uwarunkowaniach dla przedsięwzięcia</w:t>
      </w:r>
      <w:r w:rsidR="00FA39F5">
        <w:rPr>
          <w:rFonts w:ascii="Times New Roman" w:hAnsi="Times New Roman" w:cs="Times New Roman"/>
        </w:rPr>
        <w:t xml:space="preserve"> pn.”B</w:t>
      </w:r>
      <w:r w:rsidRPr="003E084C">
        <w:rPr>
          <w:rFonts w:ascii="Times New Roman" w:hAnsi="Times New Roman" w:cs="Times New Roman"/>
        </w:rPr>
        <w:t>udow</w:t>
      </w:r>
      <w:r w:rsidR="00EA3C7F" w:rsidRPr="003E084C">
        <w:rPr>
          <w:rFonts w:ascii="Times New Roman" w:hAnsi="Times New Roman" w:cs="Times New Roman"/>
        </w:rPr>
        <w:t>a zespołu elektrowni fotowoltaicznych wraz z niezbędną infrastrukturą techniczną w obrębie geodezyjnym Biskupice</w:t>
      </w:r>
      <w:r w:rsidR="00FA39F5">
        <w:rPr>
          <w:rFonts w:ascii="Times New Roman" w:hAnsi="Times New Roman" w:cs="Times New Roman"/>
        </w:rPr>
        <w:t>, gmina Dominowo”</w:t>
      </w:r>
      <w:r w:rsidR="00384FB1" w:rsidRPr="003E084C">
        <w:rPr>
          <w:rFonts w:ascii="Times New Roman" w:hAnsi="Times New Roman" w:cs="Times New Roman"/>
        </w:rPr>
        <w:t xml:space="preserve"> na terenie działki o nr. ewid. 57/2</w:t>
      </w:r>
      <w:r w:rsidR="00EA3C7F" w:rsidRPr="003E084C">
        <w:rPr>
          <w:rFonts w:ascii="Times New Roman" w:hAnsi="Times New Roman" w:cs="Times New Roman"/>
        </w:rPr>
        <w:t>, gmina Dominowo</w:t>
      </w:r>
      <w:r w:rsidR="00384FB1" w:rsidRPr="003E084C">
        <w:rPr>
          <w:rFonts w:ascii="Times New Roman" w:hAnsi="Times New Roman" w:cs="Times New Roman"/>
        </w:rPr>
        <w:t>, powiat średzki, województwo wielkopolskie</w:t>
      </w:r>
      <w:r w:rsidRPr="003E084C">
        <w:rPr>
          <w:rFonts w:ascii="Times New Roman" w:hAnsi="Times New Roman" w:cs="Times New Roman"/>
        </w:rPr>
        <w:t>.</w:t>
      </w:r>
    </w:p>
    <w:p w14:paraId="3AC3A948" w14:textId="6A16537E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>Na podstawie art. 75 ust. 1 pkt 4 ustawy z dnia 3 października 2008 o udostępnianiu informacji o środowisku i jego ochronie, udziale społeczeństwa w ochronie środowiska oraz ocenach oddziaływania na środowisko (Dz. U. z 202</w:t>
      </w:r>
      <w:r w:rsidR="00FD1071" w:rsidRPr="003E084C">
        <w:rPr>
          <w:rFonts w:ascii="Times New Roman" w:hAnsi="Times New Roman" w:cs="Times New Roman"/>
        </w:rPr>
        <w:t xml:space="preserve">2 </w:t>
      </w:r>
      <w:r w:rsidRPr="003E084C">
        <w:rPr>
          <w:rFonts w:ascii="Times New Roman" w:hAnsi="Times New Roman" w:cs="Times New Roman"/>
        </w:rPr>
        <w:t xml:space="preserve">r. poz. </w:t>
      </w:r>
      <w:r w:rsidR="00FD1071" w:rsidRPr="003E084C">
        <w:rPr>
          <w:rFonts w:ascii="Times New Roman" w:hAnsi="Times New Roman" w:cs="Times New Roman"/>
        </w:rPr>
        <w:t>1029 ze zm.</w:t>
      </w:r>
      <w:r w:rsidRPr="003E084C">
        <w:rPr>
          <w:rFonts w:ascii="Times New Roman" w:hAnsi="Times New Roman" w:cs="Times New Roman"/>
        </w:rPr>
        <w:t>), stwierdzono , że organem właściwym do wydania decyzji o środowiskowych uwarunkowaniach jest Wójt Gminy Dominowo.</w:t>
      </w:r>
    </w:p>
    <w:p w14:paraId="7F420B17" w14:textId="7DFC01BC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 xml:space="preserve">Na podstawie złożonego wniosku, a w szczególności zgodnie z treścią dołączonej karty informacyjnej przedsięwzięcia, sporządzonej przez </w:t>
      </w:r>
      <w:r w:rsidR="00FD1071" w:rsidRPr="003E084C">
        <w:rPr>
          <w:rFonts w:ascii="Times New Roman" w:hAnsi="Times New Roman" w:cs="Times New Roman"/>
        </w:rPr>
        <w:t xml:space="preserve">panią Kamillę Krzemińską - Sobolewską </w:t>
      </w:r>
      <w:r w:rsidRPr="003E084C">
        <w:rPr>
          <w:rFonts w:ascii="Times New Roman" w:hAnsi="Times New Roman" w:cs="Times New Roman"/>
        </w:rPr>
        <w:t xml:space="preserve">ustalono, że planowane przedsięwzięcie polegać będzie na budowie </w:t>
      </w:r>
      <w:r w:rsidR="00FD1071" w:rsidRPr="003E084C">
        <w:rPr>
          <w:rFonts w:ascii="Times New Roman" w:hAnsi="Times New Roman" w:cs="Times New Roman"/>
        </w:rPr>
        <w:t xml:space="preserve">zespołu elektrowni </w:t>
      </w:r>
      <w:r w:rsidR="00ED4843" w:rsidRPr="003E084C">
        <w:rPr>
          <w:rFonts w:ascii="Times New Roman" w:hAnsi="Times New Roman" w:cs="Times New Roman"/>
        </w:rPr>
        <w:t xml:space="preserve">fotowoltaicznych o mocy do 3MW. </w:t>
      </w:r>
      <w:r w:rsidRPr="003E084C">
        <w:rPr>
          <w:rFonts w:ascii="Times New Roman" w:hAnsi="Times New Roman" w:cs="Times New Roman"/>
        </w:rPr>
        <w:t>Wobec powyższego stwierdzono, że wnioskowane przedsięwzięcie zostało wymienione w  § 3 ust. 1 pkt. 54 lit.</w:t>
      </w:r>
      <w:r w:rsidR="00F6020F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 xml:space="preserve">b rozporządzenia Rady Ministrów z dnia </w:t>
      </w:r>
      <w:r w:rsidR="00FA39F5">
        <w:rPr>
          <w:rFonts w:ascii="Times New Roman" w:hAnsi="Times New Roman" w:cs="Times New Roman"/>
        </w:rPr>
        <w:t>10</w:t>
      </w:r>
      <w:r w:rsidRPr="003E084C">
        <w:rPr>
          <w:rFonts w:ascii="Times New Roman" w:hAnsi="Times New Roman" w:cs="Times New Roman"/>
        </w:rPr>
        <w:t xml:space="preserve"> września 2019 r. w sprawie przedsięwzięć mogących znacząco od</w:t>
      </w:r>
      <w:r w:rsidR="00EE3FE4" w:rsidRPr="003E084C">
        <w:rPr>
          <w:rFonts w:ascii="Times New Roman" w:hAnsi="Times New Roman" w:cs="Times New Roman"/>
        </w:rPr>
        <w:t>d</w:t>
      </w:r>
      <w:r w:rsidRPr="003E084C">
        <w:rPr>
          <w:rFonts w:ascii="Times New Roman" w:hAnsi="Times New Roman" w:cs="Times New Roman"/>
        </w:rPr>
        <w:t>ziaływać na środowisko (Dz. U. z 2019 r., poz. 1839) tj. do przedsięwzięć mogących potencja</w:t>
      </w:r>
      <w:r w:rsidR="00EE3FE4" w:rsidRPr="003E084C">
        <w:rPr>
          <w:rFonts w:ascii="Times New Roman" w:hAnsi="Times New Roman" w:cs="Times New Roman"/>
        </w:rPr>
        <w:t>l</w:t>
      </w:r>
      <w:r w:rsidRPr="003E084C">
        <w:rPr>
          <w:rFonts w:ascii="Times New Roman" w:hAnsi="Times New Roman" w:cs="Times New Roman"/>
        </w:rPr>
        <w:t>nie znacząco oddziaływać na środowisko, dla których obowiązek przeprowadzenia oceny oddziaływania na środowisko może być stwierdzony. Dlatego zgodnie z treścią art. 71 ust.2 ustawy o udostępnieniu informacji o środowisku i jego ochronie, udziale społeczeństwa w ochronie środowiska oraz ocenach oddziaływania na środowisko (Dz. U. 202</w:t>
      </w:r>
      <w:r w:rsidR="00ED4843" w:rsidRPr="003E084C">
        <w:rPr>
          <w:rFonts w:ascii="Times New Roman" w:hAnsi="Times New Roman" w:cs="Times New Roman"/>
        </w:rPr>
        <w:t xml:space="preserve">2 </w:t>
      </w:r>
      <w:r w:rsidRPr="003E084C">
        <w:rPr>
          <w:rFonts w:ascii="Times New Roman" w:hAnsi="Times New Roman" w:cs="Times New Roman"/>
        </w:rPr>
        <w:t>r. poz.</w:t>
      </w:r>
      <w:r w:rsidR="00340FE1" w:rsidRPr="003E084C">
        <w:rPr>
          <w:rFonts w:ascii="Times New Roman" w:hAnsi="Times New Roman" w:cs="Times New Roman"/>
        </w:rPr>
        <w:t xml:space="preserve"> </w:t>
      </w:r>
      <w:r w:rsidR="00ED4843" w:rsidRPr="003E084C">
        <w:rPr>
          <w:rFonts w:ascii="Times New Roman" w:hAnsi="Times New Roman" w:cs="Times New Roman"/>
        </w:rPr>
        <w:t>1029 ze zm.</w:t>
      </w:r>
      <w:r w:rsidRPr="003E084C">
        <w:rPr>
          <w:rFonts w:ascii="Times New Roman" w:hAnsi="Times New Roman" w:cs="Times New Roman"/>
        </w:rPr>
        <w:t>) wymaga uzyskania decyzji o środowiskowych uwarunkowaniach.</w:t>
      </w:r>
    </w:p>
    <w:p w14:paraId="23B06CB1" w14:textId="17A8A8E2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  <w:color w:val="000000"/>
        </w:rPr>
        <w:t>Dla w</w:t>
      </w:r>
      <w:r w:rsidR="00F6020F" w:rsidRPr="003E084C">
        <w:rPr>
          <w:rFonts w:ascii="Times New Roman" w:hAnsi="Times New Roman" w:cs="Times New Roman"/>
          <w:color w:val="000000"/>
        </w:rPr>
        <w:t>/</w:t>
      </w:r>
      <w:r w:rsidRPr="003E084C">
        <w:rPr>
          <w:rFonts w:ascii="Times New Roman" w:hAnsi="Times New Roman" w:cs="Times New Roman"/>
          <w:color w:val="000000"/>
        </w:rPr>
        <w:t>w terenu Gmina Dominowo nie posiada miejscowego planu zagospodarowania przestrzennego. Zgodnie ze Studium uwarunkowań i kierunków zagospodarowania przestrzennego gminy Dominowo zatwierdzonego Uchwałą Rady Gminy Dominowo nr XIII/108/2012 z dnia 25.04.2012</w:t>
      </w:r>
      <w:r w:rsidR="00384FB1" w:rsidRPr="003E084C">
        <w:rPr>
          <w:rFonts w:ascii="Times New Roman" w:hAnsi="Times New Roman" w:cs="Times New Roman"/>
          <w:color w:val="000000"/>
        </w:rPr>
        <w:t xml:space="preserve"> </w:t>
      </w:r>
      <w:r w:rsidRPr="003E084C">
        <w:rPr>
          <w:rFonts w:ascii="Times New Roman" w:hAnsi="Times New Roman" w:cs="Times New Roman"/>
          <w:color w:val="000000"/>
        </w:rPr>
        <w:t>r. działk</w:t>
      </w:r>
      <w:r w:rsidR="00ED4843" w:rsidRPr="003E084C">
        <w:rPr>
          <w:rFonts w:ascii="Times New Roman" w:hAnsi="Times New Roman" w:cs="Times New Roman"/>
          <w:color w:val="000000"/>
        </w:rPr>
        <w:t>a</w:t>
      </w:r>
      <w:r w:rsidRPr="003E084C">
        <w:rPr>
          <w:rFonts w:ascii="Times New Roman" w:hAnsi="Times New Roman" w:cs="Times New Roman"/>
          <w:color w:val="000000"/>
        </w:rPr>
        <w:t xml:space="preserve"> położon</w:t>
      </w:r>
      <w:r w:rsidR="00ED4843" w:rsidRPr="003E084C">
        <w:rPr>
          <w:rFonts w:ascii="Times New Roman" w:hAnsi="Times New Roman" w:cs="Times New Roman"/>
          <w:color w:val="000000"/>
        </w:rPr>
        <w:t>a</w:t>
      </w:r>
      <w:r w:rsidRPr="003E084C">
        <w:rPr>
          <w:rFonts w:ascii="Times New Roman" w:hAnsi="Times New Roman" w:cs="Times New Roman"/>
          <w:color w:val="000000"/>
        </w:rPr>
        <w:t xml:space="preserve"> w miejscowości </w:t>
      </w:r>
      <w:r w:rsidR="00ED4843" w:rsidRPr="003E084C">
        <w:rPr>
          <w:rFonts w:ascii="Times New Roman" w:hAnsi="Times New Roman" w:cs="Times New Roman"/>
          <w:color w:val="000000"/>
        </w:rPr>
        <w:t xml:space="preserve">Biskupice </w:t>
      </w:r>
      <w:r w:rsidRPr="003E084C">
        <w:rPr>
          <w:rFonts w:ascii="Times New Roman" w:hAnsi="Times New Roman" w:cs="Times New Roman"/>
          <w:color w:val="000000"/>
        </w:rPr>
        <w:t>oznaczon</w:t>
      </w:r>
      <w:r w:rsidR="00ED4843" w:rsidRPr="003E084C">
        <w:rPr>
          <w:rFonts w:ascii="Times New Roman" w:hAnsi="Times New Roman" w:cs="Times New Roman"/>
          <w:color w:val="000000"/>
        </w:rPr>
        <w:t>a</w:t>
      </w:r>
      <w:r w:rsidRPr="003E084C">
        <w:rPr>
          <w:rFonts w:ascii="Times New Roman" w:hAnsi="Times New Roman" w:cs="Times New Roman"/>
          <w:color w:val="000000"/>
        </w:rPr>
        <w:t xml:space="preserve"> nr ew</w:t>
      </w:r>
      <w:r w:rsidR="00384FB1" w:rsidRPr="003E084C">
        <w:rPr>
          <w:rFonts w:ascii="Times New Roman" w:hAnsi="Times New Roman" w:cs="Times New Roman"/>
          <w:color w:val="000000"/>
        </w:rPr>
        <w:t>id</w:t>
      </w:r>
      <w:r w:rsidRPr="003E084C">
        <w:rPr>
          <w:rFonts w:ascii="Times New Roman" w:hAnsi="Times New Roman" w:cs="Times New Roman"/>
          <w:color w:val="000000"/>
        </w:rPr>
        <w:t xml:space="preserve">. </w:t>
      </w:r>
      <w:r w:rsidR="00ED4843" w:rsidRPr="003E084C">
        <w:rPr>
          <w:rFonts w:ascii="Times New Roman" w:hAnsi="Times New Roman" w:cs="Times New Roman"/>
          <w:color w:val="000000"/>
        </w:rPr>
        <w:t xml:space="preserve">57/2 </w:t>
      </w:r>
      <w:r w:rsidRPr="003E084C">
        <w:rPr>
          <w:rFonts w:ascii="Times New Roman" w:hAnsi="Times New Roman" w:cs="Times New Roman"/>
          <w:color w:val="000000"/>
        </w:rPr>
        <w:t xml:space="preserve">to tereny gruntów </w:t>
      </w:r>
      <w:r w:rsidR="00ED4843" w:rsidRPr="003E084C">
        <w:rPr>
          <w:rFonts w:ascii="Times New Roman" w:hAnsi="Times New Roman" w:cs="Times New Roman"/>
          <w:color w:val="000000"/>
        </w:rPr>
        <w:t>rolnych</w:t>
      </w:r>
      <w:r w:rsidRPr="003E084C">
        <w:rPr>
          <w:rFonts w:ascii="Times New Roman" w:hAnsi="Times New Roman" w:cs="Times New Roman"/>
          <w:color w:val="000000"/>
        </w:rPr>
        <w:t>.</w:t>
      </w:r>
      <w:r w:rsidRPr="003E084C">
        <w:rPr>
          <w:rFonts w:ascii="Times New Roman" w:hAnsi="Times New Roman" w:cs="Times New Roman"/>
        </w:rPr>
        <w:t xml:space="preserve">  </w:t>
      </w:r>
    </w:p>
    <w:p w14:paraId="4246752D" w14:textId="1B512702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 xml:space="preserve">Zgodnie z art. 64 ust.1 ww. ustawy Wójt Gminy Dominowo w dniu </w:t>
      </w:r>
      <w:r w:rsidR="00ED4843" w:rsidRPr="003E084C">
        <w:rPr>
          <w:rFonts w:ascii="Times New Roman" w:hAnsi="Times New Roman" w:cs="Times New Roman"/>
        </w:rPr>
        <w:t>18</w:t>
      </w:r>
      <w:r w:rsidRPr="003E084C">
        <w:rPr>
          <w:rFonts w:ascii="Times New Roman" w:hAnsi="Times New Roman" w:cs="Times New Roman"/>
        </w:rPr>
        <w:t xml:space="preserve"> </w:t>
      </w:r>
      <w:r w:rsidR="006F7489" w:rsidRPr="003E084C">
        <w:rPr>
          <w:rFonts w:ascii="Times New Roman" w:hAnsi="Times New Roman" w:cs="Times New Roman"/>
        </w:rPr>
        <w:t>maja</w:t>
      </w:r>
      <w:r w:rsidRPr="003E084C">
        <w:rPr>
          <w:rFonts w:ascii="Times New Roman" w:hAnsi="Times New Roman" w:cs="Times New Roman"/>
        </w:rPr>
        <w:t xml:space="preserve"> 202</w:t>
      </w:r>
      <w:r w:rsidR="006F7489" w:rsidRPr="003E084C">
        <w:rPr>
          <w:rFonts w:ascii="Times New Roman" w:hAnsi="Times New Roman" w:cs="Times New Roman"/>
        </w:rPr>
        <w:t>2</w:t>
      </w:r>
      <w:r w:rsidRPr="003E084C">
        <w:rPr>
          <w:rFonts w:ascii="Times New Roman" w:hAnsi="Times New Roman" w:cs="Times New Roman"/>
        </w:rPr>
        <w:t xml:space="preserve"> roku, wystąpił do Regionalnego Dyrektora Ochrony Środowiska w Poznaniu, Państwowego Powiatowego Inspektora Sanitarnego w Środzie Wielkopolskiej, oraz Dyrektora Zarz</w:t>
      </w:r>
      <w:r w:rsidR="00DA0AB5" w:rsidRPr="003E084C">
        <w:rPr>
          <w:rFonts w:ascii="Times New Roman" w:hAnsi="Times New Roman" w:cs="Times New Roman"/>
        </w:rPr>
        <w:t>ą</w:t>
      </w:r>
      <w:r w:rsidRPr="003E084C">
        <w:rPr>
          <w:rFonts w:ascii="Times New Roman" w:hAnsi="Times New Roman" w:cs="Times New Roman"/>
        </w:rPr>
        <w:t>du Zlewni Wód Polskich w Kole o wydanie opinii co do potrzeby przeprowadzenia oceny oddziaływania na środowisko dla przedmiotowego przedsięwzięcia, a w przypadku stwierdzen</w:t>
      </w:r>
      <w:r w:rsidR="00EE3FE4" w:rsidRPr="003E084C">
        <w:rPr>
          <w:rFonts w:ascii="Times New Roman" w:hAnsi="Times New Roman" w:cs="Times New Roman"/>
        </w:rPr>
        <w:t>ia</w:t>
      </w:r>
      <w:r w:rsidRPr="003E084C">
        <w:rPr>
          <w:rFonts w:ascii="Times New Roman" w:hAnsi="Times New Roman" w:cs="Times New Roman"/>
        </w:rPr>
        <w:t xml:space="preserve"> takiej potrzeby ustalenia zakresu Raportu o oddziaływaniu przedsięwzięcia na środowisko, zgodnie z art. 64 ust. 3, ustawy z dnia 3 pa</w:t>
      </w:r>
      <w:r w:rsidR="00DA0AB5" w:rsidRPr="003E084C">
        <w:rPr>
          <w:rFonts w:ascii="Times New Roman" w:hAnsi="Times New Roman" w:cs="Times New Roman"/>
        </w:rPr>
        <w:t>ź</w:t>
      </w:r>
      <w:r w:rsidRPr="003E084C">
        <w:rPr>
          <w:rFonts w:ascii="Times New Roman" w:hAnsi="Times New Roman" w:cs="Times New Roman"/>
        </w:rPr>
        <w:t>dziernika 2008 r. o udostępnianiu informacji o środowisku i jego ochronie, udziale społeczeństwa w ochronie środowiska oraz o ocenach oddziaływania na środowisko (Dz.U. z 202</w:t>
      </w:r>
      <w:r w:rsidR="006F7489" w:rsidRPr="003E084C">
        <w:rPr>
          <w:rFonts w:ascii="Times New Roman" w:hAnsi="Times New Roman" w:cs="Times New Roman"/>
        </w:rPr>
        <w:t xml:space="preserve">2 </w:t>
      </w:r>
      <w:r w:rsidRPr="003E084C">
        <w:rPr>
          <w:rFonts w:ascii="Times New Roman" w:hAnsi="Times New Roman" w:cs="Times New Roman"/>
        </w:rPr>
        <w:t xml:space="preserve">r. poz. </w:t>
      </w:r>
      <w:r w:rsidR="006F7489" w:rsidRPr="003E084C">
        <w:rPr>
          <w:rFonts w:ascii="Times New Roman" w:hAnsi="Times New Roman" w:cs="Times New Roman"/>
        </w:rPr>
        <w:t>1029 ze zm.</w:t>
      </w:r>
      <w:r w:rsidRPr="003E084C">
        <w:rPr>
          <w:rFonts w:ascii="Times New Roman" w:hAnsi="Times New Roman" w:cs="Times New Roman"/>
        </w:rPr>
        <w:t>). Do pisma doł</w:t>
      </w:r>
      <w:r w:rsidR="00DA0AB5" w:rsidRPr="003E084C">
        <w:rPr>
          <w:rFonts w:ascii="Times New Roman" w:hAnsi="Times New Roman" w:cs="Times New Roman"/>
        </w:rPr>
        <w:t>ą</w:t>
      </w:r>
      <w:r w:rsidRPr="003E084C">
        <w:rPr>
          <w:rFonts w:ascii="Times New Roman" w:hAnsi="Times New Roman" w:cs="Times New Roman"/>
        </w:rPr>
        <w:t>czono kserokopię wniosku</w:t>
      </w:r>
      <w:r w:rsidR="00FA39F5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 xml:space="preserve">o wydanie decyzji o środowiskowych uwarunkowaniach, kartę informacyjną przedsięwzięcia, informację o braku miejscowego planu zagospodarowania przestrzennego dla terenu objętego wnioskiem oraz oświadczenie Wójta Gminy Dominowo, że Inwestor nie jest podmiotem zależnym od jednostki </w:t>
      </w:r>
      <w:r w:rsidRPr="003E084C">
        <w:rPr>
          <w:rFonts w:ascii="Times New Roman" w:hAnsi="Times New Roman" w:cs="Times New Roman"/>
        </w:rPr>
        <w:lastRenderedPageBreak/>
        <w:t xml:space="preserve">samorządu terytorialnego. </w:t>
      </w:r>
      <w:r w:rsidR="0022248B">
        <w:rPr>
          <w:rFonts w:ascii="Times New Roman" w:hAnsi="Times New Roman" w:cs="Times New Roman"/>
        </w:rPr>
        <w:t xml:space="preserve">Stroną w sprawie wydania decyzji o srodowiskowych uwarunkowaniach jest wnioskodawca oraz podmiot, któremu przysługuje prawo rzeczowe do nieruchomości, na której będzie realizowane przedsięwziecie oraz znajdujących się w odległości 100 m od granicy terenu inwestycyjnego. </w:t>
      </w:r>
      <w:r w:rsidRPr="003E084C">
        <w:rPr>
          <w:rFonts w:ascii="Times New Roman" w:hAnsi="Times New Roman" w:cs="Times New Roman"/>
        </w:rPr>
        <w:t>Organ przeanalizował ilość stron postępowania i stwierdził, że ich liczba przekracza 10, dlatego zgodnie z art. 49 ustawy z dnia 14 czerwca 1960 r. Kodeksu postępowania administracyjnego (Dz.</w:t>
      </w:r>
      <w:r w:rsidR="00DA0AB5" w:rsidRPr="003E084C">
        <w:rPr>
          <w:rFonts w:ascii="Times New Roman" w:hAnsi="Times New Roman" w:cs="Times New Roman"/>
        </w:rPr>
        <w:t>U</w:t>
      </w:r>
      <w:r w:rsidRPr="003E084C">
        <w:rPr>
          <w:rFonts w:ascii="Times New Roman" w:hAnsi="Times New Roman" w:cs="Times New Roman"/>
        </w:rPr>
        <w:t>. z 202</w:t>
      </w:r>
      <w:r w:rsidR="00A92534" w:rsidRPr="003E084C">
        <w:rPr>
          <w:rFonts w:ascii="Times New Roman" w:hAnsi="Times New Roman" w:cs="Times New Roman"/>
        </w:rPr>
        <w:t>1</w:t>
      </w:r>
      <w:r w:rsidRPr="003E084C">
        <w:rPr>
          <w:rFonts w:ascii="Times New Roman" w:hAnsi="Times New Roman" w:cs="Times New Roman"/>
        </w:rPr>
        <w:t xml:space="preserve"> r. poz. </w:t>
      </w:r>
      <w:r w:rsidR="006F7489" w:rsidRPr="003E084C">
        <w:rPr>
          <w:rFonts w:ascii="Times New Roman" w:hAnsi="Times New Roman" w:cs="Times New Roman"/>
        </w:rPr>
        <w:t>735</w:t>
      </w:r>
      <w:r w:rsidRPr="003E084C">
        <w:rPr>
          <w:rFonts w:ascii="Times New Roman" w:hAnsi="Times New Roman" w:cs="Times New Roman"/>
        </w:rPr>
        <w:t xml:space="preserve"> </w:t>
      </w:r>
      <w:r w:rsidR="006F7489" w:rsidRPr="003E084C">
        <w:rPr>
          <w:rFonts w:ascii="Times New Roman" w:hAnsi="Times New Roman" w:cs="Times New Roman"/>
        </w:rPr>
        <w:t xml:space="preserve">ze </w:t>
      </w:r>
      <w:r w:rsidRPr="003E084C">
        <w:rPr>
          <w:rFonts w:ascii="Times New Roman" w:hAnsi="Times New Roman" w:cs="Times New Roman"/>
        </w:rPr>
        <w:t>zm</w:t>
      </w:r>
      <w:r w:rsidR="006F7489" w:rsidRPr="003E084C">
        <w:rPr>
          <w:rFonts w:ascii="Times New Roman" w:hAnsi="Times New Roman" w:cs="Times New Roman"/>
        </w:rPr>
        <w:t>.</w:t>
      </w:r>
      <w:r w:rsidRPr="003E084C">
        <w:rPr>
          <w:rFonts w:ascii="Times New Roman" w:hAnsi="Times New Roman" w:cs="Times New Roman"/>
        </w:rPr>
        <w:t>), w zwi</w:t>
      </w:r>
      <w:r w:rsidR="00DA0AB5" w:rsidRPr="003E084C">
        <w:rPr>
          <w:rFonts w:ascii="Times New Roman" w:hAnsi="Times New Roman" w:cs="Times New Roman"/>
        </w:rPr>
        <w:t>ą</w:t>
      </w:r>
      <w:r w:rsidRPr="003E084C">
        <w:rPr>
          <w:rFonts w:ascii="Times New Roman" w:hAnsi="Times New Roman" w:cs="Times New Roman"/>
        </w:rPr>
        <w:t>zku z art. 74 ust. 3 ustawy z dnia 3 października 2008 r. o udostępnianiu informacji o środowisku i jego ochronie, udziale społeczeństwa w ochronie środowiska oraz o ocenach oddziaływania na środowisko (Dz. U. z 202</w:t>
      </w:r>
      <w:r w:rsidR="006F7489" w:rsidRPr="003E084C">
        <w:rPr>
          <w:rFonts w:ascii="Times New Roman" w:hAnsi="Times New Roman" w:cs="Times New Roman"/>
        </w:rPr>
        <w:t>2</w:t>
      </w:r>
      <w:r w:rsidRPr="003E084C">
        <w:rPr>
          <w:rFonts w:ascii="Times New Roman" w:hAnsi="Times New Roman" w:cs="Times New Roman"/>
        </w:rPr>
        <w:t xml:space="preserve"> r. poz. </w:t>
      </w:r>
      <w:r w:rsidR="006F7489" w:rsidRPr="003E084C">
        <w:rPr>
          <w:rFonts w:ascii="Times New Roman" w:hAnsi="Times New Roman" w:cs="Times New Roman"/>
        </w:rPr>
        <w:t>1029 ze zm.</w:t>
      </w:r>
      <w:r w:rsidRPr="003E084C">
        <w:rPr>
          <w:rFonts w:ascii="Times New Roman" w:hAnsi="Times New Roman" w:cs="Times New Roman"/>
        </w:rPr>
        <w:t xml:space="preserve">) Wójt Gminy Dominowo w dniu </w:t>
      </w:r>
      <w:r w:rsidR="006F7489" w:rsidRPr="003E084C">
        <w:rPr>
          <w:rFonts w:ascii="Times New Roman" w:hAnsi="Times New Roman" w:cs="Times New Roman"/>
        </w:rPr>
        <w:t>18 maja 2022 roku</w:t>
      </w:r>
      <w:r w:rsidRPr="003E084C">
        <w:rPr>
          <w:rFonts w:ascii="Times New Roman" w:hAnsi="Times New Roman" w:cs="Times New Roman"/>
        </w:rPr>
        <w:t xml:space="preserve"> zawiadomił Obwieszczeniem strony postepowania, o wszczęciu postępowania, oraz o możliwości zapoznania się z dokumentacją sprawy.</w:t>
      </w:r>
    </w:p>
    <w:p w14:paraId="240A2600" w14:textId="3314E3FC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 xml:space="preserve">Informacja o złożonym wniosku i możliwości zapoznania się z dokumentacją sprawy wywieszona została na tablicy ogłoszeń Urzędu Gminy w Dominowie, tablicy ogłoszeń sołectwa </w:t>
      </w:r>
      <w:r w:rsidR="00883448" w:rsidRPr="003E084C">
        <w:rPr>
          <w:rFonts w:ascii="Times New Roman" w:hAnsi="Times New Roman" w:cs="Times New Roman"/>
        </w:rPr>
        <w:t>Biskupice</w:t>
      </w:r>
      <w:r w:rsidR="000630E5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>oraz zamieszczona została w Biuletynie Informacji Publicznej Urzędu Gminy w Dominowie.</w:t>
      </w:r>
    </w:p>
    <w:p w14:paraId="3460A1FF" w14:textId="72A0CD3D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>W toku prowadzonego postępowania, Dyrektor Zarządu Zlewni w Kole - Państwowe Gospodarstwo Wodne Wody Polskie pismem z dnia 0</w:t>
      </w:r>
      <w:r w:rsidR="00883448" w:rsidRPr="003E084C">
        <w:rPr>
          <w:rFonts w:ascii="Times New Roman" w:hAnsi="Times New Roman" w:cs="Times New Roman"/>
        </w:rPr>
        <w:t>3</w:t>
      </w:r>
      <w:r w:rsidRPr="003E084C">
        <w:rPr>
          <w:rFonts w:ascii="Times New Roman" w:hAnsi="Times New Roman" w:cs="Times New Roman"/>
        </w:rPr>
        <w:t xml:space="preserve"> </w:t>
      </w:r>
      <w:r w:rsidR="00883448" w:rsidRPr="003E084C">
        <w:rPr>
          <w:rFonts w:ascii="Times New Roman" w:hAnsi="Times New Roman" w:cs="Times New Roman"/>
        </w:rPr>
        <w:t>czerwca</w:t>
      </w:r>
      <w:r w:rsidRPr="003E084C">
        <w:rPr>
          <w:rFonts w:ascii="Times New Roman" w:hAnsi="Times New Roman" w:cs="Times New Roman"/>
        </w:rPr>
        <w:t xml:space="preserve"> 202</w:t>
      </w:r>
      <w:r w:rsidR="00883448" w:rsidRPr="003E084C">
        <w:rPr>
          <w:rFonts w:ascii="Times New Roman" w:hAnsi="Times New Roman" w:cs="Times New Roman"/>
        </w:rPr>
        <w:t>2</w:t>
      </w:r>
      <w:r w:rsidRPr="003E084C">
        <w:rPr>
          <w:rFonts w:ascii="Times New Roman" w:hAnsi="Times New Roman" w:cs="Times New Roman"/>
        </w:rPr>
        <w:t xml:space="preserve"> r. znak PO.ZZŚ.3.435.</w:t>
      </w:r>
      <w:r w:rsidR="00883448" w:rsidRPr="003E084C">
        <w:rPr>
          <w:rFonts w:ascii="Times New Roman" w:hAnsi="Times New Roman" w:cs="Times New Roman"/>
        </w:rPr>
        <w:t>179</w:t>
      </w:r>
      <w:r w:rsidRPr="003E084C">
        <w:rPr>
          <w:rFonts w:ascii="Times New Roman" w:hAnsi="Times New Roman" w:cs="Times New Roman"/>
        </w:rPr>
        <w:t>.202</w:t>
      </w:r>
      <w:r w:rsidR="00883448" w:rsidRPr="003E084C">
        <w:rPr>
          <w:rFonts w:ascii="Times New Roman" w:hAnsi="Times New Roman" w:cs="Times New Roman"/>
        </w:rPr>
        <w:t>2</w:t>
      </w:r>
      <w:r w:rsidRPr="003E084C">
        <w:rPr>
          <w:rFonts w:ascii="Times New Roman" w:hAnsi="Times New Roman" w:cs="Times New Roman"/>
        </w:rPr>
        <w:t>.PP wyraził opinię, że dla przedmiotowego przedsięwzięcia nie stwierdza się potrzeby przeprowadzenia oceny oddziaływania na środowisko i wskazał na konieczność określenia w decyzji o środowiskowych uwarunkowaniach wymagań</w:t>
      </w:r>
      <w:r w:rsidR="0022248B">
        <w:rPr>
          <w:rFonts w:ascii="Times New Roman" w:hAnsi="Times New Roman" w:cs="Times New Roman"/>
        </w:rPr>
        <w:t>, które zostały uwzględnione w sentencji decyzji.</w:t>
      </w:r>
    </w:p>
    <w:p w14:paraId="7A337EDD" w14:textId="35F6E869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>Państwowy Powiatowy Inspektor Sanitarny w Środzie Wielkopolskiej opinią sanitarną znak: ON-NS.9011.</w:t>
      </w:r>
      <w:r w:rsidR="00883448" w:rsidRPr="003E084C">
        <w:rPr>
          <w:rFonts w:ascii="Times New Roman" w:hAnsi="Times New Roman" w:cs="Times New Roman"/>
        </w:rPr>
        <w:t>38</w:t>
      </w:r>
      <w:r w:rsidRPr="003E084C">
        <w:rPr>
          <w:rFonts w:ascii="Times New Roman" w:hAnsi="Times New Roman" w:cs="Times New Roman"/>
        </w:rPr>
        <w:t>.202</w:t>
      </w:r>
      <w:r w:rsidR="00883448" w:rsidRPr="003E084C">
        <w:rPr>
          <w:rFonts w:ascii="Times New Roman" w:hAnsi="Times New Roman" w:cs="Times New Roman"/>
        </w:rPr>
        <w:t>2</w:t>
      </w:r>
      <w:r w:rsidRPr="003E084C">
        <w:rPr>
          <w:rFonts w:ascii="Times New Roman" w:hAnsi="Times New Roman" w:cs="Times New Roman"/>
        </w:rPr>
        <w:t xml:space="preserve"> z dnia 31 </w:t>
      </w:r>
      <w:r w:rsidR="00883448" w:rsidRPr="003E084C">
        <w:rPr>
          <w:rFonts w:ascii="Times New Roman" w:hAnsi="Times New Roman" w:cs="Times New Roman"/>
        </w:rPr>
        <w:t>maja</w:t>
      </w:r>
      <w:r w:rsidRPr="003E084C">
        <w:rPr>
          <w:rFonts w:ascii="Times New Roman" w:hAnsi="Times New Roman" w:cs="Times New Roman"/>
        </w:rPr>
        <w:t xml:space="preserve"> 202</w:t>
      </w:r>
      <w:r w:rsidR="00883448" w:rsidRPr="003E084C">
        <w:rPr>
          <w:rFonts w:ascii="Times New Roman" w:hAnsi="Times New Roman" w:cs="Times New Roman"/>
        </w:rPr>
        <w:t>2</w:t>
      </w:r>
      <w:r w:rsidRPr="003E084C">
        <w:rPr>
          <w:rFonts w:ascii="Times New Roman" w:hAnsi="Times New Roman" w:cs="Times New Roman"/>
        </w:rPr>
        <w:t xml:space="preserve"> r. stwierdził, że przeprowadzenie oceny oddziaływania przedmiotowego przedsięwzięcia na środowisko nie jest wymagane.</w:t>
      </w:r>
    </w:p>
    <w:p w14:paraId="2496CC36" w14:textId="55973D73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>Regionalny Dyrektor Ochrony Środowiska w Poznaniu pismem znak WOO-IV.4220.</w:t>
      </w:r>
      <w:r w:rsidR="00D55EC6" w:rsidRPr="003E084C">
        <w:rPr>
          <w:rFonts w:ascii="Times New Roman" w:hAnsi="Times New Roman" w:cs="Times New Roman"/>
        </w:rPr>
        <w:t>656</w:t>
      </w:r>
      <w:r w:rsidRPr="003E084C">
        <w:rPr>
          <w:rFonts w:ascii="Times New Roman" w:hAnsi="Times New Roman" w:cs="Times New Roman"/>
        </w:rPr>
        <w:t>.202</w:t>
      </w:r>
      <w:r w:rsidR="00D55EC6" w:rsidRPr="003E084C">
        <w:rPr>
          <w:rFonts w:ascii="Times New Roman" w:hAnsi="Times New Roman" w:cs="Times New Roman"/>
        </w:rPr>
        <w:t>2</w:t>
      </w:r>
      <w:r w:rsidRPr="003E084C">
        <w:rPr>
          <w:rFonts w:ascii="Times New Roman" w:hAnsi="Times New Roman" w:cs="Times New Roman"/>
        </w:rPr>
        <w:t>.</w:t>
      </w:r>
      <w:r w:rsidR="00D55EC6" w:rsidRPr="003E084C">
        <w:rPr>
          <w:rFonts w:ascii="Times New Roman" w:hAnsi="Times New Roman" w:cs="Times New Roman"/>
        </w:rPr>
        <w:t xml:space="preserve">MP.3 </w:t>
      </w:r>
      <w:r w:rsidRPr="003E084C">
        <w:rPr>
          <w:rFonts w:ascii="Times New Roman" w:hAnsi="Times New Roman" w:cs="Times New Roman"/>
        </w:rPr>
        <w:t xml:space="preserve">z dnia </w:t>
      </w:r>
      <w:r w:rsidR="00D55EC6" w:rsidRPr="003E084C">
        <w:rPr>
          <w:rFonts w:ascii="Times New Roman" w:hAnsi="Times New Roman" w:cs="Times New Roman"/>
        </w:rPr>
        <w:t xml:space="preserve">06 czerwca </w:t>
      </w:r>
      <w:r w:rsidRPr="003E084C">
        <w:rPr>
          <w:rFonts w:ascii="Times New Roman" w:hAnsi="Times New Roman" w:cs="Times New Roman"/>
        </w:rPr>
        <w:t>202</w:t>
      </w:r>
      <w:r w:rsidR="00D55EC6" w:rsidRPr="003E084C">
        <w:rPr>
          <w:rFonts w:ascii="Times New Roman" w:hAnsi="Times New Roman" w:cs="Times New Roman"/>
        </w:rPr>
        <w:t>2</w:t>
      </w:r>
      <w:r w:rsidRPr="003E084C">
        <w:rPr>
          <w:rFonts w:ascii="Times New Roman" w:hAnsi="Times New Roman" w:cs="Times New Roman"/>
        </w:rPr>
        <w:t xml:space="preserve"> r. </w:t>
      </w:r>
      <w:r w:rsidR="00D55EC6" w:rsidRPr="003E084C">
        <w:rPr>
          <w:rFonts w:ascii="Times New Roman" w:hAnsi="Times New Roman" w:cs="Times New Roman"/>
        </w:rPr>
        <w:t xml:space="preserve"> zawiadomił, że z uwagi na trwającą analizę uzupełnienia k.</w:t>
      </w:r>
      <w:r w:rsidR="00AE14D3" w:rsidRPr="003E084C">
        <w:rPr>
          <w:rFonts w:ascii="Times New Roman" w:hAnsi="Times New Roman" w:cs="Times New Roman"/>
        </w:rPr>
        <w:t xml:space="preserve"> </w:t>
      </w:r>
      <w:r w:rsidR="00D55EC6" w:rsidRPr="003E084C">
        <w:rPr>
          <w:rFonts w:ascii="Times New Roman" w:hAnsi="Times New Roman" w:cs="Times New Roman"/>
        </w:rPr>
        <w:t>i</w:t>
      </w:r>
      <w:r w:rsidR="00AE14D3" w:rsidRPr="003E084C">
        <w:rPr>
          <w:rFonts w:ascii="Times New Roman" w:hAnsi="Times New Roman" w:cs="Times New Roman"/>
        </w:rPr>
        <w:t xml:space="preserve"> </w:t>
      </w:r>
      <w:r w:rsidR="00D55EC6" w:rsidRPr="003E084C">
        <w:rPr>
          <w:rFonts w:ascii="Times New Roman" w:hAnsi="Times New Roman" w:cs="Times New Roman"/>
        </w:rPr>
        <w:t xml:space="preserve">.p. sprawa zostanie załatwiona w późniejszym terminie tj. do dnia </w:t>
      </w:r>
      <w:r w:rsidR="00D90D6C" w:rsidRPr="003E084C">
        <w:rPr>
          <w:rFonts w:ascii="Times New Roman" w:hAnsi="Times New Roman" w:cs="Times New Roman"/>
        </w:rPr>
        <w:t>10 czerwca 2022 r. Pismem z dnia 08 czerwca 2022 r. znak WOO-IV.4220.656.2022.MP.1</w:t>
      </w:r>
      <w:r w:rsidR="00D55EC6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 xml:space="preserve">wezwał </w:t>
      </w:r>
      <w:r w:rsidR="0022248B">
        <w:rPr>
          <w:rFonts w:ascii="Times New Roman" w:hAnsi="Times New Roman" w:cs="Times New Roman"/>
        </w:rPr>
        <w:t>Wnioskodawcę</w:t>
      </w:r>
      <w:r w:rsidR="00D90D6C" w:rsidRPr="003E084C">
        <w:rPr>
          <w:rFonts w:ascii="Times New Roman" w:hAnsi="Times New Roman" w:cs="Times New Roman"/>
        </w:rPr>
        <w:t xml:space="preserve"> oraz Wójta Gminy Dominowo do</w:t>
      </w:r>
      <w:r w:rsidRPr="003E084C">
        <w:rPr>
          <w:rFonts w:ascii="Times New Roman" w:hAnsi="Times New Roman" w:cs="Times New Roman"/>
        </w:rPr>
        <w:t xml:space="preserve"> przedstawienia dodatkowych wyjaśnień</w:t>
      </w:r>
      <w:r w:rsidR="00D90D6C" w:rsidRPr="003E084C">
        <w:rPr>
          <w:rFonts w:ascii="Times New Roman" w:hAnsi="Times New Roman" w:cs="Times New Roman"/>
        </w:rPr>
        <w:t>, oraz uzupełnienia karty informacyjnej przedsięwzięcia.</w:t>
      </w:r>
      <w:r w:rsidR="00AE14D3" w:rsidRPr="003E084C">
        <w:rPr>
          <w:rFonts w:ascii="Times New Roman" w:hAnsi="Times New Roman" w:cs="Times New Roman"/>
        </w:rPr>
        <w:t xml:space="preserve"> W dniu 10 czerwca 2022 r. Wójt Gminy Dominowo pismem znak ROŚ.6220.3.2022 wezwał </w:t>
      </w:r>
      <w:r w:rsidR="000C06F3">
        <w:rPr>
          <w:rFonts w:ascii="Times New Roman" w:hAnsi="Times New Roman" w:cs="Times New Roman"/>
        </w:rPr>
        <w:t>………………………</w:t>
      </w:r>
      <w:r w:rsidR="00AE14D3" w:rsidRPr="003E084C">
        <w:rPr>
          <w:rFonts w:ascii="Times New Roman" w:hAnsi="Times New Roman" w:cs="Times New Roman"/>
        </w:rPr>
        <w:t>Warszawa do złożenia wyjaśnień oraz uzupełnienia karty informacyjnej przedsięwzięcia.</w:t>
      </w:r>
    </w:p>
    <w:p w14:paraId="49E12D7C" w14:textId="77777777" w:rsidR="000C63C1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 xml:space="preserve">Pismem znak </w:t>
      </w:r>
      <w:r w:rsidR="00D90D6C" w:rsidRPr="003E084C">
        <w:rPr>
          <w:rFonts w:ascii="Times New Roman" w:hAnsi="Times New Roman" w:cs="Times New Roman"/>
        </w:rPr>
        <w:t>ROŚ.6220.3.2022 z dnia 13 czerwca 2022 r</w:t>
      </w:r>
      <w:r w:rsidR="00AE14D3" w:rsidRPr="003E084C">
        <w:rPr>
          <w:rFonts w:ascii="Times New Roman" w:hAnsi="Times New Roman" w:cs="Times New Roman"/>
        </w:rPr>
        <w:t>. Wójt Gminy Dominowo przedstawił wyjaśnienia w zakresie uzupełnienia dokumentacji niezbędnej do wydania opinii co do potrzeby przeprowadzenia oceny oddziaływania na środowisko.</w:t>
      </w:r>
    </w:p>
    <w:p w14:paraId="087E03A8" w14:textId="77777777" w:rsidR="00690180" w:rsidRPr="003E084C" w:rsidRDefault="000C63C1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 xml:space="preserve">W dniu 24 czerwca 2022 r. do Wójta Gminy Dominowo wpłynęło uzupełnienie karty informacyjnej </w:t>
      </w:r>
      <w:r w:rsidR="00690180" w:rsidRPr="003E084C">
        <w:rPr>
          <w:rFonts w:ascii="Times New Roman" w:hAnsi="Times New Roman" w:cs="Times New Roman"/>
        </w:rPr>
        <w:t xml:space="preserve">przedsięwzięcia. Pismem z dnia 27 czerwca 2022 r. znak ROŚ.6220.3.2022 Wójt Gminy Dominowo przekazał uzupełnienie z wyjaśnieniami do </w:t>
      </w:r>
      <w:r w:rsidR="00BC3322" w:rsidRPr="003E084C">
        <w:rPr>
          <w:rFonts w:ascii="Times New Roman" w:hAnsi="Times New Roman" w:cs="Times New Roman"/>
        </w:rPr>
        <w:t>Regionaln</w:t>
      </w:r>
      <w:r w:rsidR="00690180" w:rsidRPr="003E084C">
        <w:rPr>
          <w:rFonts w:ascii="Times New Roman" w:hAnsi="Times New Roman" w:cs="Times New Roman"/>
        </w:rPr>
        <w:t>ego</w:t>
      </w:r>
      <w:r w:rsidR="00BC3322" w:rsidRPr="003E084C">
        <w:rPr>
          <w:rFonts w:ascii="Times New Roman" w:hAnsi="Times New Roman" w:cs="Times New Roman"/>
        </w:rPr>
        <w:t xml:space="preserve"> Dyrektor</w:t>
      </w:r>
      <w:r w:rsidR="00690180" w:rsidRPr="003E084C">
        <w:rPr>
          <w:rFonts w:ascii="Times New Roman" w:hAnsi="Times New Roman" w:cs="Times New Roman"/>
        </w:rPr>
        <w:t>a</w:t>
      </w:r>
      <w:r w:rsidR="00BC3322" w:rsidRPr="003E084C">
        <w:rPr>
          <w:rFonts w:ascii="Times New Roman" w:hAnsi="Times New Roman" w:cs="Times New Roman"/>
        </w:rPr>
        <w:t xml:space="preserve"> Ochrony Środowiska w Poznaniu</w:t>
      </w:r>
      <w:r w:rsidR="00690180" w:rsidRPr="003E084C">
        <w:rPr>
          <w:rFonts w:ascii="Times New Roman" w:hAnsi="Times New Roman" w:cs="Times New Roman"/>
        </w:rPr>
        <w:t>.</w:t>
      </w:r>
    </w:p>
    <w:p w14:paraId="48250B0F" w14:textId="6B276C9C" w:rsidR="00BC3322" w:rsidRPr="003E084C" w:rsidRDefault="00690180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 xml:space="preserve">Regionalny Dyrektor Ochrony Środowiska pismem WOO-IV.4220.656.2022.MP.3 zawiadomił Wójta Gminy Dominowo, że z uwagi na analizę dostarczonych uzupełnień </w:t>
      </w:r>
      <w:r w:rsidR="00C57F64" w:rsidRPr="003E084C">
        <w:rPr>
          <w:rFonts w:ascii="Times New Roman" w:hAnsi="Times New Roman" w:cs="Times New Roman"/>
        </w:rPr>
        <w:t>karty informacyjnej przedsięwzięcia sprawa zostanie załatwiona w późniejszym terminie. Na podstawie art. 36 ustawy z dnia 14 czerwca 1960 r. Kodeks postępowania administracyjnego Wójt Gminy Dominowo powiadomił strony obwieszczeniem o wyznaczeniu nowego terminu załatwienia sprawy, nie później jednak niż do 31 sierpnia 2022 r.</w:t>
      </w:r>
    </w:p>
    <w:p w14:paraId="6059423C" w14:textId="57C9A019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 xml:space="preserve">Postanowieniem z dnia </w:t>
      </w:r>
      <w:r w:rsidR="001C643E" w:rsidRPr="003E084C">
        <w:rPr>
          <w:rFonts w:ascii="Times New Roman" w:hAnsi="Times New Roman" w:cs="Times New Roman"/>
        </w:rPr>
        <w:t>20</w:t>
      </w:r>
      <w:r w:rsidRPr="003E084C">
        <w:rPr>
          <w:rFonts w:ascii="Times New Roman" w:hAnsi="Times New Roman" w:cs="Times New Roman"/>
        </w:rPr>
        <w:t xml:space="preserve"> </w:t>
      </w:r>
      <w:r w:rsidR="001C643E" w:rsidRPr="003E084C">
        <w:rPr>
          <w:rFonts w:ascii="Times New Roman" w:hAnsi="Times New Roman" w:cs="Times New Roman"/>
        </w:rPr>
        <w:t>lipca</w:t>
      </w:r>
      <w:r w:rsidRPr="003E084C">
        <w:rPr>
          <w:rFonts w:ascii="Times New Roman" w:hAnsi="Times New Roman" w:cs="Times New Roman"/>
        </w:rPr>
        <w:t xml:space="preserve"> 202</w:t>
      </w:r>
      <w:r w:rsidR="001C643E" w:rsidRPr="003E084C">
        <w:rPr>
          <w:rFonts w:ascii="Times New Roman" w:hAnsi="Times New Roman" w:cs="Times New Roman"/>
        </w:rPr>
        <w:t>2</w:t>
      </w:r>
      <w:r w:rsidRPr="003E084C">
        <w:rPr>
          <w:rFonts w:ascii="Times New Roman" w:hAnsi="Times New Roman" w:cs="Times New Roman"/>
        </w:rPr>
        <w:t xml:space="preserve"> r. znak WOO-IV.4220.</w:t>
      </w:r>
      <w:r w:rsidR="001C643E" w:rsidRPr="003E084C">
        <w:rPr>
          <w:rFonts w:ascii="Times New Roman" w:hAnsi="Times New Roman" w:cs="Times New Roman"/>
        </w:rPr>
        <w:t>656</w:t>
      </w:r>
      <w:r w:rsidRPr="003E084C">
        <w:rPr>
          <w:rFonts w:ascii="Times New Roman" w:hAnsi="Times New Roman" w:cs="Times New Roman"/>
        </w:rPr>
        <w:t>.202</w:t>
      </w:r>
      <w:r w:rsidR="001C643E" w:rsidRPr="003E084C">
        <w:rPr>
          <w:rFonts w:ascii="Times New Roman" w:hAnsi="Times New Roman" w:cs="Times New Roman"/>
        </w:rPr>
        <w:t>2</w:t>
      </w:r>
      <w:r w:rsidRPr="003E084C">
        <w:rPr>
          <w:rFonts w:ascii="Times New Roman" w:hAnsi="Times New Roman" w:cs="Times New Roman"/>
        </w:rPr>
        <w:t>.</w:t>
      </w:r>
      <w:r w:rsidR="001C643E" w:rsidRPr="003E084C">
        <w:rPr>
          <w:rFonts w:ascii="Times New Roman" w:hAnsi="Times New Roman" w:cs="Times New Roman"/>
        </w:rPr>
        <w:t>MP</w:t>
      </w:r>
      <w:r w:rsidRPr="003E084C">
        <w:rPr>
          <w:rFonts w:ascii="Times New Roman" w:hAnsi="Times New Roman" w:cs="Times New Roman"/>
        </w:rPr>
        <w:t>.</w:t>
      </w:r>
      <w:r w:rsidR="001C643E" w:rsidRPr="003E084C">
        <w:rPr>
          <w:rFonts w:ascii="Times New Roman" w:hAnsi="Times New Roman" w:cs="Times New Roman"/>
        </w:rPr>
        <w:t>4</w:t>
      </w:r>
      <w:r w:rsidRPr="003E084C">
        <w:rPr>
          <w:rFonts w:ascii="Times New Roman" w:hAnsi="Times New Roman" w:cs="Times New Roman"/>
        </w:rPr>
        <w:t xml:space="preserve"> po uwzględnieniu wyjaśnień </w:t>
      </w:r>
      <w:r w:rsidR="0022248B">
        <w:rPr>
          <w:rFonts w:ascii="Times New Roman" w:hAnsi="Times New Roman" w:cs="Times New Roman"/>
        </w:rPr>
        <w:t>Wnioskodawcy</w:t>
      </w:r>
      <w:r w:rsidRPr="003E084C">
        <w:rPr>
          <w:rFonts w:ascii="Times New Roman" w:hAnsi="Times New Roman" w:cs="Times New Roman"/>
        </w:rPr>
        <w:t xml:space="preserve"> z dnia 2</w:t>
      </w:r>
      <w:r w:rsidR="001C643E" w:rsidRPr="003E084C">
        <w:rPr>
          <w:rFonts w:ascii="Times New Roman" w:hAnsi="Times New Roman" w:cs="Times New Roman"/>
        </w:rPr>
        <w:t>1</w:t>
      </w:r>
      <w:r w:rsidRPr="003E084C">
        <w:rPr>
          <w:rFonts w:ascii="Times New Roman" w:hAnsi="Times New Roman" w:cs="Times New Roman"/>
        </w:rPr>
        <w:t xml:space="preserve"> </w:t>
      </w:r>
      <w:r w:rsidR="001C643E" w:rsidRPr="003E084C">
        <w:rPr>
          <w:rFonts w:ascii="Times New Roman" w:hAnsi="Times New Roman" w:cs="Times New Roman"/>
        </w:rPr>
        <w:t>czerwca</w:t>
      </w:r>
      <w:r w:rsidRPr="003E084C">
        <w:rPr>
          <w:rFonts w:ascii="Times New Roman" w:hAnsi="Times New Roman" w:cs="Times New Roman"/>
        </w:rPr>
        <w:t xml:space="preserve"> 202</w:t>
      </w:r>
      <w:r w:rsidR="001C643E" w:rsidRPr="003E084C">
        <w:rPr>
          <w:rFonts w:ascii="Times New Roman" w:hAnsi="Times New Roman" w:cs="Times New Roman"/>
        </w:rPr>
        <w:t xml:space="preserve">2 </w:t>
      </w:r>
      <w:r w:rsidRPr="003E084C">
        <w:rPr>
          <w:rFonts w:ascii="Times New Roman" w:hAnsi="Times New Roman" w:cs="Times New Roman"/>
        </w:rPr>
        <w:t xml:space="preserve">r. oraz wyjaśnień Wójta Gminy Dominowo z dnia </w:t>
      </w:r>
      <w:r w:rsidR="001C643E" w:rsidRPr="003E084C">
        <w:rPr>
          <w:rFonts w:ascii="Times New Roman" w:hAnsi="Times New Roman" w:cs="Times New Roman"/>
        </w:rPr>
        <w:t xml:space="preserve">13 czerwca </w:t>
      </w:r>
      <w:r w:rsidRPr="003E084C">
        <w:rPr>
          <w:rFonts w:ascii="Times New Roman" w:hAnsi="Times New Roman" w:cs="Times New Roman"/>
        </w:rPr>
        <w:t>202</w:t>
      </w:r>
      <w:r w:rsidR="001C643E" w:rsidRPr="003E084C">
        <w:rPr>
          <w:rFonts w:ascii="Times New Roman" w:hAnsi="Times New Roman" w:cs="Times New Roman"/>
        </w:rPr>
        <w:t>2</w:t>
      </w:r>
      <w:r w:rsidRPr="003E084C">
        <w:rPr>
          <w:rFonts w:ascii="Times New Roman" w:hAnsi="Times New Roman" w:cs="Times New Roman"/>
        </w:rPr>
        <w:t xml:space="preserve"> r. Regionalny Dyrektor Ochrony Środowiska w Poznaniu wyraził opinię, że dla przedsięwzięcia</w:t>
      </w:r>
      <w:r w:rsidR="00506281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 xml:space="preserve">polegającego na budowie </w:t>
      </w:r>
      <w:r w:rsidR="001C643E" w:rsidRPr="003E084C">
        <w:rPr>
          <w:rFonts w:ascii="Times New Roman" w:hAnsi="Times New Roman" w:cs="Times New Roman"/>
        </w:rPr>
        <w:t xml:space="preserve">zespołu elektrowni fotowoltaicznych o mocy do 3 MW wraz </w:t>
      </w:r>
      <w:r w:rsidRPr="003E084C">
        <w:rPr>
          <w:rFonts w:ascii="Times New Roman" w:hAnsi="Times New Roman" w:cs="Times New Roman"/>
        </w:rPr>
        <w:t>z</w:t>
      </w:r>
      <w:r w:rsidR="001C643E" w:rsidRPr="003E084C">
        <w:rPr>
          <w:rFonts w:ascii="Times New Roman" w:hAnsi="Times New Roman" w:cs="Times New Roman"/>
        </w:rPr>
        <w:t xml:space="preserve"> niezbędną</w:t>
      </w:r>
      <w:r w:rsidRPr="003E084C">
        <w:rPr>
          <w:rFonts w:ascii="Times New Roman" w:hAnsi="Times New Roman" w:cs="Times New Roman"/>
        </w:rPr>
        <w:t xml:space="preserve"> infrastrukturą t</w:t>
      </w:r>
      <w:r w:rsidR="001C643E" w:rsidRPr="003E084C">
        <w:rPr>
          <w:rFonts w:ascii="Times New Roman" w:hAnsi="Times New Roman" w:cs="Times New Roman"/>
        </w:rPr>
        <w:t xml:space="preserve">echniczną na terenie działki o nr ewid. 57/2, położonej </w:t>
      </w:r>
      <w:r w:rsidR="00506281" w:rsidRPr="003E084C">
        <w:rPr>
          <w:rFonts w:ascii="Times New Roman" w:hAnsi="Times New Roman" w:cs="Times New Roman"/>
        </w:rPr>
        <w:t>w obrębie Biskupice, gmina Dominowo, powiat średzki, województwo wielkopolskie nie ma potrzeby przeprowadzenia oceny oddziaływania na środowisko</w:t>
      </w:r>
      <w:r w:rsidR="0022248B">
        <w:rPr>
          <w:rFonts w:ascii="Times New Roman" w:hAnsi="Times New Roman" w:cs="Times New Roman"/>
        </w:rPr>
        <w:t xml:space="preserve"> oraz wskazał warunki, które zostały uwzględnione </w:t>
      </w:r>
      <w:r w:rsidR="00AC7096">
        <w:rPr>
          <w:rFonts w:ascii="Times New Roman" w:hAnsi="Times New Roman" w:cs="Times New Roman"/>
        </w:rPr>
        <w:t>w sentencji decyzji.</w:t>
      </w:r>
    </w:p>
    <w:p w14:paraId="5B4EE065" w14:textId="493E9D56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>Po przeanalizowaniu dokumentacji stwierdzono, że zebrane materiały w toku prowadzonego postępowania są wystarczające do zajęcia stanowiska w przedmiotowej sprawie,</w:t>
      </w:r>
      <w:r w:rsidR="00AC7096">
        <w:rPr>
          <w:rFonts w:ascii="Times New Roman" w:hAnsi="Times New Roman" w:cs="Times New Roman"/>
        </w:rPr>
        <w:t xml:space="preserve"> w związku z czym</w:t>
      </w:r>
      <w:r w:rsidRPr="003E084C">
        <w:rPr>
          <w:rFonts w:ascii="Times New Roman" w:hAnsi="Times New Roman" w:cs="Times New Roman"/>
        </w:rPr>
        <w:t xml:space="preserve"> Wójt Gminy Dominowo na podstawie art. 10 § 1 i art. 49 ustawy z dnia 14 czerwca 1960 r. Kodeks postępowania administracyjnego,</w:t>
      </w:r>
      <w:r w:rsidR="00AC7096">
        <w:rPr>
          <w:rFonts w:ascii="Times New Roman" w:hAnsi="Times New Roman" w:cs="Times New Roman"/>
        </w:rPr>
        <w:t xml:space="preserve"> obwieszczeniem z dnia 2 sierpnia 2022 r. </w:t>
      </w:r>
      <w:r w:rsidRPr="003E084C">
        <w:rPr>
          <w:rFonts w:ascii="Times New Roman" w:hAnsi="Times New Roman" w:cs="Times New Roman"/>
        </w:rPr>
        <w:t>zawiadomił strony postępowania o możliwości zapoznania się i wypowiedzenia co do zebranych dowodów i materiałów w sprawie przed wydaniem decyzji o środowiskowych uwarunkowaniach dla przedmiotowego przedsięwzięcia</w:t>
      </w:r>
      <w:r w:rsidR="00340FE1" w:rsidRPr="003E084C">
        <w:rPr>
          <w:rFonts w:ascii="Times New Roman" w:hAnsi="Times New Roman" w:cs="Times New Roman"/>
        </w:rPr>
        <w:t>.</w:t>
      </w:r>
      <w:r w:rsidR="00AC7096">
        <w:rPr>
          <w:rFonts w:ascii="Times New Roman" w:hAnsi="Times New Roman" w:cs="Times New Roman"/>
        </w:rPr>
        <w:t xml:space="preserve"> Strony nie wniosły żadnych pism, ani zastrzeżeń, co również nie miało miejsca w toku całego postępowania.</w:t>
      </w:r>
    </w:p>
    <w:p w14:paraId="310E249A" w14:textId="02E3C516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>Analizując wniosek o wydanie decyzji o środowiskowych uwarunkowaniach wraz z kartą informacyjną przedsi</w:t>
      </w:r>
      <w:r w:rsidR="00DA0AB5" w:rsidRPr="003E084C">
        <w:rPr>
          <w:rFonts w:ascii="Times New Roman" w:hAnsi="Times New Roman" w:cs="Times New Roman"/>
        </w:rPr>
        <w:t>ę</w:t>
      </w:r>
      <w:r w:rsidRPr="003E084C">
        <w:rPr>
          <w:rFonts w:ascii="Times New Roman" w:hAnsi="Times New Roman" w:cs="Times New Roman"/>
        </w:rPr>
        <w:t>wzięcia, jej uzupełnieniem, oraz wyjaśnieniami do uwag, pod względem uwarunkowań, związanych z kwalifikowaniem przedsięwzięcia do przeprowadzenia oceny na środowisko, wymienionych w art.</w:t>
      </w:r>
      <w:r w:rsidR="00907147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>63 ust. 1 ustawy o udost</w:t>
      </w:r>
      <w:r w:rsidR="00DA0AB5" w:rsidRPr="003E084C">
        <w:rPr>
          <w:rFonts w:ascii="Times New Roman" w:hAnsi="Times New Roman" w:cs="Times New Roman"/>
        </w:rPr>
        <w:t>ę</w:t>
      </w:r>
      <w:r w:rsidRPr="003E084C">
        <w:rPr>
          <w:rFonts w:ascii="Times New Roman" w:hAnsi="Times New Roman" w:cs="Times New Roman"/>
        </w:rPr>
        <w:t>pnianiu informacji o środowisku i jego ochronie, udziale społeczeństwa w ochronie środowiska oraz o ocenach oddziaływania na środowisko, tj. rodzaj, cechy i skalę przedsięwzięcia, wielkość zajmowanego terenu, zakres robót związanych z jego realizacją, prawdopodobieństwo, czas trwania, zasięg oddziaływania, możliwości ograniczenia oddziaływania oraz odwracalność oddziaływania, powiązania z innymi przedsięwzi</w:t>
      </w:r>
      <w:r w:rsidR="00DA0AB5" w:rsidRPr="003E084C">
        <w:rPr>
          <w:rFonts w:ascii="Times New Roman" w:hAnsi="Times New Roman" w:cs="Times New Roman"/>
        </w:rPr>
        <w:t>ę</w:t>
      </w:r>
      <w:r w:rsidRPr="003E084C">
        <w:rPr>
          <w:rFonts w:ascii="Times New Roman" w:hAnsi="Times New Roman" w:cs="Times New Roman"/>
        </w:rPr>
        <w:t xml:space="preserve">ciami, a także wykorzystanie </w:t>
      </w:r>
      <w:r w:rsidRPr="003E084C">
        <w:rPr>
          <w:rFonts w:ascii="Times New Roman" w:hAnsi="Times New Roman" w:cs="Times New Roman"/>
        </w:rPr>
        <w:lastRenderedPageBreak/>
        <w:t>zasobów naturalnych, różnorodność biologiczną, emisję i uciążliwo</w:t>
      </w:r>
      <w:r w:rsidR="00DA0AB5" w:rsidRPr="003E084C">
        <w:rPr>
          <w:rFonts w:ascii="Times New Roman" w:hAnsi="Times New Roman" w:cs="Times New Roman"/>
        </w:rPr>
        <w:t>ś</w:t>
      </w:r>
      <w:r w:rsidRPr="003E084C">
        <w:rPr>
          <w:rFonts w:ascii="Times New Roman" w:hAnsi="Times New Roman" w:cs="Times New Roman"/>
        </w:rPr>
        <w:t>ci związane z eksploatacją przedsięwzięcia oraz usytuowanie przedsięwzięcia względem obszarów wymagających specjalnej ochrony ze względu na występowanie gatunków roślin, grzybów i zwierząt, ich siedlisk lub siedlisk przyrodniczych</w:t>
      </w:r>
      <w:r w:rsidR="00DA0AB5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>objętych ochroną, w tym obszarów Natura 2000, organ stwierdził co następuje:</w:t>
      </w:r>
    </w:p>
    <w:p w14:paraId="1AF7E602" w14:textId="77777777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>Na terenie objętym wnioskiem nie obowiązuje miejscowy plan zagospodarowania przestrzennego.</w:t>
      </w:r>
    </w:p>
    <w:p w14:paraId="1B940736" w14:textId="1EBA3CCA" w:rsidR="009E6CBD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 xml:space="preserve">Odnosząc się do zapisów art.63 ust. 1 pkt 1 lit a ustawy ooś, planowane przedsięwzięcie polegać będzie na budowie </w:t>
      </w:r>
      <w:r w:rsidR="009B544C" w:rsidRPr="003E084C">
        <w:rPr>
          <w:rFonts w:ascii="Times New Roman" w:hAnsi="Times New Roman" w:cs="Times New Roman"/>
        </w:rPr>
        <w:t>zespołu elektrowni fotowoltaicznych</w:t>
      </w:r>
      <w:r w:rsidR="002E3D2F" w:rsidRPr="003E084C">
        <w:rPr>
          <w:rFonts w:ascii="Times New Roman" w:hAnsi="Times New Roman" w:cs="Times New Roman"/>
        </w:rPr>
        <w:t xml:space="preserve"> (o mocy do 3 MW)</w:t>
      </w:r>
      <w:r w:rsidR="009B544C" w:rsidRPr="003E084C">
        <w:rPr>
          <w:rFonts w:ascii="Times New Roman" w:hAnsi="Times New Roman" w:cs="Times New Roman"/>
        </w:rPr>
        <w:t xml:space="preserve"> wraz z niezbędną </w:t>
      </w:r>
      <w:r w:rsidRPr="003E084C">
        <w:rPr>
          <w:rFonts w:ascii="Times New Roman" w:hAnsi="Times New Roman" w:cs="Times New Roman"/>
        </w:rPr>
        <w:t xml:space="preserve">infrastrukturą </w:t>
      </w:r>
      <w:r w:rsidR="009B544C" w:rsidRPr="003E084C">
        <w:rPr>
          <w:rFonts w:ascii="Times New Roman" w:hAnsi="Times New Roman" w:cs="Times New Roman"/>
        </w:rPr>
        <w:t xml:space="preserve">techniczną w obrębie geodezyjnym Biskupice na działce o nr ewid. 57/2, gmina Dominowo, powiat średzki, województwo wielkopolskie. </w:t>
      </w:r>
      <w:r w:rsidR="00AD6672" w:rsidRPr="003E084C">
        <w:rPr>
          <w:rFonts w:ascii="Times New Roman" w:hAnsi="Times New Roman" w:cs="Times New Roman"/>
        </w:rPr>
        <w:t>Całkowita powierzchnia działki wynosi 5,06 ha natomiast i</w:t>
      </w:r>
      <w:r w:rsidR="009B544C" w:rsidRPr="003E084C">
        <w:rPr>
          <w:rFonts w:ascii="Times New Roman" w:hAnsi="Times New Roman" w:cs="Times New Roman"/>
        </w:rPr>
        <w:t xml:space="preserve">nwestycja zlokalizowana będzie na terenie gruntów rolnych o powierzchni </w:t>
      </w:r>
      <w:r w:rsidR="00D86F03" w:rsidRPr="003E084C">
        <w:rPr>
          <w:rFonts w:ascii="Times New Roman" w:hAnsi="Times New Roman" w:cs="Times New Roman"/>
        </w:rPr>
        <w:t>do około 4,35 ha.</w:t>
      </w:r>
      <w:r w:rsidR="00AC7096">
        <w:rPr>
          <w:rFonts w:ascii="Times New Roman" w:hAnsi="Times New Roman" w:cs="Times New Roman"/>
        </w:rPr>
        <w:t xml:space="preserve"> Dopuszcza się możliwość realizacji</w:t>
      </w:r>
      <w:r w:rsidR="00FB3B3D">
        <w:rPr>
          <w:rFonts w:ascii="Times New Roman" w:hAnsi="Times New Roman" w:cs="Times New Roman"/>
        </w:rPr>
        <w:t xml:space="preserve"> inwestycji w podziale na mniejsze zespoły.</w:t>
      </w:r>
    </w:p>
    <w:p w14:paraId="5A6EE417" w14:textId="77777777" w:rsidR="00FB3B3D" w:rsidRDefault="009E6CBD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 xml:space="preserve">W ramach realizacji przedsięwzięcia </w:t>
      </w:r>
      <w:r w:rsidR="009E0107" w:rsidRPr="003E084C">
        <w:rPr>
          <w:rFonts w:ascii="Times New Roman" w:hAnsi="Times New Roman" w:cs="Times New Roman"/>
        </w:rPr>
        <w:t>wnioskodawca przewiduje użycie modułów fotowoltaicznych zainstalowanych</w:t>
      </w:r>
      <w:r w:rsidR="00303764" w:rsidRPr="003E084C">
        <w:rPr>
          <w:rFonts w:ascii="Times New Roman" w:hAnsi="Times New Roman" w:cs="Times New Roman"/>
        </w:rPr>
        <w:t xml:space="preserve"> na stelażach wykonanych z aluminium bądź ze stali. Między poszczeg</w:t>
      </w:r>
      <w:r w:rsidR="00C317A3" w:rsidRPr="003E084C">
        <w:rPr>
          <w:rFonts w:ascii="Times New Roman" w:hAnsi="Times New Roman" w:cs="Times New Roman"/>
        </w:rPr>
        <w:t>ólnymi rzędami zachowany zostanie odstęp do 10 m w celu ograniczenia zacienienia paneli. Stelaże będą za pomocą kotew wbijane w ziemię. Planuje się posadowienie do 15 000 szt. paneli o mocy od 200 do 1500 Wp</w:t>
      </w:r>
      <w:r w:rsidR="00446AC7" w:rsidRPr="003E084C">
        <w:rPr>
          <w:rFonts w:ascii="Times New Roman" w:hAnsi="Times New Roman" w:cs="Times New Roman"/>
        </w:rPr>
        <w:t xml:space="preserve"> i łącznej mocy do 3 MW. Panele mogą być dwustronne, typu bifacial. Opcjonalnie mogą być zastosowane systemy śledzenia pozycji Słońca, tzw. trackery. Przewiduje się montaż do 60 szt. </w:t>
      </w:r>
      <w:r w:rsidR="00ED07E5" w:rsidRPr="003E084C">
        <w:rPr>
          <w:rFonts w:ascii="Times New Roman" w:hAnsi="Times New Roman" w:cs="Times New Roman"/>
        </w:rPr>
        <w:t xml:space="preserve">inwerterów DC/AC zainstalowanych w systemie rozproszonym, montowanych na konstrukcjach </w:t>
      </w:r>
      <w:r w:rsidR="00EE7A28" w:rsidRPr="003E084C">
        <w:rPr>
          <w:rFonts w:ascii="Times New Roman" w:hAnsi="Times New Roman" w:cs="Times New Roman"/>
        </w:rPr>
        <w:t xml:space="preserve">wsporczych paneli oraz do 3 szt. prefabrykowanych stacji transformatorowych. Dodatkowo w ramach przedsięwzięcia planuje się opcjonalnie posadowienie magazynów energii jako zespołów bateryjnych umieszczonych w podziemnej części stacji transformatorowych lub jako </w:t>
      </w:r>
      <w:r w:rsidR="00581B10" w:rsidRPr="003E084C">
        <w:rPr>
          <w:rFonts w:ascii="Times New Roman" w:hAnsi="Times New Roman" w:cs="Times New Roman"/>
        </w:rPr>
        <w:t xml:space="preserve">dodatkowy obiekt naziemny lokalizowany w ich pobliżu. Teren instalacji zostanie ogrodzony i wyposażony w system kontroli wizyjnej. Jak zakłada </w:t>
      </w:r>
      <w:r w:rsidR="00FB3B3D">
        <w:rPr>
          <w:rFonts w:ascii="Times New Roman" w:hAnsi="Times New Roman" w:cs="Times New Roman"/>
        </w:rPr>
        <w:t>Wnioskodawca</w:t>
      </w:r>
      <w:r w:rsidR="00581B10" w:rsidRPr="003E084C">
        <w:rPr>
          <w:rFonts w:ascii="Times New Roman" w:hAnsi="Times New Roman" w:cs="Times New Roman"/>
        </w:rPr>
        <w:t xml:space="preserve"> projektowana farma fotowoltaiczna wyposażona zostanie w oświetlenie nie pracujące w sposób ciągły. Sposób połączenia instalacji z operatorem energetycznym zostanie ustalony na etapie </w:t>
      </w:r>
      <w:r w:rsidR="00CA7F1D" w:rsidRPr="003E084C">
        <w:rPr>
          <w:rFonts w:ascii="Times New Roman" w:hAnsi="Times New Roman" w:cs="Times New Roman"/>
        </w:rPr>
        <w:t>uzyskania warunków przyłączenia do sieci elektroenergetycznej, obecnie rozważane jest przyłączenie planowanej inwestycji do linii średniego/wysokiego napięcia lub do najbliższej stacji GPZ.</w:t>
      </w:r>
      <w:r w:rsidR="00581B10" w:rsidRPr="003E084C">
        <w:rPr>
          <w:rFonts w:ascii="Times New Roman" w:hAnsi="Times New Roman" w:cs="Times New Roman"/>
        </w:rPr>
        <w:t xml:space="preserve"> </w:t>
      </w:r>
    </w:p>
    <w:p w14:paraId="195E796D" w14:textId="40715D60" w:rsidR="00BC3322" w:rsidRPr="003E084C" w:rsidRDefault="00FB3B3D" w:rsidP="003E084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Przyłącze rozumiane jako połączenie pomiędzy farmą fotowoltaiczną a miejscem wpięcia do sieci elektroenergetycznej nie jest objęte wnioskiem o decyzję o środowiskowych uwarunkowaniach i zostanie zrealizowane w oparciu o odrębną decyzję lokalizacyjną.</w:t>
      </w:r>
      <w:r w:rsidRPr="003E084C">
        <w:rPr>
          <w:rFonts w:ascii="Times New Roman" w:hAnsi="Times New Roman" w:cs="Times New Roman"/>
        </w:rPr>
        <w:t xml:space="preserve">     </w:t>
      </w:r>
      <w:r w:rsidR="00ED07E5" w:rsidRPr="003E084C">
        <w:rPr>
          <w:rFonts w:ascii="Times New Roman" w:hAnsi="Times New Roman" w:cs="Times New Roman"/>
        </w:rPr>
        <w:t xml:space="preserve"> </w:t>
      </w:r>
      <w:r w:rsidR="00446AC7" w:rsidRPr="003E084C">
        <w:rPr>
          <w:rFonts w:ascii="Times New Roman" w:hAnsi="Times New Roman" w:cs="Times New Roman"/>
        </w:rPr>
        <w:t xml:space="preserve"> </w:t>
      </w:r>
      <w:r w:rsidR="00AD6672" w:rsidRPr="003E084C">
        <w:rPr>
          <w:rFonts w:ascii="Times New Roman" w:hAnsi="Times New Roman" w:cs="Times New Roman"/>
        </w:rPr>
        <w:t xml:space="preserve"> </w:t>
      </w:r>
    </w:p>
    <w:p w14:paraId="586515AD" w14:textId="2D918721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>Biorąc pod uwagę art.63 ust. 1 pkt. 1 lit. d ustawy ooś zgodnie z zapisami k.</w:t>
      </w:r>
      <w:r w:rsidR="00F767D6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>i.</w:t>
      </w:r>
      <w:r w:rsidR="00F767D6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>p.</w:t>
      </w:r>
      <w:r w:rsidR="00B83CD2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>nale</w:t>
      </w:r>
      <w:r w:rsidR="00B83CD2" w:rsidRPr="003E084C">
        <w:rPr>
          <w:rFonts w:ascii="Times New Roman" w:hAnsi="Times New Roman" w:cs="Times New Roman"/>
        </w:rPr>
        <w:t>ż</w:t>
      </w:r>
      <w:r w:rsidRPr="003E084C">
        <w:rPr>
          <w:rFonts w:ascii="Times New Roman" w:hAnsi="Times New Roman" w:cs="Times New Roman"/>
        </w:rPr>
        <w:t>y stwierdzić, że planowane przedsięwzięcie w trakcie eksploatacji nie będzie źródłem emisji substancji do środowiska i nie przewiduje się jego wpływu na stan jakości powietrza w rejonie zainwestowania. Na etapie realizacji przedsięwzięcia źródłem emisji substancji do powietrza będą procesy spalania paliw w silnikach pojazdów pracujących na placu budowy. Będzie to odziaływanie okresowe, punktowe i ustanie po zakończeniu prac budowlanych.</w:t>
      </w:r>
    </w:p>
    <w:p w14:paraId="38FD67D6" w14:textId="2D69461A" w:rsidR="00BC3322" w:rsidRPr="003E084C" w:rsidRDefault="009C7CC6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t xml:space="preserve">Biorąc pod uwagę rodzaj, skalę i cechy przedmiotowego przedsięwzięcia, uwzględniając fakt, iż na terenie inwestycji nie będę występowały zorganizowane źródła emisji substancji do powietrza, odnosząc się do zapisów art. 63 ust. 1 pkt 1 lit. d ustawy ooś, nie przewiduje się jej wpływu na stan jakości powietrza w rejonie zainwestowania. </w:t>
      </w:r>
      <w:r w:rsidR="00FB3B3D">
        <w:rPr>
          <w:rFonts w:ascii="Times New Roman" w:hAnsi="Times New Roman" w:cs="Times New Roman"/>
          <w:lang w:eastAsia="pl-PL"/>
        </w:rPr>
        <w:t>Ź</w:t>
      </w:r>
      <w:r w:rsidRPr="003E084C">
        <w:rPr>
          <w:rFonts w:ascii="Times New Roman" w:hAnsi="Times New Roman" w:cs="Times New Roman"/>
          <w:lang w:eastAsia="pl-PL"/>
        </w:rPr>
        <w:t>ródłem emisji o charakterze niezorganizowanym będą procesy spalania paliw w silnikach pojazdów poruszających się po terenie przedsięwzięcia, jednakże serwisowanie farmy w fazie eksploatacji i ruch pojazdów z tym związany będzie miał znikomy wpływ na jakość powietrza. Na etapie realizacji przedsięwzięcia, źródłem emisji substancji do powietrza będą procesy spalania paliw w silnikach pojazdów pracujących na placu budowy. Będzie to jednak oddziaływanie okresowe i ustanie po zakończeniu prac budowlanych.</w:t>
      </w:r>
    </w:p>
    <w:p w14:paraId="095BC866" w14:textId="03CF3E5F" w:rsidR="00987868" w:rsidRPr="003E084C" w:rsidRDefault="00BC3322" w:rsidP="003E084C">
      <w:pPr>
        <w:pStyle w:val="Bezodstpw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E084C">
        <w:rPr>
          <w:rFonts w:ascii="Times New Roman" w:hAnsi="Times New Roman" w:cs="Times New Roman"/>
        </w:rPr>
        <w:t>Uwzględniając zapisy art. 63 ust. 1 pkt 3 lit. a i l</w:t>
      </w:r>
      <w:r w:rsidR="00B83CD2" w:rsidRPr="003E084C">
        <w:rPr>
          <w:rFonts w:ascii="Times New Roman" w:hAnsi="Times New Roman" w:cs="Times New Roman"/>
        </w:rPr>
        <w:t>i</w:t>
      </w:r>
      <w:r w:rsidRPr="003E084C">
        <w:rPr>
          <w:rFonts w:ascii="Times New Roman" w:hAnsi="Times New Roman" w:cs="Times New Roman"/>
        </w:rPr>
        <w:t xml:space="preserve">t. c </w:t>
      </w:r>
      <w:r w:rsidR="00D97A1C" w:rsidRPr="003E084C">
        <w:rPr>
          <w:rFonts w:ascii="Times New Roman" w:hAnsi="Times New Roman" w:cs="Times New Roman"/>
        </w:rPr>
        <w:t xml:space="preserve">oraz g </w:t>
      </w:r>
      <w:r w:rsidRPr="003E084C">
        <w:rPr>
          <w:rFonts w:ascii="Times New Roman" w:hAnsi="Times New Roman" w:cs="Times New Roman"/>
        </w:rPr>
        <w:t>ustawy ooś</w:t>
      </w:r>
      <w:r w:rsidR="00D97A1C" w:rsidRPr="003E084C">
        <w:rPr>
          <w:rFonts w:ascii="Times New Roman" w:hAnsi="Times New Roman" w:cs="Times New Roman"/>
        </w:rPr>
        <w:t>, na podstawie danych które zostały zawarte w k. i. p.</w:t>
      </w:r>
      <w:r w:rsidRPr="003E084C">
        <w:rPr>
          <w:rFonts w:ascii="Times New Roman" w:hAnsi="Times New Roman" w:cs="Times New Roman"/>
        </w:rPr>
        <w:t xml:space="preserve"> ustalono, że</w:t>
      </w:r>
      <w:r w:rsidR="00D97A1C" w:rsidRPr="003E084C">
        <w:rPr>
          <w:rFonts w:ascii="Times New Roman" w:hAnsi="Times New Roman" w:cs="Times New Roman"/>
        </w:rPr>
        <w:t xml:space="preserve"> najbliższe tereny podlegające ochronie akustycznej znajdują się</w:t>
      </w:r>
      <w:r w:rsidR="00D352A7" w:rsidRPr="003E084C">
        <w:rPr>
          <w:rFonts w:ascii="Times New Roman" w:hAnsi="Times New Roman" w:cs="Times New Roman"/>
        </w:rPr>
        <w:t xml:space="preserve"> na terenie działki inwestycyjnej o nr ew. 57/2, obręb </w:t>
      </w:r>
      <w:r w:rsidR="00800B84" w:rsidRPr="003E084C">
        <w:rPr>
          <w:rFonts w:ascii="Times New Roman" w:hAnsi="Times New Roman" w:cs="Times New Roman"/>
        </w:rPr>
        <w:t>Biskupice, na której zlokalizowano inwestycję oraz w jej bezpośrednim sąsiedztwie od strony zachodniej i południowej. W obszarze działki inwesty</w:t>
      </w:r>
      <w:r w:rsidR="00F767D6" w:rsidRPr="003E084C">
        <w:rPr>
          <w:rFonts w:ascii="Times New Roman" w:hAnsi="Times New Roman" w:cs="Times New Roman"/>
        </w:rPr>
        <w:t xml:space="preserve">cyjnej znajduje się zabudowa zagrodowa „Br”, natomiast od strony zachodniej działka na której ma powstać farma bezpośrednio sąsiaduje z terenem </w:t>
      </w:r>
      <w:r w:rsidR="00EC7D23" w:rsidRPr="003E084C">
        <w:rPr>
          <w:rFonts w:ascii="Times New Roman" w:hAnsi="Times New Roman" w:cs="Times New Roman"/>
        </w:rPr>
        <w:t>zabudowy zagrodowej. Od strony południowej, poprzez drogę działka inwestycyjna sąsiaduje pośrednio z terenami zabudowy mieszkaniowej jednorodzinnej. Na wschód od przedsięwzięcia, poprzez drogę znajdują się działki ewidencyjne obecnie niezabudowane, dla których wydano warunki zabudowy dla sześciu jednorodzinnych budynków mieszkalnych.</w:t>
      </w:r>
      <w:r w:rsidRPr="003E084C">
        <w:rPr>
          <w:rFonts w:ascii="Times New Roman" w:hAnsi="Times New Roman" w:cs="Times New Roman"/>
        </w:rPr>
        <w:t xml:space="preserve"> Źródłem emisji hałasu na etapie realizacji przedsięwzi</w:t>
      </w:r>
      <w:r w:rsidR="00B83CD2" w:rsidRPr="003E084C">
        <w:rPr>
          <w:rFonts w:ascii="Times New Roman" w:hAnsi="Times New Roman" w:cs="Times New Roman"/>
        </w:rPr>
        <w:t>ę</w:t>
      </w:r>
      <w:r w:rsidRPr="003E084C">
        <w:rPr>
          <w:rFonts w:ascii="Times New Roman" w:hAnsi="Times New Roman" w:cs="Times New Roman"/>
        </w:rPr>
        <w:t>cia będą przede wszystkim urządzenia montażowe oraz pojazdy poruszające się po terenie zainwestowania. Z uwagi na odległość planowanego przedsięwzięcia do terenów chronionych akustycznie, celem ochrony klimatu akustycznego w warunkach niniejszej decyzji wskazano, aby prace zwi</w:t>
      </w:r>
      <w:r w:rsidR="00B83CD2" w:rsidRPr="003E084C">
        <w:rPr>
          <w:rFonts w:ascii="Times New Roman" w:hAnsi="Times New Roman" w:cs="Times New Roman"/>
        </w:rPr>
        <w:t>ą</w:t>
      </w:r>
      <w:r w:rsidRPr="003E084C">
        <w:rPr>
          <w:rFonts w:ascii="Times New Roman" w:hAnsi="Times New Roman" w:cs="Times New Roman"/>
        </w:rPr>
        <w:t>zane z realizacją przedsięwzięcia oraz ruch pojazdów ograniczyć do pory dnia</w:t>
      </w:r>
      <w:r w:rsidR="00FE1D2B" w:rsidRPr="003E084C">
        <w:rPr>
          <w:rFonts w:ascii="Times New Roman" w:hAnsi="Times New Roman" w:cs="Times New Roman"/>
        </w:rPr>
        <w:t xml:space="preserve"> tzn</w:t>
      </w:r>
      <w:r w:rsidRPr="003E084C">
        <w:rPr>
          <w:rFonts w:ascii="Times New Roman" w:hAnsi="Times New Roman" w:cs="Times New Roman"/>
        </w:rPr>
        <w:t>.</w:t>
      </w:r>
      <w:r w:rsidR="00FE1D2B" w:rsidRPr="003E084C">
        <w:rPr>
          <w:rFonts w:ascii="Times New Roman" w:hAnsi="Times New Roman" w:cs="Times New Roman"/>
        </w:rPr>
        <w:t xml:space="preserve"> 6:00-22:00.</w:t>
      </w:r>
      <w:r w:rsidRPr="003E084C">
        <w:rPr>
          <w:rFonts w:ascii="Times New Roman" w:hAnsi="Times New Roman" w:cs="Times New Roman"/>
        </w:rPr>
        <w:t xml:space="preserve"> Na</w:t>
      </w:r>
      <w:r w:rsidR="00FE1D2B" w:rsidRPr="003E084C">
        <w:rPr>
          <w:rFonts w:ascii="Times New Roman" w:hAnsi="Times New Roman" w:cs="Times New Roman"/>
        </w:rPr>
        <w:t xml:space="preserve"> terenie przedsięwzięcia źródłem emisji hałasu będą trans</w:t>
      </w:r>
      <w:r w:rsidR="000C2216" w:rsidRPr="003E084C">
        <w:rPr>
          <w:rFonts w:ascii="Times New Roman" w:hAnsi="Times New Roman" w:cs="Times New Roman"/>
        </w:rPr>
        <w:t xml:space="preserve">formatory w liczbie do 3 szt. </w:t>
      </w:r>
      <w:r w:rsidR="00FB3B3D">
        <w:rPr>
          <w:rFonts w:ascii="Times New Roman" w:hAnsi="Times New Roman" w:cs="Times New Roman"/>
        </w:rPr>
        <w:t>o</w:t>
      </w:r>
      <w:r w:rsidR="000C2216" w:rsidRPr="003E084C">
        <w:rPr>
          <w:rFonts w:ascii="Times New Roman" w:hAnsi="Times New Roman" w:cs="Times New Roman"/>
        </w:rPr>
        <w:t xml:space="preserve"> poziomie mocy akustycznej do 80 dB(A) każdy, zamontowane wewnątrz stacji transformatorowych zapewniających tłumienie akustyczne na poziomie do 20 dB.</w:t>
      </w:r>
      <w:r w:rsidR="00987868" w:rsidRPr="003E084C">
        <w:rPr>
          <w:rFonts w:ascii="Times New Roman" w:hAnsi="Times New Roman" w:cs="Times New Roman"/>
        </w:rPr>
        <w:t xml:space="preserve"> </w:t>
      </w:r>
      <w:r w:rsidR="00987868" w:rsidRPr="003E084C">
        <w:rPr>
          <w:rFonts w:ascii="Times New Roman" w:eastAsia="Times New Roman" w:hAnsi="Times New Roman" w:cs="Times New Roman"/>
          <w:color w:val="000000"/>
          <w:lang w:eastAsia="pl-PL"/>
        </w:rPr>
        <w:t xml:space="preserve">Z uwagi na opcjonalne ulokowanie w bezpośrednim sąsiedztwie stacji transformatorowych magazynów energii źródła te przyjęto jako źródło zastępcze o poziomie mocy akustycznej do 81, 2 dB(A) każdy. </w:t>
      </w:r>
    </w:p>
    <w:p w14:paraId="3035279C" w14:textId="652DD203" w:rsidR="00987868" w:rsidRPr="003E084C" w:rsidRDefault="00987868" w:rsidP="003E084C">
      <w:pPr>
        <w:pStyle w:val="Bezodstpw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E084C">
        <w:rPr>
          <w:rFonts w:ascii="Times New Roman" w:eastAsia="Times New Roman" w:hAnsi="Times New Roman" w:cs="Times New Roman"/>
          <w:color w:val="000000"/>
          <w:lang w:eastAsia="pl-PL"/>
        </w:rPr>
        <w:t xml:space="preserve">Stacje transformatorowe, inwertery lub stacje SPS (stacje transformatorowe z magazynami energii) zostaną posadowione w odległości co najmniej 20 m od terenu zabudowy zagrodowej znajdującej się na działce inwestycyjnej 57/2, 25 m od terenu zabudowy zagrodowej na działce sąsiadującej z działką inwestycyjną oraz ok. 25 m od działek </w:t>
      </w:r>
      <w:r w:rsidRPr="003E084C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ewidencyjnych znajdujących się na wschód od przedsięwzięcia, dla których wydano warunki zabudowy. Obiekty te rozmieszczone zostaną w sposób rozproszony, w znacznym oddaleniu od siebie. W uzupełnieniu k. i. p przedstawiono analizę akustyczną przedsięwzięcia przeprowadzoną metodą obliczeniową, która wykazała brak przekroczeń dopuszczalnego poziomu hałasu na terenach podlegających ochronie akustycznej. Biorąc pod uwagę planowaną lokalizację stacji transformatorowych wraz z magazynami energii oraz tłumienie akustyczne ścian stacji, jak również uwzględniając montaż falowników pod panelami, w sposób rozproszony, nie przewiduje się znaczącego oddziaływania przedsięwzięcia na klimat akustyczny. Analiza k. i. p. wykazała, że wnioskodawca nie przewiduje wyposażenia modułów fotowoltaicznych w system mechanicznego chłodzenia. Chłodzenie paneli fotowoltaicznych będzie się odbywało poprzez naturalny obieg powietrza. Ruch pojazdów na etapie eksploatacji inwestycji będzie sporadyczny, ograniczony do sytuacji związanych z prowadzeniem prac konserwacyjnych. Uwzględniając charakter przedsięwzięcia, rodzaj źródeł hałasu, ich ilość i rozmieszczenie a także realizację zgodnie z warunkami wskazanymi w niniejszej </w:t>
      </w:r>
      <w:r w:rsidR="00FB3B3D">
        <w:rPr>
          <w:rFonts w:ascii="Times New Roman" w:eastAsia="Times New Roman" w:hAnsi="Times New Roman" w:cs="Times New Roman"/>
          <w:color w:val="000000"/>
          <w:lang w:eastAsia="pl-PL"/>
        </w:rPr>
        <w:t>decyzji</w:t>
      </w:r>
      <w:r w:rsidRPr="003E084C">
        <w:rPr>
          <w:rFonts w:ascii="Times New Roman" w:eastAsia="Times New Roman" w:hAnsi="Times New Roman" w:cs="Times New Roman"/>
          <w:color w:val="000000"/>
          <w:lang w:eastAsia="pl-PL"/>
        </w:rPr>
        <w:t>, nie przewiduje się przekroczenia dopuszczalnego poziomu hałasu określonych w rozporządzeniu Ministra Środowiska z dnia 14 czerwca 2007 r. w sprawie dopuszczalnych poziomów hałasu w środowisku (Dz. U. z 2014 r. Nr 112).</w:t>
      </w:r>
    </w:p>
    <w:p w14:paraId="023D49CB" w14:textId="77777777" w:rsidR="00987868" w:rsidRPr="003E084C" w:rsidRDefault="00987868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t>Uwzględniając przyjęte rozwiązania techniczne, w tym napięcia infrastruktury energetycznej, nie przewiduje się, aby eksploatacja inwestycji mogła powodować przekroczenie dopuszczalnych poziomów pól elektromagnetycznych w środowisku określonych w rozporządzeniu Ministra Zdrowia z dnia 17 grudnia 2019 r. w sprawie dopuszczalnych poziomów pól elektromagnetycznych w środowisku (Dz. U. poz. 2448).</w:t>
      </w:r>
    </w:p>
    <w:p w14:paraId="773253FE" w14:textId="598E50F4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>Odnosząc się do zapisów art. 63 ust. 1 pkt 1 lit. e ustawy ooś, dotyczącymi ryzyka wyst</w:t>
      </w:r>
      <w:r w:rsidR="00B6425C" w:rsidRPr="003E084C">
        <w:rPr>
          <w:rFonts w:ascii="Times New Roman" w:hAnsi="Times New Roman" w:cs="Times New Roman"/>
        </w:rPr>
        <w:t>ą</w:t>
      </w:r>
      <w:r w:rsidRPr="003E084C">
        <w:rPr>
          <w:rFonts w:ascii="Times New Roman" w:hAnsi="Times New Roman" w:cs="Times New Roman"/>
        </w:rPr>
        <w:t>pienia poważnej awarii, katastrof naturalnych i budowlanych, biorąc pod uwagę rodzaj planowanego przedsięwzięcia, przy uwzględnieniu używanych substancji i stosowanych technologii, należy stwierdzić, że nie należy ono do zakładów o dużym lub zwiększonym ryzyku wystąpienia poważnej awarii określonych w Rozporządzeniu Ministra Rozwoju z dnia 29 stycznia 2016 r. w sprawie rodzajów i ilości znajdujących się w zakładzie substancji niebezpiecznych, decydujących o zaliczeniu zakładu do zakładu o zwiększonym lub dużym ryzyku wyst</w:t>
      </w:r>
      <w:r w:rsidR="00B83CD2" w:rsidRPr="003E084C">
        <w:rPr>
          <w:rFonts w:ascii="Times New Roman" w:hAnsi="Times New Roman" w:cs="Times New Roman"/>
        </w:rPr>
        <w:t>ą</w:t>
      </w:r>
      <w:r w:rsidRPr="003E084C">
        <w:rPr>
          <w:rFonts w:ascii="Times New Roman" w:hAnsi="Times New Roman" w:cs="Times New Roman"/>
        </w:rPr>
        <w:t>pienia poważnej awarii przemysłowej.(Dz. U. z 2016 poz.138). Ponadto uwzględniając realizację i eksploatację przedsięwzięcia zgodnie z obowiązującymi normami i przepisami, ryzyko wyst</w:t>
      </w:r>
      <w:r w:rsidR="00B83CD2" w:rsidRPr="003E084C">
        <w:rPr>
          <w:rFonts w:ascii="Times New Roman" w:hAnsi="Times New Roman" w:cs="Times New Roman"/>
        </w:rPr>
        <w:t>ą</w:t>
      </w:r>
      <w:r w:rsidRPr="003E084C">
        <w:rPr>
          <w:rFonts w:ascii="Times New Roman" w:hAnsi="Times New Roman" w:cs="Times New Roman"/>
        </w:rPr>
        <w:t>pienia katastrof budowlanych będzie ograniczone. Teren planowanego przedsięwzięcia nie jest położony w strefie zagrożenia powodziowego,</w:t>
      </w:r>
      <w:r w:rsidR="00C138F2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>w strefie zagrożonej możliwo</w:t>
      </w:r>
      <w:r w:rsidR="00B83CD2" w:rsidRPr="003E084C">
        <w:rPr>
          <w:rFonts w:ascii="Times New Roman" w:hAnsi="Times New Roman" w:cs="Times New Roman"/>
        </w:rPr>
        <w:t>ś</w:t>
      </w:r>
      <w:r w:rsidRPr="003E084C">
        <w:rPr>
          <w:rFonts w:ascii="Times New Roman" w:hAnsi="Times New Roman" w:cs="Times New Roman"/>
        </w:rPr>
        <w:t>cią wystąpienia osuwisk, ruchów skorupy ziemskiej, klimatycznych i możliwych zdarzeń ekstremalnych. Przyjęte rozwiązania techniczne, w tym konstrukcja paneli oraz zastosowane materiały posiadające odpowiednie atesty i certyfikaty ograniczą wrażliwość przedsięwzięcia na zmiany klimatu.</w:t>
      </w:r>
    </w:p>
    <w:p w14:paraId="60CD22A5" w14:textId="10421AC7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>Przedsięwzięcie przyczyni się do zwiększenia produkcji energii odnawialnej, a tym samym do zmniejszenia emisji zanieczyszczeń do atmosfery z innych źródeł, co wpłynie na mitygacj</w:t>
      </w:r>
      <w:r w:rsidR="00B83CD2" w:rsidRPr="003E084C">
        <w:rPr>
          <w:rFonts w:ascii="Times New Roman" w:hAnsi="Times New Roman" w:cs="Times New Roman"/>
        </w:rPr>
        <w:t>ę</w:t>
      </w:r>
      <w:r w:rsidRPr="003E084C">
        <w:rPr>
          <w:rFonts w:ascii="Times New Roman" w:hAnsi="Times New Roman" w:cs="Times New Roman"/>
        </w:rPr>
        <w:t xml:space="preserve"> zmian klimatu.</w:t>
      </w:r>
    </w:p>
    <w:p w14:paraId="5E7C0FED" w14:textId="6508C222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>Odnosząc się do zapisów art. 63 ust. 1 pkt 1 lit. b oraz pkt 3 lit. f ustawy ooś na podstawie informacji przedstawionych w k.</w:t>
      </w:r>
      <w:r w:rsidR="00B83CD2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>i.</w:t>
      </w:r>
      <w:r w:rsidR="00B83CD2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>p. stwierdzono, że w sąsiedztwie przedmiotowego terenu nie znajdują się inne elektrownie.</w:t>
      </w:r>
      <w:r w:rsidR="00C138F2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>Uwzględniając powyższe, biorąc pod uwagę skalę przedsięwzięcia jego charakter, lokalizację oraz złożoność oddziaływania, nie przewiduje się znaczącego skumulowanego oddziaływania, planowanego przedsięwzięcia na środowisko.</w:t>
      </w:r>
    </w:p>
    <w:p w14:paraId="3C8BE7C9" w14:textId="77777777" w:rsidR="00263F7E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>Po przeanalizowaniu kryteriów wskazanych w art. 63 ust. 1 pkt 3 lit. g ustawy ooś, z k.</w:t>
      </w:r>
      <w:r w:rsidR="00C138F2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>i.</w:t>
      </w:r>
      <w:r w:rsidR="00C138F2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>p. wynika, że eksploatacja planowanego przedsięwzięcia nie będzie wiązała się z zapotrzebowaniem na wodę. Instalacje fotowoltaiczne należą do obiektów bezobsługowych w związku z tym do ich prawidłowego funkcjonowania nie jest wymagane utworzenie zaplecza socjalnego wraz z infrastrukturą wodno-kanalizacyjną.</w:t>
      </w:r>
      <w:r w:rsidR="00B83CD2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 xml:space="preserve">Mycie paneli odbywać się będzie </w:t>
      </w:r>
      <w:r w:rsidR="00263F7E" w:rsidRPr="003E084C">
        <w:rPr>
          <w:rFonts w:ascii="Times New Roman" w:hAnsi="Times New Roman" w:cs="Times New Roman"/>
        </w:rPr>
        <w:t xml:space="preserve">czystą wodą bez dodatku środków chemicznych, dostarczaną beczkowozami. Dopuszczono stosowanie środków biodegradowalnych obojętnych dla środowiska, w przypadku silniejszych zabrudzeń. </w:t>
      </w:r>
      <w:r w:rsidRPr="003E084C">
        <w:rPr>
          <w:rFonts w:ascii="Times New Roman" w:hAnsi="Times New Roman" w:cs="Times New Roman"/>
        </w:rPr>
        <w:t xml:space="preserve">Wody opadowe i roztopowe nie będą ujmowane w systemy kanalizacyjne lecz infiltrować będą w grunt w obrębie przedmiotowego terenu. </w:t>
      </w:r>
    </w:p>
    <w:p w14:paraId="46961854" w14:textId="5CC0432C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>W decyzji zawarto warunek aby pod transformatorem zamontować szczelną misę mogącą zmagazynować całą objętość oleju znajdującego się w transformatorze, oraz po ewentualnej akcji gaśniczej.</w:t>
      </w:r>
      <w:r w:rsidR="006646A6" w:rsidRPr="003E084C">
        <w:rPr>
          <w:rFonts w:ascii="Times New Roman" w:hAnsi="Times New Roman" w:cs="Times New Roman"/>
        </w:rPr>
        <w:t xml:space="preserve"> Opcjonalnie bierze się pod uwagę montaż systemu magazynowania energii w podziemnej części stacji transformatorowych dodatkowo w decyzji nałożono warunek szczelności fundamentów tych obiektów.</w:t>
      </w:r>
    </w:p>
    <w:p w14:paraId="07302B21" w14:textId="00C1E9E8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 xml:space="preserve">Mając na uwadze zapisy art. 63 ust. 1 pkt 1 lit. f ustawy ooś ustalono, ze gospodarowanie odpadami na etapie realizacji przedsięwzięcia odbywać się będzie na zasadach określonych w aktualnie obowiązujących przepisach szczegółowych. Na etapie prac wykonawczych źródłem powstania odpadów będą roboty ziemne oraz prace związane z montażem paneli. Farma fotowoltaiczna na etapie eksploatacji, nie będzie stanowić źródła powstawania odpadów. </w:t>
      </w:r>
      <w:r w:rsidR="00166479" w:rsidRPr="003E084C">
        <w:rPr>
          <w:rFonts w:ascii="Times New Roman" w:hAnsi="Times New Roman" w:cs="Times New Roman"/>
        </w:rPr>
        <w:t xml:space="preserve">Wytwarzane będą głównie odpady budowlane oraz komunalne. Wyznaczone zostaną miejsca magazynowania odpadów pozwalające na ich </w:t>
      </w:r>
      <w:r w:rsidR="00F6029F" w:rsidRPr="003E084C">
        <w:rPr>
          <w:rFonts w:ascii="Times New Roman" w:hAnsi="Times New Roman" w:cs="Times New Roman"/>
        </w:rPr>
        <w:t xml:space="preserve">selektywne magazynowanie. Część odpadów może być </w:t>
      </w:r>
      <w:r w:rsidR="00DC71CF" w:rsidRPr="003E084C">
        <w:rPr>
          <w:rFonts w:ascii="Times New Roman" w:hAnsi="Times New Roman" w:cs="Times New Roman"/>
        </w:rPr>
        <w:t>wytwarzana przez firmy świadczące usługi w  myśl definicji określonej w art. 3 ust 1 pkt 32 ustawy z dnia 14 grudnia 2012 r. o odpadach (Dz. U. z 2022 r. poz. 699). Wówczas świadczący usługi jako posiadacz odpadów będzie obowiązany do postępowania z odpadami w spos</w:t>
      </w:r>
      <w:r w:rsidR="00726DAB" w:rsidRPr="003E084C">
        <w:rPr>
          <w:rFonts w:ascii="Times New Roman" w:hAnsi="Times New Roman" w:cs="Times New Roman"/>
        </w:rPr>
        <w:t xml:space="preserve">ób zgodny z zasadami gospodarowania odpadami. Na etapie eksploatacji przedsięwzięcie nie będzie stanowić znaczącego źródła powstawania odpadów.  </w:t>
      </w:r>
      <w:r w:rsidR="00F6029F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>Powstawać będą mogły jedynie odpady związane z konserwacją paneli</w:t>
      </w:r>
      <w:r w:rsidR="00726DAB" w:rsidRPr="003E084C">
        <w:rPr>
          <w:rFonts w:ascii="Times New Roman" w:hAnsi="Times New Roman" w:cs="Times New Roman"/>
        </w:rPr>
        <w:t xml:space="preserve"> oraz ewentualnymi pracami remontowymi</w:t>
      </w:r>
      <w:r w:rsidRPr="003E084C">
        <w:rPr>
          <w:rFonts w:ascii="Times New Roman" w:hAnsi="Times New Roman" w:cs="Times New Roman"/>
        </w:rPr>
        <w:t>, które będą</w:t>
      </w:r>
      <w:r w:rsidR="00726DAB" w:rsidRPr="003E084C">
        <w:rPr>
          <w:rFonts w:ascii="Times New Roman" w:hAnsi="Times New Roman" w:cs="Times New Roman"/>
        </w:rPr>
        <w:t xml:space="preserve"> czasowo magazynowane na terenie instalacji i na bieżąco przekazywane do dalszego zagospodarowania. Wnioskodawca wskazał, że wytwarzane w trakcie prac rozbiórkowych </w:t>
      </w:r>
      <w:r w:rsidR="00F71F67" w:rsidRPr="003E084C">
        <w:rPr>
          <w:rFonts w:ascii="Times New Roman" w:hAnsi="Times New Roman" w:cs="Times New Roman"/>
        </w:rPr>
        <w:lastRenderedPageBreak/>
        <w:t xml:space="preserve">odpady przekazane będą zewnętrznym wyspecjalizowanym firmom, posiadającym odpowiednie zezwolenia do ich dalszego zagospodarowania. </w:t>
      </w:r>
      <w:r w:rsidRPr="003E084C">
        <w:rPr>
          <w:rFonts w:ascii="Times New Roman" w:hAnsi="Times New Roman" w:cs="Times New Roman"/>
        </w:rPr>
        <w:t>Mając na uwadze powyższe nie przewiduje się negatywnego wpływu planowanego przedsięwzięcia na środowisko gruntowo-wodne w rejonie zainwestowania.</w:t>
      </w:r>
    </w:p>
    <w:p w14:paraId="5B81B947" w14:textId="2A372CF1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 xml:space="preserve">Uwzględniając charakter planowanego przedsięwzięcia, w kontekście art. 63 ust. 1 pkt 2 lit a, b, c, d, f, g, h, i, j ustawy ooś należy stwierdzić, że teren przedsięwzięcia nie będzie negatywnie oddziaływać na obszary wodno-błotne i inne obszary o płytkim zaleganiu wód podziemnych, stref ochronnych ujęć wód i obszary ochronne zbiorników wód śródlądowych, obszary wybrzeży, górskie, leśne gdyż występuje ono poza tymi obszarami. </w:t>
      </w:r>
    </w:p>
    <w:p w14:paraId="21C3F438" w14:textId="258FD3F2" w:rsidR="00F71F67" w:rsidRPr="003E084C" w:rsidRDefault="00F71F67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 xml:space="preserve">W otoczeniu przedsięwzięcia znajdują się grunty rolne i zabudowa zagrodowa. </w:t>
      </w:r>
      <w:r w:rsidR="00F953C4" w:rsidRPr="003E084C">
        <w:rPr>
          <w:rFonts w:ascii="Times New Roman" w:hAnsi="Times New Roman" w:cs="Times New Roman"/>
        </w:rPr>
        <w:t xml:space="preserve">Zgodnie ze studium uwarunkowań i kierunków zagospodarowania przestrzennego gminy Dominowo w obrębie planowanego przedsięwzięcia nie znajdują się strefy </w:t>
      </w:r>
      <w:r w:rsidR="00302575" w:rsidRPr="003E084C">
        <w:rPr>
          <w:rFonts w:ascii="Times New Roman" w:hAnsi="Times New Roman" w:cs="Times New Roman"/>
        </w:rPr>
        <w:t>archeologicznej ochrony konserwatorskiej.</w:t>
      </w:r>
      <w:r w:rsidR="00F953C4" w:rsidRPr="003E084C">
        <w:rPr>
          <w:rFonts w:ascii="Times New Roman" w:hAnsi="Times New Roman" w:cs="Times New Roman"/>
        </w:rPr>
        <w:t xml:space="preserve"> </w:t>
      </w:r>
    </w:p>
    <w:p w14:paraId="6235D0CA" w14:textId="45DF6332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>Przedsięwzięcie nie będzie zlokalizowane na obszarze o krajobrazie uzdrowiskowym i ochrony uzdrowiskowej oraz na obszarze o dużej gęstości zaludnienia.</w:t>
      </w:r>
      <w:r w:rsidR="00B83CD2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>Na podstawie k.</w:t>
      </w:r>
      <w:r w:rsidR="00B83CD2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>i.</w:t>
      </w:r>
      <w:r w:rsidR="00B83CD2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>p. ustalono, że w zasięgu oddziaływania przedsięwzięcia nie występują obszary, na których zostały przekroczone standardy jakości środowiska. Realizacja planowanego przedsięwzięcia nie będzie powodowała przekroczeń standardów jakości środowiska.</w:t>
      </w:r>
    </w:p>
    <w:p w14:paraId="671B9006" w14:textId="25ED5E84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>Uwzględniając kryteria, o których mowa w art. 63 ust. 1 pkt 1 lit. c ustawy ooś</w:t>
      </w:r>
      <w:r w:rsidR="00B83CD2" w:rsidRPr="003E084C">
        <w:rPr>
          <w:rFonts w:ascii="Times New Roman" w:hAnsi="Times New Roman" w:cs="Times New Roman"/>
        </w:rPr>
        <w:t xml:space="preserve"> </w:t>
      </w:r>
      <w:r w:rsidRPr="003E084C">
        <w:rPr>
          <w:rFonts w:ascii="Times New Roman" w:hAnsi="Times New Roman" w:cs="Times New Roman"/>
        </w:rPr>
        <w:t>należy stwierdzić, iż eksploatacja przedsięwzięcia nie będzie się wiązała z nadmiernym wykorzystaniem zasobów naturalnych oraz znaczącym negatywnym wpływem na bioróżnorodność.</w:t>
      </w:r>
    </w:p>
    <w:p w14:paraId="583D1B88" w14:textId="1A420E39" w:rsidR="00302575" w:rsidRPr="003E084C" w:rsidRDefault="00BC3322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</w:rPr>
        <w:t>Odnosząc się do art. 63 ust. 1 pkt 2 lit. e ustawy ooś, na podstawie przedstawionych materiałów stwierdzono, że teren przeznaczony pod przedsięwzięcie zlokalizowany jest poza obszarami chronionymi na podstawie  ustawy z dnia 16 kwietnia 2004 r. o ochronie przyrody (Dz. U. z 202</w:t>
      </w:r>
      <w:r w:rsidR="00302575" w:rsidRPr="003E084C">
        <w:rPr>
          <w:rFonts w:ascii="Times New Roman" w:hAnsi="Times New Roman" w:cs="Times New Roman"/>
        </w:rPr>
        <w:t xml:space="preserve">2 </w:t>
      </w:r>
      <w:r w:rsidRPr="003E084C">
        <w:rPr>
          <w:rFonts w:ascii="Times New Roman" w:hAnsi="Times New Roman" w:cs="Times New Roman"/>
        </w:rPr>
        <w:t xml:space="preserve">r., poz. </w:t>
      </w:r>
      <w:r w:rsidR="00302575" w:rsidRPr="003E084C">
        <w:rPr>
          <w:rFonts w:ascii="Times New Roman" w:hAnsi="Times New Roman" w:cs="Times New Roman"/>
        </w:rPr>
        <w:t>916</w:t>
      </w:r>
      <w:r w:rsidRPr="003E084C">
        <w:rPr>
          <w:rFonts w:ascii="Times New Roman" w:hAnsi="Times New Roman" w:cs="Times New Roman"/>
        </w:rPr>
        <w:t>). Najbliżej położonym obszarem Natura 2000</w:t>
      </w:r>
      <w:r w:rsidR="00E11BE5" w:rsidRPr="003E084C">
        <w:rPr>
          <w:rFonts w:ascii="Times New Roman" w:hAnsi="Times New Roman" w:cs="Times New Roman"/>
        </w:rPr>
        <w:t xml:space="preserve"> </w:t>
      </w:r>
      <w:r w:rsidR="00302575" w:rsidRPr="003E084C">
        <w:rPr>
          <w:rFonts w:ascii="Times New Roman" w:hAnsi="Times New Roman" w:cs="Times New Roman"/>
        </w:rPr>
        <w:t xml:space="preserve">jest obszar mający znaczenie dla Wspólnoty Dolina Cybiny PLH300038, oddalony </w:t>
      </w:r>
      <w:r w:rsidR="00E11BE5" w:rsidRPr="003E084C">
        <w:rPr>
          <w:rFonts w:ascii="Times New Roman" w:hAnsi="Times New Roman" w:cs="Times New Roman"/>
        </w:rPr>
        <w:t>o</w:t>
      </w:r>
      <w:r w:rsidR="00302575" w:rsidRPr="003E084C">
        <w:rPr>
          <w:rFonts w:ascii="Times New Roman" w:hAnsi="Times New Roman" w:cs="Times New Roman"/>
        </w:rPr>
        <w:t xml:space="preserve"> 5,8 km od przedsięwzięcia. Ponadto przedsięwzięcie znajduje się w ponadregionalnym korytarzu ekologicznym Lasy Poznańskie — Dolina Warty KPnC-24A. Przedmiotowe przedsięwzięcie będzie zlokalizowane na gruncie</w:t>
      </w:r>
      <w:r w:rsidR="00302575" w:rsidRPr="003E084C">
        <w:rPr>
          <w:rFonts w:ascii="Times New Roman" w:hAnsi="Times New Roman" w:cs="Times New Roman"/>
          <w:lang w:eastAsia="pl-PL"/>
        </w:rPr>
        <w:t xml:space="preserve"> ornym, a jego realizacja nie będzie się wiązać z wycinką drzew i krzewów. W otoczeniu przedsięwzięcia znajdują się grunty rolne i zabudowa zagrodowa. W dniu 05.05.2022 r.</w:t>
      </w:r>
      <w:r w:rsidR="00FB3B3D">
        <w:rPr>
          <w:rFonts w:ascii="Times New Roman" w:hAnsi="Times New Roman" w:cs="Times New Roman"/>
          <w:lang w:eastAsia="pl-PL"/>
        </w:rPr>
        <w:t xml:space="preserve"> </w:t>
      </w:r>
      <w:r w:rsidR="00302575" w:rsidRPr="003E084C">
        <w:rPr>
          <w:rFonts w:ascii="Times New Roman" w:hAnsi="Times New Roman" w:cs="Times New Roman"/>
          <w:lang w:eastAsia="pl-PL"/>
        </w:rPr>
        <w:t>przeprowadz</w:t>
      </w:r>
      <w:r w:rsidR="00FB3B3D">
        <w:rPr>
          <w:rFonts w:ascii="Times New Roman" w:hAnsi="Times New Roman" w:cs="Times New Roman"/>
          <w:lang w:eastAsia="pl-PL"/>
        </w:rPr>
        <w:t>ona została</w:t>
      </w:r>
      <w:r w:rsidR="00A569EC">
        <w:rPr>
          <w:rFonts w:ascii="Times New Roman" w:hAnsi="Times New Roman" w:cs="Times New Roman"/>
          <w:lang w:eastAsia="pl-PL"/>
        </w:rPr>
        <w:t xml:space="preserve"> wizja </w:t>
      </w:r>
      <w:r w:rsidR="00302575" w:rsidRPr="003E084C">
        <w:rPr>
          <w:rFonts w:ascii="Times New Roman" w:hAnsi="Times New Roman" w:cs="Times New Roman"/>
          <w:lang w:eastAsia="pl-PL"/>
        </w:rPr>
        <w:t>terenow</w:t>
      </w:r>
      <w:r w:rsidR="00A569EC">
        <w:rPr>
          <w:rFonts w:ascii="Times New Roman" w:hAnsi="Times New Roman" w:cs="Times New Roman"/>
          <w:lang w:eastAsia="pl-PL"/>
        </w:rPr>
        <w:t>a</w:t>
      </w:r>
      <w:r w:rsidR="00302575" w:rsidRPr="003E084C">
        <w:rPr>
          <w:rFonts w:ascii="Times New Roman" w:hAnsi="Times New Roman" w:cs="Times New Roman"/>
          <w:lang w:eastAsia="pl-PL"/>
        </w:rPr>
        <w:t>. Nie stwierdzono chronionych gatunków roślin</w:t>
      </w:r>
      <w:r w:rsidR="00A569EC">
        <w:rPr>
          <w:rFonts w:ascii="Times New Roman" w:hAnsi="Times New Roman" w:cs="Times New Roman"/>
          <w:lang w:eastAsia="pl-PL"/>
        </w:rPr>
        <w:t>,</w:t>
      </w:r>
      <w:r w:rsidR="00302575" w:rsidRPr="003E084C">
        <w:rPr>
          <w:rFonts w:ascii="Times New Roman" w:hAnsi="Times New Roman" w:cs="Times New Roman"/>
          <w:lang w:eastAsia="pl-PL"/>
        </w:rPr>
        <w:t xml:space="preserve"> ani rzadkich gatunków ptaków. Na etapie eksploatacji przedsięwzięcia powierzchnia elektrowni zostanie obsiana roślinnością trawiastą, która będzie wykaszana i usuwana. W celu ochrony lokalnej bioróżnorodności nałożono warunek aby w przypadku obsiewu powierzchni biologicznie czynnej elektrowni słonecznej nie używać gatunków roślin obcego pochodzenia. W celu ochrony ptaków lęgowych nałożono w </w:t>
      </w:r>
      <w:r w:rsidR="000F64AE" w:rsidRPr="003E084C">
        <w:rPr>
          <w:rFonts w:ascii="Times New Roman" w:hAnsi="Times New Roman" w:cs="Times New Roman"/>
          <w:lang w:eastAsia="pl-PL"/>
        </w:rPr>
        <w:t>decyzji</w:t>
      </w:r>
      <w:r w:rsidR="00302575" w:rsidRPr="003E084C">
        <w:rPr>
          <w:rFonts w:ascii="Times New Roman" w:hAnsi="Times New Roman" w:cs="Times New Roman"/>
          <w:lang w:eastAsia="pl-PL"/>
        </w:rPr>
        <w:t xml:space="preserve"> warunek koszenia terenu elektrowni na etapie eksploatacji przedsięwzięcia poza okresem lęgowym ptaków, który dla większości gatunków ptaków krajobrazu rolniczego przypada przeciętnie od 1 marca do 31 lipca. Nałożono także warunek montażu paneli słonecznych na wysokości co najmniej 0,8 m nad ziemią co pozwoli na rozwój roślinności i w konsekwencji, umożliwi ptakom wyprowadzenie lęgów, roślinom zawiązywanie nasion, a także pozwoli ograniczyć zacienienie paneli słonecznych przez roślinność. Nie przewiduje się stosowania nawozów sztucznych i chemicznych środków ochrony roślin. W celu ochrony zwierząt na etapie prowadzenia prac ziemnych oraz w celu umożliwienia migracji drobnym zwierzętom na etapie eksploatacji przedsięwzięcia w niniejszej </w:t>
      </w:r>
      <w:r w:rsidR="000F64AE" w:rsidRPr="003E084C">
        <w:rPr>
          <w:rFonts w:ascii="Times New Roman" w:hAnsi="Times New Roman" w:cs="Times New Roman"/>
          <w:lang w:eastAsia="pl-PL"/>
        </w:rPr>
        <w:t>decyzji</w:t>
      </w:r>
      <w:r w:rsidR="00302575" w:rsidRPr="003E084C">
        <w:rPr>
          <w:rFonts w:ascii="Times New Roman" w:hAnsi="Times New Roman" w:cs="Times New Roman"/>
          <w:lang w:eastAsia="pl-PL"/>
        </w:rPr>
        <w:t xml:space="preserve"> nałożono warunek regularnych kontroli wykopów, uwalniania uwięzionych w nich zwierząt oraz warunek wykonania ażurowego ogrodzenia bez podmurówki z pozostawieniem minimum 0,2 m przerwy między ogrodzeniem, a gruntem. Aby zmniejszyć efekt olśnienia nałożono warunek zastosowania paneli słonecznych o powierzchni antyrefleksyjnej, co ograniczy negatywne oddziaływanie na ptaki. W celu minimalizacji oddziaływania na ludzi i przyrodę ożywioną nał</w:t>
      </w:r>
      <w:r w:rsidR="000F64AE" w:rsidRPr="003E084C">
        <w:rPr>
          <w:rFonts w:ascii="Times New Roman" w:hAnsi="Times New Roman" w:cs="Times New Roman"/>
          <w:lang w:eastAsia="pl-PL"/>
        </w:rPr>
        <w:t>oż</w:t>
      </w:r>
      <w:r w:rsidR="00302575" w:rsidRPr="003E084C">
        <w:rPr>
          <w:rFonts w:ascii="Times New Roman" w:hAnsi="Times New Roman" w:cs="Times New Roman"/>
          <w:lang w:eastAsia="pl-PL"/>
        </w:rPr>
        <w:t xml:space="preserve">ono w </w:t>
      </w:r>
      <w:r w:rsidR="000F64AE" w:rsidRPr="003E084C">
        <w:rPr>
          <w:rFonts w:ascii="Times New Roman" w:hAnsi="Times New Roman" w:cs="Times New Roman"/>
          <w:lang w:eastAsia="pl-PL"/>
        </w:rPr>
        <w:t>decyzji</w:t>
      </w:r>
      <w:r w:rsidR="00302575" w:rsidRPr="003E084C">
        <w:rPr>
          <w:rFonts w:ascii="Times New Roman" w:hAnsi="Times New Roman" w:cs="Times New Roman"/>
          <w:lang w:eastAsia="pl-PL"/>
        </w:rPr>
        <w:t xml:space="preserve"> warunek rezygnacji z ciągłego oświetlenia terenu elektrowni i jej ogrodzenia w porze nocnej. W celu ograniczenia wpływu na krajobraz nałożono warunek wykonania pasa zieleni osłonowo</w:t>
      </w:r>
      <w:r w:rsidR="002A40CF" w:rsidRPr="003E084C">
        <w:rPr>
          <w:rFonts w:ascii="Times New Roman" w:hAnsi="Times New Roman" w:cs="Times New Roman"/>
          <w:lang w:eastAsia="pl-PL"/>
        </w:rPr>
        <w:t xml:space="preserve"> </w:t>
      </w:r>
      <w:r w:rsidR="00302575" w:rsidRPr="003E084C">
        <w:rPr>
          <w:rFonts w:ascii="Times New Roman" w:hAnsi="Times New Roman" w:cs="Times New Roman"/>
          <w:lang w:eastAsia="pl-PL"/>
        </w:rPr>
        <w:t>-</w:t>
      </w:r>
      <w:r w:rsidR="002A40CF" w:rsidRPr="003E084C">
        <w:rPr>
          <w:rFonts w:ascii="Times New Roman" w:hAnsi="Times New Roman" w:cs="Times New Roman"/>
          <w:lang w:eastAsia="pl-PL"/>
        </w:rPr>
        <w:t xml:space="preserve"> </w:t>
      </w:r>
      <w:r w:rsidR="00302575" w:rsidRPr="003E084C">
        <w:rPr>
          <w:rFonts w:ascii="Times New Roman" w:hAnsi="Times New Roman" w:cs="Times New Roman"/>
          <w:lang w:eastAsia="pl-PL"/>
        </w:rPr>
        <w:t xml:space="preserve">izolacyjnej z nasadzeń drzew i krzewów od strony najbliższej zabudowy zagrodowej, tj. wzdłuż całej południowej granicy planowanej elektrowni, a ogrodzenie na tym odcinku powinno zostać obsadzone roślinami pnącymi. Pas zieleni powinien mieć szerokość co najmniej 3 m. W celu ochrony lokalnej bioróżnorodności nałożono warunek, aby do nasadzeń nie używać drzew, krzewów i roślin pnących gatunków obcego pochodzenia. Mając na względzie lokalizację planowanego przedsięwzięcia poza obszarami chronionymi, na gruncie ornym, brak konieczności wycinki drzew i krzewów oraz realizację przedsięwzięcia zgodnie z nałożonymi w </w:t>
      </w:r>
      <w:r w:rsidR="000F64AE" w:rsidRPr="003E084C">
        <w:rPr>
          <w:rFonts w:ascii="Times New Roman" w:hAnsi="Times New Roman" w:cs="Times New Roman"/>
          <w:lang w:eastAsia="pl-PL"/>
        </w:rPr>
        <w:t>decyzji</w:t>
      </w:r>
      <w:r w:rsidR="00302575" w:rsidRPr="003E084C">
        <w:rPr>
          <w:rFonts w:ascii="Times New Roman" w:hAnsi="Times New Roman" w:cs="Times New Roman"/>
          <w:lang w:eastAsia="pl-PL"/>
        </w:rPr>
        <w:t xml:space="preserve"> warunkami, nie przewiduje się znaczącego negatywnego oddziaływania przedsięwzięcia na środowisko przyrodnicze, w tym na różnorodność biologiczną, rozumianą jako liczebność i kondycję populacji występujących gatunków, w szczególności chronionych, rzadkich lub ginących gatunków roślin, zwierząt i grzybów. Realizacja przedsięwzięcia nie wpłynie także na obszary chronione, a w szczególności na siedliska przyrodnicze, gatunki roślin i zwierząt oraz ich siedliska, dla których ochrony zostały wyznaczone obszary Natura 2000, a także nie spowoduje pogorszenia integralności poszczególnych obszarów Natura 2000 lub ich powiązań z innymi obszarami. Ponadto przedsięwzięcie nie spowoduje utraty i fragmentacji siedlisk oraz nie wpłynie na korytarze ekologiczne i funkcję ekosystemu.</w:t>
      </w:r>
    </w:p>
    <w:p w14:paraId="71D2D16C" w14:textId="2AF8ECCE" w:rsidR="00106F16" w:rsidRPr="003E084C" w:rsidRDefault="00106F16" w:rsidP="003E084C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3E084C">
        <w:rPr>
          <w:rFonts w:ascii="Times New Roman" w:hAnsi="Times New Roman" w:cs="Times New Roman"/>
          <w:lang w:eastAsia="pl-PL"/>
        </w:rPr>
        <w:t xml:space="preserve">Zgodnie z art. 63 ust. 1 pkt 3 ustawy ooś przeanalizowano zasięg, wielkość i złożoność oddziaływania, jego prawdopodobieństwo, czas trwania, częstotliwość i odwracalność, możliwość </w:t>
      </w:r>
      <w:r w:rsidR="006C1850" w:rsidRPr="003E084C">
        <w:rPr>
          <w:rFonts w:ascii="Times New Roman" w:hAnsi="Times New Roman" w:cs="Times New Roman"/>
          <w:lang w:eastAsia="pl-PL"/>
        </w:rPr>
        <w:t xml:space="preserve">ograniczenia oddziaływania, a także możliwość powiązań z innymi przedsięwzięciami ustalono, że realizacja planowanego przedsięwzięcia nie pociągnie za sobą zagrożeń dla środowiska i przedmiotowe przedsięwzięcie nie będzie </w:t>
      </w:r>
      <w:r w:rsidR="00FE5F0E" w:rsidRPr="003E084C">
        <w:rPr>
          <w:rFonts w:ascii="Times New Roman" w:hAnsi="Times New Roman" w:cs="Times New Roman"/>
          <w:lang w:eastAsia="pl-PL"/>
        </w:rPr>
        <w:t xml:space="preserve">transgranicznie oddziaływać na środowisko. </w:t>
      </w:r>
      <w:r w:rsidR="00FE5F0E" w:rsidRPr="003E084C">
        <w:rPr>
          <w:rFonts w:ascii="Times New Roman" w:hAnsi="Times New Roman" w:cs="Times New Roman"/>
          <w:lang w:eastAsia="pl-PL"/>
        </w:rPr>
        <w:lastRenderedPageBreak/>
        <w:t xml:space="preserve">Ze względu na charakter i stopień złożoności oddziaływania przedsięwzięcia na środowisko oraz brak znacząco negatywnego wpływu na obszary wymagające specjalnej ochrony ze względu na występowanie gatunków roślin, grzybów i zwierząt, ich siedlisk lub siedlisk przyrodniczych objętych ochroną dla przedmiotowego przedsięwzięcia, nie ma potrzeby przeprowadzenia oceny </w:t>
      </w:r>
      <w:r w:rsidR="009C487D" w:rsidRPr="003E084C">
        <w:rPr>
          <w:rFonts w:ascii="Times New Roman" w:hAnsi="Times New Roman" w:cs="Times New Roman"/>
          <w:lang w:eastAsia="pl-PL"/>
        </w:rPr>
        <w:t>oddziaływania na środowisko.</w:t>
      </w:r>
      <w:r w:rsidR="00FE5F0E" w:rsidRPr="003E084C">
        <w:rPr>
          <w:rFonts w:ascii="Times New Roman" w:hAnsi="Times New Roman" w:cs="Times New Roman"/>
          <w:lang w:eastAsia="pl-PL"/>
        </w:rPr>
        <w:t xml:space="preserve">    </w:t>
      </w:r>
      <w:r w:rsidR="006C1850" w:rsidRPr="003E084C">
        <w:rPr>
          <w:rFonts w:ascii="Times New Roman" w:hAnsi="Times New Roman" w:cs="Times New Roman"/>
          <w:lang w:eastAsia="pl-PL"/>
        </w:rPr>
        <w:t xml:space="preserve"> </w:t>
      </w:r>
      <w:r w:rsidRPr="003E084C">
        <w:rPr>
          <w:rFonts w:ascii="Times New Roman" w:hAnsi="Times New Roman" w:cs="Times New Roman"/>
          <w:lang w:eastAsia="pl-PL"/>
        </w:rPr>
        <w:t xml:space="preserve">    </w:t>
      </w:r>
    </w:p>
    <w:p w14:paraId="602E96CA" w14:textId="77777777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  <w:r w:rsidRPr="003E084C">
        <w:rPr>
          <w:rFonts w:ascii="Times New Roman" w:hAnsi="Times New Roman" w:cs="Times New Roman"/>
        </w:rPr>
        <w:t>Mając powyższe na uwadze postanowiono orzec jak w sentencji.</w:t>
      </w:r>
    </w:p>
    <w:p w14:paraId="765BAD1B" w14:textId="77777777" w:rsidR="00BC3322" w:rsidRPr="003E084C" w:rsidRDefault="00BC3322" w:rsidP="003E084C">
      <w:pPr>
        <w:pStyle w:val="Bezodstpw"/>
        <w:jc w:val="both"/>
        <w:rPr>
          <w:rFonts w:ascii="Times New Roman" w:hAnsi="Times New Roman" w:cs="Times New Roman"/>
        </w:rPr>
      </w:pPr>
    </w:p>
    <w:p w14:paraId="360CC9F6" w14:textId="405F9118" w:rsidR="00BC3322" w:rsidRPr="00BC3322" w:rsidRDefault="00BC3322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  <w:b/>
        </w:rPr>
      </w:pPr>
      <w:r w:rsidRPr="00BC3322">
        <w:rPr>
          <w:rFonts w:ascii="Times New Roman" w:hAnsi="Times New Roman" w:cs="Times New Roman"/>
        </w:rPr>
        <w:tab/>
      </w:r>
      <w:r w:rsidRPr="00BC3322">
        <w:rPr>
          <w:rFonts w:ascii="Times New Roman" w:hAnsi="Times New Roman" w:cs="Times New Roman"/>
        </w:rPr>
        <w:tab/>
      </w:r>
      <w:r w:rsidRPr="00BC3322">
        <w:rPr>
          <w:rFonts w:ascii="Times New Roman" w:hAnsi="Times New Roman" w:cs="Times New Roman"/>
        </w:rPr>
        <w:tab/>
      </w:r>
      <w:r w:rsidRPr="00BC3322">
        <w:rPr>
          <w:rFonts w:ascii="Times New Roman" w:hAnsi="Times New Roman" w:cs="Times New Roman"/>
        </w:rPr>
        <w:tab/>
      </w:r>
      <w:r w:rsidRPr="00BC3322">
        <w:rPr>
          <w:rFonts w:ascii="Times New Roman" w:hAnsi="Times New Roman" w:cs="Times New Roman"/>
        </w:rPr>
        <w:tab/>
      </w:r>
      <w:r w:rsidR="00485EA1">
        <w:rPr>
          <w:rFonts w:ascii="Times New Roman" w:hAnsi="Times New Roman" w:cs="Times New Roman"/>
        </w:rPr>
        <w:tab/>
      </w:r>
      <w:r w:rsidRPr="00BC3322">
        <w:rPr>
          <w:rFonts w:ascii="Times New Roman" w:hAnsi="Times New Roman" w:cs="Times New Roman"/>
          <w:b/>
        </w:rPr>
        <w:t>POUCZENIE</w:t>
      </w:r>
    </w:p>
    <w:p w14:paraId="23ACC49A" w14:textId="77777777" w:rsidR="00BC3322" w:rsidRPr="00BC3322" w:rsidRDefault="00BC3322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  <w:b/>
        </w:rPr>
      </w:pPr>
    </w:p>
    <w:p w14:paraId="35FF0071" w14:textId="00492005" w:rsidR="00BC3322" w:rsidRPr="00BC3322" w:rsidRDefault="00BC3322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BC3322">
        <w:rPr>
          <w:rFonts w:ascii="Times New Roman" w:hAnsi="Times New Roman" w:cs="Times New Roman"/>
        </w:rPr>
        <w:t>1</w:t>
      </w:r>
      <w:r w:rsidRPr="00BC3322">
        <w:rPr>
          <w:rFonts w:ascii="Times New Roman" w:hAnsi="Times New Roman" w:cs="Times New Roman"/>
          <w:b/>
        </w:rPr>
        <w:t xml:space="preserve">. </w:t>
      </w:r>
      <w:r w:rsidRPr="00BC3322">
        <w:rPr>
          <w:rFonts w:ascii="Times New Roman" w:hAnsi="Times New Roman" w:cs="Times New Roman"/>
        </w:rPr>
        <w:t>Decyzja niniejsza wiąże o</w:t>
      </w:r>
      <w:r w:rsidR="00CA7F1D">
        <w:rPr>
          <w:rFonts w:ascii="Times New Roman" w:hAnsi="Times New Roman" w:cs="Times New Roman"/>
        </w:rPr>
        <w:t>r</w:t>
      </w:r>
      <w:r w:rsidRPr="00BC3322">
        <w:rPr>
          <w:rFonts w:ascii="Times New Roman" w:hAnsi="Times New Roman" w:cs="Times New Roman"/>
        </w:rPr>
        <w:t>gan władny do wydania decyzji określonej w art. 72 ust. 1 i ust. 1a ustawy o udostępnianiu informacji o środowisku i jego ochronie, udziale społeczeństwa w ochronie środowiska oraz o ocenach oddziaływania na środowisko-art. 86</w:t>
      </w:r>
    </w:p>
    <w:p w14:paraId="12C0C73F" w14:textId="77777777" w:rsidR="00BC3322" w:rsidRPr="00BC3322" w:rsidRDefault="00BC3322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BC3322">
        <w:rPr>
          <w:rFonts w:ascii="Times New Roman" w:hAnsi="Times New Roman" w:cs="Times New Roman"/>
        </w:rPr>
        <w:t>2. Do zmiany decyzji o środowiskowych uwarunkowaniach stosuje się odpowiednio przepisy o wydaniu decyzji o środowiskowych uwarunkowaniach-art. 87</w:t>
      </w:r>
    </w:p>
    <w:p w14:paraId="08A86759" w14:textId="5FF8B019" w:rsidR="00BC3322" w:rsidRPr="00BC3322" w:rsidRDefault="00BC3322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BC3322">
        <w:rPr>
          <w:rFonts w:ascii="Times New Roman" w:hAnsi="Times New Roman" w:cs="Times New Roman"/>
        </w:rPr>
        <w:t>3. Decyzje o środowiskowych uwarunkowaniach dołącza się do wniosku o wydanie decyzji o których mowa w art. 72 ust. 1 ust. 1a. Wniosek powinien być złożony nie później niż przed upływem 6 lat od dnia, w którym decyzja o środowiskowych uwarunkowaniach stała się ostateczna - art. 72 ust.3</w:t>
      </w:r>
    </w:p>
    <w:p w14:paraId="3F91824C" w14:textId="77777777" w:rsidR="00BC3322" w:rsidRPr="00BC3322" w:rsidRDefault="00BC3322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BC3322">
        <w:rPr>
          <w:rFonts w:ascii="Times New Roman" w:hAnsi="Times New Roman" w:cs="Times New Roman"/>
        </w:rPr>
        <w:t>4. Od niniejszej decyzji służy stronom prawo do wniesienia odwołania do Samorządowego Kolegium Odwoławczego w Poznaniu za pośrednictwem Wójta Gminy Dominowo, w terminie 14 dni od daty jej doręczenia. W trakcie biegu terminu do odwołania strona może zrzec się prawa do wniesienia odwołania wobec organu administracji publicznej, który wydał decyzję. Z dniem doręczenia organowi administracji publicznej oświadczenia o zrzeczeniu się prawa do wniesienia odwołania przez ostatnią stronę postępowania, decyzja staje się ostateczna i prawomocna.</w:t>
      </w:r>
    </w:p>
    <w:p w14:paraId="5D398AB8" w14:textId="30B38755" w:rsidR="00BC3322" w:rsidRDefault="00BC3322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14:paraId="725B9E58" w14:textId="3FD68756" w:rsidR="00485EA1" w:rsidRDefault="00485EA1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14:paraId="2412C157" w14:textId="7E8FEAF0" w:rsidR="00485EA1" w:rsidRDefault="00485EA1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14:paraId="7234EC33" w14:textId="735659D5" w:rsidR="00485EA1" w:rsidRDefault="00485EA1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14:paraId="52C14394" w14:textId="5B4A60B4" w:rsidR="00485EA1" w:rsidRDefault="00485EA1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14:paraId="4F6CAE5C" w14:textId="1769D884" w:rsidR="00485EA1" w:rsidRDefault="00485EA1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14:paraId="52A3F24E" w14:textId="76937692" w:rsidR="00485EA1" w:rsidRDefault="00485EA1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14:paraId="1238AFE2" w14:textId="23C039DC" w:rsidR="00485EA1" w:rsidRDefault="00485EA1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14:paraId="20786EB6" w14:textId="77777777" w:rsidR="00485EA1" w:rsidRPr="00BC3322" w:rsidRDefault="00485EA1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14:paraId="038BA025" w14:textId="77777777" w:rsidR="00BC3322" w:rsidRPr="00BC3322" w:rsidRDefault="00BC3322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  <w:u w:val="single"/>
        </w:rPr>
      </w:pPr>
      <w:r w:rsidRPr="00BC3322">
        <w:rPr>
          <w:rFonts w:ascii="Times New Roman" w:hAnsi="Times New Roman" w:cs="Times New Roman"/>
          <w:u w:val="single"/>
        </w:rPr>
        <w:t>Załączniki:</w:t>
      </w:r>
    </w:p>
    <w:p w14:paraId="1E8B631E" w14:textId="031A014E" w:rsidR="00BC3322" w:rsidRPr="00BC3322" w:rsidRDefault="00BC3322" w:rsidP="00BC3322">
      <w:pPr>
        <w:pStyle w:val="Akapitzlist"/>
        <w:numPr>
          <w:ilvl w:val="0"/>
          <w:numId w:val="3"/>
        </w:numPr>
        <w:spacing w:after="120"/>
        <w:ind w:left="0" w:hanging="11"/>
        <w:jc w:val="both"/>
        <w:rPr>
          <w:rFonts w:ascii="Times New Roman" w:hAnsi="Times New Roman" w:cs="Times New Roman"/>
          <w:b/>
        </w:rPr>
      </w:pPr>
      <w:r w:rsidRPr="00BC3322">
        <w:rPr>
          <w:rFonts w:ascii="Times New Roman" w:hAnsi="Times New Roman" w:cs="Times New Roman"/>
        </w:rPr>
        <w:t>Charakterystyka przedsięwzi</w:t>
      </w:r>
      <w:r w:rsidR="00106F16">
        <w:rPr>
          <w:rFonts w:ascii="Times New Roman" w:hAnsi="Times New Roman" w:cs="Times New Roman"/>
        </w:rPr>
        <w:t>ę</w:t>
      </w:r>
      <w:r w:rsidRPr="00BC3322">
        <w:rPr>
          <w:rFonts w:ascii="Times New Roman" w:hAnsi="Times New Roman" w:cs="Times New Roman"/>
        </w:rPr>
        <w:t>cia</w:t>
      </w:r>
    </w:p>
    <w:p w14:paraId="646627CC" w14:textId="77777777" w:rsidR="00BC3322" w:rsidRPr="00BC3322" w:rsidRDefault="00BC3322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14:paraId="3E11BC43" w14:textId="77777777" w:rsidR="00BC3322" w:rsidRPr="00BC3322" w:rsidRDefault="00BC3322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  <w:u w:val="single"/>
        </w:rPr>
      </w:pPr>
      <w:r w:rsidRPr="00BC3322">
        <w:rPr>
          <w:rFonts w:ascii="Times New Roman" w:hAnsi="Times New Roman" w:cs="Times New Roman"/>
          <w:u w:val="single"/>
        </w:rPr>
        <w:t>Otrzymują:</w:t>
      </w:r>
    </w:p>
    <w:p w14:paraId="005BC022" w14:textId="1A58E645" w:rsidR="000C06F3" w:rsidRPr="009C487D" w:rsidRDefault="009C487D" w:rsidP="000C06F3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9C487D">
        <w:rPr>
          <w:rFonts w:ascii="Times New Roman" w:hAnsi="Times New Roman" w:cs="Times New Roman"/>
        </w:rPr>
        <w:t xml:space="preserve">Wnioskodawca: </w:t>
      </w:r>
    </w:p>
    <w:p w14:paraId="652F45FE" w14:textId="2C49E847" w:rsidR="00BC3322" w:rsidRPr="00BC3322" w:rsidRDefault="00BC3322" w:rsidP="00BC3322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</w:rPr>
      </w:pPr>
      <w:r w:rsidRPr="00BC3322">
        <w:rPr>
          <w:rFonts w:ascii="Times New Roman" w:hAnsi="Times New Roman" w:cs="Times New Roman"/>
        </w:rPr>
        <w:t>Strony postępowania w formie obwieszczenia, zgodnie z art. 49 k. p. a</w:t>
      </w:r>
    </w:p>
    <w:p w14:paraId="619D0F1E" w14:textId="77777777" w:rsidR="00BC3322" w:rsidRPr="00BC3322" w:rsidRDefault="00BC3322" w:rsidP="00BC3322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</w:rPr>
      </w:pPr>
      <w:r w:rsidRPr="00BC3322">
        <w:rPr>
          <w:rFonts w:ascii="Times New Roman" w:hAnsi="Times New Roman" w:cs="Times New Roman"/>
        </w:rPr>
        <w:t xml:space="preserve"> a/a</w:t>
      </w:r>
    </w:p>
    <w:p w14:paraId="6159EDAE" w14:textId="77777777" w:rsidR="00BC3322" w:rsidRPr="00BC3322" w:rsidRDefault="00BC3322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14:paraId="520008BF" w14:textId="77777777" w:rsidR="00BC3322" w:rsidRPr="00BC3322" w:rsidRDefault="00BC3322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BC3322">
        <w:rPr>
          <w:rFonts w:ascii="Times New Roman" w:hAnsi="Times New Roman" w:cs="Times New Roman"/>
        </w:rPr>
        <w:t xml:space="preserve"> </w:t>
      </w:r>
      <w:r w:rsidRPr="00BC3322">
        <w:rPr>
          <w:rFonts w:ascii="Times New Roman" w:hAnsi="Times New Roman" w:cs="Times New Roman"/>
          <w:u w:val="single"/>
        </w:rPr>
        <w:t>Do wiadomości :</w:t>
      </w:r>
    </w:p>
    <w:p w14:paraId="665C6DBD" w14:textId="77777777" w:rsidR="00BC3322" w:rsidRPr="00BC3322" w:rsidRDefault="00BC3322" w:rsidP="00BC3322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BC3322">
        <w:rPr>
          <w:rFonts w:ascii="Times New Roman" w:hAnsi="Times New Roman" w:cs="Times New Roman"/>
        </w:rPr>
        <w:t>Regionalny Dyrektor Ochrony Środowiska w Poznaniu</w:t>
      </w:r>
    </w:p>
    <w:p w14:paraId="02EACA26" w14:textId="77777777" w:rsidR="00BC3322" w:rsidRPr="00BC3322" w:rsidRDefault="00BC3322" w:rsidP="00BC3322">
      <w:pPr>
        <w:pStyle w:val="Akapitzlist"/>
        <w:spacing w:after="120"/>
        <w:jc w:val="both"/>
        <w:rPr>
          <w:rFonts w:ascii="Times New Roman" w:hAnsi="Times New Roman" w:cs="Times New Roman"/>
          <w:u w:val="single"/>
        </w:rPr>
      </w:pPr>
      <w:r w:rsidRPr="00BC3322">
        <w:rPr>
          <w:rFonts w:ascii="Times New Roman" w:hAnsi="Times New Roman" w:cs="Times New Roman"/>
        </w:rPr>
        <w:t>ul. Dąbrowskiego 79, 60-529 Poznań</w:t>
      </w:r>
      <w:r w:rsidRPr="00BC3322">
        <w:rPr>
          <w:rFonts w:ascii="Times New Roman" w:hAnsi="Times New Roman" w:cs="Times New Roman"/>
          <w:u w:val="single"/>
        </w:rPr>
        <w:t xml:space="preserve"> </w:t>
      </w:r>
    </w:p>
    <w:p w14:paraId="0459C928" w14:textId="77777777" w:rsidR="00BC3322" w:rsidRPr="00BC3322" w:rsidRDefault="00BC3322" w:rsidP="00BC3322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BC3322">
        <w:rPr>
          <w:rFonts w:ascii="Times New Roman" w:hAnsi="Times New Roman" w:cs="Times New Roman"/>
        </w:rPr>
        <w:t>Państwowe Gospodarstwo Wodne Wody Polskie</w:t>
      </w:r>
    </w:p>
    <w:p w14:paraId="0386C39A" w14:textId="77777777" w:rsidR="00BC3322" w:rsidRPr="00BC3322" w:rsidRDefault="00BC3322" w:rsidP="00BC3322">
      <w:pPr>
        <w:pStyle w:val="Akapitzlist"/>
        <w:spacing w:after="120"/>
        <w:jc w:val="both"/>
        <w:rPr>
          <w:rFonts w:ascii="Times New Roman" w:hAnsi="Times New Roman" w:cs="Times New Roman"/>
        </w:rPr>
      </w:pPr>
      <w:r w:rsidRPr="00BC3322">
        <w:rPr>
          <w:rFonts w:ascii="Times New Roman" w:hAnsi="Times New Roman" w:cs="Times New Roman"/>
        </w:rPr>
        <w:t>Zarząd Zlewni w Kole</w:t>
      </w:r>
    </w:p>
    <w:p w14:paraId="640A9AAA" w14:textId="77777777" w:rsidR="00BC3322" w:rsidRPr="00BC3322" w:rsidRDefault="00BC3322" w:rsidP="00BC3322">
      <w:pPr>
        <w:pStyle w:val="Akapitzlist"/>
        <w:spacing w:after="120"/>
        <w:jc w:val="both"/>
        <w:rPr>
          <w:rFonts w:ascii="Times New Roman" w:hAnsi="Times New Roman" w:cs="Times New Roman"/>
        </w:rPr>
      </w:pPr>
      <w:r w:rsidRPr="00BC3322">
        <w:rPr>
          <w:rFonts w:ascii="Times New Roman" w:hAnsi="Times New Roman" w:cs="Times New Roman"/>
        </w:rPr>
        <w:t>ul. Prusa 3, 62-600 Koło</w:t>
      </w:r>
    </w:p>
    <w:p w14:paraId="05DC5164" w14:textId="77777777" w:rsidR="00BC3322" w:rsidRPr="00BC3322" w:rsidRDefault="00BC3322" w:rsidP="00BC3322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BC3322">
        <w:rPr>
          <w:rFonts w:ascii="Times New Roman" w:hAnsi="Times New Roman" w:cs="Times New Roman"/>
        </w:rPr>
        <w:t>Państwowy Powiatowy Inspektor Sanitarny w Środzie Wielkopolskiej</w:t>
      </w:r>
    </w:p>
    <w:p w14:paraId="702B2FE8" w14:textId="77777777" w:rsidR="00BC3322" w:rsidRPr="00BC3322" w:rsidRDefault="00BC3322" w:rsidP="00BC3322">
      <w:pPr>
        <w:pStyle w:val="Akapitzlist"/>
        <w:spacing w:after="120"/>
        <w:jc w:val="both"/>
        <w:rPr>
          <w:rFonts w:ascii="Times New Roman" w:hAnsi="Times New Roman" w:cs="Times New Roman"/>
        </w:rPr>
      </w:pPr>
      <w:r w:rsidRPr="00BC3322">
        <w:rPr>
          <w:rFonts w:ascii="Times New Roman" w:hAnsi="Times New Roman" w:cs="Times New Roman"/>
        </w:rPr>
        <w:t>ul. Żwirki i Wigury 1</w:t>
      </w:r>
    </w:p>
    <w:p w14:paraId="43D9DB88" w14:textId="77777777" w:rsidR="00BC3322" w:rsidRPr="00BC3322" w:rsidRDefault="00BC3322" w:rsidP="00BC3322">
      <w:pPr>
        <w:pStyle w:val="Akapitzlist"/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BC3322">
        <w:rPr>
          <w:rFonts w:ascii="Times New Roman" w:hAnsi="Times New Roman" w:cs="Times New Roman"/>
        </w:rPr>
        <w:t xml:space="preserve">63-000 Środa Wielkopolska </w:t>
      </w:r>
      <w:r w:rsidRPr="00BC3322">
        <w:rPr>
          <w:rFonts w:ascii="Times New Roman" w:hAnsi="Times New Roman" w:cs="Times New Roman"/>
          <w:u w:val="single"/>
        </w:rPr>
        <w:t xml:space="preserve"> </w:t>
      </w:r>
      <w:r w:rsidRPr="00BC3322">
        <w:rPr>
          <w:rFonts w:ascii="Times New Roman" w:hAnsi="Times New Roman" w:cs="Times New Roman"/>
          <w:b/>
          <w:u w:val="single"/>
        </w:rPr>
        <w:t xml:space="preserve"> </w:t>
      </w:r>
    </w:p>
    <w:p w14:paraId="17C7BAD0" w14:textId="77777777" w:rsidR="00BC3322" w:rsidRPr="00BC3322" w:rsidRDefault="00BC3322" w:rsidP="00BC3322">
      <w:pPr>
        <w:pStyle w:val="Akapitzlist"/>
        <w:spacing w:after="120"/>
        <w:ind w:left="0"/>
        <w:jc w:val="both"/>
        <w:rPr>
          <w:rFonts w:ascii="Times New Roman" w:hAnsi="Times New Roman" w:cs="Times New Roman"/>
          <w:b/>
        </w:rPr>
      </w:pPr>
    </w:p>
    <w:p w14:paraId="64567F33" w14:textId="77777777" w:rsidR="00BC3322" w:rsidRPr="00BC3322" w:rsidRDefault="00BC3322" w:rsidP="00BC3322">
      <w:pPr>
        <w:spacing w:after="120"/>
        <w:jc w:val="both"/>
        <w:rPr>
          <w:rFonts w:ascii="Times New Roman" w:hAnsi="Times New Roman" w:cs="Times New Roman"/>
          <w:b/>
        </w:rPr>
      </w:pPr>
      <w:r w:rsidRPr="00BC3322"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14:paraId="126EE988" w14:textId="77777777" w:rsidR="001C328E" w:rsidRPr="00BC3322" w:rsidRDefault="001C328E">
      <w:pPr>
        <w:rPr>
          <w:rFonts w:ascii="Times New Roman" w:hAnsi="Times New Roman" w:cs="Times New Roman"/>
        </w:rPr>
      </w:pPr>
    </w:p>
    <w:sectPr w:rsidR="001C328E" w:rsidRPr="00BC3322" w:rsidSect="00485EA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AAB5" w14:textId="77777777" w:rsidR="009940F8" w:rsidRDefault="009940F8" w:rsidP="00453DD4">
      <w:pPr>
        <w:spacing w:after="0" w:line="240" w:lineRule="auto"/>
      </w:pPr>
      <w:r>
        <w:separator/>
      </w:r>
    </w:p>
  </w:endnote>
  <w:endnote w:type="continuationSeparator" w:id="0">
    <w:p w14:paraId="3187F197" w14:textId="77777777" w:rsidR="009940F8" w:rsidRDefault="009940F8" w:rsidP="0045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-1614750151"/>
      <w:docPartObj>
        <w:docPartGallery w:val="Page Numbers (Bottom of Page)"/>
        <w:docPartUnique/>
      </w:docPartObj>
    </w:sdtPr>
    <w:sdtContent>
      <w:p w14:paraId="5558ECF5" w14:textId="143EFF9A" w:rsidR="00453DD4" w:rsidRPr="00453DD4" w:rsidRDefault="00453DD4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453DD4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453DD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453DD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453DD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453DD4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453DD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4E454959" w14:textId="77777777" w:rsidR="00453DD4" w:rsidRDefault="00453D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F4D3" w14:textId="77777777" w:rsidR="009940F8" w:rsidRDefault="009940F8" w:rsidP="00453DD4">
      <w:pPr>
        <w:spacing w:after="0" w:line="240" w:lineRule="auto"/>
      </w:pPr>
      <w:r>
        <w:separator/>
      </w:r>
    </w:p>
  </w:footnote>
  <w:footnote w:type="continuationSeparator" w:id="0">
    <w:p w14:paraId="1681AAA0" w14:textId="77777777" w:rsidR="009940F8" w:rsidRDefault="009940F8" w:rsidP="00453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30AB"/>
    <w:multiLevelType w:val="hybridMultilevel"/>
    <w:tmpl w:val="67688250"/>
    <w:lvl w:ilvl="0" w:tplc="B5F86D2A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E3441"/>
    <w:multiLevelType w:val="hybridMultilevel"/>
    <w:tmpl w:val="7C44AD8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2E5B53"/>
    <w:multiLevelType w:val="hybridMultilevel"/>
    <w:tmpl w:val="D1FA06CA"/>
    <w:lvl w:ilvl="0" w:tplc="F5A43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C6A8D"/>
    <w:multiLevelType w:val="hybridMultilevel"/>
    <w:tmpl w:val="C8FE3494"/>
    <w:lvl w:ilvl="0" w:tplc="FE8C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B3851"/>
    <w:multiLevelType w:val="multilevel"/>
    <w:tmpl w:val="77AED276"/>
    <w:styleLink w:val="Biecalista1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63D57"/>
    <w:multiLevelType w:val="hybridMultilevel"/>
    <w:tmpl w:val="F96AEA84"/>
    <w:lvl w:ilvl="0" w:tplc="663C6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87E2E"/>
    <w:multiLevelType w:val="hybridMultilevel"/>
    <w:tmpl w:val="77AED276"/>
    <w:lvl w:ilvl="0" w:tplc="FFFFFFFF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3B5411"/>
    <w:multiLevelType w:val="hybridMultilevel"/>
    <w:tmpl w:val="B33A68E8"/>
    <w:lvl w:ilvl="0" w:tplc="F4D0896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E6BF4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EADE8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A9164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2A56E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64B82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4297C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87784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8F402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0356505">
    <w:abstractNumId w:val="0"/>
  </w:num>
  <w:num w:numId="2" w16cid:durableId="1723944288">
    <w:abstractNumId w:val="1"/>
  </w:num>
  <w:num w:numId="3" w16cid:durableId="246498463">
    <w:abstractNumId w:val="3"/>
  </w:num>
  <w:num w:numId="4" w16cid:durableId="1266382551">
    <w:abstractNumId w:val="5"/>
  </w:num>
  <w:num w:numId="5" w16cid:durableId="1436829244">
    <w:abstractNumId w:val="2"/>
  </w:num>
  <w:num w:numId="6" w16cid:durableId="1814788261">
    <w:abstractNumId w:val="6"/>
  </w:num>
  <w:num w:numId="7" w16cid:durableId="1057972002">
    <w:abstractNumId w:val="4"/>
  </w:num>
  <w:num w:numId="8" w16cid:durableId="236788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22"/>
    <w:rsid w:val="000469C9"/>
    <w:rsid w:val="000630E5"/>
    <w:rsid w:val="000C06F3"/>
    <w:rsid w:val="000C2216"/>
    <w:rsid w:val="000C63C1"/>
    <w:rsid w:val="000F64AE"/>
    <w:rsid w:val="00106F16"/>
    <w:rsid w:val="00166479"/>
    <w:rsid w:val="001C328E"/>
    <w:rsid w:val="001C643E"/>
    <w:rsid w:val="0022248B"/>
    <w:rsid w:val="00263F7E"/>
    <w:rsid w:val="0028185F"/>
    <w:rsid w:val="002A40CF"/>
    <w:rsid w:val="002B413A"/>
    <w:rsid w:val="002E3D2F"/>
    <w:rsid w:val="002E725E"/>
    <w:rsid w:val="00302575"/>
    <w:rsid w:val="00303764"/>
    <w:rsid w:val="00340FE1"/>
    <w:rsid w:val="00384FB1"/>
    <w:rsid w:val="003E084C"/>
    <w:rsid w:val="00446AC7"/>
    <w:rsid w:val="00447B12"/>
    <w:rsid w:val="00453DD4"/>
    <w:rsid w:val="00485EA1"/>
    <w:rsid w:val="00506281"/>
    <w:rsid w:val="00581B10"/>
    <w:rsid w:val="00591931"/>
    <w:rsid w:val="00593AA6"/>
    <w:rsid w:val="00604787"/>
    <w:rsid w:val="00606155"/>
    <w:rsid w:val="00635A7B"/>
    <w:rsid w:val="006646A6"/>
    <w:rsid w:val="00690180"/>
    <w:rsid w:val="006C1850"/>
    <w:rsid w:val="006F7489"/>
    <w:rsid w:val="0071451C"/>
    <w:rsid w:val="00726DAB"/>
    <w:rsid w:val="007B5698"/>
    <w:rsid w:val="00800B84"/>
    <w:rsid w:val="008749B4"/>
    <w:rsid w:val="00883448"/>
    <w:rsid w:val="008D5088"/>
    <w:rsid w:val="00907147"/>
    <w:rsid w:val="00987868"/>
    <w:rsid w:val="009940F8"/>
    <w:rsid w:val="009B544C"/>
    <w:rsid w:val="009C487D"/>
    <w:rsid w:val="009C7CC6"/>
    <w:rsid w:val="009E0107"/>
    <w:rsid w:val="009E6CBD"/>
    <w:rsid w:val="00A50D56"/>
    <w:rsid w:val="00A54D23"/>
    <w:rsid w:val="00A569EC"/>
    <w:rsid w:val="00A57DC0"/>
    <w:rsid w:val="00A92534"/>
    <w:rsid w:val="00A94781"/>
    <w:rsid w:val="00AC7096"/>
    <w:rsid w:val="00AD6672"/>
    <w:rsid w:val="00AE14D3"/>
    <w:rsid w:val="00B0610D"/>
    <w:rsid w:val="00B6425C"/>
    <w:rsid w:val="00B833A6"/>
    <w:rsid w:val="00B83CD2"/>
    <w:rsid w:val="00BC3322"/>
    <w:rsid w:val="00BE07FA"/>
    <w:rsid w:val="00C138F2"/>
    <w:rsid w:val="00C30F3C"/>
    <w:rsid w:val="00C317A3"/>
    <w:rsid w:val="00C57F64"/>
    <w:rsid w:val="00C65A49"/>
    <w:rsid w:val="00CA7F1D"/>
    <w:rsid w:val="00D20D3E"/>
    <w:rsid w:val="00D352A7"/>
    <w:rsid w:val="00D55EC6"/>
    <w:rsid w:val="00D86F03"/>
    <w:rsid w:val="00D90D6C"/>
    <w:rsid w:val="00D97A1C"/>
    <w:rsid w:val="00DA0AB5"/>
    <w:rsid w:val="00DC71CF"/>
    <w:rsid w:val="00E11BE5"/>
    <w:rsid w:val="00EA3C7F"/>
    <w:rsid w:val="00EC7D23"/>
    <w:rsid w:val="00ED07E5"/>
    <w:rsid w:val="00ED4843"/>
    <w:rsid w:val="00EE271F"/>
    <w:rsid w:val="00EE3FE4"/>
    <w:rsid w:val="00EE7A28"/>
    <w:rsid w:val="00F6020F"/>
    <w:rsid w:val="00F6029F"/>
    <w:rsid w:val="00F71F67"/>
    <w:rsid w:val="00F767D6"/>
    <w:rsid w:val="00F83254"/>
    <w:rsid w:val="00F871C9"/>
    <w:rsid w:val="00F953C4"/>
    <w:rsid w:val="00F959EE"/>
    <w:rsid w:val="00FA39F5"/>
    <w:rsid w:val="00FB3B3D"/>
    <w:rsid w:val="00FD1071"/>
    <w:rsid w:val="00FE1D2B"/>
    <w:rsid w:val="00F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509A"/>
  <w15:chartTrackingRefBased/>
  <w15:docId w15:val="{9023FD83-F6FB-492D-9398-BD40AFB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3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3322"/>
    <w:pPr>
      <w:spacing w:after="0" w:line="240" w:lineRule="auto"/>
    </w:pPr>
    <w:rPr>
      <w:noProof/>
    </w:rPr>
  </w:style>
  <w:style w:type="paragraph" w:styleId="Akapitzlist">
    <w:name w:val="List Paragraph"/>
    <w:basedOn w:val="Normalny"/>
    <w:uiPriority w:val="34"/>
    <w:qFormat/>
    <w:rsid w:val="00BC3322"/>
    <w:pPr>
      <w:ind w:left="720"/>
      <w:contextualSpacing/>
    </w:pPr>
  </w:style>
  <w:style w:type="numbering" w:customStyle="1" w:styleId="Biecalista1">
    <w:name w:val="Bieżąca lista1"/>
    <w:uiPriority w:val="99"/>
    <w:rsid w:val="00A94781"/>
    <w:pPr>
      <w:numPr>
        <w:numId w:val="7"/>
      </w:numPr>
    </w:pPr>
  </w:style>
  <w:style w:type="character" w:styleId="Wyrnieniedelikatne">
    <w:name w:val="Subtle Emphasis"/>
    <w:basedOn w:val="Domylnaczcionkaakapitu"/>
    <w:uiPriority w:val="19"/>
    <w:qFormat/>
    <w:rsid w:val="00A54D23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45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DD4"/>
  </w:style>
  <w:style w:type="paragraph" w:styleId="Stopka">
    <w:name w:val="footer"/>
    <w:basedOn w:val="Normalny"/>
    <w:link w:val="StopkaZnak"/>
    <w:uiPriority w:val="99"/>
    <w:unhideWhenUsed/>
    <w:rsid w:val="0045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DD4"/>
  </w:style>
  <w:style w:type="character" w:styleId="Odwoaniedokomentarza">
    <w:name w:val="annotation reference"/>
    <w:basedOn w:val="Domylnaczcionkaakapitu"/>
    <w:uiPriority w:val="99"/>
    <w:semiHidden/>
    <w:unhideWhenUsed/>
    <w:rsid w:val="00FA39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39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39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2E78B-C07C-4E4D-BD57-5109856E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5014</Words>
  <Characters>30088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Dominowo</dc:creator>
  <cp:keywords/>
  <dc:description/>
  <cp:lastModifiedBy>Urząd Gminy Dominowo</cp:lastModifiedBy>
  <cp:revision>2</cp:revision>
  <dcterms:created xsi:type="dcterms:W3CDTF">2022-08-25T13:16:00Z</dcterms:created>
  <dcterms:modified xsi:type="dcterms:W3CDTF">2022-08-25T13:16:00Z</dcterms:modified>
</cp:coreProperties>
</file>