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r w:rsidRPr="00572814">
        <w:rPr>
          <w:rFonts w:ascii="Times New Roman" w:hAnsi="Times New Roman" w:cs="Times New Roman"/>
          <w:b/>
          <w:bCs/>
          <w:sz w:val="20"/>
          <w:szCs w:val="20"/>
        </w:rPr>
        <w:t>ZAŁĄCZNIK NR 2</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r w:rsidRPr="00572814">
        <w:rPr>
          <w:rFonts w:ascii="Times New Roman" w:hAnsi="Times New Roman" w:cs="Times New Roman"/>
          <w:b/>
          <w:bCs/>
          <w:sz w:val="20"/>
          <w:szCs w:val="20"/>
        </w:rPr>
        <w:t xml:space="preserve">                                                                                                                                    DO UCHWAŁY NR LIII/467/23                                                                                                                     Z DNIA 24.08.2023 r.</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572814">
        <w:rPr>
          <w:rFonts w:ascii="Times New Roman" w:hAnsi="Times New Roman" w:cs="Times New Roman"/>
          <w:b/>
          <w:bCs/>
          <w:sz w:val="20"/>
          <w:szCs w:val="20"/>
        </w:rPr>
        <w:t>OBJAŚNIENIA DO   ZAŁĄCZNIKA NR 1 -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572814">
        <w:rPr>
          <w:rFonts w:ascii="Times New Roman" w:hAnsi="Times New Roman" w:cs="Times New Roman"/>
          <w:b/>
          <w:bCs/>
          <w:sz w:val="20"/>
          <w:szCs w:val="20"/>
        </w:rPr>
        <w:t xml:space="preserve">WIELOLETNIEJ PROGNOZY FINANSOWE J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572814">
        <w:rPr>
          <w:rFonts w:ascii="Times New Roman" w:hAnsi="Times New Roman" w:cs="Times New Roman"/>
          <w:b/>
          <w:bCs/>
          <w:sz w:val="20"/>
          <w:szCs w:val="20"/>
        </w:rPr>
        <w:t>NA LATA 2023-2035  GMINY BOBOLICE</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ZMIANY WPROWADZONE UCHWAŁĄ DOTYCZĄ W SZCZEGÓLNOŚCI:</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572814">
        <w:rPr>
          <w:rFonts w:ascii="Times New Roman" w:hAnsi="Times New Roman" w:cs="Times New Roman"/>
          <w:b/>
          <w:bCs/>
          <w:color w:val="000000"/>
          <w:sz w:val="24"/>
          <w:szCs w:val="24"/>
        </w:rPr>
        <w:t>WPF- załącznik Nr 1:</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 xml:space="preserve">1) dokonano zmian w planie dochodów i wydatków zgodnie ze zmianą uchwały budżetowej na 2023 rok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572814">
        <w:rPr>
          <w:rFonts w:ascii="Times New Roman" w:hAnsi="Times New Roman" w:cs="Times New Roman"/>
          <w:b/>
          <w:bCs/>
          <w:color w:val="000000"/>
          <w:sz w:val="24"/>
          <w:szCs w:val="24"/>
        </w:rPr>
        <w:t>PRZEDSIĘWZIĘCIA - załącznik Nr 3:</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 xml:space="preserve">dokonuje się następujących zmian w załączniku Przedsięwzięć: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b/>
          <w:bCs/>
          <w:color w:val="000000"/>
          <w:sz w:val="24"/>
          <w:szCs w:val="24"/>
        </w:rPr>
        <w:t xml:space="preserve">1) Rewitalizacja Parku Miejskiego na Skarpie w Bobolicach- </w:t>
      </w:r>
      <w:r w:rsidRPr="00572814">
        <w:rPr>
          <w:rFonts w:ascii="Times New Roman" w:hAnsi="Times New Roman" w:cs="Times New Roman"/>
          <w:color w:val="000000"/>
          <w:sz w:val="24"/>
          <w:szCs w:val="24"/>
        </w:rPr>
        <w:t xml:space="preserve">zwiększenie wartości limitu wydatków na 2023 rok o kwotę 2 128 zł., który po zmianie wynosi 341 128 zł. Natomiast łączne nakłady finansowe po zmianie stanowić będą kwotę 389 098 zł.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572814">
        <w:rPr>
          <w:rFonts w:ascii="Times New Roman" w:hAnsi="Times New Roman" w:cs="Times New Roman"/>
          <w:b/>
          <w:bCs/>
          <w:color w:val="000000"/>
          <w:sz w:val="24"/>
          <w:szCs w:val="24"/>
        </w:rPr>
        <w:t>PRZYJĘTE ZAŁOŻENIA:</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Opracowanie Wieloletniej Prognozy Finansowej dla Gminy Bobolice na lata 2023-2035 oparto na bazie projektu budżetu na 2023 rok. Założono zmiany poszczególnych kategorii dochodów            i wydatków o zakres wykonywanych zadań z uwzględnieniem wprowadzanych zmian formalno-prawnych w jednostkach gminnych  oraz o prognozowane wskaźniki makroekonomiczne.</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Wskaźniki makroekonomiczne przyjęto od 2023 roku na podstawie Wytycznych Ministerstwa Finansów  dotyczących stosowania jednolitych wskaźników, będących podstawą szacowania skutków projektowanych ustaw  mających zastosowanie do sporządzania wieloletnich prognoz finansowych na lata 2023-2026. W kolejnych latach przyjęto wskaźnik dla wydatków bieżących na poziomie stałym1% z uwagi na ich optymalizację w tym okresie poprzez działania , inwestycje obniżające koszty funkcjonowania jednostek. Dane przedstawia poniższa tabela:</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1808"/>
        <w:gridCol w:w="495"/>
        <w:gridCol w:w="480"/>
        <w:gridCol w:w="585"/>
        <w:gridCol w:w="675"/>
        <w:gridCol w:w="660"/>
        <w:gridCol w:w="615"/>
        <w:gridCol w:w="630"/>
        <w:gridCol w:w="555"/>
        <w:gridCol w:w="615"/>
        <w:gridCol w:w="570"/>
        <w:gridCol w:w="660"/>
        <w:gridCol w:w="551"/>
      </w:tblGrid>
      <w:tr w:rsidR="00572814" w:rsidRPr="00572814">
        <w:tc>
          <w:tcPr>
            <w:tcW w:w="1808"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WYSZCZEGÓLNI</w:t>
            </w:r>
            <w:r w:rsidRPr="00572814">
              <w:rPr>
                <w:rFonts w:ascii="Times New Roman" w:hAnsi="Times New Roman" w:cs="Times New Roman"/>
                <w:b/>
                <w:bCs/>
                <w:color w:val="000000"/>
                <w:sz w:val="20"/>
                <w:szCs w:val="20"/>
              </w:rPr>
              <w:lastRenderedPageBreak/>
              <w:t>ENIE</w:t>
            </w:r>
          </w:p>
        </w:tc>
        <w:tc>
          <w:tcPr>
            <w:tcW w:w="49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lastRenderedPageBreak/>
              <w:t>2024</w:t>
            </w:r>
          </w:p>
        </w:tc>
        <w:tc>
          <w:tcPr>
            <w:tcW w:w="48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2025</w:t>
            </w:r>
          </w:p>
        </w:tc>
        <w:tc>
          <w:tcPr>
            <w:tcW w:w="58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2026</w:t>
            </w:r>
          </w:p>
        </w:tc>
        <w:tc>
          <w:tcPr>
            <w:tcW w:w="67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2027</w:t>
            </w:r>
          </w:p>
        </w:tc>
        <w:tc>
          <w:tcPr>
            <w:tcW w:w="66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2028</w:t>
            </w:r>
          </w:p>
        </w:tc>
        <w:tc>
          <w:tcPr>
            <w:tcW w:w="61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2029</w:t>
            </w:r>
          </w:p>
        </w:tc>
        <w:tc>
          <w:tcPr>
            <w:tcW w:w="63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2030</w:t>
            </w:r>
          </w:p>
        </w:tc>
        <w:tc>
          <w:tcPr>
            <w:tcW w:w="55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2031</w:t>
            </w:r>
          </w:p>
        </w:tc>
        <w:tc>
          <w:tcPr>
            <w:tcW w:w="61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2032</w:t>
            </w:r>
          </w:p>
        </w:tc>
        <w:tc>
          <w:tcPr>
            <w:tcW w:w="57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2033</w:t>
            </w:r>
          </w:p>
        </w:tc>
        <w:tc>
          <w:tcPr>
            <w:tcW w:w="66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2034</w:t>
            </w:r>
          </w:p>
        </w:tc>
        <w:tc>
          <w:tcPr>
            <w:tcW w:w="551"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2035</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c>
      </w:tr>
      <w:tr w:rsidR="00572814" w:rsidRPr="00572814">
        <w:tc>
          <w:tcPr>
            <w:tcW w:w="1808"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lastRenderedPageBreak/>
              <w:t>wzrost gospodarczy (dynamika /</w:t>
            </w:r>
            <w:proofErr w:type="spellStart"/>
            <w:r w:rsidRPr="00572814">
              <w:rPr>
                <w:rFonts w:ascii="Times New Roman" w:hAnsi="Times New Roman" w:cs="Times New Roman"/>
                <w:color w:val="000000"/>
                <w:sz w:val="20"/>
                <w:szCs w:val="20"/>
              </w:rPr>
              <w:t>deflator</w:t>
            </w:r>
            <w:proofErr w:type="spellEnd"/>
            <w:r w:rsidRPr="00572814">
              <w:rPr>
                <w:rFonts w:ascii="Times New Roman" w:hAnsi="Times New Roman" w:cs="Times New Roman"/>
                <w:color w:val="000000"/>
                <w:sz w:val="20"/>
                <w:szCs w:val="20"/>
              </w:rPr>
              <w:t xml:space="preserve"> PKB)</w:t>
            </w:r>
          </w:p>
        </w:tc>
        <w:tc>
          <w:tcPr>
            <w:tcW w:w="49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4,6</w:t>
            </w:r>
          </w:p>
        </w:tc>
        <w:tc>
          <w:tcPr>
            <w:tcW w:w="48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3,3</w:t>
            </w:r>
          </w:p>
        </w:tc>
        <w:tc>
          <w:tcPr>
            <w:tcW w:w="58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2,7</w:t>
            </w:r>
          </w:p>
        </w:tc>
        <w:tc>
          <w:tcPr>
            <w:tcW w:w="67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2,7</w:t>
            </w:r>
          </w:p>
        </w:tc>
        <w:tc>
          <w:tcPr>
            <w:tcW w:w="66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1,0</w:t>
            </w:r>
          </w:p>
        </w:tc>
        <w:tc>
          <w:tcPr>
            <w:tcW w:w="61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1,0</w:t>
            </w:r>
          </w:p>
        </w:tc>
        <w:tc>
          <w:tcPr>
            <w:tcW w:w="63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1,0</w:t>
            </w:r>
          </w:p>
        </w:tc>
        <w:tc>
          <w:tcPr>
            <w:tcW w:w="55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1,0</w:t>
            </w:r>
          </w:p>
        </w:tc>
        <w:tc>
          <w:tcPr>
            <w:tcW w:w="61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1,0</w:t>
            </w:r>
          </w:p>
        </w:tc>
        <w:tc>
          <w:tcPr>
            <w:tcW w:w="57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1,0</w:t>
            </w:r>
          </w:p>
        </w:tc>
        <w:tc>
          <w:tcPr>
            <w:tcW w:w="66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1,0</w:t>
            </w:r>
          </w:p>
        </w:tc>
        <w:tc>
          <w:tcPr>
            <w:tcW w:w="551"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1,0</w:t>
            </w:r>
          </w:p>
        </w:tc>
      </w:tr>
    </w:tbl>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572814">
        <w:rPr>
          <w:rFonts w:ascii="Times New Roman" w:hAnsi="Times New Roman" w:cs="Times New Roman"/>
          <w:b/>
          <w:bCs/>
          <w:color w:val="000000"/>
          <w:sz w:val="24"/>
          <w:szCs w:val="24"/>
        </w:rPr>
        <w:t>DOCHODY</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Prognozę dochodów opracowano w podziale na najważniejsze źródła , tj.: podatek od nieruchomości, dochody z majątku, wpływy z udziałów w podatku dochodowym od osób fizycznych i prawnych, subwencje, dotacje na zadania bieżące oraz pozostałe dochody bieżące własne, w tym m.in. wpływy z opłat, usług, dzierżaw, itp.</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 xml:space="preserve">W wieloletniej prognozie finansowej na lata 2023 - 2035 przyjęto wzrost ogólnych kwot dochodów.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572814">
        <w:rPr>
          <w:rFonts w:ascii="Times New Roman" w:hAnsi="Times New Roman" w:cs="Times New Roman"/>
          <w:b/>
          <w:bCs/>
          <w:color w:val="000000"/>
          <w:sz w:val="24"/>
          <w:szCs w:val="24"/>
        </w:rPr>
        <w:t xml:space="preserve">Dochody bieżące: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Uwzględniono zmniejszone  dochody o wycofane dotacje na świadczenia wychowawcze i zmniejszone udziały w PIT. Uwzględniono dochody z udziałem środków UE i dofinansowaniem zewnętrzny oraz wzrost dochodów własnych z tytułu powstania nowych nieruchomości na terenie gminy  w  powstałej strefie inwestycyjnej.</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Poniżej prezentuje się założenia głównych dochodów budżetu Gminy Bobolice, wskazując zastosowane współczynniki wzrostu w poszczególnych latach prognozy:</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b/>
          <w:bCs/>
          <w:color w:val="000000"/>
          <w:sz w:val="24"/>
          <w:szCs w:val="24"/>
        </w:rPr>
        <w:t>Dochody z podatku od nieruchomości:</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 xml:space="preserve">Planuje się wartość dochodów w 2023 roku powiększoną o wskaźnik inflacji do planowanego wykonania za 2022 rok, tj. o ok. 11,5%.  W latach kolejnych 2024-2025 </w:t>
      </w:r>
      <w:proofErr w:type="spellStart"/>
      <w:r w:rsidRPr="00572814">
        <w:rPr>
          <w:rFonts w:ascii="Times New Roman" w:hAnsi="Times New Roman" w:cs="Times New Roman"/>
          <w:color w:val="000000"/>
          <w:sz w:val="24"/>
          <w:szCs w:val="24"/>
        </w:rPr>
        <w:t>ostrożnościowo</w:t>
      </w:r>
      <w:proofErr w:type="spellEnd"/>
      <w:r w:rsidRPr="00572814">
        <w:rPr>
          <w:rFonts w:ascii="Times New Roman" w:hAnsi="Times New Roman" w:cs="Times New Roman"/>
          <w:color w:val="000000"/>
          <w:sz w:val="24"/>
          <w:szCs w:val="24"/>
        </w:rPr>
        <w:t xml:space="preserve">  zaplanowano wzrost dochodów z tego tytułu tylko o 1,3%. W latach 2026-2035 wskaźnik wzrostu dochodów zaplanowano na poziomie 1%. Uwzględniono w prognozie wzrost z tytułu powstania na terenie gminy farm wiatrowych i fotowoltaicznych, inwestycji na strefie inwestycyjnej, ale   także możliwość korzystania przez przedsiębiorców z ulg podatku w zakresie pomocy regionalnej i de mini mis.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572814">
        <w:rPr>
          <w:rFonts w:ascii="Times New Roman" w:hAnsi="Times New Roman" w:cs="Times New Roman"/>
          <w:b/>
          <w:bCs/>
          <w:color w:val="000000"/>
          <w:sz w:val="24"/>
          <w:szCs w:val="24"/>
        </w:rPr>
        <w:t>Udziały w podatku dochodowym od osób fizycznych:</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 xml:space="preserve">Wartość planowanych udziałów w podatku dochodowym od osób fizycznych w 2023 roku ujęta jest na podstawie Zawiadomienia Ministra Finansów. W kolejnych okresach w  założeniach na lata 2025 -2026 przyjęto planowany wzrost poziomu wynagrodzeń, w tym płacy minimalnej oraz zatrudnienia w gospodarce narodowej z uwzględnieniem spadku bezrobocia w gminie. Wskaźnik wzrostu na lata 2025-2026  oparto o wskaźniki makroekonomiczne, wg dynamiki wzrostu PKB, natomiast od 2027-2035 o wskaźnik wzrostu na poziomie 1%.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572814">
        <w:rPr>
          <w:rFonts w:ascii="Times New Roman" w:hAnsi="Times New Roman" w:cs="Times New Roman"/>
          <w:b/>
          <w:bCs/>
          <w:color w:val="000000"/>
          <w:sz w:val="24"/>
          <w:szCs w:val="24"/>
        </w:rPr>
        <w:t>Udziały w podatku dochodowym od osób prawnych:</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 xml:space="preserve">Wartość planowanych udziałów na 2023 rok ujęto według zawiadomienia Ministra Finansów. Wzrost dochodów zaplanowano z uwagi na specyfikę gospodarczą gminy oraz oddanie nowych terenów inwestycyjnych w 2024 roku o 3,5%, a w latach 2025-2026  o przewidywany wskaźnik dynamiki  wzrostu PKB 3,3% i 2,7%, natomiast w  kolejnych  latach prognozy 2027-2035 na poziomie 1% wzrostu.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572814">
        <w:rPr>
          <w:rFonts w:ascii="Times New Roman" w:hAnsi="Times New Roman" w:cs="Times New Roman"/>
          <w:b/>
          <w:bCs/>
          <w:color w:val="000000"/>
          <w:sz w:val="24"/>
          <w:szCs w:val="24"/>
        </w:rPr>
        <w:t>Subwencja ogólna:</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Wartość planowanych dochodów w 2023 roku z tytułu subwencji ogólnej przyjęto według zawiadomienia Ministra Finansów. W prognozie zaplanowano od 2024 roku do 2026 roku wzrost dochodów z tego tytułu o wskaźnik w wysokości 3,5%, natomiast od 2027 -2035  roku                  o wskaźnik  1,5%.</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b/>
          <w:bCs/>
          <w:color w:val="000000"/>
          <w:sz w:val="24"/>
          <w:szCs w:val="24"/>
        </w:rPr>
        <w:t>Dotacje i środki otrzymane na zadania własne i zlecone:</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Pozycje dochodów na 2023 rok ujęto wg zawiadomień. Prognoza na 2023 rok i kolejne lata  uwzględnia wycofanie dochodów z tytułu dotacji celowej na świadczenia wychowawcze w porównaniu do wykonania z lat ubiegłych  Przyjęto w założeniach  w latach 2024 -2026  wzrost o 3,5% planowanych dochodów z tego tytułu, w kolejnych  latach prognozy 2027-2035 o 2% wzrostu dochodów  z tego tytułu.</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572814">
        <w:rPr>
          <w:rFonts w:ascii="Times New Roman" w:hAnsi="Times New Roman" w:cs="Times New Roman"/>
          <w:b/>
          <w:bCs/>
          <w:color w:val="000000"/>
          <w:sz w:val="24"/>
          <w:szCs w:val="24"/>
        </w:rPr>
        <w:t>Pozostałe dochody bieżące:</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 xml:space="preserve"> Do pozostałych dochodów bieżących zalicza się pozostałe podatki i opłaty lokalne, w tym opłaty za gospodarowanie odpadami komunalnymi, wpływy z czynszów, dzierżaw, usług, itp. W prognozie przewidziano wskaźnik wzrostu w latach 2024-2026 o 3,5% z uwagi zwiększone wpływy z planowanych dochodów własnych, w tym z tytułu zwiększonych dzierżaw, opłaty za gospodarowanie odpadami komunalnymi. W 2027 roku na poziomie 2,7%. a w </w:t>
      </w:r>
      <w:proofErr w:type="spellStart"/>
      <w:r w:rsidRPr="00572814">
        <w:rPr>
          <w:rFonts w:ascii="Times New Roman" w:hAnsi="Times New Roman" w:cs="Times New Roman"/>
          <w:color w:val="000000"/>
          <w:sz w:val="24"/>
          <w:szCs w:val="24"/>
        </w:rPr>
        <w:t>w</w:t>
      </w:r>
      <w:proofErr w:type="spellEnd"/>
      <w:r w:rsidRPr="00572814">
        <w:rPr>
          <w:rFonts w:ascii="Times New Roman" w:hAnsi="Times New Roman" w:cs="Times New Roman"/>
          <w:color w:val="000000"/>
          <w:sz w:val="24"/>
          <w:szCs w:val="24"/>
        </w:rPr>
        <w:t xml:space="preserve"> kolejnych latach 2028-2035 na stałym poziomie  1%.</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572814">
        <w:rPr>
          <w:rFonts w:ascii="Times New Roman" w:hAnsi="Times New Roman" w:cs="Times New Roman"/>
          <w:b/>
          <w:bCs/>
          <w:color w:val="000000"/>
          <w:sz w:val="24"/>
          <w:szCs w:val="24"/>
        </w:rPr>
        <w:t xml:space="preserve">    7. Dochody majątkowe: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 xml:space="preserve">Dochody w latach 2023-2024 zwiększono o planowane przedsięwzięcia z udziałem środków i dofinansowaniem zewnętrznym. Ponadto w 2023 roku zwiększono również sprzedaż mienia z tytułu planowanej sprzedaży działek na strefie inwestycyjnej  lub innych pod inwestycje.  Od 2024-2026 ustalono dochody na stałym poziomie, bez wskaźnika wzrostu, bez planowanych dofinansowań zewnętrznych, w oparciu o przewidywane wpływy ze sprzedaży mienia w tym okresie, uznając, że planowanie wzrostu  obarczone jest  dużym ryzykiem błędu, w tym ze sprzedaży majątku w wysokości 400 000 zł. i w latach kolejnych 2027-2035 w wysokości        260 000 zł.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r w:rsidRPr="00572814">
        <w:rPr>
          <w:rFonts w:ascii="Times New Roman" w:hAnsi="Times New Roman" w:cs="Times New Roman"/>
          <w:color w:val="000000"/>
          <w:sz w:val="24"/>
          <w:szCs w:val="24"/>
        </w:rPr>
        <w:t>Dochody z tytułu dotacji i środków otrzymanych ujmuje się łącznie z czwartą cyfrą "0,1,2,7,8,9".</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572814">
        <w:rPr>
          <w:rFonts w:ascii="Times New Roman" w:hAnsi="Times New Roman" w:cs="Times New Roman"/>
          <w:b/>
          <w:bCs/>
          <w:color w:val="000000"/>
          <w:sz w:val="24"/>
          <w:szCs w:val="24"/>
        </w:rPr>
        <w:t>WYDATKI:</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Wydatki ogółem zaplanowano z uwzględnieniem wskaźnika wzrostu.  Wskaźnik wzrostu dla wydatków bieżących w 2026 roku  zaplanowano w porównaniu do 2023 roku o 3,2% wzrostu, w 2027 roku  o 2,7% wzrostu, a w kolejnych latach prognozy, tj. w latach 2028-2035 o 1%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 xml:space="preserve">Wydatki na wynagrodzenia wraz z pochodnymi ustalono w 2024 roku  na poziomie wzrostu 1,8% a od 2025 roku o 0,9% wzrostu przez cały okres prognozy. Pozycja wynagrodzenia i pochodne od nich dotyczy  wydatków   z czwartą cyfrą "0".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 xml:space="preserve">Wydatki na obsługę długu zaplanowano na podstawie harmonogramów i ich zmian spłat zaciągniętych kredytów, emisji obligacji, z uwzględnieniem obowiązujących stóp procentowych oraz analizie wykonania z lat ubiegłych.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4"/>
          <w:szCs w:val="24"/>
        </w:rPr>
        <w:lastRenderedPageBreak/>
        <w:t>Pozycja wydatków bieżących z czwartą cyfrą "1,2,5,6,7,8,9" dotyczy wydatków z udziałem środków UE, w tym również wynagrodzenia wraz z pochodnymi od nich.</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572814">
        <w:rPr>
          <w:rFonts w:ascii="Times New Roman" w:hAnsi="Times New Roman" w:cs="Times New Roman"/>
          <w:b/>
          <w:bCs/>
          <w:color w:val="000000"/>
          <w:sz w:val="24"/>
          <w:szCs w:val="24"/>
        </w:rPr>
        <w:t>PRZEDSIĘWZIĘCIA:</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 xml:space="preserve">W ramach </w:t>
      </w:r>
      <w:r w:rsidRPr="00572814">
        <w:rPr>
          <w:rFonts w:ascii="Times New Roman" w:hAnsi="Times New Roman" w:cs="Times New Roman"/>
          <w:b/>
          <w:bCs/>
          <w:color w:val="000000"/>
          <w:sz w:val="24"/>
          <w:szCs w:val="24"/>
        </w:rPr>
        <w:t xml:space="preserve">przedsięwzięć </w:t>
      </w:r>
      <w:r w:rsidRPr="00572814">
        <w:rPr>
          <w:rFonts w:ascii="Times New Roman" w:hAnsi="Times New Roman" w:cs="Times New Roman"/>
          <w:color w:val="000000"/>
          <w:sz w:val="24"/>
          <w:szCs w:val="24"/>
        </w:rPr>
        <w:t>wykazanych w załączniku nr 3 do uchwały w sprawie wieloletniej prognozy finansowej wykazuje się kwoty wynikające z zawartych już umów lub kosztorysów. Wydatki majątkowe zaplanowano na przedsięwzięcia przekraczające rok budżetowy, realizowane w ramach projektów. W pozostałym zakresie przewiduje się realizację inwestycji rocznych ujętych w wykazie uchwały budżetowej na dany rok.  Wartość przedsięwzięcia stanowią wydatki finansowane z udziałem środków unijnych, wydatki na wkład krajowy kwalifikowany i niekwalifikowany , według źródeł finansowania z czwartą cyfrą paragrafu: "1,2,5,6,7,8,9" i "0". Przedsięwzięcia ujmuje się w jednej pozycji zadań, z przeważającym rodzajem wydatków bieżących lub  majątkowych.  Wydatki jednoroczne  nie uznaje się za przedsięwzięcia.</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572814">
        <w:rPr>
          <w:rFonts w:ascii="Times New Roman" w:hAnsi="Times New Roman" w:cs="Times New Roman"/>
          <w:b/>
          <w:bCs/>
          <w:color w:val="000000"/>
          <w:sz w:val="24"/>
          <w:szCs w:val="24"/>
        </w:rPr>
        <w:t>PRZYCHODY:</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572814">
        <w:rPr>
          <w:rFonts w:ascii="Times New Roman" w:hAnsi="Times New Roman" w:cs="Times New Roman"/>
          <w:color w:val="000000"/>
          <w:sz w:val="24"/>
          <w:szCs w:val="24"/>
        </w:rPr>
        <w:t>W 2023 roku ujęte są przychody po zmianie uchwały w wysokości łącznie</w:t>
      </w:r>
      <w:r w:rsidRPr="00572814">
        <w:rPr>
          <w:rFonts w:ascii="Times New Roman" w:hAnsi="Times New Roman" w:cs="Times New Roman"/>
          <w:b/>
          <w:bCs/>
          <w:color w:val="000000"/>
          <w:sz w:val="24"/>
          <w:szCs w:val="24"/>
        </w:rPr>
        <w:t xml:space="preserve"> 3 262 411,32 zł.</w:t>
      </w:r>
      <w:r w:rsidRPr="00572814">
        <w:rPr>
          <w:rFonts w:ascii="Times New Roman" w:hAnsi="Times New Roman" w:cs="Times New Roman"/>
          <w:color w:val="000000"/>
          <w:sz w:val="24"/>
          <w:szCs w:val="24"/>
        </w:rPr>
        <w:t xml:space="preserve">, w tym z tytułu wolnych środków. o których mowa w art. 217 ust. 2 pkt. 6 </w:t>
      </w:r>
      <w:proofErr w:type="spellStart"/>
      <w:r w:rsidRPr="00572814">
        <w:rPr>
          <w:rFonts w:ascii="Times New Roman" w:hAnsi="Times New Roman" w:cs="Times New Roman"/>
          <w:color w:val="000000"/>
          <w:sz w:val="24"/>
          <w:szCs w:val="24"/>
        </w:rPr>
        <w:t>uopf</w:t>
      </w:r>
      <w:proofErr w:type="spellEnd"/>
      <w:r w:rsidRPr="00572814">
        <w:rPr>
          <w:rFonts w:ascii="Times New Roman" w:hAnsi="Times New Roman" w:cs="Times New Roman"/>
          <w:color w:val="000000"/>
          <w:sz w:val="24"/>
          <w:szCs w:val="24"/>
        </w:rPr>
        <w:t xml:space="preserve">. jako nadwyżki środków pieniężnych na rachunku bieżącym budżetu, w tym wynikających z rozliczeń wyemitowanych w ubiegłych latach obligacji komunalnych i kredytów na kwotę 2 880 883,02 zł. oraz niewykorzystanych środków krajowych i unijnych na rachunku bieżącym budżetu za 2022 rok na kwotę łącznie </w:t>
      </w:r>
      <w:r w:rsidRPr="00572814">
        <w:rPr>
          <w:rFonts w:ascii="Times New Roman" w:hAnsi="Times New Roman" w:cs="Times New Roman"/>
          <w:b/>
          <w:bCs/>
          <w:color w:val="000000"/>
          <w:sz w:val="24"/>
          <w:szCs w:val="24"/>
        </w:rPr>
        <w:t>381 528,30 zł.</w:t>
      </w:r>
      <w:r w:rsidRPr="00572814">
        <w:rPr>
          <w:rFonts w:ascii="Times New Roman" w:hAnsi="Times New Roman" w:cs="Times New Roman"/>
          <w:color w:val="000000"/>
          <w:sz w:val="24"/>
          <w:szCs w:val="24"/>
        </w:rPr>
        <w:t xml:space="preserve">  Wolne środki w planowanej wysokości nie zostały wykorzystane do końca 2022 roku. </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b/>
          <w:bCs/>
          <w:color w:val="000000"/>
          <w:sz w:val="24"/>
          <w:szCs w:val="24"/>
        </w:rPr>
        <w:t>ROZCHODY</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4"/>
          <w:szCs w:val="24"/>
        </w:rPr>
        <w:t xml:space="preserve">W pozycji rozchodów na wartość ogółem 1 746 883,02 zł. ujęto zobowiązania już zaciągnięte, związane z emisją obligacji oraz kredytem na kwotę 1 730 000 zł.,  przedstawione szczegółowo poniżej: </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color w:val="000000"/>
          <w:sz w:val="24"/>
          <w:szCs w:val="24"/>
        </w:rPr>
        <w:t>Harmonogram spłaty zaciągniętych zobowiązań (</w:t>
      </w:r>
      <w:r w:rsidRPr="00572814">
        <w:rPr>
          <w:rFonts w:ascii="Times New Roman" w:hAnsi="Times New Roman" w:cs="Times New Roman"/>
          <w:i/>
          <w:iCs/>
          <w:color w:val="000000"/>
          <w:sz w:val="24"/>
          <w:szCs w:val="24"/>
        </w:rPr>
        <w:t xml:space="preserve">w </w:t>
      </w:r>
      <w:proofErr w:type="spellStart"/>
      <w:r w:rsidRPr="00572814">
        <w:rPr>
          <w:rFonts w:ascii="Times New Roman" w:hAnsi="Times New Roman" w:cs="Times New Roman"/>
          <w:i/>
          <w:iCs/>
          <w:color w:val="000000"/>
          <w:sz w:val="24"/>
          <w:szCs w:val="24"/>
        </w:rPr>
        <w:t>tys</w:t>
      </w:r>
      <w:proofErr w:type="spellEnd"/>
      <w:r w:rsidRPr="00572814">
        <w:rPr>
          <w:rFonts w:ascii="Times New Roman" w:hAnsi="Times New Roman" w:cs="Times New Roman"/>
          <w:i/>
          <w:iCs/>
          <w:color w:val="000000"/>
          <w:sz w:val="24"/>
          <w:szCs w:val="24"/>
        </w:rPr>
        <w:t xml:space="preserve"> zł</w:t>
      </w:r>
      <w:r w:rsidRPr="00572814">
        <w:rPr>
          <w:rFonts w:ascii="Times New Roman" w:hAnsi="Times New Roman" w:cs="Times New Roman"/>
          <w:color w:val="000000"/>
          <w:sz w:val="24"/>
          <w:szCs w:val="24"/>
        </w:rPr>
        <w:t xml:space="preserve">.) </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533"/>
        <w:gridCol w:w="2595"/>
        <w:gridCol w:w="675"/>
        <w:gridCol w:w="1170"/>
        <w:gridCol w:w="1170"/>
        <w:gridCol w:w="600"/>
        <w:gridCol w:w="660"/>
        <w:gridCol w:w="705"/>
        <w:gridCol w:w="765"/>
        <w:gridCol w:w="720"/>
      </w:tblGrid>
      <w:tr w:rsidR="00572814" w:rsidRPr="00572814">
        <w:tc>
          <w:tcPr>
            <w:tcW w:w="533"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roofErr w:type="spellStart"/>
            <w:r w:rsidRPr="00572814">
              <w:rPr>
                <w:rFonts w:ascii="Times New Roman" w:hAnsi="Times New Roman" w:cs="Times New Roman"/>
                <w:b/>
                <w:bCs/>
                <w:color w:val="000000"/>
                <w:sz w:val="20"/>
                <w:szCs w:val="20"/>
              </w:rPr>
              <w:t>Lp</w:t>
            </w:r>
            <w:proofErr w:type="spellEnd"/>
          </w:p>
        </w:tc>
        <w:tc>
          <w:tcPr>
            <w:tcW w:w="2595"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WYSZCZEGÓLNIENIE</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2019</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2020</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2021</w:t>
            </w:r>
          </w:p>
        </w:tc>
        <w:tc>
          <w:tcPr>
            <w:tcW w:w="600"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2022</w:t>
            </w:r>
          </w:p>
        </w:tc>
        <w:tc>
          <w:tcPr>
            <w:tcW w:w="660"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shd w:val="clear" w:color="auto" w:fill="00FFFF"/>
              </w:rPr>
              <w:t>2023</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2024</w:t>
            </w:r>
          </w:p>
        </w:tc>
        <w:tc>
          <w:tcPr>
            <w:tcW w:w="765"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2025</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2026</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c>
      </w:tr>
      <w:tr w:rsidR="00572814" w:rsidRPr="00572814">
        <w:tc>
          <w:tcPr>
            <w:tcW w:w="533"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1</w:t>
            </w:r>
          </w:p>
        </w:tc>
        <w:tc>
          <w:tcPr>
            <w:tcW w:w="259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572814">
              <w:rPr>
                <w:rFonts w:ascii="Times New Roman" w:hAnsi="Times New Roman" w:cs="Times New Roman"/>
                <w:color w:val="000000"/>
                <w:sz w:val="20"/>
                <w:szCs w:val="20"/>
              </w:rPr>
              <w:t>OBLIGACJE NA                      15 400 zł. restrukturyzacja zadłużenia 2013 rok</w:t>
            </w:r>
          </w:p>
        </w:tc>
        <w:tc>
          <w:tcPr>
            <w:tcW w:w="67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200 wcześniejsza spłata</w:t>
            </w:r>
          </w:p>
        </w:tc>
        <w:tc>
          <w:tcPr>
            <w:tcW w:w="117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650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wcześniejsza spłata</w:t>
            </w:r>
          </w:p>
        </w:tc>
        <w:tc>
          <w:tcPr>
            <w:tcW w:w="60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550</w:t>
            </w:r>
          </w:p>
        </w:tc>
        <w:tc>
          <w:tcPr>
            <w:tcW w:w="66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shd w:val="clear" w:color="auto" w:fill="00FFFF"/>
              </w:rPr>
              <w:t>1 000</w:t>
            </w:r>
          </w:p>
        </w:tc>
        <w:tc>
          <w:tcPr>
            <w:tcW w:w="70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76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1 340</w:t>
            </w:r>
          </w:p>
        </w:tc>
      </w:tr>
      <w:tr w:rsidR="00572814" w:rsidRPr="00572814">
        <w:tc>
          <w:tcPr>
            <w:tcW w:w="533"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2</w:t>
            </w:r>
          </w:p>
        </w:tc>
        <w:tc>
          <w:tcPr>
            <w:tcW w:w="259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572814">
              <w:rPr>
                <w:rFonts w:ascii="Times New Roman" w:hAnsi="Times New Roman" w:cs="Times New Roman"/>
                <w:color w:val="000000"/>
                <w:sz w:val="20"/>
                <w:szCs w:val="20"/>
              </w:rPr>
              <w:t>OBLIGACJE NA WKŁAD WŁASNY DO PROJEKTÓW Z UDZIAŁEM ŚRODKÓW UE   NA 3 300 zł.</w:t>
            </w:r>
          </w:p>
        </w:tc>
        <w:tc>
          <w:tcPr>
            <w:tcW w:w="67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b/>
                <w:bCs/>
                <w:color w:val="000000"/>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shd w:val="clear" w:color="auto" w:fill="00FFFF"/>
              </w:rPr>
              <w:t>300</w:t>
            </w:r>
          </w:p>
        </w:tc>
        <w:tc>
          <w:tcPr>
            <w:tcW w:w="70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1 300</w:t>
            </w:r>
          </w:p>
        </w:tc>
        <w:tc>
          <w:tcPr>
            <w:tcW w:w="76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1 500</w:t>
            </w:r>
          </w:p>
        </w:tc>
        <w:tc>
          <w:tcPr>
            <w:tcW w:w="72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r>
      <w:tr w:rsidR="00572814" w:rsidRPr="00572814">
        <w:tc>
          <w:tcPr>
            <w:tcW w:w="533"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3</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4</w:t>
            </w:r>
          </w:p>
        </w:tc>
        <w:tc>
          <w:tcPr>
            <w:tcW w:w="259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KREDYT NA 1 000 zł na pokrycie deficytu - dotację celową dla Powiatu na I etap przebudowy i remontu drogi powiatowej Świelino-Dargiń Grzybnica</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lastRenderedPageBreak/>
              <w:t>KREDYT NA 720 zł na pokrycie deficytu - dotacje celową dla Powiatu na I etap przebudowy i remontu drogi powiatowej Świelino-Dargiń Grzybnica</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67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lastRenderedPageBreak/>
              <w:t>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lastRenderedPageBreak/>
              <w:t>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lastRenderedPageBreak/>
              <w:t>250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lastRenderedPageBreak/>
              <w:t>250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shd w:val="clear" w:color="auto" w:fill="00FFFF"/>
              </w:rPr>
              <w:lastRenderedPageBreak/>
              <w:t>250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shd w:val="clear" w:color="auto" w:fill="00FFFF"/>
              </w:rPr>
              <w:t>180</w:t>
            </w:r>
          </w:p>
        </w:tc>
        <w:tc>
          <w:tcPr>
            <w:tcW w:w="70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lastRenderedPageBreak/>
              <w:t>250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180</w:t>
            </w:r>
          </w:p>
        </w:tc>
        <w:tc>
          <w:tcPr>
            <w:tcW w:w="76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lastRenderedPageBreak/>
              <w:t>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180</w:t>
            </w:r>
          </w:p>
        </w:tc>
        <w:tc>
          <w:tcPr>
            <w:tcW w:w="72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lastRenderedPageBreak/>
              <w:t>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180</w:t>
            </w:r>
          </w:p>
        </w:tc>
      </w:tr>
      <w:tr w:rsidR="00572814" w:rsidRPr="00572814">
        <w:tc>
          <w:tcPr>
            <w:tcW w:w="533"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259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RAZEM</w:t>
            </w:r>
          </w:p>
        </w:tc>
        <w:tc>
          <w:tcPr>
            <w:tcW w:w="67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400</w:t>
            </w:r>
          </w:p>
        </w:tc>
        <w:tc>
          <w:tcPr>
            <w:tcW w:w="117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 xml:space="preserve">900 </w:t>
            </w:r>
          </w:p>
        </w:tc>
        <w:tc>
          <w:tcPr>
            <w:tcW w:w="60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800</w:t>
            </w:r>
          </w:p>
        </w:tc>
        <w:tc>
          <w:tcPr>
            <w:tcW w:w="66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shd w:val="clear" w:color="auto" w:fill="00FFFF"/>
              </w:rPr>
              <w:t>1 730</w:t>
            </w:r>
          </w:p>
        </w:tc>
        <w:tc>
          <w:tcPr>
            <w:tcW w:w="70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1 730</w:t>
            </w:r>
          </w:p>
        </w:tc>
        <w:tc>
          <w:tcPr>
            <w:tcW w:w="76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1 680</w:t>
            </w:r>
          </w:p>
        </w:tc>
        <w:tc>
          <w:tcPr>
            <w:tcW w:w="72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1 520</w:t>
            </w:r>
          </w:p>
        </w:tc>
      </w:tr>
    </w:tbl>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572814">
        <w:rPr>
          <w:rFonts w:ascii="Times New Roman" w:hAnsi="Times New Roman" w:cs="Times New Roman"/>
          <w:color w:val="000000"/>
          <w:sz w:val="20"/>
          <w:szCs w:val="20"/>
        </w:rPr>
        <w:t>cd</w:t>
      </w:r>
      <w:proofErr w:type="spellEnd"/>
      <w:r w:rsidRPr="00572814">
        <w:rPr>
          <w:rFonts w:ascii="Times New Roman" w:hAnsi="Times New Roman" w:cs="Times New Roman"/>
          <w:color w:val="000000"/>
          <w:sz w:val="20"/>
          <w:szCs w:val="20"/>
        </w:rPr>
        <w:t>.</w:t>
      </w:r>
    </w:p>
    <w:tbl>
      <w:tblPr>
        <w:tblW w:w="0" w:type="auto"/>
        <w:tblInd w:w="36" w:type="dxa"/>
        <w:tblLayout w:type="fixed"/>
        <w:tblCellMar>
          <w:left w:w="36" w:type="dxa"/>
          <w:right w:w="36" w:type="dxa"/>
        </w:tblCellMar>
        <w:tblLook w:val="0000"/>
      </w:tblPr>
      <w:tblGrid>
        <w:gridCol w:w="578"/>
        <w:gridCol w:w="1965"/>
        <w:gridCol w:w="615"/>
        <w:gridCol w:w="705"/>
        <w:gridCol w:w="840"/>
        <w:gridCol w:w="870"/>
        <w:gridCol w:w="750"/>
        <w:gridCol w:w="720"/>
        <w:gridCol w:w="675"/>
        <w:gridCol w:w="720"/>
        <w:gridCol w:w="686"/>
      </w:tblGrid>
      <w:tr w:rsidR="00572814" w:rsidRPr="00572814">
        <w:tc>
          <w:tcPr>
            <w:tcW w:w="578"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Lp.</w:t>
            </w:r>
          </w:p>
        </w:tc>
        <w:tc>
          <w:tcPr>
            <w:tcW w:w="1965"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WYSZCZEGÓLNIENIE</w:t>
            </w:r>
          </w:p>
        </w:tc>
        <w:tc>
          <w:tcPr>
            <w:tcW w:w="615"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2027</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2028</w:t>
            </w:r>
          </w:p>
        </w:tc>
        <w:tc>
          <w:tcPr>
            <w:tcW w:w="840"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2029</w:t>
            </w:r>
          </w:p>
        </w:tc>
        <w:tc>
          <w:tcPr>
            <w:tcW w:w="870"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2030</w:t>
            </w:r>
          </w:p>
        </w:tc>
        <w:tc>
          <w:tcPr>
            <w:tcW w:w="750"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2031</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2032</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2033</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2034</w:t>
            </w:r>
          </w:p>
        </w:tc>
        <w:tc>
          <w:tcPr>
            <w:tcW w:w="686" w:type="dxa"/>
            <w:tcBorders>
              <w:top w:val="single" w:sz="4" w:space="0" w:color="auto"/>
              <w:left w:val="single" w:sz="4" w:space="0" w:color="auto"/>
              <w:bottom w:val="single" w:sz="4" w:space="0" w:color="auto"/>
              <w:right w:val="single" w:sz="4" w:space="0" w:color="auto"/>
            </w:tcBorders>
            <w:shd w:val="clear" w:color="auto" w:fill="F2F2F2"/>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572814">
              <w:rPr>
                <w:rFonts w:ascii="Times New Roman" w:hAnsi="Times New Roman" w:cs="Times New Roman"/>
                <w:b/>
                <w:bCs/>
                <w:color w:val="000000"/>
                <w:sz w:val="20"/>
                <w:szCs w:val="20"/>
              </w:rPr>
              <w:t>2035</w:t>
            </w:r>
          </w:p>
        </w:tc>
      </w:tr>
      <w:tr w:rsidR="00572814" w:rsidRPr="00572814">
        <w:tc>
          <w:tcPr>
            <w:tcW w:w="578"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1</w:t>
            </w:r>
          </w:p>
        </w:tc>
        <w:tc>
          <w:tcPr>
            <w:tcW w:w="196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572814">
              <w:rPr>
                <w:rFonts w:ascii="Times New Roman" w:hAnsi="Times New Roman" w:cs="Times New Roman"/>
                <w:color w:val="000000"/>
                <w:sz w:val="20"/>
                <w:szCs w:val="20"/>
              </w:rPr>
              <w:t>OBLIGACJE NA          15 400 zł. restrukturyzacja zadłużenia 2013 rok</w:t>
            </w:r>
          </w:p>
        </w:tc>
        <w:tc>
          <w:tcPr>
            <w:tcW w:w="61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1 340</w:t>
            </w:r>
          </w:p>
        </w:tc>
        <w:tc>
          <w:tcPr>
            <w:tcW w:w="84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b/>
                <w:bCs/>
                <w:color w:val="000000"/>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1 340</w:t>
            </w:r>
          </w:p>
        </w:tc>
      </w:tr>
      <w:tr w:rsidR="00572814" w:rsidRPr="00572814">
        <w:tc>
          <w:tcPr>
            <w:tcW w:w="578"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2</w:t>
            </w:r>
          </w:p>
        </w:tc>
        <w:tc>
          <w:tcPr>
            <w:tcW w:w="196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572814">
              <w:rPr>
                <w:rFonts w:ascii="Times New Roman" w:hAnsi="Times New Roman" w:cs="Times New Roman"/>
                <w:color w:val="000000"/>
                <w:sz w:val="20"/>
                <w:szCs w:val="20"/>
              </w:rPr>
              <w:t>OBLIGACJE NA WKŁAD WŁASNY DO PROJEKTÓW Z UDZIAŁEM ŚRODKÓW UE NA   3 300 zł.</w:t>
            </w:r>
          </w:p>
        </w:tc>
        <w:tc>
          <w:tcPr>
            <w:tcW w:w="61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r>
      <w:tr w:rsidR="00572814" w:rsidRPr="00572814">
        <w:tc>
          <w:tcPr>
            <w:tcW w:w="578"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3</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4</w:t>
            </w:r>
          </w:p>
        </w:tc>
        <w:tc>
          <w:tcPr>
            <w:tcW w:w="196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KREDYT NA 1 000 zł na pokrycie deficytu - dotację celową dla Powiatu</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 xml:space="preserve">KREDYT na 720 </w:t>
            </w:r>
            <w:proofErr w:type="spellStart"/>
            <w:r w:rsidRPr="00572814">
              <w:rPr>
                <w:rFonts w:ascii="Times New Roman" w:hAnsi="Times New Roman" w:cs="Times New Roman"/>
                <w:color w:val="000000"/>
                <w:sz w:val="20"/>
                <w:szCs w:val="20"/>
              </w:rPr>
              <w:t>tys</w:t>
            </w:r>
            <w:proofErr w:type="spellEnd"/>
            <w:r w:rsidRPr="00572814">
              <w:rPr>
                <w:rFonts w:ascii="Times New Roman" w:hAnsi="Times New Roman" w:cs="Times New Roman"/>
                <w:color w:val="000000"/>
                <w:sz w:val="20"/>
                <w:szCs w:val="20"/>
              </w:rPr>
              <w:t xml:space="preserve"> zł. na pokrycie deficytu - dotacje celową dla Powiatu na I etap przebudowy i remontu drogi powiatowej Świelino-Dargiń- Grzybnica</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61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0</w:t>
            </w:r>
          </w:p>
        </w:tc>
      </w:tr>
      <w:tr w:rsidR="00572814" w:rsidRPr="00572814">
        <w:tc>
          <w:tcPr>
            <w:tcW w:w="578"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196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color w:val="000000"/>
                <w:sz w:val="20"/>
                <w:szCs w:val="20"/>
              </w:rPr>
              <w:t>RAZEM</w:t>
            </w:r>
          </w:p>
        </w:tc>
        <w:tc>
          <w:tcPr>
            <w:tcW w:w="61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 xml:space="preserve">1 340 </w:t>
            </w:r>
          </w:p>
        </w:tc>
        <w:tc>
          <w:tcPr>
            <w:tcW w:w="84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572814">
              <w:rPr>
                <w:rFonts w:ascii="Times New Roman" w:hAnsi="Times New Roman" w:cs="Times New Roman"/>
                <w:color w:val="000000"/>
                <w:sz w:val="20"/>
                <w:szCs w:val="20"/>
              </w:rPr>
              <w:t>1 340</w:t>
            </w:r>
          </w:p>
        </w:tc>
      </w:tr>
    </w:tbl>
    <w:p w:rsidR="00572814" w:rsidRPr="00572814" w:rsidRDefault="00572814" w:rsidP="0057281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572814">
        <w:rPr>
          <w:rFonts w:ascii="Times New Roman" w:hAnsi="Times New Roman" w:cs="Times New Roman"/>
          <w:sz w:val="24"/>
          <w:szCs w:val="24"/>
        </w:rPr>
        <w:t xml:space="preserve">Ponadto w rozchodach </w:t>
      </w:r>
      <w:r w:rsidRPr="00572814">
        <w:rPr>
          <w:rFonts w:ascii="Times New Roman" w:hAnsi="Times New Roman" w:cs="Times New Roman"/>
          <w:b/>
          <w:bCs/>
          <w:sz w:val="24"/>
          <w:szCs w:val="24"/>
        </w:rPr>
        <w:t>zaplanowano udzielenie pożyczki na wartość 16 883,02 zł.</w:t>
      </w:r>
      <w:r w:rsidRPr="00572814">
        <w:rPr>
          <w:rFonts w:ascii="Times New Roman" w:hAnsi="Times New Roman" w:cs="Times New Roman"/>
          <w:sz w:val="24"/>
          <w:szCs w:val="24"/>
        </w:rPr>
        <w:t xml:space="preserve"> dla jednostki OSP Kłanino na wartość częściowego dofinansowania do projektu z udziałem środków UE pod nazwą </w:t>
      </w:r>
      <w:r w:rsidRPr="00572814">
        <w:rPr>
          <w:rFonts w:ascii="Times New Roman" w:hAnsi="Times New Roman" w:cs="Times New Roman"/>
          <w:i/>
          <w:iCs/>
          <w:sz w:val="24"/>
          <w:szCs w:val="24"/>
        </w:rPr>
        <w:t>Zakup umundurowania i wyposażenia dla Ochotniczej Straży Pożarnej w Kłaninie</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572814">
        <w:rPr>
          <w:rFonts w:ascii="Times New Roman" w:hAnsi="Times New Roman" w:cs="Times New Roman"/>
          <w:b/>
          <w:bCs/>
          <w:sz w:val="28"/>
          <w:szCs w:val="28"/>
        </w:rPr>
        <w:t>POZ. 9.4 RÓŻNICA MIĘDZY WPF / PRZEDSIĘWZIĘCIAMI                                A BUDŻETEM</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 xml:space="preserve">Pozycja 9.4 jest niezgodna z pozycją 1.1 Wykazu przedsięwzięć o kwotę </w:t>
      </w:r>
      <w:r w:rsidRPr="00572814">
        <w:rPr>
          <w:rFonts w:ascii="Times New Roman" w:hAnsi="Times New Roman" w:cs="Times New Roman"/>
          <w:b/>
          <w:bCs/>
          <w:sz w:val="24"/>
          <w:szCs w:val="24"/>
        </w:rPr>
        <w:t>20 201,59 zł</w:t>
      </w:r>
      <w:r w:rsidRPr="00572814">
        <w:rPr>
          <w:rFonts w:ascii="Times New Roman" w:hAnsi="Times New Roman" w:cs="Times New Roman"/>
          <w:sz w:val="24"/>
          <w:szCs w:val="24"/>
        </w:rPr>
        <w:t>. , w tym z tytułu:</w:t>
      </w:r>
    </w:p>
    <w:p w:rsidR="00572814" w:rsidRPr="00572814" w:rsidRDefault="00572814" w:rsidP="00572814">
      <w:pPr>
        <w:numPr>
          <w:ilvl w:val="1"/>
          <w:numId w:val="1"/>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 xml:space="preserve">Braku ujęcia w przedsięwzięciach, w poz. 1.1, z uwagi na jednoroczny charakter dotacji na wkład własny do projektu z udziałem środków UE dla OSP Kłanino na kwotę - 4 852,64 zł. </w:t>
      </w:r>
    </w:p>
    <w:p w:rsidR="00572814" w:rsidRPr="00572814" w:rsidRDefault="00572814" w:rsidP="00572814">
      <w:pPr>
        <w:numPr>
          <w:ilvl w:val="1"/>
          <w:numId w:val="1"/>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 xml:space="preserve">Wydatków niekwalifikowanych projektu z udziałem środków UE pod nazwą </w:t>
      </w:r>
      <w:r w:rsidRPr="00572814">
        <w:rPr>
          <w:rFonts w:ascii="Times New Roman" w:hAnsi="Times New Roman" w:cs="Times New Roman"/>
          <w:i/>
          <w:iCs/>
          <w:sz w:val="24"/>
          <w:szCs w:val="24"/>
        </w:rPr>
        <w:t xml:space="preserve">Likwidacja barier w budynku Urzędu Miejskiego w Bobolicach... </w:t>
      </w:r>
      <w:r w:rsidRPr="00572814">
        <w:rPr>
          <w:rFonts w:ascii="Times New Roman" w:hAnsi="Times New Roman" w:cs="Times New Roman"/>
          <w:sz w:val="24"/>
          <w:szCs w:val="24"/>
        </w:rPr>
        <w:t xml:space="preserve">na kwotę                +21 054,23 zł. </w:t>
      </w:r>
    </w:p>
    <w:p w:rsidR="00572814" w:rsidRPr="00572814" w:rsidRDefault="00572814" w:rsidP="00572814">
      <w:pPr>
        <w:numPr>
          <w:ilvl w:val="1"/>
          <w:numId w:val="2"/>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sz w:val="24"/>
          <w:szCs w:val="24"/>
        </w:rPr>
      </w:pPr>
      <w:r w:rsidRPr="00572814">
        <w:rPr>
          <w:rFonts w:ascii="Times New Roman" w:hAnsi="Times New Roman" w:cs="Times New Roman"/>
          <w:b/>
          <w:bCs/>
          <w:sz w:val="24"/>
          <w:szCs w:val="24"/>
        </w:rPr>
        <w:lastRenderedPageBreak/>
        <w:t xml:space="preserve">Wydatków niekwalifikowanych projektu z udziałem środków UE PROW pod nazwą </w:t>
      </w:r>
      <w:r w:rsidRPr="00572814">
        <w:rPr>
          <w:rFonts w:ascii="Times New Roman" w:hAnsi="Times New Roman" w:cs="Times New Roman"/>
          <w:b/>
          <w:bCs/>
          <w:i/>
          <w:iCs/>
          <w:sz w:val="24"/>
          <w:szCs w:val="24"/>
        </w:rPr>
        <w:t>Rewitalizacja Parku Miejskiego na Skarpie w Bobolicach</w:t>
      </w:r>
      <w:r w:rsidRPr="00572814">
        <w:rPr>
          <w:rFonts w:ascii="Times New Roman" w:hAnsi="Times New Roman" w:cs="Times New Roman"/>
          <w:b/>
          <w:bCs/>
          <w:sz w:val="24"/>
          <w:szCs w:val="24"/>
        </w:rPr>
        <w:t xml:space="preserve"> na kwotę            +4 000 zł.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572814">
        <w:rPr>
          <w:rFonts w:ascii="Times New Roman" w:hAnsi="Times New Roman" w:cs="Times New Roman"/>
          <w:b/>
          <w:bCs/>
          <w:sz w:val="28"/>
          <w:szCs w:val="28"/>
        </w:rPr>
        <w:t>Wynik budżetu</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 xml:space="preserve">Pozycja Wynik budżetu jest różnicą pomiędzy pozycjami I „Dochody” a pozycją II „Wydatki”.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572814">
        <w:rPr>
          <w:rFonts w:ascii="Times New Roman" w:hAnsi="Times New Roman" w:cs="Times New Roman"/>
          <w:sz w:val="24"/>
          <w:szCs w:val="24"/>
        </w:rPr>
        <w:t xml:space="preserve">W latach 2024-2035  planuje się nadwyżki budżetowe w wysokości równej spłacie </w:t>
      </w:r>
      <w:r w:rsidRPr="00572814">
        <w:rPr>
          <w:rFonts w:ascii="Times New Roman" w:hAnsi="Times New Roman" w:cs="Times New Roman"/>
          <w:color w:val="000000"/>
          <w:sz w:val="24"/>
          <w:szCs w:val="24"/>
        </w:rPr>
        <w:t xml:space="preserve">prognozowanych rat, wg zasady równoważenia budżetu.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572814">
        <w:rPr>
          <w:rFonts w:ascii="Times New Roman" w:hAnsi="Times New Roman" w:cs="Times New Roman"/>
          <w:b/>
          <w:bCs/>
          <w:color w:val="000000"/>
          <w:sz w:val="24"/>
          <w:szCs w:val="24"/>
        </w:rPr>
        <w:t xml:space="preserve">W 2023 roku zaplanowano deficyt budżetowy w wysokości - 1 515 528,30 zł., </w:t>
      </w:r>
      <w:r w:rsidRPr="00572814">
        <w:rPr>
          <w:rFonts w:ascii="Times New Roman" w:hAnsi="Times New Roman" w:cs="Times New Roman"/>
          <w:color w:val="000000"/>
          <w:sz w:val="24"/>
          <w:szCs w:val="24"/>
        </w:rPr>
        <w:t xml:space="preserve">który zostanie pokryty przychodami pochodzącymi z wolnych środków, o których mowa w art. 217 ust. 2 pkt. 6 </w:t>
      </w:r>
      <w:proofErr w:type="spellStart"/>
      <w:r w:rsidRPr="00572814">
        <w:rPr>
          <w:rFonts w:ascii="Times New Roman" w:hAnsi="Times New Roman" w:cs="Times New Roman"/>
          <w:color w:val="000000"/>
          <w:sz w:val="24"/>
          <w:szCs w:val="24"/>
        </w:rPr>
        <w:t>uofp</w:t>
      </w:r>
      <w:proofErr w:type="spellEnd"/>
      <w:r w:rsidRPr="00572814">
        <w:rPr>
          <w:rFonts w:ascii="Times New Roman" w:hAnsi="Times New Roman" w:cs="Times New Roman"/>
          <w:color w:val="000000"/>
          <w:sz w:val="24"/>
          <w:szCs w:val="24"/>
        </w:rPr>
        <w:t>, jako nadwyżki środków pieniężnych na rachunku bieżącym  budżetu Gminy, w tym wynikających z rozliczeń wyemitowanych papierów wartościowych i kredytów z lat ubiegłych oraz niewykorzystanych środków pieniężnych na rachunku bieżącym budżetu krajowych, wynikających z rozliczenia dochodów i wydatków nimi finansowanych związanych ze szczególnymi zasadami wykonywania budżetu, określonymi w odrębnych ustawach i środków unijnych, tj. :</w:t>
      </w:r>
    </w:p>
    <w:p w:rsidR="00572814" w:rsidRPr="00572814" w:rsidRDefault="00572814" w:rsidP="00572814">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572814">
        <w:rPr>
          <w:rFonts w:ascii="Times New Roman" w:hAnsi="Times New Roman" w:cs="Times New Roman"/>
          <w:b/>
          <w:bCs/>
          <w:sz w:val="24"/>
          <w:szCs w:val="24"/>
        </w:rPr>
        <w:t>środkami krajowymi, niewykorzystanymi w 2022 roku w wysokości łącznie 306 258,46 zł.,      w tym:</w:t>
      </w:r>
    </w:p>
    <w:p w:rsidR="00572814" w:rsidRPr="00572814" w:rsidRDefault="00572814" w:rsidP="00572814">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 xml:space="preserve">Środki z Funduszu Przeciwdziałania COVID-19  na dodatki dla gospodarstw domowych na inne źródła ciepła w wysokości 510 zł. </w:t>
      </w:r>
    </w:p>
    <w:p w:rsidR="00572814" w:rsidRPr="00572814" w:rsidRDefault="00572814" w:rsidP="00572814">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 xml:space="preserve">Środki z Funduszu Przeciwdziałania COVID-19 na rekompensaty dla przedsiębiorstw energetycznych  w wysokości 116 366,34 zł. </w:t>
      </w:r>
    </w:p>
    <w:p w:rsidR="00572814" w:rsidRPr="00572814" w:rsidRDefault="00572814" w:rsidP="00572814">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u w:val="single"/>
        </w:rPr>
      </w:pPr>
      <w:r w:rsidRPr="00572814">
        <w:rPr>
          <w:rFonts w:ascii="Times New Roman" w:hAnsi="Times New Roman" w:cs="Times New Roman"/>
          <w:sz w:val="24"/>
          <w:szCs w:val="24"/>
        </w:rPr>
        <w:t xml:space="preserve">Zaliczka na dofinansowanie projektu ze środków PFRON UE w wysokości  87 481,16 zł. do realizacji w 2023 roku pod nazwą </w:t>
      </w:r>
      <w:r w:rsidRPr="00572814">
        <w:rPr>
          <w:rFonts w:ascii="Times New Roman" w:hAnsi="Times New Roman" w:cs="Times New Roman"/>
          <w:i/>
          <w:iCs/>
          <w:sz w:val="24"/>
          <w:szCs w:val="24"/>
        </w:rPr>
        <w:t>Likwidacja barier w budynku Urzędu Miejskiego w Bobolicach  w ramach Programu „ Dostępny Samorząd – granty”</w:t>
      </w:r>
      <w:r w:rsidRPr="00572814">
        <w:rPr>
          <w:rFonts w:ascii="Times New Roman" w:hAnsi="Times New Roman" w:cs="Times New Roman"/>
          <w:sz w:val="24"/>
          <w:szCs w:val="24"/>
        </w:rPr>
        <w:t xml:space="preserve"> </w:t>
      </w:r>
      <w:r w:rsidRPr="00572814">
        <w:rPr>
          <w:rFonts w:ascii="Times New Roman" w:hAnsi="Times New Roman" w:cs="Times New Roman"/>
          <w:sz w:val="24"/>
          <w:szCs w:val="24"/>
          <w:u w:val="single"/>
        </w:rPr>
        <w:t xml:space="preserve">w części ze środków dotacji celowej z budżetu państwa 13 752,04 zł. </w:t>
      </w:r>
    </w:p>
    <w:p w:rsidR="00572814" w:rsidRPr="00572814" w:rsidRDefault="00572814" w:rsidP="00572814">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 xml:space="preserve">środki z przeciwdziałania alkoholizmowi 83 151,80 zł. </w:t>
      </w:r>
    </w:p>
    <w:p w:rsidR="00572814" w:rsidRPr="00572814" w:rsidRDefault="00572814" w:rsidP="00572814">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środki z systemu gospodarowania odpadami komunalnymi  92 478,28 zł.</w:t>
      </w:r>
    </w:p>
    <w:p w:rsidR="00572814" w:rsidRPr="00572814" w:rsidRDefault="00572814" w:rsidP="00572814">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572814">
        <w:rPr>
          <w:rFonts w:ascii="Times New Roman" w:hAnsi="Times New Roman" w:cs="Times New Roman"/>
          <w:b/>
          <w:bCs/>
          <w:sz w:val="24"/>
          <w:szCs w:val="24"/>
        </w:rPr>
        <w:t>środkami unijnymi niewykorzystanymi w 2022 roku w wysokości 75 269,84 zł., w tym:</w:t>
      </w:r>
    </w:p>
    <w:p w:rsidR="00572814" w:rsidRPr="00572814" w:rsidRDefault="00572814" w:rsidP="00572814">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u w:val="single"/>
        </w:rPr>
      </w:pPr>
      <w:r w:rsidRPr="00572814">
        <w:rPr>
          <w:rFonts w:ascii="Times New Roman" w:hAnsi="Times New Roman" w:cs="Times New Roman"/>
          <w:sz w:val="24"/>
          <w:szCs w:val="24"/>
        </w:rPr>
        <w:t xml:space="preserve">Zaliczka na dofinansowanie projektu ze środków PFRON UE w wysokości  87 481,16 zł. do realizacji w 2023 roku pod nazwą </w:t>
      </w:r>
      <w:r w:rsidRPr="00572814">
        <w:rPr>
          <w:rFonts w:ascii="Times New Roman" w:hAnsi="Times New Roman" w:cs="Times New Roman"/>
          <w:i/>
          <w:iCs/>
          <w:sz w:val="24"/>
          <w:szCs w:val="24"/>
        </w:rPr>
        <w:t>Likwidacja barier w budynku Urzędu Miejskiego                         w Bobolicach w ramach Programu „ Dostępny Samorząd – granty”</w:t>
      </w:r>
      <w:r w:rsidRPr="00572814">
        <w:rPr>
          <w:rFonts w:ascii="Times New Roman" w:hAnsi="Times New Roman" w:cs="Times New Roman"/>
          <w:sz w:val="24"/>
          <w:szCs w:val="24"/>
        </w:rPr>
        <w:t xml:space="preserve">, tj. </w:t>
      </w:r>
      <w:r w:rsidRPr="00572814">
        <w:rPr>
          <w:rFonts w:ascii="Times New Roman" w:hAnsi="Times New Roman" w:cs="Times New Roman"/>
          <w:sz w:val="24"/>
          <w:szCs w:val="24"/>
          <w:u w:val="single"/>
        </w:rPr>
        <w:t>ze środków UE 73 729,12 zł.</w:t>
      </w:r>
    </w:p>
    <w:p w:rsidR="00572814" w:rsidRPr="00572814" w:rsidRDefault="00572814" w:rsidP="00572814">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Granty PGR             1 251,93 zł.</w:t>
      </w:r>
    </w:p>
    <w:p w:rsidR="00572814" w:rsidRPr="00572814" w:rsidRDefault="00572814" w:rsidP="00572814">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 xml:space="preserve">Cyfrowa Gmina          288,79 zł. </w:t>
      </w:r>
    </w:p>
    <w:p w:rsidR="00572814" w:rsidRPr="00572814" w:rsidRDefault="00572814" w:rsidP="00572814">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b/>
          <w:bCs/>
          <w:sz w:val="24"/>
          <w:szCs w:val="24"/>
        </w:rPr>
      </w:pPr>
      <w:r w:rsidRPr="00572814">
        <w:rPr>
          <w:rFonts w:ascii="Times New Roman" w:hAnsi="Times New Roman" w:cs="Times New Roman"/>
          <w:sz w:val="24"/>
          <w:szCs w:val="24"/>
        </w:rPr>
        <w:t xml:space="preserve">przychodami pochodzącymi </w:t>
      </w:r>
      <w:r w:rsidRPr="00572814">
        <w:rPr>
          <w:rFonts w:ascii="Times New Roman" w:hAnsi="Times New Roman" w:cs="Times New Roman"/>
          <w:b/>
          <w:bCs/>
          <w:sz w:val="24"/>
          <w:szCs w:val="24"/>
        </w:rPr>
        <w:t>z</w:t>
      </w:r>
      <w:r w:rsidRPr="00572814">
        <w:rPr>
          <w:rFonts w:ascii="Times New Roman" w:hAnsi="Times New Roman" w:cs="Times New Roman"/>
          <w:sz w:val="24"/>
          <w:szCs w:val="24"/>
        </w:rPr>
        <w:t xml:space="preserve"> </w:t>
      </w:r>
      <w:r w:rsidRPr="00572814">
        <w:rPr>
          <w:rFonts w:ascii="Times New Roman" w:hAnsi="Times New Roman" w:cs="Times New Roman"/>
          <w:b/>
          <w:bCs/>
          <w:sz w:val="24"/>
          <w:szCs w:val="24"/>
        </w:rPr>
        <w:t xml:space="preserve">wolnych środków, o których mowa w art. 217 ust. 2 pkt. 6 </w:t>
      </w:r>
      <w:proofErr w:type="spellStart"/>
      <w:r w:rsidRPr="00572814">
        <w:rPr>
          <w:rFonts w:ascii="Times New Roman" w:hAnsi="Times New Roman" w:cs="Times New Roman"/>
          <w:b/>
          <w:bCs/>
          <w:sz w:val="24"/>
          <w:szCs w:val="24"/>
        </w:rPr>
        <w:t>uofp</w:t>
      </w:r>
      <w:proofErr w:type="spellEnd"/>
      <w:r w:rsidRPr="00572814">
        <w:rPr>
          <w:rFonts w:ascii="Times New Roman" w:hAnsi="Times New Roman" w:cs="Times New Roman"/>
          <w:sz w:val="24"/>
          <w:szCs w:val="24"/>
        </w:rPr>
        <w:t>, jako nadwyżki środków pieniężnych na rachunku bieżącym  budżetu Gminy, w tym wynikających</w:t>
      </w:r>
      <w:r w:rsidRPr="00572814">
        <w:rPr>
          <w:rFonts w:ascii="Calibri" w:hAnsi="Calibri" w:cs="Calibri"/>
          <w:sz w:val="24"/>
          <w:szCs w:val="24"/>
        </w:rPr>
        <w:t xml:space="preserve"> z rozliczeń wyemitowanych papierów wartościowych i kredytów z lat ubiegłych na kwotę</w:t>
      </w:r>
      <w:r w:rsidRPr="00572814">
        <w:rPr>
          <w:rFonts w:ascii="Calibri" w:hAnsi="Calibri" w:cs="Calibri"/>
          <w:b/>
          <w:bCs/>
          <w:sz w:val="24"/>
          <w:szCs w:val="24"/>
        </w:rPr>
        <w:t xml:space="preserve">  1 134 000 zł. </w:t>
      </w:r>
    </w:p>
    <w:p w:rsid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572814">
        <w:rPr>
          <w:rFonts w:ascii="Times New Roman" w:hAnsi="Times New Roman" w:cs="Times New Roman"/>
          <w:b/>
          <w:bCs/>
          <w:sz w:val="28"/>
          <w:szCs w:val="28"/>
        </w:rPr>
        <w:lastRenderedPageBreak/>
        <w:t>Kwota długu, sposób jego sfinansowania i relacja o której mowa w art. 243 ustawy o finansach p</w:t>
      </w:r>
      <w:r w:rsidRPr="00572814">
        <w:rPr>
          <w:rFonts w:ascii="Times New Roman" w:hAnsi="Times New Roman" w:cs="Times New Roman"/>
          <w:b/>
          <w:bCs/>
          <w:sz w:val="20"/>
          <w:szCs w:val="20"/>
        </w:rPr>
        <w:t xml:space="preserve">ublicznych. </w:t>
      </w:r>
    </w:p>
    <w:p w:rsidR="00572814" w:rsidRPr="00572814" w:rsidRDefault="00572814" w:rsidP="005728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W latach prognozy, wg obowiązujących od 2014 roku wskaźników zadłużenia wynikających z art. 243 ustawy o finansach publicznych - gmina spełnia dopuszczalne wskaźniki zadłużenia          ( poz. 8.1-8.4.1).</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 xml:space="preserve">Kwota wykazana jako dług na koniec każdego roku jest wynikiem działania: dług z poprzedniego roku + zaciągany dług – spłata długu.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 xml:space="preserve">Sposób finansowania długu – przyjmuje się, że dług (jego splata) jest finansowana w pierwszej kolejności z nadwyżki budżetowej, wolnych środków, spłacanych pożyczek oraz nadwyżki z lat poprzednich z tym, że w przypadku planowania pożyczek do udzielenia wielkości te przeznacza się na finansowanie długu w wartości pomniejszonej o wielkość przewidywanych do udzielenia pożyczek. W następnej kolejności dług finansuje się nowo zaciąganym długiem.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 xml:space="preserve">Relacja o której mowa w art. 243 ustawy o finansach publicznych wyliczona została w pozycjach od 8.3 do 8.4.1 załącznika nr 1.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 xml:space="preserve">Zgodnie z przyjętymi założeniami do projektu budżetu na 2023 roku zadłużenie Gminy Bobolice na koniec 2023 roku wyniesie 16 590 000 zł. z tytułu zaciągniętych w latach poprzednich kredytów i emisji obligacji wyłącznie  na zadania inwestycyjne, związane z rozwojem Gminy. Gmina nie planuje zaciągania nowych zobowiązań. Wskaźniki zadłużenia zostały spełnione zgodnie z art. 243 </w:t>
      </w:r>
      <w:proofErr w:type="spellStart"/>
      <w:r w:rsidRPr="00572814">
        <w:rPr>
          <w:rFonts w:ascii="Times New Roman" w:hAnsi="Times New Roman" w:cs="Times New Roman"/>
          <w:sz w:val="24"/>
          <w:szCs w:val="24"/>
        </w:rPr>
        <w:t>uofp</w:t>
      </w:r>
      <w:proofErr w:type="spellEnd"/>
      <w:r w:rsidRPr="00572814">
        <w:rPr>
          <w:rFonts w:ascii="Times New Roman" w:hAnsi="Times New Roman" w:cs="Times New Roman"/>
          <w:sz w:val="24"/>
          <w:szCs w:val="24"/>
        </w:rPr>
        <w:t xml:space="preserve">. Relacja łącznej kwoty długu do dochodów ogółem pomniejszonych o kwoty dotacji i środków o podobnym charakterze oraz powiększone o wolne środki nieprzeznaczone na sfinansowanie deficytu budżetowego - stanowi 44,26% na maksymalny wskaźnik 60%. Spełnione </w:t>
      </w:r>
      <w:proofErr w:type="spellStart"/>
      <w:r w:rsidRPr="00572814">
        <w:rPr>
          <w:rFonts w:ascii="Times New Roman" w:hAnsi="Times New Roman" w:cs="Times New Roman"/>
          <w:sz w:val="24"/>
          <w:szCs w:val="24"/>
        </w:rPr>
        <w:t>sa</w:t>
      </w:r>
      <w:proofErr w:type="spellEnd"/>
      <w:r w:rsidRPr="00572814">
        <w:rPr>
          <w:rFonts w:ascii="Times New Roman" w:hAnsi="Times New Roman" w:cs="Times New Roman"/>
          <w:sz w:val="24"/>
          <w:szCs w:val="24"/>
        </w:rPr>
        <w:t xml:space="preserve"> również indywidualne wskaźniki zadłużenia. Wysokość poszczególnych wskaźników określona jest w pozycjach 8.1 do 8.4.1 Załącznika Nr 1 WPF</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572814">
        <w:rPr>
          <w:rFonts w:ascii="Times New Roman" w:hAnsi="Times New Roman" w:cs="Times New Roman"/>
          <w:b/>
          <w:bCs/>
          <w:sz w:val="24"/>
          <w:szCs w:val="24"/>
        </w:rPr>
        <w:t>RELACJA ART. 242 USTAWY O FINANSACH PUBLICZNYCH</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 xml:space="preserve">Przy uchwalaniu budżetu, zgodnie z art. 242 </w:t>
      </w:r>
      <w:proofErr w:type="spellStart"/>
      <w:r w:rsidRPr="00572814">
        <w:rPr>
          <w:rFonts w:ascii="Times New Roman" w:hAnsi="Times New Roman" w:cs="Times New Roman"/>
          <w:sz w:val="24"/>
          <w:szCs w:val="24"/>
        </w:rPr>
        <w:t>uofp</w:t>
      </w:r>
      <w:proofErr w:type="spellEnd"/>
      <w:r w:rsidRPr="00572814">
        <w:rPr>
          <w:rFonts w:ascii="Times New Roman" w:hAnsi="Times New Roman" w:cs="Times New Roman"/>
          <w:sz w:val="24"/>
          <w:szCs w:val="24"/>
        </w:rPr>
        <w:t xml:space="preserve"> musi być zachowana relacja w zakresie: wydatki bieżące muszą być niższe </w:t>
      </w:r>
      <w:proofErr w:type="spellStart"/>
      <w:r w:rsidRPr="00572814">
        <w:rPr>
          <w:rFonts w:ascii="Times New Roman" w:hAnsi="Times New Roman" w:cs="Times New Roman"/>
          <w:sz w:val="24"/>
          <w:szCs w:val="24"/>
        </w:rPr>
        <w:t>niz</w:t>
      </w:r>
      <w:proofErr w:type="spellEnd"/>
      <w:r w:rsidRPr="00572814">
        <w:rPr>
          <w:rFonts w:ascii="Times New Roman" w:hAnsi="Times New Roman" w:cs="Times New Roman"/>
          <w:sz w:val="24"/>
          <w:szCs w:val="24"/>
        </w:rPr>
        <w:t xml:space="preserve"> dochody bieżące powiększone o wolne środki.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 xml:space="preserve">Budżet na 2023 rok został ustalony według niniejszej zasady i spełnienia przedmiotowej relacji. Finansowanie relacji art. 242 </w:t>
      </w:r>
      <w:proofErr w:type="spellStart"/>
      <w:r w:rsidRPr="00572814">
        <w:rPr>
          <w:rFonts w:ascii="Times New Roman" w:hAnsi="Times New Roman" w:cs="Times New Roman"/>
          <w:sz w:val="24"/>
          <w:szCs w:val="24"/>
        </w:rPr>
        <w:t>uofp</w:t>
      </w:r>
      <w:proofErr w:type="spellEnd"/>
      <w:r w:rsidRPr="00572814">
        <w:rPr>
          <w:rFonts w:ascii="Times New Roman" w:hAnsi="Times New Roman" w:cs="Times New Roman"/>
          <w:sz w:val="24"/>
          <w:szCs w:val="24"/>
        </w:rPr>
        <w:t xml:space="preserve"> jest dopuszczalne do 2025 roku. </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572814">
        <w:rPr>
          <w:rFonts w:ascii="Times New Roman" w:hAnsi="Times New Roman" w:cs="Times New Roman"/>
          <w:b/>
          <w:bCs/>
          <w:sz w:val="24"/>
          <w:szCs w:val="24"/>
        </w:rPr>
        <w:t>PORĘCZENIA I GWARANCJE:</w:t>
      </w: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572814" w:rsidRPr="00572814" w:rsidRDefault="00572814" w:rsidP="005728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572814">
        <w:rPr>
          <w:rFonts w:ascii="Times New Roman" w:hAnsi="Times New Roman" w:cs="Times New Roman"/>
          <w:sz w:val="24"/>
          <w:szCs w:val="24"/>
        </w:rPr>
        <w:t xml:space="preserve">ujęto w pozycjach 2.1.2 i 2.1.2.1 (jako już nie podlegające wyłączeniom, na podstawie art. 243 ust. 3a - za wyjątkiem odsetek od udzielonych poręczeń na wkład krajowy podlegających wyłączeniom). </w:t>
      </w:r>
    </w:p>
    <w:p w:rsidR="00572814" w:rsidRPr="00572814" w:rsidRDefault="00572814" w:rsidP="005728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572814">
        <w:rPr>
          <w:rFonts w:ascii="Times New Roman" w:hAnsi="Times New Roman" w:cs="Times New Roman"/>
          <w:sz w:val="24"/>
          <w:szCs w:val="24"/>
        </w:rPr>
        <w:t>Gmina Bobolice udzieliła następujących  poręczeń:</w:t>
      </w:r>
    </w:p>
    <w:p w:rsidR="00572814" w:rsidRPr="00572814" w:rsidRDefault="00572814" w:rsidP="005728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4"/>
          <w:szCs w:val="24"/>
        </w:rPr>
      </w:pPr>
      <w:r w:rsidRPr="00572814">
        <w:rPr>
          <w:rFonts w:ascii="Times New Roman" w:hAnsi="Times New Roman" w:cs="Times New Roman"/>
          <w:sz w:val="24"/>
          <w:szCs w:val="24"/>
        </w:rPr>
        <w:t xml:space="preserve">1. Spółka </w:t>
      </w:r>
      <w:proofErr w:type="spellStart"/>
      <w:r w:rsidRPr="00572814">
        <w:rPr>
          <w:rFonts w:ascii="Times New Roman" w:hAnsi="Times New Roman" w:cs="Times New Roman"/>
          <w:sz w:val="24"/>
          <w:szCs w:val="24"/>
        </w:rPr>
        <w:t>RWiK</w:t>
      </w:r>
      <w:proofErr w:type="spellEnd"/>
      <w:r w:rsidRPr="00572814">
        <w:rPr>
          <w:rFonts w:ascii="Times New Roman" w:hAnsi="Times New Roman" w:cs="Times New Roman"/>
          <w:sz w:val="24"/>
          <w:szCs w:val="24"/>
        </w:rPr>
        <w:t xml:space="preserve"> do umowy pożyczki Nr 2019P2785K z dnia 21.11.2019r. z przeznaczeniem na </w:t>
      </w:r>
      <w:r w:rsidRPr="00572814">
        <w:rPr>
          <w:rFonts w:ascii="Times New Roman" w:hAnsi="Times New Roman" w:cs="Times New Roman"/>
          <w:i/>
          <w:iCs/>
          <w:sz w:val="24"/>
          <w:szCs w:val="24"/>
        </w:rPr>
        <w:t>Wymianę sieci wodociągowej w miejscowości Kłanino</w:t>
      </w:r>
      <w:r w:rsidRPr="00572814">
        <w:rPr>
          <w:rFonts w:ascii="Times New Roman" w:hAnsi="Times New Roman" w:cs="Times New Roman"/>
          <w:sz w:val="24"/>
          <w:szCs w:val="24"/>
        </w:rPr>
        <w:t xml:space="preserve"> na okres do 15.06.2034r. </w:t>
      </w:r>
    </w:p>
    <w:p w:rsidR="00572814" w:rsidRPr="00572814" w:rsidRDefault="00572814" w:rsidP="005728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572814">
        <w:rPr>
          <w:rFonts w:ascii="Times New Roman" w:hAnsi="Times New Roman" w:cs="Times New Roman"/>
          <w:sz w:val="24"/>
          <w:szCs w:val="24"/>
        </w:rPr>
        <w:t xml:space="preserve">Na wartość potencjalnego poręczenia składają się: rata, odsetki oraz kary umowne w </w:t>
      </w:r>
      <w:proofErr w:type="spellStart"/>
      <w:r w:rsidRPr="00572814">
        <w:rPr>
          <w:rFonts w:ascii="Times New Roman" w:hAnsi="Times New Roman" w:cs="Times New Roman"/>
          <w:sz w:val="24"/>
          <w:szCs w:val="24"/>
        </w:rPr>
        <w:t>wysokosci</w:t>
      </w:r>
      <w:proofErr w:type="spellEnd"/>
      <w:r w:rsidRPr="00572814">
        <w:rPr>
          <w:rFonts w:ascii="Times New Roman" w:hAnsi="Times New Roman" w:cs="Times New Roman"/>
          <w:sz w:val="24"/>
          <w:szCs w:val="24"/>
        </w:rPr>
        <w:t xml:space="preserve"> 25% wartości nominalnej poręczenia</w:t>
      </w:r>
    </w:p>
    <w:p w:rsidR="00572814" w:rsidRPr="00572814" w:rsidRDefault="00572814" w:rsidP="005728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58551C" w:rsidRDefault="0058551C"/>
    <w:sectPr w:rsidR="0058551C" w:rsidSect="00985A73">
      <w:pgSz w:w="12240" w:h="15840"/>
      <w:pgMar w:top="1417" w:right="1417" w:bottom="1417" w:left="1417" w:header="720" w:footer="72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auto"/>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auto"/>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auto"/>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auto"/>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auto"/>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auto"/>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auto"/>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auto"/>
        <w:sz w:val="24"/>
        <w:szCs w:val="24"/>
        <w:u w:val="none"/>
      </w:rPr>
    </w:lvl>
  </w:abstractNum>
  <w:abstractNum w:abstractNumId="1">
    <w:nsid w:val="00000002"/>
    <w:multiLevelType w:val="multilevel"/>
    <w:tmpl w:val="00000002"/>
    <w:lvl w:ilvl="0">
      <w:start w:val="1"/>
      <w:numFmt w:val="decimal"/>
      <w:lvlText w:val="%1)"/>
      <w:lvlJc w:val="left"/>
      <w:pPr>
        <w:ind w:left="720" w:hanging="360"/>
      </w:pPr>
      <w:rPr>
        <w:rFonts w:ascii="Times New Roman" w:hAnsi="Times New Roman" w:cs="Times New Roman"/>
        <w:b/>
        <w:bCs/>
        <w:i w:val="0"/>
        <w:iCs w:val="0"/>
        <w:strike w:val="0"/>
        <w:color w:val="auto"/>
        <w:sz w:val="24"/>
        <w:szCs w:val="24"/>
        <w:u w:val="none"/>
      </w:rPr>
    </w:lvl>
    <w:lvl w:ilvl="1">
      <w:start w:val="1"/>
      <w:numFmt w:val="decimal"/>
      <w:lvlText w:val="%2)"/>
      <w:lvlJc w:val="left"/>
      <w:pPr>
        <w:ind w:left="1080" w:hanging="360"/>
      </w:pPr>
      <w:rPr>
        <w:rFonts w:ascii="Times New Roman" w:hAnsi="Times New Roman" w:cs="Times New Roman"/>
        <w:b/>
        <w:bCs/>
        <w:i w:val="0"/>
        <w:iCs w:val="0"/>
        <w:strike w:val="0"/>
        <w:color w:val="auto"/>
        <w:sz w:val="24"/>
        <w:szCs w:val="24"/>
        <w:u w:val="none"/>
      </w:rPr>
    </w:lvl>
    <w:lvl w:ilvl="2">
      <w:start w:val="1"/>
      <w:numFmt w:val="decimal"/>
      <w:lvlText w:val="%3)"/>
      <w:lvlJc w:val="left"/>
      <w:pPr>
        <w:ind w:left="1440" w:hanging="360"/>
      </w:pPr>
      <w:rPr>
        <w:rFonts w:ascii="Times New Roman" w:hAnsi="Times New Roman" w:cs="Times New Roman"/>
        <w:b/>
        <w:bCs/>
        <w:i w:val="0"/>
        <w:iCs w:val="0"/>
        <w:strike w:val="0"/>
        <w:color w:val="auto"/>
        <w:sz w:val="24"/>
        <w:szCs w:val="24"/>
        <w:u w:val="none"/>
      </w:rPr>
    </w:lvl>
    <w:lvl w:ilvl="3">
      <w:start w:val="1"/>
      <w:numFmt w:val="decimal"/>
      <w:lvlText w:val="%4)"/>
      <w:lvlJc w:val="left"/>
      <w:pPr>
        <w:ind w:left="1800" w:hanging="360"/>
      </w:pPr>
      <w:rPr>
        <w:rFonts w:ascii="Times New Roman" w:hAnsi="Times New Roman" w:cs="Times New Roman"/>
        <w:b/>
        <w:bCs/>
        <w:i w:val="0"/>
        <w:iCs w:val="0"/>
        <w:strike w:val="0"/>
        <w:color w:val="auto"/>
        <w:sz w:val="24"/>
        <w:szCs w:val="24"/>
        <w:u w:val="none"/>
      </w:rPr>
    </w:lvl>
    <w:lvl w:ilvl="4">
      <w:start w:val="1"/>
      <w:numFmt w:val="decimal"/>
      <w:lvlText w:val="%5)"/>
      <w:lvlJc w:val="left"/>
      <w:pPr>
        <w:ind w:left="2160" w:hanging="360"/>
      </w:pPr>
      <w:rPr>
        <w:rFonts w:ascii="Times New Roman" w:hAnsi="Times New Roman" w:cs="Times New Roman"/>
        <w:b/>
        <w:bCs/>
        <w:i w:val="0"/>
        <w:iCs w:val="0"/>
        <w:strike w:val="0"/>
        <w:color w:val="auto"/>
        <w:sz w:val="24"/>
        <w:szCs w:val="24"/>
        <w:u w:val="none"/>
      </w:rPr>
    </w:lvl>
    <w:lvl w:ilvl="5">
      <w:start w:val="1"/>
      <w:numFmt w:val="decimal"/>
      <w:lvlText w:val="%6)"/>
      <w:lvlJc w:val="left"/>
      <w:pPr>
        <w:ind w:left="2520" w:hanging="360"/>
      </w:pPr>
      <w:rPr>
        <w:rFonts w:ascii="Times New Roman" w:hAnsi="Times New Roman" w:cs="Times New Roman"/>
        <w:b/>
        <w:bCs/>
        <w:i w:val="0"/>
        <w:iCs w:val="0"/>
        <w:strike w:val="0"/>
        <w:color w:val="auto"/>
        <w:sz w:val="24"/>
        <w:szCs w:val="24"/>
        <w:u w:val="none"/>
      </w:rPr>
    </w:lvl>
    <w:lvl w:ilvl="6">
      <w:start w:val="1"/>
      <w:numFmt w:val="decimal"/>
      <w:lvlText w:val="%7)"/>
      <w:lvlJc w:val="left"/>
      <w:pPr>
        <w:ind w:left="2880" w:hanging="360"/>
      </w:pPr>
      <w:rPr>
        <w:rFonts w:ascii="Times New Roman" w:hAnsi="Times New Roman" w:cs="Times New Roman"/>
        <w:b/>
        <w:bCs/>
        <w:i w:val="0"/>
        <w:iCs w:val="0"/>
        <w:strike w:val="0"/>
        <w:color w:val="auto"/>
        <w:sz w:val="24"/>
        <w:szCs w:val="24"/>
        <w:u w:val="none"/>
      </w:rPr>
    </w:lvl>
    <w:lvl w:ilvl="7">
      <w:start w:val="1"/>
      <w:numFmt w:val="decimal"/>
      <w:lvlText w:val="%8)"/>
      <w:lvlJc w:val="left"/>
      <w:pPr>
        <w:ind w:left="3240" w:hanging="360"/>
      </w:pPr>
      <w:rPr>
        <w:rFonts w:ascii="Times New Roman" w:hAnsi="Times New Roman" w:cs="Times New Roman"/>
        <w:b/>
        <w:bCs/>
        <w:i w:val="0"/>
        <w:iCs w:val="0"/>
        <w:strike w:val="0"/>
        <w:color w:val="auto"/>
        <w:sz w:val="24"/>
        <w:szCs w:val="24"/>
        <w:u w:val="none"/>
      </w:rPr>
    </w:lvl>
    <w:lvl w:ilvl="8">
      <w:start w:val="1"/>
      <w:numFmt w:val="decimal"/>
      <w:lvlText w:val="%9)"/>
      <w:lvlJc w:val="left"/>
      <w:pPr>
        <w:ind w:left="3600" w:hanging="360"/>
      </w:pPr>
      <w:rPr>
        <w:rFonts w:ascii="Times New Roman" w:hAnsi="Times New Roman" w:cs="Times New Roman"/>
        <w:b/>
        <w:bCs/>
        <w:i w:val="0"/>
        <w:iCs w:val="0"/>
        <w:strike w:val="0"/>
        <w:color w:val="auto"/>
        <w:sz w:val="24"/>
        <w:szCs w:val="24"/>
        <w:u w:val="none"/>
      </w:rPr>
    </w:lvl>
  </w:abstractNum>
  <w:abstractNum w:abstractNumId="2">
    <w:nsid w:val="00000003"/>
    <w:multiLevelType w:val="multilevel"/>
    <w:tmpl w:val="00000003"/>
    <w:lvl w:ilvl="0">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600" w:hanging="360"/>
      </w:pPr>
      <w:rPr>
        <w:rFonts w:ascii="Symbol" w:hAnsi="Symbol" w:cs="Symbol" w:hint="default"/>
        <w:b w:val="0"/>
        <w:bCs w:val="0"/>
        <w:i w:val="0"/>
        <w:iCs w:val="0"/>
        <w:strike w:val="0"/>
        <w:color w:val="auto"/>
        <w:sz w:val="22"/>
        <w:szCs w:val="22"/>
        <w:u w:val="none"/>
      </w:rPr>
    </w:lvl>
  </w:abstractNum>
  <w:num w:numId="1">
    <w:abstractNumId w:val="0"/>
  </w:num>
  <w:num w:numId="2">
    <w:abstractNumId w:val="0"/>
    <w:lvlOverride w:ilvl="0">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Override>
    <w:lvlOverride w:ilvl="1">
      <w:lvl w:ilvl="1">
        <w:start w:val="1"/>
        <w:numFmt w:val="decimal"/>
        <w:lvlText w:val="%2."/>
        <w:lvlJc w:val="left"/>
        <w:pPr>
          <w:ind w:left="1080" w:hanging="360"/>
        </w:pPr>
        <w:rPr>
          <w:rFonts w:ascii="Times New Roman" w:hAnsi="Times New Roman" w:cs="Times New Roman"/>
          <w:b/>
          <w:bCs/>
          <w:i w:val="0"/>
          <w:iCs w:val="0"/>
          <w:strike w:val="0"/>
          <w:color w:val="auto"/>
          <w:sz w:val="24"/>
          <w:szCs w:val="24"/>
          <w:u w:val="none"/>
        </w:rPr>
      </w:lvl>
    </w:lvlOverride>
    <w:lvlOverride w:ilvl="2">
      <w:lvl w:ilvl="2">
        <w:start w:val="1"/>
        <w:numFmt w:val="decimal"/>
        <w:lvlText w:val="%3."/>
        <w:lvlJc w:val="left"/>
        <w:pPr>
          <w:ind w:left="1440" w:hanging="360"/>
        </w:pPr>
        <w:rPr>
          <w:rFonts w:ascii="Times New Roman" w:hAnsi="Times New Roman" w:cs="Times New Roman"/>
          <w:b w:val="0"/>
          <w:bCs w:val="0"/>
          <w:i w:val="0"/>
          <w:iCs w:val="0"/>
          <w:strike w:val="0"/>
          <w:color w:val="auto"/>
          <w:sz w:val="24"/>
          <w:szCs w:val="24"/>
          <w:u w:val="none"/>
        </w:rPr>
      </w:lvl>
    </w:lvlOverride>
    <w:lvlOverride w:ilvl="3">
      <w:lvl w:ilvl="3">
        <w:start w:val="1"/>
        <w:numFmt w:val="decimal"/>
        <w:lvlText w:val="%4."/>
        <w:lvlJc w:val="left"/>
        <w:pPr>
          <w:ind w:left="1800" w:hanging="360"/>
        </w:pPr>
        <w:rPr>
          <w:rFonts w:ascii="Times New Roman" w:hAnsi="Times New Roman" w:cs="Times New Roman"/>
          <w:b w:val="0"/>
          <w:bCs w:val="0"/>
          <w:i w:val="0"/>
          <w:iCs w:val="0"/>
          <w:strike w:val="0"/>
          <w:color w:val="auto"/>
          <w:sz w:val="24"/>
          <w:szCs w:val="24"/>
          <w:u w:val="none"/>
        </w:rPr>
      </w:lvl>
    </w:lvlOverride>
    <w:lvlOverride w:ilvl="4">
      <w:lvl w:ilvl="4">
        <w:start w:val="1"/>
        <w:numFmt w:val="decimal"/>
        <w:lvlText w:val="%5."/>
        <w:lvlJc w:val="left"/>
        <w:pPr>
          <w:ind w:left="2160" w:hanging="360"/>
        </w:pPr>
        <w:rPr>
          <w:rFonts w:ascii="Times New Roman" w:hAnsi="Times New Roman" w:cs="Times New Roman"/>
          <w:b w:val="0"/>
          <w:bCs w:val="0"/>
          <w:i w:val="0"/>
          <w:iCs w:val="0"/>
          <w:strike w:val="0"/>
          <w:color w:val="auto"/>
          <w:sz w:val="24"/>
          <w:szCs w:val="24"/>
          <w:u w:val="none"/>
        </w:rPr>
      </w:lvl>
    </w:lvlOverride>
    <w:lvlOverride w:ilvl="5">
      <w:lvl w:ilvl="5">
        <w:start w:val="1"/>
        <w:numFmt w:val="decimal"/>
        <w:lvlText w:val="%6."/>
        <w:lvlJc w:val="left"/>
        <w:pPr>
          <w:ind w:left="2520" w:hanging="360"/>
        </w:pPr>
        <w:rPr>
          <w:rFonts w:ascii="Times New Roman" w:hAnsi="Times New Roman" w:cs="Times New Roman"/>
          <w:b w:val="0"/>
          <w:bCs w:val="0"/>
          <w:i w:val="0"/>
          <w:iCs w:val="0"/>
          <w:strike w:val="0"/>
          <w:color w:val="auto"/>
          <w:sz w:val="24"/>
          <w:szCs w:val="24"/>
          <w:u w:val="none"/>
        </w:rPr>
      </w:lvl>
    </w:lvlOverride>
    <w:lvlOverride w:ilvl="6">
      <w:lvl w:ilvl="6">
        <w:start w:val="1"/>
        <w:numFmt w:val="decimal"/>
        <w:lvlText w:val="%7."/>
        <w:lvlJc w:val="left"/>
        <w:pPr>
          <w:ind w:left="2880" w:hanging="360"/>
        </w:pPr>
        <w:rPr>
          <w:rFonts w:ascii="Times New Roman" w:hAnsi="Times New Roman" w:cs="Times New Roman"/>
          <w:b w:val="0"/>
          <w:bCs w:val="0"/>
          <w:i w:val="0"/>
          <w:iCs w:val="0"/>
          <w:strike w:val="0"/>
          <w:color w:val="auto"/>
          <w:sz w:val="24"/>
          <w:szCs w:val="24"/>
          <w:u w:val="none"/>
        </w:rPr>
      </w:lvl>
    </w:lvlOverride>
    <w:lvlOverride w:ilvl="7">
      <w:lvl w:ilvl="7">
        <w:start w:val="1"/>
        <w:numFmt w:val="decimal"/>
        <w:lvlText w:val="%8."/>
        <w:lvlJc w:val="left"/>
        <w:pPr>
          <w:ind w:left="3240" w:hanging="360"/>
        </w:pPr>
        <w:rPr>
          <w:rFonts w:ascii="Times New Roman" w:hAnsi="Times New Roman" w:cs="Times New Roman"/>
          <w:b w:val="0"/>
          <w:bCs w:val="0"/>
          <w:i w:val="0"/>
          <w:iCs w:val="0"/>
          <w:strike w:val="0"/>
          <w:color w:val="auto"/>
          <w:sz w:val="24"/>
          <w:szCs w:val="24"/>
          <w:u w:val="none"/>
        </w:rPr>
      </w:lvl>
    </w:lvlOverride>
    <w:lvlOverride w:ilvl="8">
      <w:lvl w:ilvl="8">
        <w:start w:val="1"/>
        <w:numFmt w:val="decimal"/>
        <w:lvlText w:val="%9."/>
        <w:lvlJc w:val="left"/>
        <w:pPr>
          <w:ind w:left="3600" w:hanging="360"/>
        </w:pPr>
        <w:rPr>
          <w:rFonts w:ascii="Times New Roman" w:hAnsi="Times New Roman" w:cs="Times New Roman"/>
          <w:b w:val="0"/>
          <w:bCs w:val="0"/>
          <w:i w:val="0"/>
          <w:iCs w:val="0"/>
          <w:strike w:val="0"/>
          <w:color w:val="auto"/>
          <w:sz w:val="24"/>
          <w:szCs w:val="24"/>
          <w:u w:val="none"/>
        </w:rPr>
      </w:lvl>
    </w:lvlOverride>
  </w:num>
  <w:num w:numId="3">
    <w:abstractNumId w:val="1"/>
  </w:num>
  <w:num w:numId="4">
    <w:abstractNumId w:val="2"/>
  </w:num>
  <w:num w:numId="5">
    <w:abstractNumId w:val="1"/>
    <w:lvlOverride w:ilvl="0">
      <w:lvl w:ilvl="0">
        <w:start w:val="1"/>
        <w:numFmt w:val="decimal"/>
        <w:lvlText w:val="%1)"/>
        <w:lvlJc w:val="left"/>
        <w:pPr>
          <w:ind w:left="720" w:hanging="360"/>
        </w:pPr>
        <w:rPr>
          <w:rFonts w:ascii="Times New Roman" w:hAnsi="Times New Roman" w:cs="Times New Roman"/>
          <w:b w:val="0"/>
          <w:bCs w:val="0"/>
          <w:i w:val="0"/>
          <w:iCs w:val="0"/>
          <w:strike w:val="0"/>
          <w:color w:val="auto"/>
          <w:sz w:val="24"/>
          <w:szCs w:val="24"/>
          <w:u w:val="none"/>
        </w:rPr>
      </w:lvl>
    </w:lvlOverride>
    <w:lvlOverride w:ilvl="1">
      <w:lvl w:ilvl="1">
        <w:start w:val="1"/>
        <w:numFmt w:val="decimal"/>
        <w:lvlText w:val="%2)"/>
        <w:lvlJc w:val="left"/>
        <w:pPr>
          <w:ind w:left="1080" w:hanging="360"/>
        </w:pPr>
        <w:rPr>
          <w:rFonts w:ascii="Times New Roman" w:hAnsi="Times New Roman" w:cs="Times New Roman"/>
          <w:b/>
          <w:bCs/>
          <w:i w:val="0"/>
          <w:iCs w:val="0"/>
          <w:strike w:val="0"/>
          <w:color w:val="auto"/>
          <w:sz w:val="24"/>
          <w:szCs w:val="24"/>
          <w:u w:val="none"/>
        </w:rPr>
      </w:lvl>
    </w:lvlOverride>
    <w:lvlOverride w:ilvl="2">
      <w:lvl w:ilvl="2">
        <w:start w:val="1"/>
        <w:numFmt w:val="decimal"/>
        <w:lvlText w:val="%3)"/>
        <w:lvlJc w:val="left"/>
        <w:pPr>
          <w:ind w:left="1440" w:hanging="360"/>
        </w:pPr>
        <w:rPr>
          <w:rFonts w:ascii="Times New Roman" w:hAnsi="Times New Roman" w:cs="Times New Roman"/>
          <w:b/>
          <w:bCs/>
          <w:i w:val="0"/>
          <w:iCs w:val="0"/>
          <w:strike w:val="0"/>
          <w:color w:val="auto"/>
          <w:sz w:val="24"/>
          <w:szCs w:val="24"/>
          <w:u w:val="none"/>
        </w:rPr>
      </w:lvl>
    </w:lvlOverride>
    <w:lvlOverride w:ilvl="3">
      <w:lvl w:ilvl="3">
        <w:start w:val="1"/>
        <w:numFmt w:val="decimal"/>
        <w:lvlText w:val="%4)"/>
        <w:lvlJc w:val="left"/>
        <w:pPr>
          <w:ind w:left="1800" w:hanging="360"/>
        </w:pPr>
        <w:rPr>
          <w:rFonts w:ascii="Times New Roman" w:hAnsi="Times New Roman" w:cs="Times New Roman"/>
          <w:b/>
          <w:bCs/>
          <w:i w:val="0"/>
          <w:iCs w:val="0"/>
          <w:strike w:val="0"/>
          <w:color w:val="auto"/>
          <w:sz w:val="24"/>
          <w:szCs w:val="24"/>
          <w:u w:val="none"/>
        </w:rPr>
      </w:lvl>
    </w:lvlOverride>
    <w:lvlOverride w:ilvl="4">
      <w:lvl w:ilvl="4">
        <w:start w:val="1"/>
        <w:numFmt w:val="decimal"/>
        <w:lvlText w:val="%5)"/>
        <w:lvlJc w:val="left"/>
        <w:pPr>
          <w:ind w:left="2160" w:hanging="360"/>
        </w:pPr>
        <w:rPr>
          <w:rFonts w:ascii="Times New Roman" w:hAnsi="Times New Roman" w:cs="Times New Roman"/>
          <w:b/>
          <w:bCs/>
          <w:i w:val="0"/>
          <w:iCs w:val="0"/>
          <w:strike w:val="0"/>
          <w:color w:val="auto"/>
          <w:sz w:val="24"/>
          <w:szCs w:val="24"/>
          <w:u w:val="none"/>
        </w:rPr>
      </w:lvl>
    </w:lvlOverride>
    <w:lvlOverride w:ilvl="5">
      <w:lvl w:ilvl="5">
        <w:start w:val="1"/>
        <w:numFmt w:val="decimal"/>
        <w:lvlText w:val="%6)"/>
        <w:lvlJc w:val="left"/>
        <w:pPr>
          <w:ind w:left="2520" w:hanging="360"/>
        </w:pPr>
        <w:rPr>
          <w:rFonts w:ascii="Times New Roman" w:hAnsi="Times New Roman" w:cs="Times New Roman"/>
          <w:b/>
          <w:bCs/>
          <w:i w:val="0"/>
          <w:iCs w:val="0"/>
          <w:strike w:val="0"/>
          <w:color w:val="auto"/>
          <w:sz w:val="24"/>
          <w:szCs w:val="24"/>
          <w:u w:val="none"/>
        </w:rPr>
      </w:lvl>
    </w:lvlOverride>
    <w:lvlOverride w:ilvl="6">
      <w:lvl w:ilvl="6">
        <w:start w:val="1"/>
        <w:numFmt w:val="decimal"/>
        <w:lvlText w:val="%7)"/>
        <w:lvlJc w:val="left"/>
        <w:pPr>
          <w:ind w:left="2880" w:hanging="360"/>
        </w:pPr>
        <w:rPr>
          <w:rFonts w:ascii="Times New Roman" w:hAnsi="Times New Roman" w:cs="Times New Roman"/>
          <w:b/>
          <w:bCs/>
          <w:i w:val="0"/>
          <w:iCs w:val="0"/>
          <w:strike w:val="0"/>
          <w:color w:val="auto"/>
          <w:sz w:val="24"/>
          <w:szCs w:val="24"/>
          <w:u w:val="none"/>
        </w:rPr>
      </w:lvl>
    </w:lvlOverride>
    <w:lvlOverride w:ilvl="7">
      <w:lvl w:ilvl="7">
        <w:start w:val="1"/>
        <w:numFmt w:val="decimal"/>
        <w:lvlText w:val="%8)"/>
        <w:lvlJc w:val="left"/>
        <w:pPr>
          <w:ind w:left="3240" w:hanging="360"/>
        </w:pPr>
        <w:rPr>
          <w:rFonts w:ascii="Times New Roman" w:hAnsi="Times New Roman" w:cs="Times New Roman"/>
          <w:b/>
          <w:bCs/>
          <w:i w:val="0"/>
          <w:iCs w:val="0"/>
          <w:strike w:val="0"/>
          <w:color w:val="auto"/>
          <w:sz w:val="24"/>
          <w:szCs w:val="24"/>
          <w:u w:val="none"/>
        </w:rPr>
      </w:lvl>
    </w:lvlOverride>
    <w:lvlOverride w:ilvl="8">
      <w:lvl w:ilvl="8">
        <w:start w:val="1"/>
        <w:numFmt w:val="decimal"/>
        <w:lvlText w:val="%9)"/>
        <w:lvlJc w:val="left"/>
        <w:pPr>
          <w:ind w:left="3600" w:hanging="360"/>
        </w:pPr>
        <w:rPr>
          <w:rFonts w:ascii="Times New Roman" w:hAnsi="Times New Roman" w:cs="Times New Roman"/>
          <w:b/>
          <w:bCs/>
          <w:i w:val="0"/>
          <w:iCs w:val="0"/>
          <w:strike w:val="0"/>
          <w:color w:val="auto"/>
          <w:sz w:val="24"/>
          <w:szCs w:val="24"/>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572814"/>
    <w:rsid w:val="004952F1"/>
    <w:rsid w:val="00572814"/>
    <w:rsid w:val="0058551C"/>
    <w:rsid w:val="00BE1C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51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572814"/>
    <w:pPr>
      <w:autoSpaceDE w:val="0"/>
      <w:autoSpaceDN w:val="0"/>
      <w:adjustRightInd w:val="0"/>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2358</Words>
  <Characters>14150</Characters>
  <Application>Microsoft Office Word</Application>
  <DocSecurity>0</DocSecurity>
  <Lines>117</Lines>
  <Paragraphs>32</Paragraphs>
  <ScaleCrop>false</ScaleCrop>
  <Company/>
  <LinksUpToDate>false</LinksUpToDate>
  <CharactersWithSpaces>16476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2023-08-31T06:53:00Z</dcterms:created>
  <dcterms:modified xsi:type="dcterms:W3CDTF">2023-08-31T06:54:00Z</dcterms:modified>
</cp:coreProperties>
</file>