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E5" w:rsidRDefault="00947FE5" w:rsidP="00947FE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947FE5" w:rsidRDefault="00947FE5" w:rsidP="00947FE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podstawę do obliczania podatku leśnego na obszarze gminy Bobolice przyjmuje się określoną cenę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drewna ogłoszoną w komunikacie Prezesa Głównego Urzędu Statystycznego  z dnia 20 października 2015 r. w sprawie średniej ceny sprzedaży drewna, obliczonej według średniej ceny drewna uzyskanej przez nadleśnictwa za pierwsze trzy kwartały 2015 r. (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Monitor Polski z 2014 r. poz. 1028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947FE5" w:rsidRDefault="00947FE5" w:rsidP="00947F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Stawki podatku leśnego na 2016 r. </w:t>
      </w:r>
    </w:p>
    <w:p w:rsidR="00947FE5" w:rsidRDefault="00947FE5" w:rsidP="00947FE5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ha fizycznego lasu stawka podatku stanowi równowartość pieniężną 0,220m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drewna i wynosi </w:t>
      </w:r>
      <w:r>
        <w:rPr>
          <w:rFonts w:ascii="Times New Roman" w:hAnsi="Times New Roman" w:cs="Times New Roman"/>
          <w:b/>
          <w:sz w:val="24"/>
          <w:szCs w:val="24"/>
        </w:rPr>
        <w:t>42,1894 zł.</w:t>
      </w:r>
      <w:r>
        <w:rPr>
          <w:rFonts w:ascii="Times New Roman" w:hAnsi="Times New Roman" w:cs="Times New Roman"/>
          <w:sz w:val="24"/>
          <w:szCs w:val="24"/>
        </w:rPr>
        <w:t xml:space="preserve"> rok podatkowy.</w:t>
      </w:r>
    </w:p>
    <w:p w:rsidR="00947FE5" w:rsidRDefault="00947FE5" w:rsidP="00947FE5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ha fizycznego lasów wchodzących w skład rezerwatów przyrody i parków narodowych stawka podatku ulega obniżeniu o 50%  i wynosi </w:t>
      </w:r>
      <w:r>
        <w:rPr>
          <w:rFonts w:ascii="Times New Roman" w:hAnsi="Times New Roman" w:cs="Times New Roman"/>
          <w:b/>
          <w:sz w:val="24"/>
          <w:szCs w:val="24"/>
        </w:rPr>
        <w:t>21,0947 zł.</w:t>
      </w:r>
      <w:r>
        <w:rPr>
          <w:rFonts w:ascii="Times New Roman" w:hAnsi="Times New Roman" w:cs="Times New Roman"/>
          <w:sz w:val="24"/>
          <w:szCs w:val="24"/>
        </w:rPr>
        <w:t xml:space="preserve"> rok podatkowy.</w:t>
      </w:r>
    </w:p>
    <w:p w:rsidR="00947FE5" w:rsidRDefault="00947FE5" w:rsidP="00947FE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054" w:rsidRDefault="009E1054"/>
    <w:sectPr w:rsidR="009E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E19"/>
    <w:multiLevelType w:val="hybridMultilevel"/>
    <w:tmpl w:val="5DA62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47FE5"/>
    <w:rsid w:val="00947FE5"/>
    <w:rsid w:val="009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Company>MAXDATA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dcterms:created xsi:type="dcterms:W3CDTF">2015-12-10T07:25:00Z</dcterms:created>
  <dcterms:modified xsi:type="dcterms:W3CDTF">2015-12-10T07:25:00Z</dcterms:modified>
</cp:coreProperties>
</file>