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67" w:rsidRDefault="00194467" w:rsidP="00194467">
      <w:pPr>
        <w:jc w:val="right"/>
        <w:rPr>
          <w:sz w:val="28"/>
        </w:rPr>
      </w:pPr>
      <w:bookmarkStart w:id="0" w:name="OLE_LINK1"/>
      <w:bookmarkStart w:id="1" w:name="OLE_LINK2"/>
    </w:p>
    <w:p w:rsidR="00CE4613" w:rsidRPr="00F55116" w:rsidRDefault="00EC65F0" w:rsidP="00CE4613">
      <w:pPr>
        <w:jc w:val="center"/>
        <w:rPr>
          <w:sz w:val="28"/>
        </w:rPr>
      </w:pPr>
      <w:r>
        <w:rPr>
          <w:sz w:val="28"/>
        </w:rPr>
        <w:t>U C H W A Ł A    N r XXV/226/08</w:t>
      </w:r>
    </w:p>
    <w:p w:rsidR="00CE4613" w:rsidRPr="00F55116" w:rsidRDefault="00CE4613" w:rsidP="00CE4613">
      <w:pPr>
        <w:jc w:val="center"/>
      </w:pPr>
    </w:p>
    <w:p w:rsidR="00CE4613" w:rsidRPr="00F55116" w:rsidRDefault="00CE4613" w:rsidP="00CE4613">
      <w:pPr>
        <w:jc w:val="center"/>
        <w:rPr>
          <w:b/>
        </w:rPr>
      </w:pPr>
      <w:r w:rsidRPr="00F55116">
        <w:rPr>
          <w:b/>
        </w:rPr>
        <w:t>RADY  MIEJSKIEJ  w  BOBOLICACH</w:t>
      </w:r>
    </w:p>
    <w:p w:rsidR="00CE4613" w:rsidRPr="00F55116" w:rsidRDefault="00EC65F0" w:rsidP="00CE4613">
      <w:pPr>
        <w:jc w:val="center"/>
        <w:rPr>
          <w:sz w:val="28"/>
        </w:rPr>
      </w:pPr>
      <w:r>
        <w:rPr>
          <w:sz w:val="28"/>
        </w:rPr>
        <w:t>z dnia 29 grudnia 2008r.</w:t>
      </w:r>
    </w:p>
    <w:p w:rsidR="00CE4613" w:rsidRPr="00F55116" w:rsidRDefault="00CE4613" w:rsidP="00CE4613">
      <w:pPr>
        <w:jc w:val="center"/>
        <w:rPr>
          <w:sz w:val="16"/>
          <w:szCs w:val="16"/>
        </w:rPr>
      </w:pPr>
    </w:p>
    <w:p w:rsidR="00CE4613" w:rsidRDefault="00B307B2" w:rsidP="00CE4613">
      <w:pPr>
        <w:jc w:val="center"/>
        <w:rPr>
          <w:b/>
          <w:sz w:val="28"/>
        </w:rPr>
      </w:pPr>
      <w:r>
        <w:rPr>
          <w:b/>
          <w:sz w:val="28"/>
        </w:rPr>
        <w:t>w sprawie: określenia stawek dotacji przedmiotowych dla zakładu bu</w:t>
      </w:r>
      <w:r w:rsidR="00721D15">
        <w:rPr>
          <w:b/>
          <w:sz w:val="28"/>
        </w:rPr>
        <w:t>dżetowego Gminy Bobolice na 2009</w:t>
      </w:r>
      <w:r>
        <w:rPr>
          <w:b/>
          <w:sz w:val="28"/>
        </w:rPr>
        <w:t xml:space="preserve"> rok.</w:t>
      </w:r>
    </w:p>
    <w:p w:rsidR="00B307B2" w:rsidRPr="00F55116" w:rsidRDefault="00B307B2" w:rsidP="00CE4613">
      <w:pPr>
        <w:jc w:val="center"/>
        <w:rPr>
          <w:b/>
          <w:sz w:val="28"/>
        </w:rPr>
      </w:pPr>
    </w:p>
    <w:p w:rsidR="00CE4613" w:rsidRPr="00194467" w:rsidRDefault="00CE4613" w:rsidP="00CE4613">
      <w:pPr>
        <w:jc w:val="both"/>
        <w:rPr>
          <w:sz w:val="14"/>
          <w:szCs w:val="16"/>
        </w:rPr>
      </w:pPr>
    </w:p>
    <w:p w:rsidR="00CE4613" w:rsidRPr="00194467" w:rsidRDefault="00CE4613" w:rsidP="00CE4613">
      <w:pPr>
        <w:jc w:val="both"/>
      </w:pPr>
      <w:r w:rsidRPr="00194467">
        <w:t xml:space="preserve">      Na podstawie art.18 ust.2 pkt 15 ustawy z dnia 08 marca 1990 roku o samorządzie gminnym     ( Dz. U. z 2001 r. Nr 142, poz. 1591; z 2002 r. Nr 23, poz. 220, Nr 62, poz. 558, Nr 113, poz. 984, Nr 153, poz.1271 i Nr 214, poz. 1806; z 2003r. Nr 80, poz. 717, Nr 162, poz. 1568; z 2004 r. Nr 102, poz. 1055, Nr 116, poz. 1203; z 2005 r., Nr 172 poz. 1441; z 2006 r., Nr 17, poz. 128, Nr 181 poz. 1337</w:t>
      </w:r>
      <w:r w:rsidR="00194467" w:rsidRPr="00194467">
        <w:rPr>
          <w:rFonts w:ascii="Verdana" w:hAnsi="Verdana"/>
          <w:sz w:val="15"/>
          <w:szCs w:val="15"/>
        </w:rPr>
        <w:t xml:space="preserve"> </w:t>
      </w:r>
      <w:r w:rsidR="00194467" w:rsidRPr="00194467">
        <w:rPr>
          <w:rFonts w:ascii="Verdana" w:hAnsi="Verdana"/>
          <w:sz w:val="20"/>
          <w:szCs w:val="20"/>
        </w:rPr>
        <w:t>z 2007</w:t>
      </w:r>
      <w:r w:rsidR="00194467">
        <w:rPr>
          <w:rFonts w:ascii="Verdana" w:hAnsi="Verdana"/>
          <w:sz w:val="15"/>
          <w:szCs w:val="15"/>
        </w:rPr>
        <w:t xml:space="preserve"> r. </w:t>
      </w:r>
      <w:hyperlink r:id="rId7" w:history="1">
        <w:r w:rsidR="00194467" w:rsidRPr="00194467">
          <w:rPr>
            <w:rStyle w:val="Hipercze"/>
            <w:color w:val="auto"/>
          </w:rPr>
          <w:t>Nr 48, poz. 327</w:t>
        </w:r>
      </w:hyperlink>
      <w:r w:rsidR="00194467" w:rsidRPr="00194467">
        <w:t xml:space="preserve">, </w:t>
      </w:r>
      <w:hyperlink r:id="rId8" w:history="1">
        <w:r w:rsidR="00194467" w:rsidRPr="00194467">
          <w:rPr>
            <w:rStyle w:val="Hipercze"/>
            <w:color w:val="auto"/>
          </w:rPr>
          <w:t>Nr 138, poz. 974</w:t>
        </w:r>
      </w:hyperlink>
      <w:r w:rsidR="00194467" w:rsidRPr="00194467">
        <w:t xml:space="preserve"> i </w:t>
      </w:r>
      <w:hyperlink r:id="rId9" w:history="1">
        <w:r w:rsidR="00194467" w:rsidRPr="00194467">
          <w:rPr>
            <w:rStyle w:val="Hipercze"/>
            <w:color w:val="auto"/>
          </w:rPr>
          <w:t>Nr 173, poz. 1218</w:t>
        </w:r>
      </w:hyperlink>
      <w:r w:rsidRPr="00194467">
        <w:t>) oraz art. 174 ust. 1 i 4  ustawy z dnia 30 czerwca 2005 roku o finansach publicznych ( Dz. U. Nr 249, poz. 2104; z 2006 r. Nr 45, poz. 319, Nr 104, poz. 708, Nr 170, poz.1217, Nr 170, poz. 1218, Nr 187, poz. 1381, Nr 249, poz. 1832</w:t>
      </w:r>
      <w:r w:rsidR="00194467" w:rsidRPr="00194467">
        <w:t xml:space="preserve">;    </w:t>
      </w:r>
      <w:r w:rsidR="00194467" w:rsidRPr="00194467">
        <w:rPr>
          <w:rFonts w:ascii="Verdana" w:hAnsi="Verdana"/>
        </w:rPr>
        <w:t xml:space="preserve">z 2007 r. </w:t>
      </w:r>
      <w:hyperlink r:id="rId10" w:history="1">
        <w:r w:rsidR="00194467" w:rsidRPr="00194467">
          <w:rPr>
            <w:rStyle w:val="Hipercze"/>
            <w:color w:val="auto"/>
          </w:rPr>
          <w:t>Nr 82, poz. 560</w:t>
        </w:r>
      </w:hyperlink>
      <w:r w:rsidR="00194467" w:rsidRPr="00194467">
        <w:t xml:space="preserve">, </w:t>
      </w:r>
      <w:hyperlink r:id="rId11" w:history="1">
        <w:r w:rsidR="00194467" w:rsidRPr="00194467">
          <w:rPr>
            <w:rStyle w:val="Hipercze"/>
            <w:color w:val="auto"/>
          </w:rPr>
          <w:t>Nr 88, poz. 587</w:t>
        </w:r>
      </w:hyperlink>
      <w:r w:rsidR="00194467" w:rsidRPr="00194467">
        <w:t xml:space="preserve">, </w:t>
      </w:r>
      <w:hyperlink r:id="rId12" w:history="1">
        <w:r w:rsidR="00194467" w:rsidRPr="00194467">
          <w:rPr>
            <w:rStyle w:val="Hipercze"/>
            <w:color w:val="auto"/>
          </w:rPr>
          <w:t>Nr 115, poz. 791</w:t>
        </w:r>
      </w:hyperlink>
      <w:r w:rsidR="00194467" w:rsidRPr="00194467">
        <w:t xml:space="preserve"> i </w:t>
      </w:r>
      <w:hyperlink r:id="rId13" w:history="1">
        <w:r w:rsidR="00194467" w:rsidRPr="00194467">
          <w:rPr>
            <w:rStyle w:val="Hipercze"/>
            <w:color w:val="auto"/>
          </w:rPr>
          <w:t>Nr 140, poz. 984</w:t>
        </w:r>
      </w:hyperlink>
      <w:r w:rsidRPr="00194467">
        <w:t xml:space="preserve">), Rada Miejska w Bobolicach </w:t>
      </w:r>
      <w:r w:rsidR="00194467">
        <w:t xml:space="preserve">           </w:t>
      </w:r>
      <w:r w:rsidRPr="00194467">
        <w:rPr>
          <w:b/>
        </w:rPr>
        <w:t>u</w:t>
      </w:r>
      <w:r w:rsidR="00B307B2" w:rsidRPr="00194467">
        <w:rPr>
          <w:b/>
        </w:rPr>
        <w:t xml:space="preserve"> </w:t>
      </w:r>
      <w:r w:rsidRPr="00194467">
        <w:rPr>
          <w:b/>
        </w:rPr>
        <w:t>c</w:t>
      </w:r>
      <w:r w:rsidR="00B307B2" w:rsidRPr="00194467">
        <w:rPr>
          <w:b/>
        </w:rPr>
        <w:t xml:space="preserve"> </w:t>
      </w:r>
      <w:r w:rsidRPr="00194467">
        <w:rPr>
          <w:b/>
        </w:rPr>
        <w:t>h</w:t>
      </w:r>
      <w:r w:rsidR="00B307B2" w:rsidRPr="00194467">
        <w:rPr>
          <w:b/>
        </w:rPr>
        <w:t xml:space="preserve"> </w:t>
      </w:r>
      <w:r w:rsidRPr="00194467">
        <w:rPr>
          <w:b/>
        </w:rPr>
        <w:t>w</w:t>
      </w:r>
      <w:r w:rsidR="00B307B2" w:rsidRPr="00194467">
        <w:rPr>
          <w:b/>
        </w:rPr>
        <w:t xml:space="preserve"> </w:t>
      </w:r>
      <w:r w:rsidRPr="00194467">
        <w:rPr>
          <w:b/>
        </w:rPr>
        <w:t>a</w:t>
      </w:r>
      <w:r w:rsidR="00B307B2" w:rsidRPr="00194467">
        <w:rPr>
          <w:b/>
        </w:rPr>
        <w:t xml:space="preserve"> </w:t>
      </w:r>
      <w:r w:rsidRPr="00194467">
        <w:rPr>
          <w:b/>
        </w:rPr>
        <w:t>l</w:t>
      </w:r>
      <w:r w:rsidR="00B307B2" w:rsidRPr="00194467">
        <w:rPr>
          <w:b/>
        </w:rPr>
        <w:t xml:space="preserve"> </w:t>
      </w:r>
      <w:r w:rsidRPr="00194467">
        <w:rPr>
          <w:b/>
        </w:rPr>
        <w:t>a</w:t>
      </w:r>
      <w:r w:rsidRPr="00194467">
        <w:t>,  co następuje:</w:t>
      </w:r>
    </w:p>
    <w:bookmarkEnd w:id="0"/>
    <w:bookmarkEnd w:id="1"/>
    <w:p w:rsidR="00B307B2" w:rsidRPr="00194467" w:rsidRDefault="00B307B2" w:rsidP="00CE4613">
      <w:pPr>
        <w:jc w:val="both"/>
      </w:pPr>
    </w:p>
    <w:p w:rsidR="00871949" w:rsidRDefault="00B307B2" w:rsidP="00CE4613">
      <w:pPr>
        <w:jc w:val="both"/>
      </w:pPr>
      <w:r w:rsidRPr="00B307B2">
        <w:t>§ 1</w:t>
      </w:r>
      <w:r>
        <w:t>. Niniejsza uchwała określa stawki dotacji przedmiotowych, obowiązujących w zakresie wyliczania kwot dotacji należnej z budżetu Gminy Bobolice</w:t>
      </w:r>
      <w:r w:rsidR="004D303C">
        <w:t xml:space="preserve"> dla zakładu budżetowego</w:t>
      </w:r>
      <w:r>
        <w:t>: Zakładu Usług Komunalnych i Oświatowych w Bobolicach.</w:t>
      </w:r>
    </w:p>
    <w:p w:rsidR="00871949" w:rsidRDefault="00871949" w:rsidP="00CE4613">
      <w:pPr>
        <w:jc w:val="both"/>
      </w:pPr>
    </w:p>
    <w:p w:rsidR="00871949" w:rsidRDefault="00871949" w:rsidP="00CE4613">
      <w:pPr>
        <w:jc w:val="both"/>
      </w:pPr>
      <w:r>
        <w:t>§ 2. Dotację dla Zakładu Usług Komunalnych i Oświatowych w Bobolicach ustala się według następujących stawek:</w:t>
      </w:r>
    </w:p>
    <w:p w:rsidR="00B307B2" w:rsidRDefault="00721D15" w:rsidP="00827ACA">
      <w:pPr>
        <w:pStyle w:val="Akapitzlist"/>
        <w:numPr>
          <w:ilvl w:val="0"/>
          <w:numId w:val="1"/>
        </w:numPr>
        <w:jc w:val="both"/>
      </w:pPr>
      <w:r>
        <w:t>2,05</w:t>
      </w:r>
      <w:r w:rsidR="0004110C">
        <w:t xml:space="preserve"> zł. </w:t>
      </w:r>
      <w:r w:rsidR="00827ACA">
        <w:t>za 1 m</w:t>
      </w:r>
      <w:r w:rsidR="00827ACA" w:rsidRPr="00827ACA">
        <w:rPr>
          <w:vertAlign w:val="superscript"/>
        </w:rPr>
        <w:t>2</w:t>
      </w:r>
      <w:r w:rsidR="00827ACA">
        <w:t xml:space="preserve"> powierzchni użytkowej administrowanych lokali, planowanych do remontu</w:t>
      </w:r>
    </w:p>
    <w:p w:rsidR="00827ACA" w:rsidRDefault="00721D15" w:rsidP="00827ACA">
      <w:pPr>
        <w:pStyle w:val="Akapitzlist"/>
        <w:numPr>
          <w:ilvl w:val="0"/>
          <w:numId w:val="1"/>
        </w:numPr>
        <w:jc w:val="both"/>
      </w:pPr>
      <w:r>
        <w:t>23 334</w:t>
      </w:r>
      <w:r w:rsidR="00827ACA">
        <w:t xml:space="preserve"> zł. miesięcznie do powierzchni w zakresie utrzymania czystości w gminie</w:t>
      </w:r>
    </w:p>
    <w:p w:rsidR="00827ACA" w:rsidRPr="00827ACA" w:rsidRDefault="00721D15" w:rsidP="00827ACA">
      <w:pPr>
        <w:pStyle w:val="Akapitzlist"/>
        <w:numPr>
          <w:ilvl w:val="0"/>
          <w:numId w:val="1"/>
        </w:numPr>
        <w:jc w:val="both"/>
      </w:pPr>
      <w:r>
        <w:t>14 167</w:t>
      </w:r>
      <w:r w:rsidR="00827ACA">
        <w:t xml:space="preserve"> zł. miesięcznie do powierzchni w zakresie utrzymania i konserwacji obiektów i terenów zielonych gminy.</w:t>
      </w:r>
    </w:p>
    <w:p w:rsidR="00A5423A" w:rsidRDefault="00A5423A" w:rsidP="00CE4613">
      <w:pPr>
        <w:jc w:val="both"/>
        <w:rPr>
          <w:color w:val="FF0000"/>
        </w:rPr>
      </w:pPr>
    </w:p>
    <w:p w:rsidR="00871949" w:rsidRDefault="00871949" w:rsidP="00CE4613">
      <w:pPr>
        <w:jc w:val="both"/>
      </w:pPr>
      <w:r>
        <w:t xml:space="preserve">§ 3. </w:t>
      </w:r>
      <w:r w:rsidR="0034416E">
        <w:t xml:space="preserve">1. Po uchwaleniu budżetu Burmistrz w terminie 7 dni zawiadamia zakład budżetowy </w:t>
      </w:r>
      <w:r w:rsidR="004D303C">
        <w:t xml:space="preserve">      </w:t>
      </w:r>
      <w:r w:rsidR="0034416E">
        <w:t>o kwotach przyznanych dotacji przedmiotowych.</w:t>
      </w:r>
    </w:p>
    <w:p w:rsidR="0034416E" w:rsidRDefault="0034416E" w:rsidP="00CE4613">
      <w:pPr>
        <w:jc w:val="both"/>
      </w:pPr>
      <w:r>
        <w:t>2. Po otrzymaniu informacji o wysokości dotacji przedmiotowych – Dyrektor zakładu budżetowego opracowuje plan finansowy z uwzględnieniem niniejszych kwot dotacji.</w:t>
      </w:r>
    </w:p>
    <w:p w:rsidR="004D303C" w:rsidRDefault="0034416E" w:rsidP="00CE4613">
      <w:pPr>
        <w:jc w:val="both"/>
      </w:pPr>
      <w:r>
        <w:t>3. Zmiany w planie finansowym powodujące zwiększenie lub zmniejszenie dotacji przedmiotowych dokonywane SA po wprowadzeniu zmian w budżecie Gminy</w:t>
      </w:r>
      <w:r w:rsidR="004D303C">
        <w:t>.</w:t>
      </w:r>
    </w:p>
    <w:p w:rsidR="004D303C" w:rsidRDefault="004D303C" w:rsidP="00CE4613">
      <w:pPr>
        <w:jc w:val="both"/>
      </w:pPr>
    </w:p>
    <w:p w:rsidR="004D303C" w:rsidRDefault="004D303C" w:rsidP="00CE4613">
      <w:pPr>
        <w:jc w:val="both"/>
      </w:pPr>
      <w:r>
        <w:t>§ 4.1. Zakład budżetowy otrzymuje dotacje przedmiotowe w ratach miesięcznych w wysokości 1/12 przyznanej kwoty dotacji na dany rok budżetowy.</w:t>
      </w:r>
    </w:p>
    <w:p w:rsidR="0034416E" w:rsidRDefault="004D303C" w:rsidP="00CE4613">
      <w:pPr>
        <w:jc w:val="both"/>
      </w:pPr>
      <w:r>
        <w:t xml:space="preserve">2. </w:t>
      </w:r>
      <w:r w:rsidR="00095CAC">
        <w:t xml:space="preserve">Dopuszcza się też w okresach zwiększonego </w:t>
      </w:r>
      <w:r>
        <w:t>nasilenia</w:t>
      </w:r>
      <w:r w:rsidR="00095CAC">
        <w:t xml:space="preserve"> realizacji zadań objętych dotacją przedmiotową powodującego wzrost  wydatków – Burmistrz może w ramach ogólnej kwoty dotacji zwiększyć  miesięczne kwoty, o których mowa  w ust.1.</w:t>
      </w:r>
    </w:p>
    <w:p w:rsidR="00095CAC" w:rsidRDefault="00095CAC" w:rsidP="00CE4613">
      <w:pPr>
        <w:jc w:val="both"/>
      </w:pPr>
      <w:r>
        <w:t>3. Miesięczna kwota dotacji może być przez Burmistrza zmniejszona w przypadku niepełnej realizacji zadań objętych dotacją lub niskiej realizacji dochodów budżetu Gminy.</w:t>
      </w:r>
    </w:p>
    <w:p w:rsidR="00095CAC" w:rsidRDefault="00095CAC" w:rsidP="00CE4613">
      <w:pPr>
        <w:jc w:val="both"/>
      </w:pPr>
    </w:p>
    <w:p w:rsidR="00095CAC" w:rsidRDefault="00095CAC" w:rsidP="00CE4613">
      <w:pPr>
        <w:jc w:val="both"/>
      </w:pPr>
      <w:r>
        <w:t>§ 5.</w:t>
      </w:r>
      <w:r w:rsidR="0040068D">
        <w:t>1.</w:t>
      </w:r>
      <w:r>
        <w:t xml:space="preserve"> </w:t>
      </w:r>
      <w:r w:rsidR="0040068D">
        <w:t>Dyrektor zakładu budżetowego zobowiąz</w:t>
      </w:r>
      <w:r w:rsidR="00BC14DC">
        <w:t xml:space="preserve">any jest do złożenia </w:t>
      </w:r>
      <w:r w:rsidR="00482936">
        <w:t xml:space="preserve"> półrocznej</w:t>
      </w:r>
      <w:r w:rsidR="0040068D">
        <w:t xml:space="preserve"> informacji z realizacji zadań objętych dotacją oraz stopniu wykorzystania otrzymanej dotacji w terminie </w:t>
      </w:r>
      <w:r w:rsidR="0040068D">
        <w:lastRenderedPageBreak/>
        <w:t>do 10 d</w:t>
      </w:r>
      <w:r w:rsidR="00482936">
        <w:t>nia miesiąca po upływie I półrocza</w:t>
      </w:r>
      <w:r w:rsidR="00BC14DC">
        <w:t>, tj. do dnia 10 lipca bieżącego roku</w:t>
      </w:r>
      <w:r w:rsidR="0040068D">
        <w:t>. Informację należy złożyć na druku stanowiącym załącznik nr 1 do niniejszej uchwały.</w:t>
      </w:r>
      <w:r>
        <w:t xml:space="preserve">  </w:t>
      </w:r>
    </w:p>
    <w:p w:rsidR="0040068D" w:rsidRDefault="0040068D" w:rsidP="00CE4613">
      <w:pPr>
        <w:jc w:val="both"/>
      </w:pPr>
      <w:r>
        <w:t>2. Roczne rozliczenie dotacji następuje w oparciu o sprawozdanie statystyczne przedkładane w terminie do 31 stycznia roku następnego wraz z informacją o wykorzystaniu dotacji przedmiotowych.</w:t>
      </w:r>
    </w:p>
    <w:p w:rsidR="0040068D" w:rsidRDefault="0040068D" w:rsidP="00CE4613">
      <w:pPr>
        <w:jc w:val="both"/>
      </w:pPr>
    </w:p>
    <w:p w:rsidR="0040068D" w:rsidRDefault="0040068D" w:rsidP="00CE4613">
      <w:pPr>
        <w:jc w:val="both"/>
      </w:pPr>
      <w:r>
        <w:t xml:space="preserve">§ 6. W przypadku stwierdzenia wykorzystania dotacji niezgodnie z przeznaczeniem lub pobrania w nadmiernej wysokości – dotacja podlega zwrotowi wraz z odsetkami w wysokości określonej jak dla zaległości podatkowych w terminie do 28 lutego </w:t>
      </w:r>
      <w:r w:rsidR="00737BB9">
        <w:t>następnego roku.</w:t>
      </w: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  <w:r>
        <w:t>§ 7. Wykonanie uchwały powierza się Burmistrzowi Bobolic.</w:t>
      </w: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  <w:r>
        <w:t>§ 8. Uchwała wchodzi</w:t>
      </w:r>
      <w:r w:rsidR="00EC65F0">
        <w:t xml:space="preserve"> w życie z dniem 1 stycznia 2009 </w:t>
      </w:r>
      <w:r>
        <w:t>roku  i podlega podaniu do publicznej wiadomości poprzez wywieszenie na tablicy informacyjnej w Urzędzie Miejskim w Bobolicach.</w:t>
      </w: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CE4613">
      <w:pPr>
        <w:jc w:val="both"/>
      </w:pPr>
    </w:p>
    <w:p w:rsidR="00827ACA" w:rsidRDefault="00827ACA" w:rsidP="00CE4613">
      <w:pPr>
        <w:jc w:val="both"/>
      </w:pPr>
    </w:p>
    <w:p w:rsidR="00737BB9" w:rsidRDefault="00737BB9" w:rsidP="00CE4613">
      <w:pPr>
        <w:jc w:val="both"/>
      </w:pPr>
    </w:p>
    <w:p w:rsidR="00737BB9" w:rsidRDefault="00737BB9" w:rsidP="00737BB9">
      <w:pPr>
        <w:jc w:val="right"/>
        <w:rPr>
          <w:sz w:val="16"/>
          <w:szCs w:val="16"/>
        </w:rPr>
      </w:pPr>
    </w:p>
    <w:p w:rsidR="00737BB9" w:rsidRDefault="00737BB9" w:rsidP="00737BB9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1</w:t>
      </w:r>
    </w:p>
    <w:p w:rsidR="00737BB9" w:rsidRDefault="00737BB9" w:rsidP="00737BB9">
      <w:pPr>
        <w:jc w:val="right"/>
        <w:rPr>
          <w:sz w:val="16"/>
          <w:szCs w:val="16"/>
        </w:rPr>
      </w:pPr>
      <w:r>
        <w:rPr>
          <w:sz w:val="16"/>
          <w:szCs w:val="16"/>
        </w:rPr>
        <w:t>Do Uchwały Nr …….</w:t>
      </w:r>
    </w:p>
    <w:p w:rsidR="00737BB9" w:rsidRDefault="00737BB9" w:rsidP="00737BB9">
      <w:pPr>
        <w:jc w:val="right"/>
        <w:rPr>
          <w:sz w:val="16"/>
          <w:szCs w:val="16"/>
        </w:rPr>
      </w:pPr>
      <w:r>
        <w:rPr>
          <w:sz w:val="16"/>
          <w:szCs w:val="16"/>
        </w:rPr>
        <w:t>Rady Miejskiej w Bobolicach</w:t>
      </w:r>
    </w:p>
    <w:p w:rsidR="00737BB9" w:rsidRDefault="00737BB9" w:rsidP="00737BB9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………………………..</w:t>
      </w:r>
    </w:p>
    <w:p w:rsidR="00737BB9" w:rsidRDefault="00737BB9" w:rsidP="00737BB9">
      <w:pPr>
        <w:jc w:val="right"/>
        <w:rPr>
          <w:sz w:val="16"/>
          <w:szCs w:val="16"/>
        </w:rPr>
      </w:pPr>
    </w:p>
    <w:p w:rsidR="00737BB9" w:rsidRDefault="00737BB9" w:rsidP="00482936">
      <w:pPr>
        <w:jc w:val="both"/>
      </w:pPr>
    </w:p>
    <w:p w:rsidR="00482936" w:rsidRDefault="00482936" w:rsidP="00482936">
      <w:pPr>
        <w:jc w:val="both"/>
      </w:pPr>
    </w:p>
    <w:p w:rsidR="00893F8A" w:rsidRDefault="00893F8A" w:rsidP="00482936">
      <w:pPr>
        <w:jc w:val="both"/>
      </w:pPr>
    </w:p>
    <w:p w:rsidR="00482936" w:rsidRDefault="00482936" w:rsidP="00482936">
      <w:pPr>
        <w:jc w:val="center"/>
        <w:rPr>
          <w:b/>
        </w:rPr>
      </w:pPr>
      <w:r>
        <w:rPr>
          <w:b/>
        </w:rPr>
        <w:t>R</w:t>
      </w:r>
      <w:r w:rsidR="00BC14DC">
        <w:rPr>
          <w:b/>
        </w:rPr>
        <w:t>OZLICZENIE DOTACJI PRZEDMIOTOWYCH</w:t>
      </w:r>
    </w:p>
    <w:p w:rsidR="00482936" w:rsidRDefault="00482936" w:rsidP="00482936">
      <w:pPr>
        <w:jc w:val="center"/>
        <w:rPr>
          <w:b/>
        </w:rPr>
      </w:pPr>
    </w:p>
    <w:p w:rsidR="00482936" w:rsidRPr="00482936" w:rsidRDefault="00482936" w:rsidP="00482936">
      <w:pPr>
        <w:jc w:val="center"/>
        <w:rPr>
          <w:b/>
          <w:i/>
          <w:sz w:val="20"/>
          <w:szCs w:val="20"/>
        </w:rPr>
      </w:pPr>
      <w:r w:rsidRPr="00482936">
        <w:rPr>
          <w:b/>
          <w:sz w:val="20"/>
          <w:szCs w:val="20"/>
        </w:rPr>
        <w:t>ZA OKRES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od </w:t>
      </w:r>
      <w:r w:rsidRPr="00482936">
        <w:rPr>
          <w:b/>
          <w:i/>
          <w:sz w:val="20"/>
          <w:szCs w:val="20"/>
        </w:rPr>
        <w:t xml:space="preserve"> początku roku </w:t>
      </w:r>
      <w:r>
        <w:rPr>
          <w:b/>
          <w:i/>
          <w:sz w:val="20"/>
          <w:szCs w:val="20"/>
        </w:rPr>
        <w:t xml:space="preserve"> do</w:t>
      </w:r>
      <w:r w:rsidRPr="00482936">
        <w:rPr>
          <w:b/>
          <w:i/>
          <w:sz w:val="20"/>
          <w:szCs w:val="20"/>
        </w:rPr>
        <w:t xml:space="preserve"> ………………..</w:t>
      </w:r>
    </w:p>
    <w:p w:rsidR="00482936" w:rsidRPr="00482936" w:rsidRDefault="00482936" w:rsidP="00482936">
      <w:pPr>
        <w:jc w:val="center"/>
        <w:rPr>
          <w:b/>
          <w:i/>
          <w:sz w:val="20"/>
          <w:szCs w:val="20"/>
        </w:rPr>
      </w:pPr>
    </w:p>
    <w:p w:rsidR="00482936" w:rsidRDefault="00482936" w:rsidP="00482936">
      <w:pPr>
        <w:jc w:val="center"/>
        <w:rPr>
          <w:b/>
          <w:sz w:val="20"/>
          <w:szCs w:val="20"/>
        </w:rPr>
      </w:pPr>
    </w:p>
    <w:p w:rsidR="00893F8A" w:rsidRDefault="00893F8A" w:rsidP="00482936">
      <w:pPr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876"/>
        <w:gridCol w:w="1316"/>
        <w:gridCol w:w="326"/>
        <w:gridCol w:w="1496"/>
        <w:gridCol w:w="1127"/>
        <w:gridCol w:w="872"/>
        <w:gridCol w:w="702"/>
        <w:gridCol w:w="866"/>
        <w:gridCol w:w="1707"/>
      </w:tblGrid>
      <w:tr w:rsidR="00BC14DC" w:rsidTr="00BC14DC">
        <w:tc>
          <w:tcPr>
            <w:tcW w:w="876" w:type="dxa"/>
          </w:tcPr>
          <w:p w:rsidR="00BC14DC" w:rsidRDefault="00BC14DC" w:rsidP="00482936">
            <w:pPr>
              <w:jc w:val="center"/>
            </w:pPr>
            <w:r>
              <w:t>DZIAŁ</w:t>
            </w:r>
          </w:p>
        </w:tc>
        <w:tc>
          <w:tcPr>
            <w:tcW w:w="1316" w:type="dxa"/>
          </w:tcPr>
          <w:p w:rsidR="00BC14DC" w:rsidRDefault="00BC14DC" w:rsidP="00482936">
            <w:pPr>
              <w:jc w:val="center"/>
            </w:pPr>
            <w:r>
              <w:t>ROZDZIAŁ</w:t>
            </w:r>
          </w:p>
        </w:tc>
        <w:tc>
          <w:tcPr>
            <w:tcW w:w="326" w:type="dxa"/>
          </w:tcPr>
          <w:p w:rsidR="00BC14DC" w:rsidRDefault="00BC14DC" w:rsidP="00482936">
            <w:pPr>
              <w:jc w:val="center"/>
            </w:pPr>
            <w:r>
              <w:t>§</w:t>
            </w:r>
          </w:p>
        </w:tc>
        <w:tc>
          <w:tcPr>
            <w:tcW w:w="1496" w:type="dxa"/>
          </w:tcPr>
          <w:p w:rsidR="00BC14DC" w:rsidRPr="00BC14DC" w:rsidRDefault="00BC14DC" w:rsidP="00BC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wyszczególnienie</w:t>
            </w:r>
          </w:p>
        </w:tc>
        <w:tc>
          <w:tcPr>
            <w:tcW w:w="1127" w:type="dxa"/>
          </w:tcPr>
          <w:p w:rsidR="00BC14DC" w:rsidRDefault="00BC14DC" w:rsidP="00BC14DC">
            <w:pPr>
              <w:jc w:val="both"/>
              <w:rPr>
                <w:sz w:val="16"/>
                <w:szCs w:val="16"/>
              </w:rPr>
            </w:pPr>
            <w:r w:rsidRPr="00BC14DC">
              <w:rPr>
                <w:sz w:val="20"/>
                <w:szCs w:val="20"/>
              </w:rPr>
              <w:t xml:space="preserve">KWOTA </w:t>
            </w:r>
            <w:r>
              <w:rPr>
                <w:sz w:val="16"/>
                <w:szCs w:val="16"/>
              </w:rPr>
              <w:t>przekazanej</w:t>
            </w:r>
          </w:p>
          <w:p w:rsidR="00BC14DC" w:rsidRPr="00BC14DC" w:rsidRDefault="00BC14DC" w:rsidP="00BC14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dotacji</w:t>
            </w:r>
          </w:p>
          <w:p w:rsidR="00BC14DC" w:rsidRPr="00482936" w:rsidRDefault="00BC14DC" w:rsidP="004829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/narastająco od 01.01/</w:t>
            </w:r>
          </w:p>
        </w:tc>
        <w:tc>
          <w:tcPr>
            <w:tcW w:w="872" w:type="dxa"/>
          </w:tcPr>
          <w:p w:rsidR="00BC14DC" w:rsidRPr="00BC14DC" w:rsidRDefault="00BC14DC" w:rsidP="00482936">
            <w:pPr>
              <w:jc w:val="center"/>
              <w:rPr>
                <w:sz w:val="20"/>
                <w:szCs w:val="20"/>
              </w:rPr>
            </w:pPr>
            <w:r w:rsidRPr="00BC14D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tawka </w:t>
            </w:r>
          </w:p>
          <w:p w:rsidR="00BC14DC" w:rsidRDefault="00BC14DC" w:rsidP="00482936">
            <w:pPr>
              <w:jc w:val="center"/>
            </w:pPr>
            <w:r w:rsidRPr="00BC14DC">
              <w:rPr>
                <w:sz w:val="20"/>
                <w:szCs w:val="20"/>
              </w:rPr>
              <w:t>dotacj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568" w:type="dxa"/>
            <w:gridSpan w:val="2"/>
          </w:tcPr>
          <w:p w:rsidR="00BC14DC" w:rsidRDefault="00BC14DC" w:rsidP="00482936">
            <w:pPr>
              <w:jc w:val="center"/>
            </w:pPr>
            <w:r>
              <w:t>ilość</w:t>
            </w:r>
          </w:p>
        </w:tc>
        <w:tc>
          <w:tcPr>
            <w:tcW w:w="1707" w:type="dxa"/>
          </w:tcPr>
          <w:p w:rsidR="00BC14DC" w:rsidRDefault="00BC14DC" w:rsidP="00482936">
            <w:r>
              <w:t>Kwota dotacji niewykorzystana</w:t>
            </w:r>
          </w:p>
        </w:tc>
      </w:tr>
      <w:tr w:rsidR="00BC14DC" w:rsidTr="00BC14DC">
        <w:tc>
          <w:tcPr>
            <w:tcW w:w="876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1316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326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1496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1127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872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702" w:type="dxa"/>
          </w:tcPr>
          <w:p w:rsidR="00482936" w:rsidRPr="00BC14DC" w:rsidRDefault="00BC14DC" w:rsidP="00482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</w:tc>
        <w:tc>
          <w:tcPr>
            <w:tcW w:w="866" w:type="dxa"/>
          </w:tcPr>
          <w:p w:rsidR="00482936" w:rsidRPr="00BC14DC" w:rsidRDefault="00BC14DC" w:rsidP="00482936">
            <w:pPr>
              <w:jc w:val="center"/>
              <w:rPr>
                <w:sz w:val="18"/>
                <w:szCs w:val="18"/>
              </w:rPr>
            </w:pPr>
            <w:r w:rsidRPr="00BC14DC">
              <w:rPr>
                <w:sz w:val="18"/>
                <w:szCs w:val="18"/>
              </w:rPr>
              <w:t>wykon.</w:t>
            </w:r>
          </w:p>
        </w:tc>
        <w:tc>
          <w:tcPr>
            <w:tcW w:w="1707" w:type="dxa"/>
          </w:tcPr>
          <w:p w:rsidR="00482936" w:rsidRPr="00AF2DB6" w:rsidRDefault="00AF2DB6" w:rsidP="00482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AF2DB6">
              <w:rPr>
                <w:sz w:val="18"/>
                <w:szCs w:val="18"/>
              </w:rPr>
              <w:t>ol.</w:t>
            </w:r>
            <w:r w:rsidR="00BC14DC" w:rsidRPr="00AF2DB6">
              <w:rPr>
                <w:sz w:val="18"/>
                <w:szCs w:val="18"/>
              </w:rPr>
              <w:t>7x6</w:t>
            </w:r>
            <w:r>
              <w:rPr>
                <w:sz w:val="18"/>
                <w:szCs w:val="18"/>
              </w:rPr>
              <w:t xml:space="preserve"> –</w:t>
            </w:r>
            <w:r w:rsidRPr="00AF2DB6">
              <w:rPr>
                <w:sz w:val="18"/>
                <w:szCs w:val="18"/>
              </w:rPr>
              <w:t xml:space="preserve"> kol</w:t>
            </w:r>
            <w:r>
              <w:rPr>
                <w:sz w:val="18"/>
                <w:szCs w:val="18"/>
              </w:rPr>
              <w:t xml:space="preserve"> </w:t>
            </w:r>
            <w:r w:rsidR="00BC14DC" w:rsidRPr="00AF2DB6">
              <w:rPr>
                <w:sz w:val="18"/>
                <w:szCs w:val="18"/>
              </w:rPr>
              <w:t>8x6</w:t>
            </w:r>
          </w:p>
        </w:tc>
      </w:tr>
      <w:tr w:rsidR="00BC14DC" w:rsidTr="00BC14DC">
        <w:tc>
          <w:tcPr>
            <w:tcW w:w="876" w:type="dxa"/>
          </w:tcPr>
          <w:p w:rsidR="00482936" w:rsidRDefault="00BC14DC" w:rsidP="00482936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482936" w:rsidRDefault="00BC14DC" w:rsidP="00482936">
            <w:pPr>
              <w:jc w:val="center"/>
            </w:pPr>
            <w:r>
              <w:t>2</w:t>
            </w:r>
          </w:p>
        </w:tc>
        <w:tc>
          <w:tcPr>
            <w:tcW w:w="326" w:type="dxa"/>
          </w:tcPr>
          <w:p w:rsidR="00482936" w:rsidRDefault="00BC14DC" w:rsidP="00482936">
            <w:pPr>
              <w:jc w:val="center"/>
            </w:pPr>
            <w:r>
              <w:t>3</w:t>
            </w:r>
          </w:p>
        </w:tc>
        <w:tc>
          <w:tcPr>
            <w:tcW w:w="1496" w:type="dxa"/>
          </w:tcPr>
          <w:p w:rsidR="00482936" w:rsidRDefault="00BC14DC" w:rsidP="00482936">
            <w:pPr>
              <w:jc w:val="center"/>
            </w:pPr>
            <w:r>
              <w:t>4</w:t>
            </w:r>
          </w:p>
        </w:tc>
        <w:tc>
          <w:tcPr>
            <w:tcW w:w="1127" w:type="dxa"/>
          </w:tcPr>
          <w:p w:rsidR="00482936" w:rsidRDefault="00BC14DC" w:rsidP="00482936">
            <w:pPr>
              <w:jc w:val="center"/>
            </w:pPr>
            <w:r>
              <w:t>5</w:t>
            </w:r>
          </w:p>
        </w:tc>
        <w:tc>
          <w:tcPr>
            <w:tcW w:w="872" w:type="dxa"/>
          </w:tcPr>
          <w:p w:rsidR="00482936" w:rsidRDefault="00BC14DC" w:rsidP="00482936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482936" w:rsidRDefault="00BC14DC" w:rsidP="00482936">
            <w:pPr>
              <w:jc w:val="center"/>
            </w:pPr>
            <w:r>
              <w:t>7</w:t>
            </w:r>
          </w:p>
        </w:tc>
        <w:tc>
          <w:tcPr>
            <w:tcW w:w="866" w:type="dxa"/>
          </w:tcPr>
          <w:p w:rsidR="00482936" w:rsidRDefault="00BC14DC" w:rsidP="00482936">
            <w:pPr>
              <w:jc w:val="center"/>
            </w:pPr>
            <w:r>
              <w:t>8</w:t>
            </w:r>
          </w:p>
        </w:tc>
        <w:tc>
          <w:tcPr>
            <w:tcW w:w="1707" w:type="dxa"/>
          </w:tcPr>
          <w:p w:rsidR="00482936" w:rsidRDefault="00BC14DC" w:rsidP="00482936">
            <w:pPr>
              <w:jc w:val="center"/>
            </w:pPr>
            <w:r>
              <w:t>9</w:t>
            </w:r>
          </w:p>
        </w:tc>
      </w:tr>
      <w:tr w:rsidR="00BC14DC" w:rsidTr="00BC14DC">
        <w:tc>
          <w:tcPr>
            <w:tcW w:w="876" w:type="dxa"/>
          </w:tcPr>
          <w:p w:rsidR="00482936" w:rsidRDefault="00482936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</w:tc>
        <w:tc>
          <w:tcPr>
            <w:tcW w:w="1316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326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1496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1127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872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702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866" w:type="dxa"/>
          </w:tcPr>
          <w:p w:rsidR="00482936" w:rsidRDefault="00482936" w:rsidP="00482936">
            <w:pPr>
              <w:jc w:val="center"/>
            </w:pPr>
          </w:p>
        </w:tc>
        <w:tc>
          <w:tcPr>
            <w:tcW w:w="1707" w:type="dxa"/>
          </w:tcPr>
          <w:p w:rsidR="00482936" w:rsidRDefault="00482936" w:rsidP="00482936">
            <w:pPr>
              <w:jc w:val="center"/>
            </w:pPr>
          </w:p>
        </w:tc>
      </w:tr>
      <w:tr w:rsidR="00BC14DC" w:rsidTr="00AF2DB6">
        <w:trPr>
          <w:trHeight w:val="96"/>
        </w:trPr>
        <w:tc>
          <w:tcPr>
            <w:tcW w:w="876" w:type="dxa"/>
          </w:tcPr>
          <w:p w:rsidR="00BC14DC" w:rsidRDefault="00BC14DC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</w:tc>
        <w:tc>
          <w:tcPr>
            <w:tcW w:w="131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32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149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1127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872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702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86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1707" w:type="dxa"/>
          </w:tcPr>
          <w:p w:rsidR="00BC14DC" w:rsidRDefault="00BC14DC" w:rsidP="00482936">
            <w:pPr>
              <w:jc w:val="center"/>
            </w:pPr>
          </w:p>
        </w:tc>
      </w:tr>
      <w:tr w:rsidR="00BC14DC" w:rsidTr="00BC14DC">
        <w:tc>
          <w:tcPr>
            <w:tcW w:w="876" w:type="dxa"/>
          </w:tcPr>
          <w:p w:rsidR="00BC14DC" w:rsidRDefault="00BC14DC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</w:tc>
        <w:tc>
          <w:tcPr>
            <w:tcW w:w="131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32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149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1127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872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702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86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1707" w:type="dxa"/>
          </w:tcPr>
          <w:p w:rsidR="00BC14DC" w:rsidRDefault="00BC14DC" w:rsidP="00482936">
            <w:pPr>
              <w:jc w:val="center"/>
            </w:pPr>
          </w:p>
        </w:tc>
      </w:tr>
      <w:tr w:rsidR="00BC14DC" w:rsidTr="00BC14DC">
        <w:tc>
          <w:tcPr>
            <w:tcW w:w="876" w:type="dxa"/>
          </w:tcPr>
          <w:p w:rsidR="00BC14DC" w:rsidRDefault="00BC14DC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</w:tc>
        <w:tc>
          <w:tcPr>
            <w:tcW w:w="131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32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149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1127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872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702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866" w:type="dxa"/>
          </w:tcPr>
          <w:p w:rsidR="00BC14DC" w:rsidRDefault="00BC14DC" w:rsidP="00482936">
            <w:pPr>
              <w:jc w:val="center"/>
            </w:pPr>
          </w:p>
        </w:tc>
        <w:tc>
          <w:tcPr>
            <w:tcW w:w="1707" w:type="dxa"/>
          </w:tcPr>
          <w:p w:rsidR="00BC14DC" w:rsidRDefault="00BC14DC" w:rsidP="00482936">
            <w:pPr>
              <w:jc w:val="center"/>
            </w:pPr>
          </w:p>
        </w:tc>
      </w:tr>
      <w:tr w:rsidR="004B7015" w:rsidTr="00BC14DC">
        <w:tc>
          <w:tcPr>
            <w:tcW w:w="876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1316" w:type="dxa"/>
          </w:tcPr>
          <w:p w:rsidR="004B7015" w:rsidRDefault="004B7015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</w:tc>
        <w:tc>
          <w:tcPr>
            <w:tcW w:w="326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1496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1127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872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702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866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1707" w:type="dxa"/>
          </w:tcPr>
          <w:p w:rsidR="004B7015" w:rsidRDefault="004B7015" w:rsidP="00482936">
            <w:pPr>
              <w:jc w:val="center"/>
            </w:pPr>
          </w:p>
        </w:tc>
      </w:tr>
      <w:tr w:rsidR="004B7015" w:rsidTr="00BC14DC">
        <w:tc>
          <w:tcPr>
            <w:tcW w:w="876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1316" w:type="dxa"/>
          </w:tcPr>
          <w:p w:rsidR="004B7015" w:rsidRDefault="004B7015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  <w:p w:rsidR="004B7015" w:rsidRDefault="004B7015" w:rsidP="00482936">
            <w:pPr>
              <w:jc w:val="center"/>
            </w:pPr>
          </w:p>
        </w:tc>
        <w:tc>
          <w:tcPr>
            <w:tcW w:w="326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1496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1127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872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702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866" w:type="dxa"/>
          </w:tcPr>
          <w:p w:rsidR="004B7015" w:rsidRDefault="004B7015" w:rsidP="00482936">
            <w:pPr>
              <w:jc w:val="center"/>
            </w:pPr>
          </w:p>
        </w:tc>
        <w:tc>
          <w:tcPr>
            <w:tcW w:w="1707" w:type="dxa"/>
          </w:tcPr>
          <w:p w:rsidR="004B7015" w:rsidRDefault="004B7015" w:rsidP="00482936">
            <w:pPr>
              <w:jc w:val="center"/>
            </w:pPr>
          </w:p>
        </w:tc>
      </w:tr>
      <w:tr w:rsidR="00BC14DC" w:rsidRPr="00AF2DB6" w:rsidTr="00BC14DC">
        <w:trPr>
          <w:trHeight w:val="302"/>
        </w:trPr>
        <w:tc>
          <w:tcPr>
            <w:tcW w:w="4014" w:type="dxa"/>
            <w:gridSpan w:val="4"/>
          </w:tcPr>
          <w:p w:rsidR="00BC14DC" w:rsidRDefault="00BC14DC" w:rsidP="00482936">
            <w:pPr>
              <w:jc w:val="center"/>
              <w:rPr>
                <w:b/>
              </w:rPr>
            </w:pPr>
            <w:r w:rsidRPr="00AF2DB6">
              <w:rPr>
                <w:b/>
              </w:rPr>
              <w:t>RAZEM</w:t>
            </w:r>
          </w:p>
          <w:p w:rsidR="004B7015" w:rsidRPr="00AF2DB6" w:rsidRDefault="004B7015" w:rsidP="00482936">
            <w:pPr>
              <w:jc w:val="center"/>
              <w:rPr>
                <w:b/>
              </w:rPr>
            </w:pPr>
          </w:p>
        </w:tc>
        <w:tc>
          <w:tcPr>
            <w:tcW w:w="1127" w:type="dxa"/>
          </w:tcPr>
          <w:p w:rsidR="00BC14DC" w:rsidRPr="00AF2DB6" w:rsidRDefault="00BC14DC" w:rsidP="00482936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BC14DC" w:rsidRPr="00AF2DB6" w:rsidRDefault="00AF2DB6" w:rsidP="00482936">
            <w:pPr>
              <w:jc w:val="center"/>
              <w:rPr>
                <w:b/>
              </w:rPr>
            </w:pPr>
            <w:r w:rsidRPr="00AF2DB6">
              <w:rPr>
                <w:b/>
              </w:rPr>
              <w:t>x</w:t>
            </w:r>
          </w:p>
        </w:tc>
        <w:tc>
          <w:tcPr>
            <w:tcW w:w="702" w:type="dxa"/>
          </w:tcPr>
          <w:p w:rsidR="00BC14DC" w:rsidRPr="00AF2DB6" w:rsidRDefault="00AF2DB6" w:rsidP="004829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6" w:type="dxa"/>
          </w:tcPr>
          <w:p w:rsidR="00BC14DC" w:rsidRPr="00AF2DB6" w:rsidRDefault="00AF2DB6" w:rsidP="004829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7" w:type="dxa"/>
          </w:tcPr>
          <w:p w:rsidR="00BC14DC" w:rsidRPr="00AF2DB6" w:rsidRDefault="00BC14DC" w:rsidP="00482936">
            <w:pPr>
              <w:jc w:val="center"/>
              <w:rPr>
                <w:b/>
              </w:rPr>
            </w:pPr>
          </w:p>
        </w:tc>
      </w:tr>
    </w:tbl>
    <w:p w:rsidR="00482936" w:rsidRPr="00AF2DB6" w:rsidRDefault="00482936" w:rsidP="00482936">
      <w:pPr>
        <w:jc w:val="center"/>
        <w:rPr>
          <w:b/>
        </w:rPr>
      </w:pPr>
    </w:p>
    <w:sectPr w:rsidR="00482936" w:rsidRPr="00AF2DB6" w:rsidSect="004B7015">
      <w:footerReference w:type="default" r:id="rId14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10" w:rsidRDefault="003D1110" w:rsidP="004B7015">
      <w:r>
        <w:separator/>
      </w:r>
    </w:p>
  </w:endnote>
  <w:endnote w:type="continuationSeparator" w:id="1">
    <w:p w:rsidR="003D1110" w:rsidRDefault="003D1110" w:rsidP="004B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15" w:rsidRDefault="004B70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10" w:rsidRDefault="003D1110" w:rsidP="004B7015">
      <w:r>
        <w:separator/>
      </w:r>
    </w:p>
  </w:footnote>
  <w:footnote w:type="continuationSeparator" w:id="1">
    <w:p w:rsidR="003D1110" w:rsidRDefault="003D1110" w:rsidP="004B7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3434"/>
    <w:multiLevelType w:val="hybridMultilevel"/>
    <w:tmpl w:val="6FB4B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613"/>
    <w:rsid w:val="0004110C"/>
    <w:rsid w:val="000535DC"/>
    <w:rsid w:val="00095CAC"/>
    <w:rsid w:val="000F4DAD"/>
    <w:rsid w:val="00194467"/>
    <w:rsid w:val="002D302B"/>
    <w:rsid w:val="002F59F8"/>
    <w:rsid w:val="0034416E"/>
    <w:rsid w:val="003D1110"/>
    <w:rsid w:val="003D6952"/>
    <w:rsid w:val="0040068D"/>
    <w:rsid w:val="00482936"/>
    <w:rsid w:val="004B7015"/>
    <w:rsid w:val="004D303C"/>
    <w:rsid w:val="00537011"/>
    <w:rsid w:val="00647A2E"/>
    <w:rsid w:val="006A5BA8"/>
    <w:rsid w:val="00721D15"/>
    <w:rsid w:val="00737BB9"/>
    <w:rsid w:val="00827ACA"/>
    <w:rsid w:val="00871949"/>
    <w:rsid w:val="00893F8A"/>
    <w:rsid w:val="0090057E"/>
    <w:rsid w:val="00926F30"/>
    <w:rsid w:val="009E0E84"/>
    <w:rsid w:val="00A5423A"/>
    <w:rsid w:val="00A73CCE"/>
    <w:rsid w:val="00AF2DB6"/>
    <w:rsid w:val="00B307B2"/>
    <w:rsid w:val="00BA62FD"/>
    <w:rsid w:val="00BC14DC"/>
    <w:rsid w:val="00C2425F"/>
    <w:rsid w:val="00C976A6"/>
    <w:rsid w:val="00CE4613"/>
    <w:rsid w:val="00E57EB1"/>
    <w:rsid w:val="00EC65F0"/>
    <w:rsid w:val="00E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2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B7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7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0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4467"/>
    <w:rPr>
      <w:strike w:val="0"/>
      <w:dstrike w:val="0"/>
      <w:color w:val="0000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27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pa('urn:act:du:2007:138:974')" TargetMode="External"/><Relationship Id="rId13" Type="http://schemas.openxmlformats.org/officeDocument/2006/relationships/hyperlink" Target="javascript:jpa('urn:act:du:2007:140:984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jpa('urn:act:du:2007:48:327')" TargetMode="External"/><Relationship Id="rId12" Type="http://schemas.openxmlformats.org/officeDocument/2006/relationships/hyperlink" Target="javascript:jpa('urn:act:du:2007:115:791'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jpa('urn:act:du:2007:88:587'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jpa('urn:act:du:2007:82:560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jpa('urn:act:du:2007:173:1218'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5</cp:revision>
  <cp:lastPrinted>2009-01-05T10:59:00Z</cp:lastPrinted>
  <dcterms:created xsi:type="dcterms:W3CDTF">2007-12-13T12:35:00Z</dcterms:created>
  <dcterms:modified xsi:type="dcterms:W3CDTF">2009-01-05T11:00:00Z</dcterms:modified>
</cp:coreProperties>
</file>