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A5" w:rsidRDefault="00B908A5" w:rsidP="009D2045">
      <w:pPr>
        <w:pStyle w:val="Akapitzlist2"/>
        <w:spacing w:after="0"/>
        <w:ind w:left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Załącznik nr 5 do formularza ofertowego</w:t>
      </w:r>
    </w:p>
    <w:p w:rsidR="00B908A5" w:rsidRDefault="00B908A5" w:rsidP="009D2045">
      <w:pPr>
        <w:pStyle w:val="Akapitzlist2"/>
        <w:spacing w:after="0"/>
        <w:ind w:left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908A5" w:rsidRDefault="00B908A5" w:rsidP="00AF3287">
      <w:pPr>
        <w:pStyle w:val="Akapitzlist2"/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287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:rsidR="00B908A5" w:rsidRPr="00FB55AF" w:rsidRDefault="00B908A5" w:rsidP="006020CB">
      <w:pPr>
        <w:pStyle w:val="Akapitzlist2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908A5" w:rsidRPr="00FB55AF" w:rsidRDefault="00B908A5" w:rsidP="001F54F4">
      <w:pPr>
        <w:pStyle w:val="Akapitzlist2"/>
        <w:numPr>
          <w:ilvl w:val="0"/>
          <w:numId w:val="3"/>
        </w:numPr>
        <w:tabs>
          <w:tab w:val="clear" w:pos="1364"/>
        </w:tabs>
        <w:spacing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72E86">
        <w:rPr>
          <w:rFonts w:ascii="Times New Roman" w:hAnsi="Times New Roman" w:cs="Times New Roman"/>
          <w:sz w:val="22"/>
          <w:szCs w:val="22"/>
        </w:rPr>
        <w:t>Tytuł zadania:</w:t>
      </w:r>
      <w:r w:rsidRPr="00C72E86">
        <w:rPr>
          <w:rFonts w:ascii="Times New Roman" w:hAnsi="Times New Roman" w:cs="Times New Roman"/>
          <w:b/>
          <w:bCs/>
          <w:sz w:val="22"/>
          <w:szCs w:val="22"/>
        </w:rPr>
        <w:t xml:space="preserve"> „Usuwanie wyrobów zawierających azbest z terenu miasta i gminy Bobolice – etap V</w:t>
      </w: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1B1D13">
        <w:rPr>
          <w:rFonts w:ascii="Times New Roman" w:hAnsi="Times New Roman" w:cs="Times New Roman"/>
          <w:b/>
          <w:bCs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C72E86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Pr="00C72E86">
        <w:rPr>
          <w:rFonts w:ascii="Times New Roman" w:hAnsi="Times New Roman" w:cs="Times New Roman"/>
          <w:sz w:val="22"/>
          <w:szCs w:val="22"/>
        </w:rPr>
        <w:t>. Zamówienie jest realizowane w ramach środków z Wojewódzkiego Funduszu Ochrony</w:t>
      </w:r>
      <w:r>
        <w:rPr>
          <w:rFonts w:ascii="Times New Roman" w:hAnsi="Times New Roman" w:cs="Times New Roman"/>
          <w:sz w:val="22"/>
          <w:szCs w:val="22"/>
        </w:rPr>
        <w:t xml:space="preserve"> Środowiska i Gospodarki Wodnej w Szczecinie.</w:t>
      </w:r>
    </w:p>
    <w:p w:rsidR="00B908A5" w:rsidRPr="00FB55AF" w:rsidRDefault="00B908A5" w:rsidP="009D3E70">
      <w:pPr>
        <w:pStyle w:val="Akapitzlist2"/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B908A5" w:rsidRPr="00FB55AF" w:rsidRDefault="00B908A5" w:rsidP="009D3E70">
      <w:pPr>
        <w:pStyle w:val="Akapitzlist2"/>
        <w:numPr>
          <w:ilvl w:val="0"/>
          <w:numId w:val="3"/>
        </w:numPr>
        <w:tabs>
          <w:tab w:val="clear" w:pos="1364"/>
        </w:tabs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FB55AF">
        <w:rPr>
          <w:rFonts w:ascii="Times New Roman" w:hAnsi="Times New Roman" w:cs="Times New Roman"/>
          <w:sz w:val="22"/>
          <w:szCs w:val="22"/>
        </w:rPr>
        <w:t xml:space="preserve">akres rzeczowy zadania: </w:t>
      </w:r>
    </w:p>
    <w:p w:rsidR="00B908A5" w:rsidRPr="00FB55AF" w:rsidRDefault="00B908A5" w:rsidP="009D3E70">
      <w:pPr>
        <w:pStyle w:val="Akapitzlist2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908A5" w:rsidRPr="00FB55AF" w:rsidRDefault="00B908A5" w:rsidP="009D3E70">
      <w:pPr>
        <w:pStyle w:val="Akapitzlist2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B55AF">
        <w:rPr>
          <w:rFonts w:ascii="Times New Roman" w:hAnsi="Times New Roman" w:cs="Times New Roman"/>
          <w:sz w:val="22"/>
          <w:szCs w:val="22"/>
        </w:rPr>
        <w:t>demontaż z budynków mieszkalnych i gospodarczych, załadunek, zabezpieczenie, transport, uporządkowanie terenu, unieszkodliwienie elementów i mater</w:t>
      </w:r>
      <w:r>
        <w:rPr>
          <w:rFonts w:ascii="Times New Roman" w:hAnsi="Times New Roman" w:cs="Times New Roman"/>
          <w:sz w:val="22"/>
          <w:szCs w:val="22"/>
        </w:rPr>
        <w:t>iałów zawierających azbest oraz </w:t>
      </w:r>
      <w:r w:rsidRPr="00FB55AF">
        <w:rPr>
          <w:rFonts w:ascii="Times New Roman" w:hAnsi="Times New Roman" w:cs="Times New Roman"/>
          <w:sz w:val="22"/>
          <w:szCs w:val="22"/>
        </w:rPr>
        <w:t>dostarczenie Zamawiającemu dokumentów przekazania odpadów zawierających azbest na składowisko posiadające zezwolenie na</w:t>
      </w:r>
      <w:r>
        <w:rPr>
          <w:rFonts w:ascii="Times New Roman" w:hAnsi="Times New Roman" w:cs="Times New Roman"/>
          <w:sz w:val="22"/>
          <w:szCs w:val="22"/>
        </w:rPr>
        <w:t xml:space="preserve"> przyjmowanie tego typu odpadów.</w:t>
      </w:r>
    </w:p>
    <w:p w:rsidR="00B908A5" w:rsidRPr="00FB55AF" w:rsidRDefault="00B908A5" w:rsidP="009D3E70">
      <w:pPr>
        <w:pStyle w:val="Akapitzlist2"/>
        <w:spacing w:after="0"/>
        <w:ind w:left="1146"/>
        <w:jc w:val="both"/>
        <w:rPr>
          <w:rFonts w:ascii="Times New Roman" w:hAnsi="Times New Roman" w:cs="Times New Roman"/>
          <w:sz w:val="22"/>
          <w:szCs w:val="22"/>
        </w:rPr>
      </w:pPr>
    </w:p>
    <w:p w:rsidR="00B908A5" w:rsidRPr="00FB55AF" w:rsidRDefault="00B908A5" w:rsidP="009D3E70">
      <w:pPr>
        <w:pStyle w:val="Akapitzlist2"/>
        <w:numPr>
          <w:ilvl w:val="0"/>
          <w:numId w:val="3"/>
        </w:numPr>
        <w:tabs>
          <w:tab w:val="clear" w:pos="1364"/>
        </w:tabs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FB55AF">
        <w:rPr>
          <w:rFonts w:ascii="Times New Roman" w:hAnsi="Times New Roman" w:cs="Times New Roman"/>
          <w:sz w:val="22"/>
          <w:szCs w:val="22"/>
        </w:rPr>
        <w:t>kreślenie wspólnego słownika zamówień – CPV:</w:t>
      </w:r>
    </w:p>
    <w:p w:rsidR="00B908A5" w:rsidRPr="00FB55AF" w:rsidRDefault="00B908A5" w:rsidP="009D3E70">
      <w:pPr>
        <w:pStyle w:val="Akapitzlist2"/>
        <w:spacing w:after="0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08A5" w:rsidRPr="00FB55AF" w:rsidRDefault="00B908A5" w:rsidP="009D3E70">
      <w:pPr>
        <w:pStyle w:val="Akapitzlist2"/>
        <w:spacing w:after="0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B55AF">
        <w:rPr>
          <w:rFonts w:ascii="Times New Roman" w:hAnsi="Times New Roman" w:cs="Times New Roman"/>
          <w:b/>
          <w:bCs/>
          <w:sz w:val="22"/>
          <w:szCs w:val="22"/>
        </w:rPr>
        <w:t>90650000-8 – usługi usuwania azbestu,</w:t>
      </w:r>
    </w:p>
    <w:p w:rsidR="00B908A5" w:rsidRPr="00FB55AF" w:rsidRDefault="00B908A5" w:rsidP="009D3E70">
      <w:pPr>
        <w:pStyle w:val="Akapitzlist2"/>
        <w:spacing w:after="0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B55AF">
        <w:rPr>
          <w:rFonts w:ascii="Times New Roman" w:hAnsi="Times New Roman" w:cs="Times New Roman"/>
          <w:b/>
          <w:bCs/>
          <w:sz w:val="22"/>
          <w:szCs w:val="22"/>
        </w:rPr>
        <w:t>90512000</w:t>
      </w:r>
      <w:r>
        <w:rPr>
          <w:rFonts w:ascii="Times New Roman" w:hAnsi="Times New Roman" w:cs="Times New Roman"/>
          <w:b/>
          <w:bCs/>
          <w:sz w:val="22"/>
          <w:szCs w:val="22"/>
        </w:rPr>
        <w:t>0-9 – usługi transportu odpadów.</w:t>
      </w:r>
    </w:p>
    <w:p w:rsidR="00B908A5" w:rsidRPr="00FB55AF" w:rsidRDefault="00B908A5" w:rsidP="009D3E70">
      <w:pPr>
        <w:pStyle w:val="Akapitzlist2"/>
        <w:spacing w:after="0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08A5" w:rsidRPr="00FB55AF" w:rsidRDefault="00B908A5" w:rsidP="009D3E70">
      <w:pPr>
        <w:pStyle w:val="Akapitzlist2"/>
        <w:numPr>
          <w:ilvl w:val="0"/>
          <w:numId w:val="3"/>
        </w:numPr>
        <w:tabs>
          <w:tab w:val="clear" w:pos="1364"/>
        </w:tabs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Pr="00FB55AF">
        <w:rPr>
          <w:rFonts w:ascii="Times New Roman" w:hAnsi="Times New Roman" w:cs="Times New Roman"/>
          <w:sz w:val="22"/>
          <w:szCs w:val="22"/>
        </w:rPr>
        <w:t xml:space="preserve">zacowana ilość płyt azbestowych: </w:t>
      </w:r>
      <w:r w:rsidR="00F356D9">
        <w:rPr>
          <w:rFonts w:ascii="Arial CE" w:hAnsi="Arial CE" w:cs="Arial CE"/>
          <w:b/>
          <w:bCs/>
          <w:sz w:val="20"/>
          <w:szCs w:val="20"/>
        </w:rPr>
        <w:t>162,49</w:t>
      </w:r>
      <w:r w:rsidRPr="00F356D9">
        <w:rPr>
          <w:rFonts w:ascii="Times New Roman" w:hAnsi="Times New Roman" w:cs="Times New Roman"/>
          <w:b/>
          <w:bCs/>
          <w:sz w:val="22"/>
          <w:szCs w:val="22"/>
        </w:rPr>
        <w:t>Mg</w:t>
      </w:r>
      <w:r w:rsidRPr="00FB55AF">
        <w:rPr>
          <w:rFonts w:ascii="Times New Roman" w:hAnsi="Times New Roman" w:cs="Times New Roman"/>
          <w:b/>
          <w:bCs/>
          <w:sz w:val="22"/>
          <w:szCs w:val="22"/>
        </w:rPr>
        <w:t xml:space="preserve"> (megagram) </w:t>
      </w:r>
      <w:r w:rsidRPr="00FB55AF">
        <w:rPr>
          <w:rFonts w:ascii="Times New Roman" w:hAnsi="Times New Roman" w:cs="Times New Roman"/>
          <w:sz w:val="22"/>
          <w:szCs w:val="22"/>
        </w:rPr>
        <w:t>– pomiar g</w:t>
      </w:r>
      <w:r>
        <w:rPr>
          <w:rFonts w:ascii="Times New Roman" w:hAnsi="Times New Roman" w:cs="Times New Roman"/>
          <w:sz w:val="22"/>
          <w:szCs w:val="22"/>
        </w:rPr>
        <w:t>eometryczny.</w:t>
      </w:r>
    </w:p>
    <w:p w:rsidR="00B908A5" w:rsidRPr="00FB55AF" w:rsidRDefault="00B908A5" w:rsidP="009D3E70">
      <w:pPr>
        <w:pStyle w:val="Akapitzlist2"/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B908A5" w:rsidRPr="00FB55AF" w:rsidRDefault="00B908A5" w:rsidP="009D3E70">
      <w:pPr>
        <w:pStyle w:val="Akapitzlist2"/>
        <w:numPr>
          <w:ilvl w:val="0"/>
          <w:numId w:val="3"/>
        </w:numPr>
        <w:tabs>
          <w:tab w:val="clear" w:pos="1364"/>
        </w:tabs>
        <w:spacing w:after="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Pr="00FB55AF">
        <w:rPr>
          <w:rFonts w:ascii="Times New Roman" w:hAnsi="Times New Roman" w:cs="Times New Roman"/>
          <w:b/>
          <w:bCs/>
          <w:sz w:val="22"/>
          <w:szCs w:val="22"/>
        </w:rPr>
        <w:t xml:space="preserve">ykaz obiektów </w:t>
      </w:r>
      <w:r w:rsidRPr="00FB55AF">
        <w:rPr>
          <w:rFonts w:ascii="Times New Roman" w:hAnsi="Times New Roman" w:cs="Times New Roman"/>
          <w:sz w:val="22"/>
          <w:szCs w:val="22"/>
        </w:rPr>
        <w:t>wraz z szacunkową ilością wyrobów zawierających azbest</w:t>
      </w:r>
      <w:r>
        <w:rPr>
          <w:rFonts w:ascii="Times New Roman" w:hAnsi="Times New Roman" w:cs="Times New Roman"/>
          <w:sz w:val="22"/>
          <w:szCs w:val="22"/>
        </w:rPr>
        <w:t>, w trakcie realizacji ilość wyrobów może ulec zmianie, np.: w przypadku rezygnacji wnioskującego ze zmiany pokrycia dachu</w:t>
      </w:r>
      <w:r w:rsidRPr="00FB55AF">
        <w:rPr>
          <w:rFonts w:ascii="Times New Roman" w:hAnsi="Times New Roman" w:cs="Times New Roman"/>
          <w:sz w:val="22"/>
          <w:szCs w:val="22"/>
        </w:rPr>
        <w:t>:</w:t>
      </w:r>
    </w:p>
    <w:p w:rsidR="00B908A5" w:rsidRPr="00FB55AF" w:rsidRDefault="00B908A5" w:rsidP="00834C98">
      <w:pPr>
        <w:pStyle w:val="Akapitzlist2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30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65"/>
        <w:gridCol w:w="6782"/>
        <w:gridCol w:w="2183"/>
      </w:tblGrid>
      <w:tr w:rsidR="00B908A5" w:rsidRPr="00376237" w:rsidTr="001B1D13">
        <w:trPr>
          <w:trHeight w:val="480"/>
        </w:trPr>
        <w:tc>
          <w:tcPr>
            <w:tcW w:w="0" w:type="auto"/>
            <w:shd w:val="clear" w:color="auto" w:fill="CCCCCC"/>
            <w:vAlign w:val="center"/>
          </w:tcPr>
          <w:p w:rsidR="00B908A5" w:rsidRPr="00376237" w:rsidRDefault="00B908A5" w:rsidP="00834C9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782" w:type="dxa"/>
            <w:shd w:val="clear" w:color="auto" w:fill="CCCCCC"/>
            <w:vAlign w:val="center"/>
          </w:tcPr>
          <w:p w:rsidR="00B908A5" w:rsidRPr="00376237" w:rsidRDefault="00B908A5" w:rsidP="00834C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Wyszczególnienie zadań</w:t>
            </w:r>
          </w:p>
        </w:tc>
        <w:tc>
          <w:tcPr>
            <w:tcW w:w="2183" w:type="dxa"/>
            <w:shd w:val="clear" w:color="auto" w:fill="CCCCCC"/>
            <w:vAlign w:val="center"/>
          </w:tcPr>
          <w:p w:rsidR="00B908A5" w:rsidRPr="00376237" w:rsidRDefault="00B908A5" w:rsidP="00834C98">
            <w:pPr>
              <w:spacing w:line="240" w:lineRule="auto"/>
              <w:ind w:left="-87" w:hanging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Szacunkowy obmiar – ilość Mg</w:t>
            </w:r>
          </w:p>
        </w:tc>
      </w:tr>
      <w:tr w:rsidR="00B908A5" w:rsidRPr="00376237" w:rsidTr="001B1D13">
        <w:trPr>
          <w:trHeight w:val="225"/>
        </w:trPr>
        <w:tc>
          <w:tcPr>
            <w:tcW w:w="0" w:type="auto"/>
            <w:shd w:val="clear" w:color="auto" w:fill="CCCCCC"/>
            <w:vAlign w:val="center"/>
          </w:tcPr>
          <w:p w:rsidR="00B908A5" w:rsidRPr="00376237" w:rsidRDefault="00B908A5" w:rsidP="00834C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82" w:type="dxa"/>
            <w:shd w:val="clear" w:color="auto" w:fill="CCCCCC"/>
            <w:vAlign w:val="center"/>
          </w:tcPr>
          <w:p w:rsidR="00B908A5" w:rsidRPr="00376237" w:rsidRDefault="00B908A5" w:rsidP="00834C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83" w:type="dxa"/>
            <w:shd w:val="clear" w:color="auto" w:fill="CCCCCC"/>
            <w:vAlign w:val="center"/>
          </w:tcPr>
          <w:p w:rsidR="00B908A5" w:rsidRPr="00376237" w:rsidRDefault="00B908A5" w:rsidP="00834C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908A5" w:rsidRPr="00376237">
        <w:trPr>
          <w:trHeight w:val="669"/>
        </w:trPr>
        <w:tc>
          <w:tcPr>
            <w:tcW w:w="465" w:type="dxa"/>
            <w:shd w:val="clear" w:color="auto" w:fill="CCCCCC"/>
            <w:vAlign w:val="center"/>
          </w:tcPr>
          <w:p w:rsidR="00B908A5" w:rsidRPr="00376237" w:rsidRDefault="00B908A5" w:rsidP="002D75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23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965" w:type="dxa"/>
            <w:gridSpan w:val="2"/>
            <w:shd w:val="clear" w:color="auto" w:fill="CCCCCC"/>
            <w:vAlign w:val="center"/>
          </w:tcPr>
          <w:p w:rsidR="00B908A5" w:rsidRPr="00376237" w:rsidRDefault="00B908A5" w:rsidP="005C4E2C">
            <w:pPr>
              <w:spacing w:line="240" w:lineRule="auto"/>
              <w:ind w:left="29" w:hanging="29"/>
              <w:jc w:val="center"/>
              <w:rPr>
                <w:rFonts w:ascii="Times New Roman" w:hAnsi="Times New Roman" w:cs="Times New Roman"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Zakres prac obejmuje w szczególności demontaż, załadunek, zabezpieczenie, transport, uporządkowanie terenu, unieszkodliwienie elementów i materiałów zawierających azbest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Spokojna 4a, dz. nr 14 obr. 3 m.</w:t>
            </w:r>
            <w:r w:rsidR="00C2121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0,792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mieszkalnego i bud. gospodarczych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Gozd 29A, dz. nr 175/1 obr. Gozd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14,4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Nowe Łozice 5a, dz. nr 51 obr.  Łozice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9,486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Różany 2/4, dz. nr 3/3 obr. Różany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0,45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376237" w:rsidRDefault="001B1D13" w:rsidP="00386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782" w:type="dxa"/>
            <w:vAlign w:val="center"/>
          </w:tcPr>
          <w:p w:rsidR="001B1D13" w:rsidRPr="00376237" w:rsidRDefault="001B1D13" w:rsidP="001B1D13">
            <w:pPr>
              <w:ind w:left="2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(suma pozycji nr 1 – 5</w:t>
            </w:r>
            <w:r w:rsidRPr="0037623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83" w:type="dxa"/>
            <w:vAlign w:val="center"/>
          </w:tcPr>
          <w:p w:rsidR="00C21211" w:rsidRPr="00376237" w:rsidRDefault="00C21211" w:rsidP="00386A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32,78</w:t>
            </w:r>
          </w:p>
        </w:tc>
      </w:tr>
      <w:tr w:rsidR="005C4E2C" w:rsidRPr="00376237" w:rsidTr="009B78AE">
        <w:trPr>
          <w:trHeight w:val="506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5C4E2C" w:rsidRPr="00376237" w:rsidRDefault="005C4E2C" w:rsidP="00386A5F">
            <w:pPr>
              <w:jc w:val="center"/>
              <w:rPr>
                <w:rFonts w:ascii="Times New Roman" w:hAnsi="Times New Roman" w:cs="Times New Roman"/>
              </w:rPr>
            </w:pPr>
            <w:r w:rsidRPr="0037623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965" w:type="dxa"/>
            <w:gridSpan w:val="2"/>
            <w:shd w:val="clear" w:color="auto" w:fill="BFBFBF" w:themeFill="background1" w:themeFillShade="BF"/>
            <w:vAlign w:val="center"/>
          </w:tcPr>
          <w:p w:rsidR="005C4E2C" w:rsidRPr="00376237" w:rsidRDefault="005C4E2C" w:rsidP="00FB55AF">
            <w:pPr>
              <w:jc w:val="center"/>
              <w:rPr>
                <w:rFonts w:ascii="Times New Roman" w:hAnsi="Times New Roman" w:cs="Times New Roman"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>Zakres prac obejmuje w szczególności złożenie i opakowanie, załadunek, zabezpieczenie, transport, uporządkowanie terenu, unieszkodliwienie elementów i materiałów zawierających azbest (bez demontażu)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Fabryczna 11/1, dz. nr 334/4 obr. 3 m.</w:t>
            </w:r>
            <w:r w:rsidR="00C2121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0,45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Jedności Narodowej 2/2, dz. nr 34 obr. 3 m.</w:t>
            </w:r>
            <w:r w:rsidR="00C2121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1,8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Kochanowskiego 4, dz. nr 30 obr. 2 m.</w:t>
            </w:r>
            <w:r w:rsidR="00C2121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0,45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I Maja 2, dz. nr 243/2 obr. 3 m.</w:t>
            </w:r>
            <w:r w:rsidR="00C2121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4,86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Ogrodowa 5a, dz. nr 626 obr. 3 m.</w:t>
            </w:r>
            <w:r w:rsidR="00C2121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5,4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1B1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Bobolice, ul. Pocztowa 2/2,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221/2 obr. 3 m.</w:t>
            </w:r>
            <w:r w:rsidR="00C2121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0,72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Pocztowa 7/2, dz. nr 172/5 obr. 3 m.</w:t>
            </w:r>
            <w:r w:rsidR="00C2121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0,18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Polanowska 8/1, dz. nr 262/6 obr. 3 m.</w:t>
            </w:r>
            <w:r w:rsidR="00C2121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0,54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1B1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Polna 3/1, dz. nr 278 obr. 3 m.</w:t>
            </w:r>
            <w:r w:rsidR="00C2121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2,52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1B1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ZUKiO Bobolice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Reymonta 3 (miejsce Składowania PSZOK), dz. nr 62/2 obr. 4 m.</w:t>
            </w:r>
            <w:r w:rsidR="00C2121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5,94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1B1D13" w:rsidRDefault="001B1D13" w:rsidP="00D10F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1D13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782" w:type="dxa"/>
            <w:tcBorders>
              <w:right w:val="single" w:sz="4" w:space="0" w:color="auto"/>
            </w:tcBorders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Robotnicza 7, dz. nr 17 obr. 4 m.</w:t>
            </w:r>
            <w:r w:rsidR="00C2121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</w:t>
            </w:r>
          </w:p>
        </w:tc>
        <w:tc>
          <w:tcPr>
            <w:tcW w:w="2183" w:type="dxa"/>
            <w:tcBorders>
              <w:left w:val="single" w:sz="4" w:space="0" w:color="auto"/>
            </w:tcBorders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1,08</w:t>
            </w:r>
          </w:p>
        </w:tc>
      </w:tr>
      <w:tr w:rsidR="001B1D13" w:rsidRPr="00376237" w:rsidTr="001B1D13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1B1D13" w:rsidRPr="00376237" w:rsidRDefault="001B1D13" w:rsidP="00FB5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Bożniewice 6/1,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371/13 obr. Dargiń</w:t>
            </w:r>
          </w:p>
        </w:tc>
        <w:tc>
          <w:tcPr>
            <w:tcW w:w="2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1,44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82" w:type="dxa"/>
            <w:tcBorders>
              <w:right w:val="single" w:sz="4" w:space="0" w:color="auto"/>
            </w:tcBorders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Bożniewice 12/2, dz. nr 378/14 obr. Dargiń</w:t>
            </w:r>
          </w:p>
        </w:tc>
        <w:tc>
          <w:tcPr>
            <w:tcW w:w="2183" w:type="dxa"/>
            <w:tcBorders>
              <w:left w:val="single" w:sz="4" w:space="0" w:color="auto"/>
            </w:tcBorders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4,5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Chlebowo 17,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42 obr. Chlebowo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2,16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Chlebowo 26,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9 obr. Chlebowo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4,23</w:t>
            </w:r>
          </w:p>
        </w:tc>
      </w:tr>
      <w:tr w:rsidR="001B1D13" w:rsidRPr="00376237" w:rsidTr="001B1D13">
        <w:trPr>
          <w:trHeight w:val="617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Chociwle 9/1,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63/4 obr. Chociwle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2,16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Chociwle 9/2,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63/4 obr. Chociwle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2,7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Cybulino 11A,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4/67 obr. Cybulino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0,9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ED1BD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Dobrociechy 16/1,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5/11 obr. Dobrociechy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Dobrociechy 21/1,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5/4 obr. Dobrociechy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0,63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m.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Dobrociechy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21/7,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5/5 obr. Dobrociechy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Drzewiany 36B,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229/5 obr. Drzewiany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4,5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Pr="00FB55AF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Drzewiany 79,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475/5 obr. Drzewiany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Głodowa 11,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27/6 obr. Głodowa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1,98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Głodowa 27a,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5/45 obr. Głodowa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2,7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ED1BD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i bud. gospodarczych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Janowiec 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13/2 obr. Janowiec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10,8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8a,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115 obr. Kłanino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6,48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241/12 obr. Kłanino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7,2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i bud.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241/7 obr. Kłanino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1,8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wielorodzinnego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29A,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238/13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obr.Kłanino</w:t>
            </w:r>
            <w:proofErr w:type="spellEnd"/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7,2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29A/1,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238/13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obr.Kłanino</w:t>
            </w:r>
            <w:proofErr w:type="spellEnd"/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1,35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30/3,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239/8 obr. Kłanino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34/2,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238/15 obr. Kłanino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0,432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3/1,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44/4 obr. Krępa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1,62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44/12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obr.Krępa</w:t>
            </w:r>
            <w:proofErr w:type="spellEnd"/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2,52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44/8 obr. Krępa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0,81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7,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44/8 obr. Krępa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0,54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7/4,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44/8 obr. Krępa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10/2,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189/5 obr. Krępa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3,96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15,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194/6 obr. Krępa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3,06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21,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43/10 obr. Krępa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0,9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Kurowo 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210/3 obr. Kurowo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3,6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Kurowo 41/1,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363/2 obr. Kurowo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2,25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Opatówek 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5/20 obr. Ostrówek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1,8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Opatówek 9,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386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obr.Ostrówek</w:t>
            </w:r>
            <w:proofErr w:type="spellEnd"/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0,54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Ostrówek 4/1,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6/10 obr. Ostrówek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1,44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Ostrówek 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6/16 obr. Ostrówek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1,44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Ostrówek, dz. 6/29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obr.Ostrówek</w:t>
            </w:r>
            <w:proofErr w:type="spellEnd"/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8,1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Porost 46,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136 obr. Porost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2,25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Porost 66,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231 obr. Porost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0,18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Przydargiń 11,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47/3 obr. Przydargiń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2,52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Stare Borne 3/1,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5/9 obr. Drzewiany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1,26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Świelino 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41/23 obr. Świelino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1,08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Świelino 22,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41/33 obr. Świelino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</w:tr>
      <w:tr w:rsidR="001B1D13" w:rsidRPr="00376237" w:rsidTr="001B1D13">
        <w:trPr>
          <w:trHeight w:val="506"/>
        </w:trPr>
        <w:tc>
          <w:tcPr>
            <w:tcW w:w="0" w:type="auto"/>
            <w:vAlign w:val="center"/>
          </w:tcPr>
          <w:p w:rsidR="001B1D13" w:rsidRDefault="001B1D13" w:rsidP="00373C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782" w:type="dxa"/>
            <w:vAlign w:val="center"/>
          </w:tcPr>
          <w:p w:rsidR="001B1D13" w:rsidRDefault="001B1D13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Ubiedrze 71,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89/2 obr. Ubiedrze</w:t>
            </w:r>
          </w:p>
        </w:tc>
        <w:tc>
          <w:tcPr>
            <w:tcW w:w="2183" w:type="dxa"/>
            <w:vAlign w:val="center"/>
          </w:tcPr>
          <w:p w:rsidR="001B1D13" w:rsidRDefault="001B1D13" w:rsidP="001B1D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0,576</w:t>
            </w:r>
          </w:p>
        </w:tc>
      </w:tr>
      <w:tr w:rsidR="00B908A5" w:rsidRPr="00376237" w:rsidTr="001B1D13">
        <w:trPr>
          <w:trHeight w:hRule="exact" w:val="340"/>
        </w:trPr>
        <w:tc>
          <w:tcPr>
            <w:tcW w:w="0" w:type="auto"/>
            <w:vAlign w:val="center"/>
          </w:tcPr>
          <w:p w:rsidR="00B908A5" w:rsidRPr="00376237" w:rsidRDefault="001B1D13" w:rsidP="00834C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6782" w:type="dxa"/>
            <w:vAlign w:val="center"/>
          </w:tcPr>
          <w:p w:rsidR="00B908A5" w:rsidRPr="00376237" w:rsidRDefault="00B908A5" w:rsidP="001B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237">
              <w:rPr>
                <w:rFonts w:ascii="Times New Roman" w:hAnsi="Times New Roman" w:cs="Times New Roman"/>
                <w:b/>
                <w:bCs/>
              </w:rPr>
              <w:t xml:space="preserve">RAZEM (suma pozycji nr </w:t>
            </w:r>
            <w:r w:rsidR="001B1D13">
              <w:rPr>
                <w:rFonts w:ascii="Times New Roman" w:hAnsi="Times New Roman" w:cs="Times New Roman"/>
                <w:b/>
                <w:bCs/>
              </w:rPr>
              <w:t>6</w:t>
            </w:r>
            <w:r w:rsidRPr="0037623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1B1D13">
              <w:rPr>
                <w:rFonts w:ascii="Times New Roman" w:hAnsi="Times New Roman" w:cs="Times New Roman"/>
                <w:b/>
                <w:bCs/>
              </w:rPr>
              <w:t>61</w:t>
            </w:r>
            <w:r w:rsidRPr="0037623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83" w:type="dxa"/>
            <w:vAlign w:val="center"/>
          </w:tcPr>
          <w:p w:rsidR="00B908A5" w:rsidRPr="00376237" w:rsidRDefault="00C21211" w:rsidP="003762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129,71</w:t>
            </w:r>
          </w:p>
        </w:tc>
      </w:tr>
      <w:tr w:rsidR="00B908A5" w:rsidRPr="00376237" w:rsidTr="001B1D13">
        <w:trPr>
          <w:trHeight w:val="495"/>
        </w:trPr>
        <w:tc>
          <w:tcPr>
            <w:tcW w:w="0" w:type="auto"/>
            <w:shd w:val="clear" w:color="auto" w:fill="CCCCCC"/>
            <w:vAlign w:val="center"/>
          </w:tcPr>
          <w:p w:rsidR="00B908A5" w:rsidRPr="00376237" w:rsidRDefault="005C4E2C" w:rsidP="00ED1B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6782" w:type="dxa"/>
            <w:shd w:val="clear" w:color="auto" w:fill="CCCCCC"/>
            <w:vAlign w:val="center"/>
          </w:tcPr>
          <w:p w:rsidR="00B908A5" w:rsidRPr="00376237" w:rsidRDefault="001B1D13" w:rsidP="001B1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OGÓŁEM Mg (suma pozycji nr 5</w:t>
            </w:r>
            <w:r w:rsidR="00B908A5" w:rsidRPr="00376237">
              <w:rPr>
                <w:rFonts w:ascii="Times New Roman" w:hAnsi="Times New Roman" w:cs="Times New Roman"/>
                <w:b/>
                <w:bCs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bCs/>
              </w:rPr>
              <w:t>62</w:t>
            </w:r>
            <w:r w:rsidR="00B908A5" w:rsidRPr="0037623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83" w:type="dxa"/>
            <w:shd w:val="clear" w:color="auto" w:fill="CCCCCC"/>
            <w:vAlign w:val="center"/>
          </w:tcPr>
          <w:p w:rsidR="00B908A5" w:rsidRPr="00376237" w:rsidRDefault="00F356D9" w:rsidP="00057B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162,49</w:t>
            </w:r>
          </w:p>
        </w:tc>
      </w:tr>
    </w:tbl>
    <w:p w:rsidR="00B908A5" w:rsidRDefault="00B908A5" w:rsidP="00834C98">
      <w:pPr>
        <w:pStyle w:val="Akapitzlist2"/>
        <w:spacing w:after="0"/>
        <w:ind w:left="1364"/>
        <w:jc w:val="both"/>
        <w:rPr>
          <w:rFonts w:ascii="Times New Roman" w:hAnsi="Times New Roman" w:cs="Times New Roman"/>
        </w:rPr>
      </w:pPr>
    </w:p>
    <w:p w:rsidR="00B908A5" w:rsidRPr="00FB55AF" w:rsidRDefault="00B908A5" w:rsidP="009D3E70">
      <w:pPr>
        <w:widowControl/>
        <w:numPr>
          <w:ilvl w:val="0"/>
          <w:numId w:val="3"/>
        </w:numPr>
        <w:tabs>
          <w:tab w:val="clear" w:pos="1364"/>
        </w:tabs>
        <w:snapToGrid w:val="0"/>
        <w:spacing w:line="240" w:lineRule="auto"/>
        <w:ind w:left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Warunki realizacji zadania.</w:t>
      </w:r>
    </w:p>
    <w:p w:rsidR="00B908A5" w:rsidRPr="00FB55AF" w:rsidRDefault="00B908A5" w:rsidP="00834C98">
      <w:pPr>
        <w:widowControl/>
        <w:snapToGrid w:val="0"/>
        <w:spacing w:line="240" w:lineRule="auto"/>
        <w:ind w:left="284" w:firstLine="0"/>
        <w:jc w:val="both"/>
        <w:rPr>
          <w:rFonts w:ascii="Times New Roman" w:hAnsi="Times New Roman" w:cs="Times New Roman"/>
          <w:b/>
          <w:bCs/>
        </w:rPr>
      </w:pPr>
    </w:p>
    <w:p w:rsidR="00B908A5" w:rsidRPr="00FB55AF" w:rsidRDefault="00B908A5" w:rsidP="00554F74">
      <w:pPr>
        <w:numPr>
          <w:ilvl w:val="2"/>
          <w:numId w:val="1"/>
        </w:numPr>
        <w:tabs>
          <w:tab w:val="clear" w:pos="730"/>
        </w:tabs>
        <w:spacing w:line="240" w:lineRule="auto"/>
        <w:ind w:left="540"/>
        <w:jc w:val="both"/>
        <w:rPr>
          <w:rFonts w:ascii="Times New Roman" w:hAnsi="Times New Roman" w:cs="Times New Roman"/>
          <w:b/>
          <w:bCs/>
          <w:u w:val="single"/>
        </w:rPr>
      </w:pPr>
      <w:r w:rsidRPr="00FB55AF">
        <w:rPr>
          <w:rFonts w:ascii="Times New Roman" w:hAnsi="Times New Roman" w:cs="Times New Roman"/>
          <w:b/>
          <w:bCs/>
        </w:rPr>
        <w:t>Podstawowe obowiązki Wykonawcy jest m.in.:</w:t>
      </w:r>
    </w:p>
    <w:p w:rsidR="00B908A5" w:rsidRDefault="00B908A5" w:rsidP="00834C98">
      <w:pPr>
        <w:pStyle w:val="Default"/>
        <w:widowControl w:val="0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B55AF">
        <w:rPr>
          <w:rFonts w:ascii="Times New Roman" w:hAnsi="Times New Roman" w:cs="Times New Roman"/>
          <w:sz w:val="22"/>
          <w:szCs w:val="22"/>
        </w:rPr>
        <w:t xml:space="preserve">dokonanie uzgodnień z poszczególnymi właścicielami obiektów budowlanych lub inną osobą upoważnioną przez Zamawiającego, dotyczących terminu rozpoczęcia wykonywania przedmiotu umowy, z uwzględnieniem m.in. warunków atmosferycznych i terminów wykonania usług, jak i z uwzględnieniem terminu rozpoczęcia wykonywania prac związanych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FB55AF">
        <w:rPr>
          <w:rFonts w:ascii="Times New Roman" w:hAnsi="Times New Roman" w:cs="Times New Roman"/>
          <w:sz w:val="22"/>
          <w:szCs w:val="22"/>
        </w:rPr>
        <w:t>z montażem nowych pokryć dachowych;</w:t>
      </w:r>
    </w:p>
    <w:p w:rsidR="00B908A5" w:rsidRPr="00FB55AF" w:rsidRDefault="00B908A5" w:rsidP="00834C98">
      <w:pPr>
        <w:pStyle w:val="Default"/>
        <w:widowControl w:val="0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zgłoszenie przystąpienia do prac polegających na zabezpieczeniu lub usunięciu wyrobów </w:t>
      </w:r>
      <w:r>
        <w:rPr>
          <w:rFonts w:ascii="Times New Roman" w:hAnsi="Times New Roman" w:cs="Times New Roman"/>
          <w:sz w:val="22"/>
          <w:szCs w:val="22"/>
        </w:rPr>
        <w:lastRenderedPageBreak/>
        <w:t>zawierających azbest właściwemu organowi nadzoru budowlanego, właściwemu okręgowemu inspektorowi pracy oraz właściwemu państwowemu inspektorowi sanitarnemu,</w:t>
      </w:r>
    </w:p>
    <w:p w:rsidR="00B908A5" w:rsidRDefault="00B908A5" w:rsidP="00834C98">
      <w:pPr>
        <w:pStyle w:val="Tekstpodstawowywcity"/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B55AF">
        <w:rPr>
          <w:rFonts w:ascii="Times New Roman" w:hAnsi="Times New Roman" w:cs="Times New Roman"/>
          <w:sz w:val="22"/>
          <w:szCs w:val="22"/>
        </w:rPr>
        <w:t xml:space="preserve">zapewnienie materiałów, energii (i innych mediów), urządzeń i sprzętu niezbędnego </w:t>
      </w:r>
      <w:r>
        <w:rPr>
          <w:rFonts w:ascii="Times New Roman" w:hAnsi="Times New Roman" w:cs="Times New Roman"/>
          <w:sz w:val="22"/>
          <w:szCs w:val="22"/>
        </w:rPr>
        <w:br/>
      </w:r>
      <w:r w:rsidRPr="00FB55AF">
        <w:rPr>
          <w:rFonts w:ascii="Times New Roman" w:hAnsi="Times New Roman" w:cs="Times New Roman"/>
          <w:sz w:val="22"/>
          <w:szCs w:val="22"/>
        </w:rPr>
        <w:t>do wykonania przedmiot umowy;</w:t>
      </w:r>
    </w:p>
    <w:p w:rsidR="00B908A5" w:rsidRPr="00357B2D" w:rsidRDefault="00B908A5" w:rsidP="00834C98">
      <w:pPr>
        <w:pStyle w:val="Tekstpodstawowywcity"/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357B2D">
        <w:rPr>
          <w:rFonts w:ascii="Times New Roman" w:hAnsi="Times New Roman" w:cs="Times New Roman"/>
          <w:sz w:val="22"/>
          <w:szCs w:val="22"/>
        </w:rPr>
        <w:t>Wykonawca ma zapewnić palety;</w:t>
      </w:r>
    </w:p>
    <w:p w:rsidR="00B908A5" w:rsidRDefault="00B908A5" w:rsidP="00834C98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 w:rsidRPr="00FB55AF">
        <w:rPr>
          <w:rFonts w:ascii="Times New Roman" w:hAnsi="Times New Roman" w:cs="Times New Roman"/>
        </w:rPr>
        <w:t>utrzymanie terenu wykonywania przedmiotu umowy w n</w:t>
      </w:r>
      <w:r>
        <w:rPr>
          <w:rFonts w:ascii="Times New Roman" w:hAnsi="Times New Roman" w:cs="Times New Roman"/>
        </w:rPr>
        <w:t>ależytym stanie i porządku oraz w </w:t>
      </w:r>
      <w:r w:rsidRPr="00FB55AF">
        <w:rPr>
          <w:rFonts w:ascii="Times New Roman" w:hAnsi="Times New Roman" w:cs="Times New Roman"/>
        </w:rPr>
        <w:t>stanie wolnym od przeszkód komunikacyjnych, a w sytuacji powstania tych przeszkód, sporządzenie projektu organizacji ruchu i uzgodnienie go z właściwymi organami;</w:t>
      </w:r>
    </w:p>
    <w:p w:rsidR="00B908A5" w:rsidRPr="00FB55AF" w:rsidRDefault="00B908A5" w:rsidP="00834C98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usunąć pozostałości mocowań (gwoździe, blachy), którymi mocowany jest eternit do łat dachu.</w:t>
      </w:r>
    </w:p>
    <w:p w:rsidR="00B908A5" w:rsidRPr="00FB55AF" w:rsidRDefault="00B908A5" w:rsidP="00834C98">
      <w:pPr>
        <w:pStyle w:val="Tekstpodstawowywcity"/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B55AF">
        <w:rPr>
          <w:rFonts w:ascii="Times New Roman" w:hAnsi="Times New Roman" w:cs="Times New Roman"/>
          <w:sz w:val="22"/>
          <w:szCs w:val="22"/>
        </w:rPr>
        <w:t xml:space="preserve">zabezpieczenie przed uszkodzeniem obiektów budowlanych i mienia w nich się znajdującego, </w:t>
      </w:r>
      <w:r>
        <w:rPr>
          <w:rFonts w:ascii="Times New Roman" w:hAnsi="Times New Roman" w:cs="Times New Roman"/>
          <w:sz w:val="22"/>
          <w:szCs w:val="22"/>
        </w:rPr>
        <w:br/>
      </w:r>
      <w:r w:rsidRPr="00FB55AF">
        <w:rPr>
          <w:rFonts w:ascii="Times New Roman" w:hAnsi="Times New Roman" w:cs="Times New Roman"/>
          <w:sz w:val="22"/>
          <w:szCs w:val="22"/>
        </w:rPr>
        <w:t>w szczególności przed opadami atmosferycznymi, w miejscu wykonywania przedmiotu umowy;</w:t>
      </w:r>
    </w:p>
    <w:p w:rsidR="00B908A5" w:rsidRDefault="00B908A5" w:rsidP="003E117C">
      <w:pPr>
        <w:pStyle w:val="Tekstpodstawowywcity"/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zabezpieczenie każdego obiektu budowlanego w przypadku:</w:t>
      </w:r>
    </w:p>
    <w:p w:rsidR="00B908A5" w:rsidRDefault="00B908A5" w:rsidP="00BE0690">
      <w:pPr>
        <w:pStyle w:val="Tekstpodstawowywcity"/>
        <w:widowControl/>
        <w:numPr>
          <w:ilvl w:val="0"/>
          <w:numId w:val="24"/>
        </w:numPr>
        <w:snapToGri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niezakończenia robót rozbiórkowych bez względu na przyczynę na danym budynku w ciągu jednego dnia. Należy wtedy zabezpieczyć folią dach budynku po zakończeniu robót rozbiórkowych w danym dniu do czasu całkowitego zakończenia rozbiórki.</w:t>
      </w:r>
    </w:p>
    <w:p w:rsidR="00B908A5" w:rsidRDefault="00B908A5" w:rsidP="00BE0690">
      <w:pPr>
        <w:pStyle w:val="Tekstpodstawowywcity"/>
        <w:widowControl/>
        <w:numPr>
          <w:ilvl w:val="0"/>
          <w:numId w:val="24"/>
        </w:numPr>
        <w:snapToGri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rozpoczęcia robót rozbiórkowych i wystąpienie w ich trakcie jakichkolwiek niesprzyjających warunków atmosferycznych w tym m.in.: wszelkiego rodzaju opady i silne powiewy wiatru.</w:t>
      </w:r>
    </w:p>
    <w:p w:rsidR="00B908A5" w:rsidRPr="00FB55AF" w:rsidRDefault="00B908A5" w:rsidP="00D07D22">
      <w:pPr>
        <w:pStyle w:val="Tekstpodstawowywcity"/>
        <w:widowControl/>
        <w:snapToGrid w:val="0"/>
        <w:spacing w:line="240" w:lineRule="auto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nie jest zobowiązany do dodatkowego zabezpieczenia dachu obiektu budowlanego folią po prawidłowo przeprowadzonym demontażu wyrobów zawierających azbest.</w:t>
      </w:r>
    </w:p>
    <w:p w:rsidR="00B908A5" w:rsidRPr="00FB55AF" w:rsidRDefault="00B908A5" w:rsidP="00834C98">
      <w:pPr>
        <w:pStyle w:val="Tekstpodstawowywcity"/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B55AF">
        <w:rPr>
          <w:rFonts w:ascii="Times New Roman" w:hAnsi="Times New Roman" w:cs="Times New Roman"/>
          <w:sz w:val="22"/>
          <w:szCs w:val="22"/>
        </w:rPr>
        <w:t xml:space="preserve">podjęcie niezbędnych środków, aby wykonywane prace nie powodowały zakłóceń </w:t>
      </w:r>
      <w:r>
        <w:rPr>
          <w:rFonts w:ascii="Times New Roman" w:hAnsi="Times New Roman" w:cs="Times New Roman"/>
          <w:sz w:val="22"/>
          <w:szCs w:val="22"/>
        </w:rPr>
        <w:br/>
      </w:r>
      <w:r w:rsidRPr="00FB55AF">
        <w:rPr>
          <w:rFonts w:ascii="Times New Roman" w:hAnsi="Times New Roman" w:cs="Times New Roman"/>
          <w:sz w:val="22"/>
          <w:szCs w:val="22"/>
        </w:rPr>
        <w:t>w funkcjonowaniu obiektów budowlanych;</w:t>
      </w:r>
    </w:p>
    <w:p w:rsidR="00B908A5" w:rsidRDefault="00B908A5" w:rsidP="00834C98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 w:rsidRPr="00FB55AF">
        <w:rPr>
          <w:rFonts w:ascii="Times New Roman" w:hAnsi="Times New Roman" w:cs="Times New Roman"/>
        </w:rPr>
        <w:t>zagospodarowanie odpadów powstałych przy realizacji przedmiotu umowy, zgodnie z obowiązującymi w tym zakresie przepisami;</w:t>
      </w:r>
    </w:p>
    <w:p w:rsidR="00B908A5" w:rsidRPr="00FB55AF" w:rsidRDefault="00B908A5" w:rsidP="00834C98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zajęcia pasa drogowego wykonawca poniesienie opłaty za zajęcie pasa drogowego, </w:t>
      </w:r>
    </w:p>
    <w:p w:rsidR="00B908A5" w:rsidRPr="00FB55AF" w:rsidRDefault="00B908A5" w:rsidP="00834C98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kern w:val="2"/>
        </w:rPr>
      </w:pPr>
      <w:r w:rsidRPr="00FB55AF">
        <w:rPr>
          <w:rFonts w:ascii="Times New Roman" w:hAnsi="Times New Roman" w:cs="Times New Roman"/>
          <w:kern w:val="2"/>
        </w:rPr>
        <w:t xml:space="preserve">bezpośrednio po wykonaniu prac, transportowanie do miejsca unieszkodliwienia usuniętych wyrobów zawierających azbest, aby powstałe odpady nie były magazynowane na terenie wykonywania </w:t>
      </w:r>
      <w:r w:rsidRPr="00FB55AF">
        <w:rPr>
          <w:rFonts w:ascii="Times New Roman" w:hAnsi="Times New Roman" w:cs="Times New Roman"/>
        </w:rPr>
        <w:t>przedmiotu umowy</w:t>
      </w:r>
      <w:r w:rsidRPr="00FB55AF">
        <w:rPr>
          <w:rFonts w:ascii="Times New Roman" w:hAnsi="Times New Roman" w:cs="Times New Roman"/>
          <w:kern w:val="2"/>
        </w:rPr>
        <w:t>;</w:t>
      </w:r>
    </w:p>
    <w:p w:rsidR="00B908A5" w:rsidRPr="00FB55AF" w:rsidRDefault="00B908A5" w:rsidP="00834C98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b/>
          <w:bCs/>
          <w:kern w:val="2"/>
        </w:rPr>
      </w:pPr>
      <w:r w:rsidRPr="00FB55AF">
        <w:rPr>
          <w:rFonts w:ascii="Times New Roman" w:hAnsi="Times New Roman" w:cs="Times New Roman"/>
          <w:b/>
          <w:bCs/>
          <w:kern w:val="2"/>
        </w:rPr>
        <w:t xml:space="preserve">sporządzenie kart przekazania odpadów pomiędzy Wykonawcą a składowiskiem odpadów, zgodnie z obowiązującymi przepisami i przekazywanie tych kart Zamawiającemu oraz protokołu odbioru z wyodrębnieniem każdej nieruchomości, </w:t>
      </w:r>
      <w:r>
        <w:rPr>
          <w:rFonts w:ascii="Times New Roman" w:hAnsi="Times New Roman" w:cs="Times New Roman"/>
          <w:b/>
          <w:bCs/>
          <w:kern w:val="2"/>
        </w:rPr>
        <w:br/>
      </w:r>
      <w:r w:rsidRPr="00FB55AF">
        <w:rPr>
          <w:rFonts w:ascii="Times New Roman" w:hAnsi="Times New Roman" w:cs="Times New Roman"/>
          <w:b/>
          <w:bCs/>
          <w:kern w:val="2"/>
        </w:rPr>
        <w:t>z której usunięto azbest wraz z podaniem dla niej iloś</w:t>
      </w:r>
      <w:r>
        <w:rPr>
          <w:rFonts w:ascii="Times New Roman" w:hAnsi="Times New Roman" w:cs="Times New Roman"/>
          <w:b/>
          <w:bCs/>
          <w:kern w:val="2"/>
        </w:rPr>
        <w:t>ci odebranego azbestu w Mg oraz </w:t>
      </w:r>
      <w:r w:rsidRPr="00FB55AF">
        <w:rPr>
          <w:rFonts w:ascii="Times New Roman" w:hAnsi="Times New Roman" w:cs="Times New Roman"/>
          <w:b/>
          <w:bCs/>
          <w:kern w:val="2"/>
        </w:rPr>
        <w:t>m2;</w:t>
      </w:r>
    </w:p>
    <w:p w:rsidR="00B908A5" w:rsidRPr="00FB55AF" w:rsidRDefault="00B908A5" w:rsidP="00834C98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b/>
          <w:bCs/>
          <w:kern w:val="2"/>
        </w:rPr>
      </w:pPr>
      <w:r w:rsidRPr="00FB55AF">
        <w:rPr>
          <w:rFonts w:ascii="Times New Roman" w:hAnsi="Times New Roman" w:cs="Times New Roman"/>
          <w:b/>
          <w:bCs/>
          <w:kern w:val="2"/>
        </w:rPr>
        <w:t>jeżeli na karcie odpadu brak informacji z jakich obiektów został zebrany azbest wówczas Wykonawca zobowiązany jest do napisania na odwrocie karty informacji z jakich obiektów został zebrany azbest. Dane takie muszą być potwierdzone podpisem i pieczęcią Wykonawcy oraz Zamawiającego;</w:t>
      </w:r>
    </w:p>
    <w:p w:rsidR="00B908A5" w:rsidRPr="00FB55AF" w:rsidRDefault="00B908A5" w:rsidP="00834C98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kern w:val="2"/>
        </w:rPr>
      </w:pPr>
      <w:r w:rsidRPr="00FB55AF">
        <w:rPr>
          <w:rFonts w:ascii="Times New Roman" w:hAnsi="Times New Roman" w:cs="Times New Roman"/>
          <w:kern w:val="2"/>
        </w:rPr>
        <w:t>protokół odbioru musi być poświadczony przez Wykonawcę, Zamawiającego oraz Właściciela obiektu budowlanego (lub upoważnioną osobę);</w:t>
      </w:r>
    </w:p>
    <w:p w:rsidR="00B908A5" w:rsidRPr="00243BBD" w:rsidRDefault="00B908A5" w:rsidP="00834C98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b/>
          <w:bCs/>
          <w:kern w:val="2"/>
        </w:rPr>
      </w:pPr>
      <w:r w:rsidRPr="00243BBD">
        <w:rPr>
          <w:rFonts w:ascii="Times New Roman" w:hAnsi="Times New Roman" w:cs="Times New Roman"/>
          <w:b/>
          <w:bCs/>
          <w:kern w:val="2"/>
        </w:rPr>
        <w:t>wykonanie dla każdego obiektu dokumentacji fotograficznej po wykonaniu prac rozbiórkowych w postaci papierowej i elektronicznej z danymi adresowymi obiektu;</w:t>
      </w:r>
    </w:p>
    <w:p w:rsidR="00B908A5" w:rsidRPr="00FB55AF" w:rsidRDefault="00B908A5" w:rsidP="00834C98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kern w:val="2"/>
        </w:rPr>
      </w:pPr>
      <w:r w:rsidRPr="00FB55AF">
        <w:rPr>
          <w:rFonts w:ascii="Times New Roman" w:hAnsi="Times New Roman" w:cs="Times New Roman"/>
          <w:kern w:val="2"/>
        </w:rPr>
        <w:t>złożenia pisemnych oświadczeń o wykonaniu prac zgodnie z obowiązującymi przepisami;</w:t>
      </w:r>
    </w:p>
    <w:p w:rsidR="00B908A5" w:rsidRPr="00FB55AF" w:rsidRDefault="00B908A5" w:rsidP="00834C98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kern w:val="2"/>
        </w:rPr>
      </w:pPr>
      <w:r w:rsidRPr="00FB55AF">
        <w:rPr>
          <w:rFonts w:ascii="Times New Roman" w:hAnsi="Times New Roman" w:cs="Times New Roman"/>
        </w:rPr>
        <w:t>po wykonaniu przedmiotu umowy uporządkowanie terenów użytkowanych przez Wykonawcę, w tym dokonania renowacji i napraw zniszczonych lub uszkodzonych w wyniku prowadzonych prac obiektów, fragmentów terenów dróg, nawierzchni, instalacji i in.;</w:t>
      </w:r>
    </w:p>
    <w:p w:rsidR="00B908A5" w:rsidRPr="00FB55AF" w:rsidRDefault="00B908A5" w:rsidP="00E04AD8">
      <w:pPr>
        <w:widowControl/>
        <w:numPr>
          <w:ilvl w:val="0"/>
          <w:numId w:val="5"/>
        </w:numPr>
        <w:snapToGrid w:val="0"/>
        <w:spacing w:line="240" w:lineRule="auto"/>
        <w:ind w:left="567" w:hanging="425"/>
        <w:jc w:val="both"/>
        <w:rPr>
          <w:rFonts w:ascii="Times New Roman" w:hAnsi="Times New Roman" w:cs="Times New Roman"/>
          <w:b/>
          <w:bCs/>
          <w:kern w:val="2"/>
          <w:u w:val="single"/>
        </w:rPr>
      </w:pPr>
      <w:r w:rsidRPr="00FB55AF">
        <w:rPr>
          <w:rFonts w:ascii="Times New Roman" w:hAnsi="Times New Roman" w:cs="Times New Roman"/>
        </w:rPr>
        <w:t xml:space="preserve">Wykonawca otrzyma wynagrodzenie kosztorysowe brutto do kwoty kosztów ilości rzeczywiście unieszkodliwionych odpadów azbestowych wyliczonych w formie iloczynu stawki za 1Mg brutto x ilość </w:t>
      </w:r>
      <w:proofErr w:type="spellStart"/>
      <w:r w:rsidRPr="00FB55AF">
        <w:rPr>
          <w:rFonts w:ascii="Times New Roman" w:hAnsi="Times New Roman" w:cs="Times New Roman"/>
        </w:rPr>
        <w:t>Mg</w:t>
      </w:r>
      <w:proofErr w:type="spellEnd"/>
      <w:r w:rsidRPr="00FB55AF">
        <w:rPr>
          <w:rFonts w:ascii="Times New Roman" w:hAnsi="Times New Roman" w:cs="Times New Roman"/>
        </w:rPr>
        <w:t>.</w:t>
      </w:r>
    </w:p>
    <w:p w:rsidR="00B908A5" w:rsidRPr="00FB55AF" w:rsidRDefault="00B908A5" w:rsidP="00E04AD8">
      <w:pPr>
        <w:widowControl/>
        <w:snapToGrid w:val="0"/>
        <w:spacing w:line="240" w:lineRule="auto"/>
        <w:ind w:left="142" w:firstLine="0"/>
        <w:jc w:val="both"/>
        <w:rPr>
          <w:rFonts w:ascii="Times New Roman" w:hAnsi="Times New Roman" w:cs="Times New Roman"/>
          <w:b/>
          <w:bCs/>
          <w:kern w:val="2"/>
          <w:u w:val="single"/>
        </w:rPr>
      </w:pPr>
      <w:r w:rsidRPr="00FB55AF">
        <w:rPr>
          <w:rFonts w:ascii="Times New Roman" w:hAnsi="Times New Roman" w:cs="Times New Roman"/>
          <w:b/>
          <w:bCs/>
        </w:rPr>
        <w:t xml:space="preserve"> </w:t>
      </w:r>
    </w:p>
    <w:p w:rsidR="00B908A5" w:rsidRPr="00FB55AF" w:rsidRDefault="00B908A5" w:rsidP="00E04AD8">
      <w:pPr>
        <w:numPr>
          <w:ilvl w:val="2"/>
          <w:numId w:val="1"/>
        </w:num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FB55AF">
        <w:rPr>
          <w:rFonts w:ascii="Times New Roman" w:hAnsi="Times New Roman" w:cs="Times New Roman"/>
          <w:b/>
          <w:bCs/>
        </w:rPr>
        <w:t>Terminy realizacji umowy:</w:t>
      </w:r>
    </w:p>
    <w:p w:rsidR="00B908A5" w:rsidRPr="00FB55AF" w:rsidRDefault="00B908A5" w:rsidP="00E04AD8">
      <w:pPr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</w:rPr>
        <w:t>Rozpoczęcie przedmiotu umowy</w:t>
      </w:r>
      <w:r w:rsidRPr="00FB55AF">
        <w:rPr>
          <w:rFonts w:ascii="Times New Roman" w:hAnsi="Times New Roman" w:cs="Times New Roman"/>
        </w:rPr>
        <w:tab/>
      </w:r>
      <w:r w:rsidRPr="00FB55AF">
        <w:rPr>
          <w:rFonts w:ascii="Times New Roman" w:hAnsi="Times New Roman" w:cs="Times New Roman"/>
        </w:rPr>
        <w:tab/>
        <w:t xml:space="preserve">- </w:t>
      </w:r>
      <w:r w:rsidRPr="00FB55AF">
        <w:rPr>
          <w:rFonts w:ascii="Times New Roman" w:hAnsi="Times New Roman" w:cs="Times New Roman"/>
          <w:b/>
          <w:bCs/>
        </w:rPr>
        <w:t>do 3 dni</w:t>
      </w:r>
      <w:r w:rsidRPr="00FB55AF">
        <w:rPr>
          <w:rFonts w:ascii="Times New Roman" w:hAnsi="Times New Roman" w:cs="Times New Roman"/>
        </w:rPr>
        <w:t xml:space="preserve"> od daty podpisania umowy.</w:t>
      </w:r>
    </w:p>
    <w:p w:rsidR="00B908A5" w:rsidRPr="00FB55AF" w:rsidRDefault="00B908A5" w:rsidP="00E04AD8">
      <w:pPr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</w:rPr>
        <w:t xml:space="preserve">Zakończenie przedmiotu umowy </w:t>
      </w:r>
      <w:r w:rsidRPr="00FB55AF">
        <w:rPr>
          <w:rFonts w:ascii="Times New Roman" w:hAnsi="Times New Roman" w:cs="Times New Roman"/>
        </w:rPr>
        <w:tab/>
      </w:r>
      <w:r w:rsidRPr="00FB55AF">
        <w:rPr>
          <w:rFonts w:ascii="Times New Roman" w:hAnsi="Times New Roman" w:cs="Times New Roman"/>
          <w:b/>
          <w:bCs/>
        </w:rPr>
        <w:tab/>
      </w:r>
      <w:r w:rsidRPr="00FB55AF">
        <w:rPr>
          <w:rFonts w:ascii="Times New Roman" w:hAnsi="Times New Roman" w:cs="Times New Roman"/>
        </w:rPr>
        <w:t xml:space="preserve">- </w:t>
      </w:r>
      <w:r w:rsidRPr="00FB55AF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15</w:t>
      </w:r>
      <w:r w:rsidRPr="00FB55A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09</w:t>
      </w:r>
      <w:r w:rsidRPr="00FB55AF">
        <w:rPr>
          <w:rFonts w:ascii="Times New Roman" w:hAnsi="Times New Roman" w:cs="Times New Roman"/>
          <w:b/>
          <w:bCs/>
        </w:rPr>
        <w:t>.201</w:t>
      </w:r>
      <w:r>
        <w:rPr>
          <w:rFonts w:ascii="Times New Roman" w:hAnsi="Times New Roman" w:cs="Times New Roman"/>
          <w:b/>
          <w:bCs/>
        </w:rPr>
        <w:t>6</w:t>
      </w:r>
      <w:r w:rsidRPr="00FB55AF">
        <w:rPr>
          <w:rFonts w:ascii="Times New Roman" w:hAnsi="Times New Roman" w:cs="Times New Roman"/>
          <w:b/>
          <w:bCs/>
        </w:rPr>
        <w:t xml:space="preserve"> r.</w:t>
      </w:r>
    </w:p>
    <w:p w:rsidR="00B908A5" w:rsidRPr="00FB55AF" w:rsidRDefault="00B908A5" w:rsidP="00E04AD8">
      <w:pPr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</w:rPr>
        <w:t>Termin zakończenia przedmiotu umowy oznacza datę be</w:t>
      </w:r>
      <w:r>
        <w:rPr>
          <w:rFonts w:ascii="Times New Roman" w:hAnsi="Times New Roman" w:cs="Times New Roman"/>
        </w:rPr>
        <w:t>zusterkowego protokólarnego ich </w:t>
      </w:r>
      <w:r w:rsidRPr="00FB55AF">
        <w:rPr>
          <w:rFonts w:ascii="Times New Roman" w:hAnsi="Times New Roman" w:cs="Times New Roman"/>
        </w:rPr>
        <w:t xml:space="preserve">przejęcia przez </w:t>
      </w:r>
      <w:r w:rsidRPr="00FB55AF">
        <w:rPr>
          <w:rFonts w:ascii="Times New Roman" w:hAnsi="Times New Roman" w:cs="Times New Roman"/>
          <w:b/>
          <w:bCs/>
        </w:rPr>
        <w:t>Zamawiającego</w:t>
      </w:r>
      <w:r w:rsidRPr="00FB55AF">
        <w:rPr>
          <w:rFonts w:ascii="Times New Roman" w:hAnsi="Times New Roman" w:cs="Times New Roman"/>
        </w:rPr>
        <w:t>.</w:t>
      </w:r>
    </w:p>
    <w:p w:rsidR="00B908A5" w:rsidRDefault="00B908A5" w:rsidP="00E04AD8">
      <w:pPr>
        <w:widowControl/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60" w:right="-1" w:firstLine="0"/>
        <w:jc w:val="both"/>
        <w:rPr>
          <w:rFonts w:ascii="Times New Roman" w:hAnsi="Times New Roman" w:cs="Times New Roman"/>
          <w:b/>
          <w:bCs/>
        </w:rPr>
      </w:pPr>
    </w:p>
    <w:p w:rsidR="00B908A5" w:rsidRPr="00FB55AF" w:rsidRDefault="00B908A5" w:rsidP="00E04AD8">
      <w:pPr>
        <w:widowControl/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60" w:right="-1" w:firstLine="0"/>
        <w:jc w:val="both"/>
        <w:rPr>
          <w:rFonts w:ascii="Times New Roman" w:hAnsi="Times New Roman" w:cs="Times New Roman"/>
          <w:b/>
          <w:bCs/>
        </w:rPr>
      </w:pPr>
    </w:p>
    <w:p w:rsidR="00B908A5" w:rsidRPr="00FB55AF" w:rsidRDefault="00B908A5" w:rsidP="00E04AD8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  <w:b/>
          <w:bCs/>
        </w:rPr>
        <w:t>Zabezpieczenie należytego wykonania umowy:</w:t>
      </w:r>
    </w:p>
    <w:p w:rsidR="00B908A5" w:rsidRPr="00FB55AF" w:rsidRDefault="00B908A5" w:rsidP="00E04AD8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</w:rPr>
      </w:pPr>
    </w:p>
    <w:p w:rsidR="00B908A5" w:rsidRPr="00FB55AF" w:rsidRDefault="00B908A5" w:rsidP="00E04AD8">
      <w:pPr>
        <w:widowControl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 w:right="-1" w:hanging="330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</w:rPr>
        <w:t xml:space="preserve">Dla zapewnienia wykonania </w:t>
      </w:r>
      <w:r>
        <w:rPr>
          <w:rFonts w:ascii="Times New Roman" w:hAnsi="Times New Roman" w:cs="Times New Roman"/>
        </w:rPr>
        <w:t>przedmiotu zamówienia</w:t>
      </w:r>
      <w:r w:rsidRPr="00FB55AF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sposób i w terminach zgodnych z </w:t>
      </w:r>
      <w:r w:rsidRPr="00FB55AF">
        <w:rPr>
          <w:rFonts w:ascii="Times New Roman" w:hAnsi="Times New Roman" w:cs="Times New Roman"/>
        </w:rPr>
        <w:t xml:space="preserve">Umową </w:t>
      </w:r>
      <w:r w:rsidRPr="00FB55AF">
        <w:rPr>
          <w:rFonts w:ascii="Times New Roman" w:hAnsi="Times New Roman" w:cs="Times New Roman"/>
          <w:b/>
          <w:bCs/>
        </w:rPr>
        <w:t>Wykonawca</w:t>
      </w:r>
      <w:r w:rsidRPr="00FB55AF">
        <w:rPr>
          <w:rFonts w:ascii="Times New Roman" w:hAnsi="Times New Roman" w:cs="Times New Roman"/>
        </w:rPr>
        <w:t xml:space="preserve"> wniesie zabezpieczenie należytego wykonania Umowy w formie przewidzianej art. 148 ust. 1 ustawy, w wysokości </w:t>
      </w:r>
      <w:r>
        <w:rPr>
          <w:rFonts w:ascii="Times New Roman" w:hAnsi="Times New Roman" w:cs="Times New Roman"/>
          <w:b/>
          <w:bCs/>
        </w:rPr>
        <w:t>7</w:t>
      </w:r>
      <w:r w:rsidRPr="00FB55AF">
        <w:rPr>
          <w:rFonts w:ascii="Times New Roman" w:hAnsi="Times New Roman" w:cs="Times New Roman"/>
          <w:b/>
          <w:bCs/>
        </w:rPr>
        <w:t>%</w:t>
      </w:r>
      <w:r w:rsidRPr="00FB55AF">
        <w:rPr>
          <w:rFonts w:ascii="Times New Roman" w:hAnsi="Times New Roman" w:cs="Times New Roman"/>
        </w:rPr>
        <w:t xml:space="preserve"> całkowitej ceny oferty.</w:t>
      </w:r>
      <w:r>
        <w:rPr>
          <w:rFonts w:ascii="Times New Roman" w:hAnsi="Times New Roman" w:cs="Times New Roman"/>
        </w:rPr>
        <w:t xml:space="preserve"> </w:t>
      </w:r>
    </w:p>
    <w:p w:rsidR="00B908A5" w:rsidRDefault="00B908A5" w:rsidP="00E04AD8">
      <w:pPr>
        <w:shd w:val="clear" w:color="auto" w:fill="FFFFFF"/>
        <w:autoSpaceDE w:val="0"/>
        <w:autoSpaceDN w:val="0"/>
        <w:adjustRightInd w:val="0"/>
        <w:spacing w:line="240" w:lineRule="auto"/>
        <w:ind w:left="550" w:right="-1" w:firstLine="0"/>
        <w:jc w:val="both"/>
        <w:rPr>
          <w:rFonts w:ascii="Times New Roman" w:hAnsi="Times New Roman" w:cs="Times New Roman"/>
          <w:b/>
          <w:bCs/>
        </w:rPr>
      </w:pPr>
    </w:p>
    <w:p w:rsidR="00B908A5" w:rsidRDefault="00B908A5" w:rsidP="00E04AD8">
      <w:pPr>
        <w:widowControl/>
        <w:numPr>
          <w:ilvl w:val="0"/>
          <w:numId w:val="3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540" w:right="29"/>
        <w:jc w:val="both"/>
        <w:rPr>
          <w:rFonts w:ascii="Times New Roman" w:hAnsi="Times New Roman" w:cs="Times New Roman"/>
          <w:b/>
          <w:bCs/>
        </w:rPr>
      </w:pPr>
      <w:r w:rsidRPr="00053106">
        <w:rPr>
          <w:rFonts w:ascii="Times New Roman" w:hAnsi="Times New Roman" w:cs="Times New Roman"/>
          <w:b/>
          <w:bCs/>
        </w:rPr>
        <w:t xml:space="preserve">Warunki udziału w postępowaniu oraz opis sposobu dokonywania oceny spełniania tych warunków. </w:t>
      </w:r>
    </w:p>
    <w:p w:rsidR="00B908A5" w:rsidRPr="00676BA3" w:rsidRDefault="00B908A5" w:rsidP="00E04AD8">
      <w:pPr>
        <w:widowControl/>
        <w:autoSpaceDE w:val="0"/>
        <w:autoSpaceDN w:val="0"/>
        <w:adjustRightInd w:val="0"/>
        <w:spacing w:line="240" w:lineRule="auto"/>
        <w:ind w:left="0" w:right="29" w:firstLine="0"/>
        <w:jc w:val="both"/>
        <w:rPr>
          <w:rFonts w:ascii="Times New Roman" w:hAnsi="Times New Roman" w:cs="Times New Roman"/>
          <w:b/>
          <w:bCs/>
        </w:rPr>
      </w:pPr>
    </w:p>
    <w:p w:rsidR="00B908A5" w:rsidRPr="00374A6E" w:rsidRDefault="00B908A5" w:rsidP="00E04AD8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Posiadanie</w:t>
      </w:r>
      <w:r w:rsidRPr="00374A6E">
        <w:rPr>
          <w:rFonts w:ascii="Times New Roman" w:hAnsi="Times New Roman" w:cs="Times New Roman"/>
          <w:b/>
          <w:bCs/>
        </w:rPr>
        <w:t xml:space="preserve"> uprawnień do wykonywania określonej działalności lub czynności, jeżeli przepisy prawa nakładają obowiązek ich posiadania</w:t>
      </w:r>
      <w:r>
        <w:rPr>
          <w:rFonts w:ascii="Times New Roman" w:hAnsi="Times New Roman" w:cs="Times New Roman"/>
        </w:rPr>
        <w:t>.</w:t>
      </w:r>
    </w:p>
    <w:p w:rsidR="00B908A5" w:rsidRDefault="00B908A5" w:rsidP="00E04AD8">
      <w:pPr>
        <w:widowControl/>
        <w:spacing w:line="240" w:lineRule="auto"/>
        <w:ind w:left="7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Pr="00374A6E">
        <w:rPr>
          <w:rFonts w:ascii="Times New Roman" w:hAnsi="Times New Roman" w:cs="Times New Roman"/>
          <w:b/>
          <w:bCs/>
        </w:rPr>
        <w:t>pis sposobu dokonywania oceny spełnienia tego warunku:</w:t>
      </w:r>
      <w:r>
        <w:rPr>
          <w:rFonts w:ascii="Times New Roman" w:hAnsi="Times New Roman" w:cs="Times New Roman"/>
          <w:b/>
          <w:bCs/>
        </w:rPr>
        <w:t xml:space="preserve"> </w:t>
      </w:r>
      <w:r w:rsidRPr="00374A6E">
        <w:rPr>
          <w:rFonts w:ascii="Times New Roman" w:hAnsi="Times New Roman" w:cs="Times New Roman"/>
        </w:rPr>
        <w:t>gdy Wykonawca wykaże, że</w:t>
      </w:r>
      <w:r>
        <w:rPr>
          <w:rFonts w:ascii="Times New Roman" w:hAnsi="Times New Roman" w:cs="Times New Roman"/>
        </w:rPr>
        <w:t> </w:t>
      </w:r>
      <w:r w:rsidRPr="00374A6E">
        <w:rPr>
          <w:rFonts w:ascii="Times New Roman" w:hAnsi="Times New Roman" w:cs="Times New Roman"/>
          <w:color w:val="000000"/>
        </w:rPr>
        <w:t xml:space="preserve">posiada </w:t>
      </w:r>
      <w:r w:rsidRPr="00374A6E">
        <w:rPr>
          <w:rFonts w:ascii="Times New Roman" w:hAnsi="Times New Roman" w:cs="Times New Roman"/>
        </w:rPr>
        <w:t>aktualne zezwolenie na transport odpadów, wydaną na podstawie w art. 28</w:t>
      </w:r>
      <w:r>
        <w:rPr>
          <w:rFonts w:ascii="Times New Roman" w:hAnsi="Times New Roman" w:cs="Times New Roman"/>
        </w:rPr>
        <w:t xml:space="preserve"> ustawy z </w:t>
      </w:r>
      <w:r w:rsidRPr="00374A6E">
        <w:rPr>
          <w:rFonts w:ascii="Times New Roman" w:hAnsi="Times New Roman" w:cs="Times New Roman"/>
        </w:rPr>
        <w:t>dnia 27 kwietnia 2001 r. o odpadach (Dz. U. z 2010 r. N</w:t>
      </w:r>
      <w:r>
        <w:rPr>
          <w:rFonts w:ascii="Times New Roman" w:hAnsi="Times New Roman" w:cs="Times New Roman"/>
        </w:rPr>
        <w:t>r 185, poz. 1243 z późn. zm.) w </w:t>
      </w:r>
      <w:r w:rsidRPr="00374A6E">
        <w:rPr>
          <w:rFonts w:ascii="Times New Roman" w:hAnsi="Times New Roman" w:cs="Times New Roman"/>
        </w:rPr>
        <w:t>związku z art. 233 ustawy z dnia 14 grudnia 2012 r. o odpadach (Dz. U. 2013.21)</w:t>
      </w:r>
      <w:r>
        <w:rPr>
          <w:rFonts w:ascii="Times New Roman" w:hAnsi="Times New Roman" w:cs="Times New Roman"/>
        </w:rPr>
        <w:t>.</w:t>
      </w:r>
    </w:p>
    <w:p w:rsidR="00B908A5" w:rsidRPr="00967828" w:rsidRDefault="00B908A5" w:rsidP="00E04AD8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967828">
        <w:rPr>
          <w:rFonts w:ascii="Times New Roman" w:hAnsi="Times New Roman" w:cs="Times New Roman"/>
          <w:b/>
          <w:bCs/>
        </w:rPr>
        <w:t>osiadania wiedzy i doświadczenia</w:t>
      </w:r>
      <w:r>
        <w:rPr>
          <w:rFonts w:ascii="Times New Roman" w:hAnsi="Times New Roman" w:cs="Times New Roman"/>
          <w:b/>
          <w:bCs/>
        </w:rPr>
        <w:t>.</w:t>
      </w:r>
    </w:p>
    <w:p w:rsidR="00B908A5" w:rsidRDefault="00B908A5" w:rsidP="00E04AD8">
      <w:pPr>
        <w:shd w:val="clear" w:color="auto" w:fill="FFFFFF"/>
        <w:autoSpaceDE w:val="0"/>
        <w:autoSpaceDN w:val="0"/>
        <w:adjustRightInd w:val="0"/>
        <w:spacing w:line="240" w:lineRule="auto"/>
        <w:ind w:left="708" w:right="-1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Pr="00B622D8">
        <w:rPr>
          <w:rFonts w:ascii="Times New Roman" w:hAnsi="Times New Roman" w:cs="Times New Roman"/>
          <w:b/>
          <w:bCs/>
        </w:rPr>
        <w:t xml:space="preserve">pis sposobu dokonywania oceny spełnienia tego warunku: </w:t>
      </w:r>
      <w:r>
        <w:rPr>
          <w:rFonts w:ascii="Times New Roman" w:hAnsi="Times New Roman" w:cs="Times New Roman"/>
        </w:rPr>
        <w:t>gdy</w:t>
      </w:r>
      <w:r w:rsidRPr="00B622D8">
        <w:rPr>
          <w:rFonts w:ascii="Times New Roman" w:hAnsi="Times New Roman" w:cs="Times New Roman"/>
        </w:rPr>
        <w:t xml:space="preserve"> </w:t>
      </w:r>
      <w:r w:rsidRPr="00953CFC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wykaże, że wykonał a w przypadku świadczeń okresowych lub ciągłych również wykonuje należycie, </w:t>
      </w:r>
      <w:r w:rsidRPr="00B622D8">
        <w:rPr>
          <w:rFonts w:ascii="Times New Roman" w:hAnsi="Times New Roman" w:cs="Times New Roman"/>
        </w:rPr>
        <w:t xml:space="preserve">w okresie ostatnich </w:t>
      </w:r>
      <w:r>
        <w:rPr>
          <w:rFonts w:ascii="Times New Roman" w:hAnsi="Times New Roman" w:cs="Times New Roman"/>
        </w:rPr>
        <w:t>trzech</w:t>
      </w:r>
      <w:r w:rsidRPr="00B622D8">
        <w:rPr>
          <w:rFonts w:ascii="Times New Roman" w:hAnsi="Times New Roman" w:cs="Times New Roman"/>
        </w:rPr>
        <w:t xml:space="preserve"> lat przed upływem terminu składania ofert, a jeżeli okres prowadzenia działalności jest krótszy – w tym okresie co najmniej 1 (jedną) </w:t>
      </w:r>
      <w:r>
        <w:rPr>
          <w:rFonts w:ascii="Times New Roman" w:hAnsi="Times New Roman" w:cs="Times New Roman"/>
        </w:rPr>
        <w:t xml:space="preserve">główną usługę obejmującą demontaż, transport i utylizację wyrobów zawierających azbest </w:t>
      </w:r>
      <w:r w:rsidRPr="00CD5635">
        <w:rPr>
          <w:rFonts w:ascii="Times New Roman" w:hAnsi="Times New Roman" w:cs="Times New Roman"/>
        </w:rPr>
        <w:t xml:space="preserve">o wartości </w:t>
      </w:r>
      <w:r>
        <w:rPr>
          <w:rFonts w:ascii="Times New Roman" w:hAnsi="Times New Roman" w:cs="Times New Roman"/>
        </w:rPr>
        <w:t xml:space="preserve">nie niższej niż </w:t>
      </w:r>
      <w:r>
        <w:rPr>
          <w:rFonts w:ascii="Times New Roman" w:hAnsi="Times New Roman" w:cs="Times New Roman"/>
          <w:b/>
          <w:bCs/>
        </w:rPr>
        <w:t>30</w:t>
      </w:r>
      <w:r w:rsidRPr="00FC6275">
        <w:rPr>
          <w:rFonts w:ascii="Times New Roman" w:hAnsi="Times New Roman" w:cs="Times New Roman"/>
          <w:b/>
          <w:bCs/>
        </w:rPr>
        <w:t xml:space="preserve">.000,00 zł brutto </w:t>
      </w:r>
      <w:r w:rsidRPr="00FC6275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 xml:space="preserve">trzydzieści </w:t>
      </w:r>
      <w:r w:rsidRPr="00FC6275">
        <w:rPr>
          <w:rFonts w:ascii="Times New Roman" w:hAnsi="Times New Roman" w:cs="Times New Roman"/>
        </w:rPr>
        <w:t>tysięcy złotych 00/100)</w:t>
      </w:r>
      <w:r>
        <w:rPr>
          <w:rFonts w:ascii="Times New Roman" w:hAnsi="Times New Roman" w:cs="Times New Roman"/>
        </w:rPr>
        <w:t xml:space="preserve"> </w:t>
      </w:r>
      <w:r w:rsidRPr="001E5F8A">
        <w:rPr>
          <w:rFonts w:ascii="Times New Roman" w:hAnsi="Times New Roman" w:cs="Times New Roman"/>
        </w:rPr>
        <w:t>w ramach jednej umowy.</w:t>
      </w:r>
      <w:r>
        <w:rPr>
          <w:rFonts w:ascii="Times New Roman" w:hAnsi="Times New Roman" w:cs="Times New Roman"/>
        </w:rPr>
        <w:t xml:space="preserve"> Na potwierdzenie tego warunku Wykonawca przedłoży wraz z formularzem oferty Wykaz głównych usług – załącznik nr 1 do formularza oferty (druk do wypełnienia).</w:t>
      </w:r>
    </w:p>
    <w:p w:rsidR="00B908A5" w:rsidRPr="00AE72C9" w:rsidRDefault="00B908A5" w:rsidP="00E04AD8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676BA3">
        <w:rPr>
          <w:rFonts w:ascii="Times New Roman" w:hAnsi="Times New Roman" w:cs="Times New Roman"/>
          <w:b/>
          <w:bCs/>
        </w:rPr>
        <w:t xml:space="preserve">Dysponowanie </w:t>
      </w:r>
      <w:r>
        <w:rPr>
          <w:rFonts w:ascii="Times New Roman" w:hAnsi="Times New Roman" w:cs="Times New Roman"/>
          <w:b/>
          <w:bCs/>
        </w:rPr>
        <w:t xml:space="preserve">osobami zdolnymi do wykonania </w:t>
      </w:r>
      <w:r w:rsidRPr="00676BA3">
        <w:rPr>
          <w:rFonts w:ascii="Times New Roman" w:hAnsi="Times New Roman" w:cs="Times New Roman"/>
          <w:b/>
          <w:bCs/>
        </w:rPr>
        <w:t>zamówienia</w:t>
      </w:r>
      <w:r>
        <w:rPr>
          <w:rFonts w:ascii="Times New Roman" w:hAnsi="Times New Roman" w:cs="Times New Roman"/>
        </w:rPr>
        <w:t>.</w:t>
      </w:r>
    </w:p>
    <w:p w:rsidR="00B908A5" w:rsidRPr="005F6F47" w:rsidRDefault="00B908A5" w:rsidP="005F6F47">
      <w:pPr>
        <w:shd w:val="clear" w:color="auto" w:fill="FFFFFF"/>
        <w:autoSpaceDE w:val="0"/>
        <w:autoSpaceDN w:val="0"/>
        <w:adjustRightInd w:val="0"/>
        <w:spacing w:line="240" w:lineRule="auto"/>
        <w:ind w:left="708" w:right="-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Pr="00374A6E">
        <w:rPr>
          <w:rFonts w:ascii="Times New Roman" w:hAnsi="Times New Roman" w:cs="Times New Roman"/>
          <w:b/>
          <w:bCs/>
        </w:rPr>
        <w:t>pis sposobu dokonywania oceny spełnienia tego warunku:</w:t>
      </w:r>
      <w:r>
        <w:rPr>
          <w:rFonts w:ascii="Times New Roman" w:hAnsi="Times New Roman" w:cs="Times New Roman"/>
          <w:b/>
          <w:bCs/>
        </w:rPr>
        <w:t xml:space="preserve"> </w:t>
      </w:r>
      <w:r w:rsidRPr="00AE72C9">
        <w:rPr>
          <w:rFonts w:ascii="Times New Roman" w:hAnsi="Times New Roman" w:cs="Times New Roman"/>
        </w:rPr>
        <w:t>gdy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Wykonawca wykaże że dysponuje </w:t>
      </w:r>
      <w:r w:rsidRPr="00D8502A">
        <w:rPr>
          <w:rFonts w:ascii="Times New Roman" w:hAnsi="Times New Roman" w:cs="Times New Roman"/>
        </w:rPr>
        <w:t xml:space="preserve">lub będzie dysponować w realizacji przedmiotu zamówienia min. </w:t>
      </w:r>
      <w:r>
        <w:rPr>
          <w:rFonts w:ascii="Times New Roman" w:hAnsi="Times New Roman" w:cs="Times New Roman"/>
        </w:rPr>
        <w:t xml:space="preserve">3 (trzema) </w:t>
      </w:r>
      <w:r w:rsidRPr="003403A5">
        <w:rPr>
          <w:rFonts w:ascii="Times New Roman" w:hAnsi="Times New Roman" w:cs="Times New Roman"/>
        </w:rPr>
        <w:t>osob</w:t>
      </w:r>
      <w:r>
        <w:rPr>
          <w:rFonts w:ascii="Times New Roman" w:hAnsi="Times New Roman" w:cs="Times New Roman"/>
        </w:rPr>
        <w:t>ami</w:t>
      </w:r>
      <w:r w:rsidRPr="003403A5">
        <w:t xml:space="preserve"> </w:t>
      </w:r>
      <w:r>
        <w:rPr>
          <w:rFonts w:ascii="Times New Roman" w:hAnsi="Times New Roman" w:cs="Times New Roman"/>
        </w:rPr>
        <w:t>posiadającymi</w:t>
      </w:r>
      <w:r w:rsidRPr="003403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aktualne </w:t>
      </w:r>
      <w:r w:rsidRPr="003403A5">
        <w:rPr>
          <w:rFonts w:ascii="Times New Roman" w:hAnsi="Times New Roman" w:cs="Times New Roman"/>
        </w:rPr>
        <w:t>przeszkolenie w za</w:t>
      </w:r>
      <w:r>
        <w:rPr>
          <w:rFonts w:ascii="Times New Roman" w:hAnsi="Times New Roman" w:cs="Times New Roman"/>
        </w:rPr>
        <w:t>kresie wymaganym przy pracach z </w:t>
      </w:r>
      <w:r w:rsidRPr="003403A5">
        <w:rPr>
          <w:rFonts w:ascii="Times New Roman" w:hAnsi="Times New Roman" w:cs="Times New Roman"/>
        </w:rPr>
        <w:t>wyrobami zawierającymi azbest.</w:t>
      </w:r>
      <w:r>
        <w:rPr>
          <w:rFonts w:ascii="Times New Roman" w:hAnsi="Times New Roman" w:cs="Times New Roman"/>
        </w:rPr>
        <w:t xml:space="preserve"> Na potwierdzenie spełnienia tego warunku Wykonawca przedłoży wraz z formularze ofertowym Wykaz osób – załącznik nr 2 do formularza oferty oraz oświadczenie o posiadaniu uprawnień – załącznik nr 3 do formularza oferty.</w:t>
      </w:r>
    </w:p>
    <w:p w:rsidR="00B908A5" w:rsidRDefault="00B908A5" w:rsidP="00425B5F">
      <w:pPr>
        <w:widowControl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1026E">
        <w:rPr>
          <w:rFonts w:ascii="Times New Roman" w:hAnsi="Times New Roman" w:cs="Times New Roman"/>
          <w:b/>
          <w:bCs/>
        </w:rPr>
        <w:t>Sytuacja ekonomiczna i finansowa</w:t>
      </w:r>
      <w:r>
        <w:rPr>
          <w:rFonts w:ascii="Times New Roman" w:hAnsi="Times New Roman" w:cs="Times New Roman"/>
          <w:b/>
          <w:bCs/>
        </w:rPr>
        <w:t>.</w:t>
      </w:r>
    </w:p>
    <w:p w:rsidR="00B908A5" w:rsidRPr="0011026E" w:rsidRDefault="00B908A5" w:rsidP="00F66585">
      <w:pPr>
        <w:widowControl/>
        <w:spacing w:line="240" w:lineRule="auto"/>
        <w:ind w:left="708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Opis sposobu dokonywania oceny spełnienia tego warunku: </w:t>
      </w:r>
      <w:r w:rsidRPr="002C06FA">
        <w:rPr>
          <w:rFonts w:ascii="Times New Roman" w:hAnsi="Times New Roman" w:cs="Times New Roman"/>
        </w:rPr>
        <w:t xml:space="preserve">gdy </w:t>
      </w:r>
      <w:r w:rsidRPr="002C06FA">
        <w:rPr>
          <w:rFonts w:ascii="Times New Roman" w:hAnsi="Times New Roman" w:cs="Times New Roman"/>
          <w:b/>
          <w:bCs/>
        </w:rPr>
        <w:t xml:space="preserve">Wykonawca </w:t>
      </w:r>
      <w:r w:rsidRPr="002C06F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ykaże, że </w:t>
      </w:r>
      <w:r w:rsidRPr="002C06FA">
        <w:rPr>
          <w:rFonts w:ascii="Times New Roman" w:hAnsi="Times New Roman" w:cs="Times New Roman"/>
        </w:rPr>
        <w:t>posiada opłaconą polisę</w:t>
      </w:r>
      <w:r>
        <w:rPr>
          <w:rFonts w:ascii="Times New Roman" w:hAnsi="Times New Roman" w:cs="Times New Roman"/>
        </w:rPr>
        <w:t xml:space="preserve"> </w:t>
      </w:r>
      <w:r w:rsidRPr="002C06FA">
        <w:rPr>
          <w:rFonts w:ascii="Times New Roman" w:hAnsi="Times New Roman" w:cs="Times New Roman"/>
        </w:rPr>
        <w:t xml:space="preserve">na kwotę nie niższą niż </w:t>
      </w:r>
      <w:r>
        <w:rPr>
          <w:rFonts w:ascii="Times New Roman" w:hAnsi="Times New Roman" w:cs="Times New Roman"/>
          <w:b/>
          <w:bCs/>
        </w:rPr>
        <w:t>50.000,00</w:t>
      </w:r>
      <w:r w:rsidRPr="002C06FA">
        <w:rPr>
          <w:rFonts w:ascii="Times New Roman" w:hAnsi="Times New Roman" w:cs="Times New Roman"/>
          <w:b/>
          <w:bCs/>
        </w:rPr>
        <w:t xml:space="preserve"> PLN</w:t>
      </w:r>
      <w:r w:rsidRPr="002C06FA">
        <w:rPr>
          <w:rFonts w:ascii="Times New Roman" w:hAnsi="Times New Roman" w:cs="Times New Roman"/>
        </w:rPr>
        <w:t xml:space="preserve"> (słownie: </w:t>
      </w:r>
      <w:r>
        <w:rPr>
          <w:rFonts w:ascii="Times New Roman" w:hAnsi="Times New Roman" w:cs="Times New Roman"/>
        </w:rPr>
        <w:t>pięćdziesiąt tysięcy</w:t>
      </w:r>
      <w:r w:rsidRPr="002C06FA">
        <w:rPr>
          <w:rFonts w:ascii="Times New Roman" w:hAnsi="Times New Roman" w:cs="Times New Roman"/>
        </w:rPr>
        <w:t xml:space="preserve"> złotych 00/100) </w:t>
      </w:r>
      <w:r w:rsidRPr="002C06FA">
        <w:rPr>
          <w:rFonts w:ascii="Times New Roman" w:hAnsi="Times New Roman" w:cs="Times New Roman"/>
          <w:b/>
          <w:bCs/>
        </w:rPr>
        <w:t>na jedno i na wszystkie zdarzenia</w:t>
      </w:r>
      <w:r w:rsidRPr="002C06FA">
        <w:rPr>
          <w:rFonts w:ascii="Times New Roman" w:hAnsi="Times New Roman" w:cs="Times New Roman"/>
        </w:rPr>
        <w:t>, a w przypadku jej braku innego dokumentu potwierdzającego</w:t>
      </w:r>
      <w:r>
        <w:rPr>
          <w:rFonts w:ascii="Times New Roman" w:hAnsi="Times New Roman" w:cs="Times New Roman"/>
        </w:rPr>
        <w:t>, </w:t>
      </w:r>
      <w:r w:rsidRPr="002C06FA">
        <w:rPr>
          <w:rFonts w:ascii="Times New Roman" w:hAnsi="Times New Roman" w:cs="Times New Roman"/>
        </w:rPr>
        <w:t>że </w:t>
      </w:r>
      <w:r w:rsidRPr="002C06FA">
        <w:rPr>
          <w:rFonts w:ascii="Times New Roman" w:hAnsi="Times New Roman" w:cs="Times New Roman"/>
          <w:b/>
          <w:bCs/>
        </w:rPr>
        <w:t xml:space="preserve">Wykonawca </w:t>
      </w:r>
      <w:r w:rsidRPr="002C06FA">
        <w:rPr>
          <w:rFonts w:ascii="Times New Roman" w:hAnsi="Times New Roman" w:cs="Times New Roman"/>
        </w:rPr>
        <w:t>jest ubezpieczony od </w:t>
      </w:r>
      <w:r>
        <w:rPr>
          <w:rFonts w:ascii="Times New Roman" w:hAnsi="Times New Roman" w:cs="Times New Roman"/>
        </w:rPr>
        <w:t>odpowiedzialności cywilnej w </w:t>
      </w:r>
      <w:r w:rsidRPr="002C06FA">
        <w:rPr>
          <w:rFonts w:ascii="Times New Roman" w:hAnsi="Times New Roman" w:cs="Times New Roman"/>
        </w:rPr>
        <w:t>zakresie prowadzonej działalności związa</w:t>
      </w:r>
      <w:r>
        <w:rPr>
          <w:rFonts w:ascii="Times New Roman" w:hAnsi="Times New Roman" w:cs="Times New Roman"/>
        </w:rPr>
        <w:t>nej z przedmiotem zamówienia. W </w:t>
      </w:r>
      <w:r w:rsidRPr="002C06FA">
        <w:rPr>
          <w:rFonts w:ascii="Times New Roman" w:hAnsi="Times New Roman" w:cs="Times New Roman"/>
        </w:rPr>
        <w:t xml:space="preserve">sytuacji, gdy fakt opłacenia składek nie wynika z samej treści polisy </w:t>
      </w:r>
      <w:r w:rsidRPr="002C06FA">
        <w:rPr>
          <w:rFonts w:ascii="Times New Roman" w:hAnsi="Times New Roman" w:cs="Times New Roman"/>
          <w:b/>
          <w:bCs/>
        </w:rPr>
        <w:t xml:space="preserve">Wykonawca </w:t>
      </w:r>
      <w:r w:rsidRPr="002C06FA">
        <w:rPr>
          <w:rFonts w:ascii="Times New Roman" w:hAnsi="Times New Roman" w:cs="Times New Roman"/>
        </w:rPr>
        <w:t>winien załączyć do polisy inny dokument potwierdzający odpro</w:t>
      </w:r>
      <w:r>
        <w:rPr>
          <w:rFonts w:ascii="Times New Roman" w:hAnsi="Times New Roman" w:cs="Times New Roman"/>
        </w:rPr>
        <w:t>wadzenie stosownych składek np. </w:t>
      </w:r>
      <w:r w:rsidRPr="002C06FA">
        <w:rPr>
          <w:rFonts w:ascii="Times New Roman" w:hAnsi="Times New Roman" w:cs="Times New Roman"/>
        </w:rPr>
        <w:t>wyciąg z konta bankowego, rachunek.</w:t>
      </w:r>
    </w:p>
    <w:p w:rsidR="00B908A5" w:rsidRDefault="00B908A5" w:rsidP="00E04AD8">
      <w:pPr>
        <w:spacing w:line="240" w:lineRule="auto"/>
        <w:rPr>
          <w:rFonts w:ascii="Times New Roman" w:hAnsi="Times New Roman" w:cs="Times New Roman"/>
        </w:rPr>
      </w:pPr>
    </w:p>
    <w:p w:rsidR="00B908A5" w:rsidRPr="00C50CDE" w:rsidRDefault="00B908A5" w:rsidP="00E04AD8">
      <w:pPr>
        <w:numPr>
          <w:ilvl w:val="0"/>
          <w:numId w:val="3"/>
        </w:numPr>
        <w:tabs>
          <w:tab w:val="clear" w:pos="1364"/>
        </w:tabs>
        <w:spacing w:line="240" w:lineRule="auto"/>
        <w:ind w:left="540"/>
        <w:rPr>
          <w:rFonts w:ascii="Times New Roman" w:hAnsi="Times New Roman" w:cs="Times New Roman"/>
        </w:rPr>
      </w:pPr>
      <w:r w:rsidRPr="001F000C">
        <w:rPr>
          <w:rFonts w:ascii="Times New Roman" w:hAnsi="Times New Roman" w:cs="Times New Roman"/>
          <w:b/>
          <w:bCs/>
        </w:rPr>
        <w:t xml:space="preserve">Opis sposobu obliczenia ceny. </w:t>
      </w:r>
    </w:p>
    <w:p w:rsidR="00B908A5" w:rsidRPr="00E338B3" w:rsidRDefault="00B908A5" w:rsidP="00E04AD8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B908A5" w:rsidRPr="002D56FF" w:rsidRDefault="00B908A5" w:rsidP="00E04AD8">
      <w:pPr>
        <w:numPr>
          <w:ilvl w:val="0"/>
          <w:numId w:val="37"/>
        </w:numPr>
        <w:shd w:val="clear" w:color="auto" w:fill="FFFFFF"/>
        <w:tabs>
          <w:tab w:val="clear" w:pos="360"/>
        </w:tabs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2D56FF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>mawiający w Formularzu oferty</w:t>
      </w:r>
      <w:r w:rsidRPr="002D5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pkt. IV </w:t>
      </w:r>
      <w:r w:rsidRPr="002D56FF">
        <w:rPr>
          <w:rFonts w:ascii="Times New Roman" w:hAnsi="Times New Roman" w:cs="Times New Roman"/>
        </w:rPr>
        <w:t xml:space="preserve">pkt.1 lit. </w:t>
      </w:r>
      <w:r>
        <w:rPr>
          <w:rFonts w:ascii="Times New Roman" w:hAnsi="Times New Roman" w:cs="Times New Roman"/>
        </w:rPr>
        <w:t xml:space="preserve">a i </w:t>
      </w:r>
      <w:r w:rsidRPr="002D56FF">
        <w:rPr>
          <w:rFonts w:ascii="Times New Roman" w:hAnsi="Times New Roman" w:cs="Times New Roman"/>
        </w:rPr>
        <w:t xml:space="preserve">b) wpisze cenę brutto, która stanowić będzie </w:t>
      </w:r>
      <w:r w:rsidRPr="002D56FF">
        <w:rPr>
          <w:rFonts w:ascii="Times New Roman" w:hAnsi="Times New Roman" w:cs="Times New Roman"/>
          <w:b/>
          <w:bCs/>
          <w:u w:val="single"/>
        </w:rPr>
        <w:t>cenę ofertową</w:t>
      </w:r>
      <w:r w:rsidRPr="002D56FF">
        <w:rPr>
          <w:rFonts w:ascii="Times New Roman" w:hAnsi="Times New Roman" w:cs="Times New Roman"/>
        </w:rPr>
        <w:t>.</w:t>
      </w:r>
    </w:p>
    <w:p w:rsidR="00B908A5" w:rsidRPr="00FE4BF8" w:rsidRDefault="00B908A5" w:rsidP="00E04AD8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C17797">
        <w:rPr>
          <w:rFonts w:ascii="Times New Roman" w:hAnsi="Times New Roman" w:cs="Times New Roman"/>
        </w:rPr>
        <w:t xml:space="preserve">Zamawiający ustala, że </w:t>
      </w:r>
      <w:r w:rsidRPr="005A3592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otrzyma</w:t>
      </w:r>
      <w:r w:rsidRPr="00C17797">
        <w:rPr>
          <w:rFonts w:ascii="Times New Roman" w:hAnsi="Times New Roman" w:cs="Times New Roman"/>
        </w:rPr>
        <w:t xml:space="preserve"> wynagrodzeni</w:t>
      </w:r>
      <w:r>
        <w:rPr>
          <w:rFonts w:ascii="Times New Roman" w:hAnsi="Times New Roman" w:cs="Times New Roman"/>
        </w:rPr>
        <w:t xml:space="preserve">e kosztorysowe brutto </w:t>
      </w:r>
      <w:r w:rsidRPr="00C17797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 przedmiotowego zamówienia do kwoty kosztów </w:t>
      </w:r>
      <w:r w:rsidRPr="00C17797">
        <w:rPr>
          <w:rFonts w:ascii="Times New Roman" w:hAnsi="Times New Roman" w:cs="Times New Roman"/>
        </w:rPr>
        <w:t xml:space="preserve">w oparciu o faktyczne ilości </w:t>
      </w:r>
      <w:r>
        <w:rPr>
          <w:rFonts w:ascii="Times New Roman" w:hAnsi="Times New Roman" w:cs="Times New Roman"/>
        </w:rPr>
        <w:t>Mg </w:t>
      </w:r>
      <w:r w:rsidRPr="00C17797">
        <w:rPr>
          <w:rFonts w:ascii="Times New Roman" w:hAnsi="Times New Roman" w:cs="Times New Roman"/>
        </w:rPr>
        <w:t>zdemontowanych oraz spakowanych, odtransportowanych i unieszkodliwionych wyrobów zawierających azbest</w:t>
      </w:r>
      <w:r w:rsidRPr="00FE4BF8">
        <w:rPr>
          <w:rFonts w:ascii="Times New Roman" w:hAnsi="Times New Roman" w:cs="Times New Roman"/>
        </w:rPr>
        <w:t>, wyliczonych w formie</w:t>
      </w:r>
      <w:r>
        <w:rPr>
          <w:rFonts w:ascii="Times New Roman" w:hAnsi="Times New Roman" w:cs="Times New Roman"/>
        </w:rPr>
        <w:t xml:space="preserve"> iloczynu stawki za 1Mg brutto </w:t>
      </w:r>
      <w:r w:rsidRPr="00FE4BF8">
        <w:rPr>
          <w:rFonts w:ascii="Times New Roman" w:hAnsi="Times New Roman" w:cs="Times New Roman"/>
        </w:rPr>
        <w:t xml:space="preserve">x ilość </w:t>
      </w:r>
      <w:proofErr w:type="spellStart"/>
      <w:r w:rsidRPr="00FE4BF8">
        <w:rPr>
          <w:rFonts w:ascii="Times New Roman" w:hAnsi="Times New Roman" w:cs="Times New Roman"/>
        </w:rPr>
        <w:t>Mg</w:t>
      </w:r>
      <w:proofErr w:type="spellEnd"/>
      <w:r w:rsidRPr="00FE4BF8">
        <w:rPr>
          <w:rFonts w:ascii="Times New Roman" w:hAnsi="Times New Roman" w:cs="Times New Roman"/>
        </w:rPr>
        <w:t>.</w:t>
      </w:r>
    </w:p>
    <w:p w:rsidR="00B908A5" w:rsidRPr="00690946" w:rsidRDefault="00B908A5" w:rsidP="00E04AD8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  <w:b/>
          <w:bCs/>
        </w:rPr>
      </w:pPr>
      <w:r w:rsidRPr="005A3592">
        <w:rPr>
          <w:rFonts w:ascii="Times New Roman" w:hAnsi="Times New Roman" w:cs="Times New Roman"/>
        </w:rPr>
        <w:t>Wykonawca</w:t>
      </w:r>
      <w:r w:rsidRPr="00E338B3">
        <w:rPr>
          <w:rFonts w:ascii="Times New Roman" w:hAnsi="Times New Roman" w:cs="Times New Roman"/>
        </w:rPr>
        <w:t xml:space="preserve"> określi cenę oferty brutto p</w:t>
      </w:r>
      <w:r>
        <w:rPr>
          <w:rFonts w:ascii="Times New Roman" w:hAnsi="Times New Roman" w:cs="Times New Roman"/>
        </w:rPr>
        <w:t>odając ją w zapisie liczbowym i </w:t>
      </w:r>
      <w:r w:rsidRPr="00E338B3">
        <w:rPr>
          <w:rFonts w:ascii="Times New Roman" w:hAnsi="Times New Roman" w:cs="Times New Roman"/>
        </w:rPr>
        <w:t>słownie z dokładnością do dwóch miejsc po pr</w:t>
      </w:r>
      <w:r>
        <w:rPr>
          <w:rFonts w:ascii="Times New Roman" w:hAnsi="Times New Roman" w:cs="Times New Roman"/>
        </w:rPr>
        <w:t xml:space="preserve">zecinku, przy czym </w:t>
      </w:r>
      <w:r w:rsidRPr="008C378E">
        <w:rPr>
          <w:rFonts w:ascii="Times New Roman" w:hAnsi="Times New Roman" w:cs="Times New Roman"/>
        </w:rPr>
        <w:t>końcówk</w:t>
      </w:r>
      <w:r>
        <w:rPr>
          <w:rFonts w:ascii="Times New Roman" w:hAnsi="Times New Roman" w:cs="Times New Roman"/>
        </w:rPr>
        <w:t>i od 1 do 4 należy zaokrąglić w </w:t>
      </w:r>
      <w:r w:rsidRPr="008C378E">
        <w:rPr>
          <w:rFonts w:ascii="Times New Roman" w:hAnsi="Times New Roman" w:cs="Times New Roman"/>
        </w:rPr>
        <w:t>dół, a od 5 do 9 w górę.</w:t>
      </w:r>
    </w:p>
    <w:p w:rsidR="00B908A5" w:rsidRPr="00690946" w:rsidRDefault="00B908A5" w:rsidP="00E04AD8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690946">
        <w:rPr>
          <w:rFonts w:ascii="Times New Roman" w:hAnsi="Times New Roman" w:cs="Times New Roman"/>
        </w:rPr>
        <w:t>Dla wyliczenia ceny oferty Wykonawca</w:t>
      </w:r>
      <w:r w:rsidRPr="00777E8E">
        <w:rPr>
          <w:rFonts w:ascii="Times New Roman" w:hAnsi="Times New Roman" w:cs="Times New Roman"/>
        </w:rPr>
        <w:t xml:space="preserve"> obowiązany jest wypełnić kosztorys – </w:t>
      </w:r>
      <w:r w:rsidRPr="00690946">
        <w:rPr>
          <w:rFonts w:ascii="Times New Roman" w:hAnsi="Times New Roman" w:cs="Times New Roman"/>
        </w:rPr>
        <w:t>Załącznik nr 4.</w:t>
      </w:r>
    </w:p>
    <w:p w:rsidR="00B908A5" w:rsidRPr="005D2B7D" w:rsidRDefault="00B908A5" w:rsidP="00E04AD8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5D2B7D">
        <w:rPr>
          <w:rFonts w:ascii="Times New Roman" w:hAnsi="Times New Roman" w:cs="Times New Roman"/>
        </w:rPr>
        <w:t>Wszystkie pozycje kosztorysu należy wypełnić.</w:t>
      </w:r>
    </w:p>
    <w:p w:rsidR="00B908A5" w:rsidRPr="005E39BF" w:rsidRDefault="00B908A5" w:rsidP="00E04AD8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950389">
        <w:rPr>
          <w:rFonts w:ascii="Times New Roman" w:hAnsi="Times New Roman" w:cs="Times New Roman"/>
        </w:rPr>
        <w:t xml:space="preserve">Cenę oferty wskazaną w kosztorysie </w:t>
      </w:r>
      <w:r w:rsidRPr="005E39BF">
        <w:rPr>
          <w:rFonts w:ascii="Times New Roman" w:hAnsi="Times New Roman" w:cs="Times New Roman"/>
        </w:rPr>
        <w:t xml:space="preserve">w pozycji nr 35 tabeli (załącznik nr 4 do formularza oferty, kolumna 6 – ogółem) należy przenieść do formularza oferty w pkt. IV pkt. 1 </w:t>
      </w:r>
      <w:proofErr w:type="spellStart"/>
      <w:r w:rsidRPr="005E39BF">
        <w:rPr>
          <w:rFonts w:ascii="Times New Roman" w:hAnsi="Times New Roman" w:cs="Times New Roman"/>
        </w:rPr>
        <w:t>lit.a</w:t>
      </w:r>
      <w:proofErr w:type="spellEnd"/>
      <w:r w:rsidRPr="005E39BF">
        <w:rPr>
          <w:rFonts w:ascii="Times New Roman" w:hAnsi="Times New Roman" w:cs="Times New Roman"/>
        </w:rPr>
        <w:t xml:space="preserve"> i b).</w:t>
      </w:r>
    </w:p>
    <w:p w:rsidR="00B908A5" w:rsidRPr="00927743" w:rsidRDefault="00B908A5" w:rsidP="00E04AD8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Wskazana w kosztorysie </w:t>
      </w:r>
      <w:r w:rsidRPr="00927743">
        <w:rPr>
          <w:rFonts w:ascii="Times New Roman" w:hAnsi="Times New Roman" w:cs="Times New Roman"/>
        </w:rPr>
        <w:t>cena jednostkowa za</w:t>
      </w:r>
      <w:r>
        <w:rPr>
          <w:rFonts w:ascii="Times New Roman" w:hAnsi="Times New Roman" w:cs="Times New Roman"/>
        </w:rPr>
        <w:t xml:space="preserve"> 1 Mg</w:t>
      </w:r>
      <w:r w:rsidRPr="00927743">
        <w:rPr>
          <w:rFonts w:ascii="Times New Roman" w:hAnsi="Times New Roman" w:cs="Times New Roman"/>
        </w:rPr>
        <w:t xml:space="preserve"> zł brutto</w:t>
      </w:r>
      <w:r>
        <w:rPr>
          <w:rFonts w:ascii="Times New Roman" w:hAnsi="Times New Roman" w:cs="Times New Roman"/>
        </w:rPr>
        <w:t xml:space="preserve"> budynku gospodarczego lub mieszkalnego obejmuje m. in.</w:t>
      </w:r>
      <w:r w:rsidRPr="0092774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FC54E2">
        <w:rPr>
          <w:rFonts w:ascii="Times New Roman" w:hAnsi="Times New Roman" w:cs="Times New Roman"/>
        </w:rPr>
        <w:t xml:space="preserve">demontaż, załadunek, zabezpieczenie, transport, </w:t>
      </w:r>
      <w:r w:rsidRPr="00FC54E2">
        <w:rPr>
          <w:rFonts w:ascii="Times New Roman" w:hAnsi="Times New Roman" w:cs="Times New Roman"/>
        </w:rPr>
        <w:lastRenderedPageBreak/>
        <w:t>uporządkowanie terenu, unieszkodliwienie elementów i mater</w:t>
      </w:r>
      <w:r>
        <w:rPr>
          <w:rFonts w:ascii="Times New Roman" w:hAnsi="Times New Roman" w:cs="Times New Roman"/>
        </w:rPr>
        <w:t>iałów zawierających azbest oraz </w:t>
      </w:r>
      <w:r w:rsidRPr="00FC54E2">
        <w:rPr>
          <w:rFonts w:ascii="Times New Roman" w:hAnsi="Times New Roman" w:cs="Times New Roman"/>
        </w:rPr>
        <w:t xml:space="preserve">dostarczenie </w:t>
      </w:r>
      <w:r w:rsidRPr="00F26091">
        <w:rPr>
          <w:rFonts w:ascii="Times New Roman" w:hAnsi="Times New Roman" w:cs="Times New Roman"/>
        </w:rPr>
        <w:t>Zamawiającemu</w:t>
      </w:r>
      <w:r w:rsidRPr="00FC54E2">
        <w:rPr>
          <w:rFonts w:ascii="Times New Roman" w:hAnsi="Times New Roman" w:cs="Times New Roman"/>
        </w:rPr>
        <w:t xml:space="preserve"> dokumentów przekazania odpadów zawierających azbest na składowisko posiadające zezwolenie na przyjmowanie tego typu odpadów</w:t>
      </w:r>
      <w:r>
        <w:rPr>
          <w:rFonts w:ascii="Times New Roman" w:hAnsi="Times New Roman" w:cs="Times New Roman"/>
        </w:rPr>
        <w:t>.</w:t>
      </w:r>
    </w:p>
    <w:p w:rsidR="00B908A5" w:rsidRDefault="00B908A5" w:rsidP="00E04AD8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FC1332">
        <w:rPr>
          <w:rFonts w:ascii="Times New Roman" w:hAnsi="Times New Roman" w:cs="Times New Roman"/>
        </w:rPr>
        <w:t>Cen</w:t>
      </w:r>
      <w:r>
        <w:rPr>
          <w:rFonts w:ascii="Times New Roman" w:hAnsi="Times New Roman" w:cs="Times New Roman"/>
        </w:rPr>
        <w:t>y</w:t>
      </w:r>
      <w:r w:rsidRPr="00FC13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jednostkowe </w:t>
      </w:r>
      <w:r w:rsidRPr="00FC1332">
        <w:rPr>
          <w:rFonts w:ascii="Times New Roman" w:hAnsi="Times New Roman" w:cs="Times New Roman"/>
        </w:rPr>
        <w:t xml:space="preserve">oferty nie </w:t>
      </w:r>
      <w:r>
        <w:rPr>
          <w:rFonts w:ascii="Times New Roman" w:hAnsi="Times New Roman" w:cs="Times New Roman"/>
        </w:rPr>
        <w:t xml:space="preserve">będą </w:t>
      </w:r>
      <w:r w:rsidRPr="00FC1332">
        <w:rPr>
          <w:rFonts w:ascii="Times New Roman" w:hAnsi="Times New Roman" w:cs="Times New Roman"/>
        </w:rPr>
        <w:t xml:space="preserve">podlegać zmianie ani waloryzacji. </w:t>
      </w:r>
    </w:p>
    <w:p w:rsidR="00B908A5" w:rsidRDefault="00B908A5" w:rsidP="00E04AD8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EC1F9F">
        <w:rPr>
          <w:rFonts w:ascii="Times New Roman" w:hAnsi="Times New Roman" w:cs="Times New Roman"/>
        </w:rPr>
        <w:t>Zamawiający</w:t>
      </w:r>
      <w:r w:rsidRPr="008C378E">
        <w:rPr>
          <w:rFonts w:ascii="Times New Roman" w:hAnsi="Times New Roman" w:cs="Times New Roman"/>
          <w:b/>
          <w:bCs/>
        </w:rPr>
        <w:t xml:space="preserve"> </w:t>
      </w:r>
      <w:r w:rsidRPr="008C378E">
        <w:rPr>
          <w:rFonts w:ascii="Times New Roman" w:hAnsi="Times New Roman" w:cs="Times New Roman"/>
        </w:rPr>
        <w:t>nie przewiduje możliwości prowadzenia rozliczeń w walutach obcych.</w:t>
      </w:r>
    </w:p>
    <w:p w:rsidR="00B908A5" w:rsidRDefault="00B908A5" w:rsidP="00E04AD8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8C378E">
        <w:rPr>
          <w:rFonts w:ascii="Times New Roman" w:hAnsi="Times New Roman" w:cs="Times New Roman"/>
        </w:rPr>
        <w:t xml:space="preserve">Rozliczenia pomiędzy </w:t>
      </w:r>
      <w:r w:rsidRPr="00EC1F9F">
        <w:rPr>
          <w:rFonts w:ascii="Times New Roman" w:hAnsi="Times New Roman" w:cs="Times New Roman"/>
        </w:rPr>
        <w:t>Wykonawcą a Zamawiającym</w:t>
      </w:r>
      <w:r w:rsidRPr="008C378E">
        <w:rPr>
          <w:rFonts w:ascii="Times New Roman" w:hAnsi="Times New Roman" w:cs="Times New Roman"/>
          <w:b/>
          <w:bCs/>
        </w:rPr>
        <w:t xml:space="preserve"> </w:t>
      </w:r>
      <w:r w:rsidRPr="008C378E">
        <w:rPr>
          <w:rFonts w:ascii="Times New Roman" w:hAnsi="Times New Roman" w:cs="Times New Roman"/>
        </w:rPr>
        <w:t>będą dokonywane w złotych polskich.</w:t>
      </w:r>
    </w:p>
    <w:p w:rsidR="00B908A5" w:rsidRPr="001B184E" w:rsidRDefault="00B908A5" w:rsidP="00021F20">
      <w:pPr>
        <w:widowControl/>
        <w:numPr>
          <w:ilvl w:val="0"/>
          <w:numId w:val="37"/>
        </w:numPr>
        <w:tabs>
          <w:tab w:val="clear" w:pos="360"/>
        </w:tabs>
        <w:spacing w:line="240" w:lineRule="auto"/>
        <w:ind w:left="720" w:right="39"/>
        <w:jc w:val="both"/>
        <w:rPr>
          <w:rFonts w:ascii="Times New Roman" w:hAnsi="Times New Roman" w:cs="Times New Roman"/>
        </w:rPr>
      </w:pPr>
      <w:r w:rsidRPr="00E5050D">
        <w:rPr>
          <w:rFonts w:ascii="Times New Roman" w:hAnsi="Times New Roman" w:cs="Times New Roman"/>
        </w:rPr>
        <w:t>J</w:t>
      </w:r>
      <w:r w:rsidRPr="00E5050D">
        <w:rPr>
          <w:rFonts w:ascii="Times New Roman" w:hAnsi="Times New Roman" w:cs="Times New Roman"/>
          <w:color w:val="000000"/>
        </w:rPr>
        <w:t xml:space="preserve">eżeli złożono ofertę, której wybór prowadziłby do powstania </w:t>
      </w:r>
      <w:r w:rsidRPr="00021F20">
        <w:rPr>
          <w:rFonts w:ascii="Times New Roman" w:hAnsi="Times New Roman" w:cs="Times New Roman"/>
          <w:color w:val="000000"/>
        </w:rPr>
        <w:t>u Zamawiającego</w:t>
      </w:r>
      <w:r>
        <w:rPr>
          <w:rFonts w:ascii="Times New Roman" w:hAnsi="Times New Roman" w:cs="Times New Roman"/>
          <w:color w:val="000000"/>
        </w:rPr>
        <w:t xml:space="preserve"> obowiązku podatkowego zgodnie z przepisami o podatku od towarów i usług, </w:t>
      </w:r>
      <w:r w:rsidRPr="00021F20">
        <w:rPr>
          <w:rFonts w:ascii="Times New Roman" w:hAnsi="Times New Roman" w:cs="Times New Roman"/>
          <w:color w:val="000000"/>
        </w:rPr>
        <w:t>Zamawiający</w:t>
      </w:r>
      <w:r>
        <w:rPr>
          <w:rFonts w:ascii="Times New Roman" w:hAnsi="Times New Roman" w:cs="Times New Roman"/>
          <w:color w:val="000000"/>
        </w:rPr>
        <w:t xml:space="preserve"> w celu oceny takiej oferty </w:t>
      </w:r>
      <w:r w:rsidRPr="00021F20">
        <w:rPr>
          <w:rFonts w:ascii="Times New Roman" w:hAnsi="Times New Roman" w:cs="Times New Roman"/>
          <w:color w:val="000000"/>
        </w:rPr>
        <w:t>dolicza</w:t>
      </w:r>
      <w:r>
        <w:rPr>
          <w:rFonts w:ascii="Times New Roman" w:hAnsi="Times New Roman" w:cs="Times New Roman"/>
          <w:color w:val="000000"/>
        </w:rPr>
        <w:t xml:space="preserve"> do przedstawionej w niej ceny podatek od towarów i </w:t>
      </w:r>
      <w:r w:rsidRPr="00021F20">
        <w:rPr>
          <w:rFonts w:ascii="Times New Roman" w:hAnsi="Times New Roman" w:cs="Times New Roman"/>
          <w:color w:val="000000"/>
        </w:rPr>
        <w:t xml:space="preserve">usług, który miałby obowiązek rozliczyć zgodnie z tymi przepisami. Wykonawca, składając ofertę, informuje Zamawiającego, czy wybór oferty </w:t>
      </w:r>
      <w:r>
        <w:rPr>
          <w:rFonts w:ascii="Times New Roman" w:hAnsi="Times New Roman" w:cs="Times New Roman"/>
          <w:color w:val="000000"/>
        </w:rPr>
        <w:t>będzie prowadzić do powstania u </w:t>
      </w:r>
      <w:r w:rsidRPr="00021F20">
        <w:rPr>
          <w:rFonts w:ascii="Times New Roman" w:hAnsi="Times New Roman" w:cs="Times New Roman"/>
          <w:color w:val="000000"/>
        </w:rPr>
        <w:t>Zamawiającego</w:t>
      </w:r>
      <w:r>
        <w:rPr>
          <w:rFonts w:ascii="Times New Roman" w:hAnsi="Times New Roman" w:cs="Times New Roman"/>
          <w:color w:val="000000"/>
        </w:rPr>
        <w:t xml:space="preserve"> </w:t>
      </w:r>
      <w:r w:rsidRPr="00E5050D">
        <w:rPr>
          <w:rFonts w:ascii="Times New Roman" w:hAnsi="Times New Roman" w:cs="Times New Roman"/>
          <w:color w:val="000000"/>
        </w:rPr>
        <w:t>obowią</w:t>
      </w:r>
      <w:r>
        <w:rPr>
          <w:rFonts w:ascii="Times New Roman" w:hAnsi="Times New Roman" w:cs="Times New Roman"/>
          <w:color w:val="000000"/>
        </w:rPr>
        <w:t xml:space="preserve">zku podatkowego, wskazując nazwę (rodzaj) towaru lub </w:t>
      </w:r>
      <w:r w:rsidRPr="00E5050D">
        <w:rPr>
          <w:rFonts w:ascii="Times New Roman" w:hAnsi="Times New Roman" w:cs="Times New Roman"/>
          <w:color w:val="000000"/>
        </w:rPr>
        <w:t>usługi, których dostawa lub świadczenie będzie prowadzić do jego powstania, oraz wskazując ich wartość bez kwoty podatku</w:t>
      </w:r>
      <w:r>
        <w:rPr>
          <w:rFonts w:ascii="Times New Roman" w:hAnsi="Times New Roman" w:cs="Times New Roman"/>
          <w:color w:val="000000"/>
        </w:rPr>
        <w:t xml:space="preserve"> – </w:t>
      </w:r>
      <w:r w:rsidRPr="008F280F">
        <w:rPr>
          <w:rFonts w:ascii="Times New Roman" w:hAnsi="Times New Roman" w:cs="Times New Roman"/>
          <w:color w:val="000000"/>
          <w:u w:val="single"/>
        </w:rPr>
        <w:t xml:space="preserve">należy zaznaczyć w </w:t>
      </w:r>
      <w:r>
        <w:rPr>
          <w:rFonts w:ascii="Times New Roman" w:hAnsi="Times New Roman" w:cs="Times New Roman"/>
          <w:color w:val="000000"/>
          <w:u w:val="single"/>
        </w:rPr>
        <w:t xml:space="preserve">Formularzu </w:t>
      </w:r>
      <w:r w:rsidRPr="001B184E">
        <w:rPr>
          <w:rFonts w:ascii="Times New Roman" w:hAnsi="Times New Roman" w:cs="Times New Roman"/>
          <w:color w:val="000000"/>
          <w:u w:val="single"/>
        </w:rPr>
        <w:t>ofertowym pkt</w:t>
      </w:r>
      <w:r w:rsidR="00C21211">
        <w:rPr>
          <w:rFonts w:ascii="Times New Roman" w:hAnsi="Times New Roman" w:cs="Times New Roman"/>
          <w:color w:val="000000"/>
          <w:u w:val="single"/>
        </w:rPr>
        <w:t>.</w:t>
      </w:r>
      <w:r w:rsidRPr="001B184E">
        <w:rPr>
          <w:rFonts w:ascii="Times New Roman" w:hAnsi="Times New Roman" w:cs="Times New Roman"/>
          <w:color w:val="000000"/>
          <w:u w:val="single"/>
        </w:rPr>
        <w:t xml:space="preserve"> IV.2.</w:t>
      </w:r>
    </w:p>
    <w:p w:rsidR="00B908A5" w:rsidRPr="00E5050D" w:rsidRDefault="00B908A5" w:rsidP="00021F20">
      <w:pPr>
        <w:widowControl/>
        <w:spacing w:line="240" w:lineRule="auto"/>
        <w:ind w:left="0" w:right="39" w:firstLine="644"/>
        <w:jc w:val="both"/>
        <w:rPr>
          <w:rFonts w:ascii="Times New Roman" w:hAnsi="Times New Roman" w:cs="Times New Roman"/>
          <w:b/>
          <w:bCs/>
          <w:color w:val="000000"/>
        </w:rPr>
      </w:pPr>
      <w:r w:rsidRPr="00E5050D">
        <w:rPr>
          <w:rFonts w:ascii="Times New Roman" w:hAnsi="Times New Roman" w:cs="Times New Roman"/>
          <w:b/>
          <w:bCs/>
          <w:color w:val="000000"/>
        </w:rPr>
        <w:t xml:space="preserve">Uwaga: </w:t>
      </w:r>
    </w:p>
    <w:p w:rsidR="00B908A5" w:rsidRPr="00E5050D" w:rsidRDefault="00B908A5" w:rsidP="00021F20">
      <w:pPr>
        <w:widowControl/>
        <w:spacing w:line="240" w:lineRule="auto"/>
        <w:ind w:left="644" w:right="39" w:firstLine="0"/>
        <w:jc w:val="both"/>
        <w:rPr>
          <w:rFonts w:ascii="Times New Roman" w:hAnsi="Times New Roman" w:cs="Times New Roman"/>
          <w:color w:val="000000"/>
        </w:rPr>
      </w:pPr>
      <w:r w:rsidRPr="00E5050D">
        <w:rPr>
          <w:rFonts w:ascii="Times New Roman" w:hAnsi="Times New Roman" w:cs="Times New Roman"/>
          <w:color w:val="000000"/>
        </w:rPr>
        <w:t>W przypadku o którym mowa w artykule 93 ust 1 pkt</w:t>
      </w:r>
      <w:r w:rsidR="00C21211">
        <w:rPr>
          <w:rFonts w:ascii="Times New Roman" w:hAnsi="Times New Roman" w:cs="Times New Roman"/>
          <w:color w:val="000000"/>
        </w:rPr>
        <w:t>.</w:t>
      </w:r>
      <w:r w:rsidRPr="00E5050D">
        <w:rPr>
          <w:rFonts w:ascii="Times New Roman" w:hAnsi="Times New Roman" w:cs="Times New Roman"/>
          <w:color w:val="000000"/>
        </w:rPr>
        <w:t xml:space="preserve"> 4 ustawy Pzp, jeżeli złożono ofertę, której  wybór wprowadziłby  do  powstania  u  </w:t>
      </w:r>
      <w:r w:rsidRPr="00021F20">
        <w:rPr>
          <w:rFonts w:ascii="Times New Roman" w:hAnsi="Times New Roman" w:cs="Times New Roman"/>
          <w:color w:val="000000"/>
        </w:rPr>
        <w:t>Zamawiającego</w:t>
      </w:r>
      <w:r w:rsidRPr="00E5050D">
        <w:rPr>
          <w:rFonts w:ascii="Times New Roman" w:hAnsi="Times New Roman" w:cs="Times New Roman"/>
          <w:color w:val="000000"/>
        </w:rPr>
        <w:t xml:space="preserve">  obowiązku  podatkowego  zgodnie  z przepisami  o podatku od  towarów  i  usług,  do  ceny  najkorzystniejszej  oferty  lub  oferty  z najniższą  ceną  dolicza  się  podatek  od  towarów  i  usług,  który  </w:t>
      </w:r>
      <w:r w:rsidRPr="00021F20">
        <w:rPr>
          <w:rFonts w:ascii="Times New Roman" w:hAnsi="Times New Roman" w:cs="Times New Roman"/>
          <w:color w:val="000000"/>
        </w:rPr>
        <w:t xml:space="preserve">Zamawiający  </w:t>
      </w:r>
      <w:r w:rsidRPr="00E5050D">
        <w:rPr>
          <w:rFonts w:ascii="Times New Roman" w:hAnsi="Times New Roman" w:cs="Times New Roman"/>
          <w:color w:val="000000"/>
        </w:rPr>
        <w:t>miałby obowiązek rozliczyć zgodnie z tymi przepisami.</w:t>
      </w:r>
    </w:p>
    <w:p w:rsidR="00B908A5" w:rsidRPr="00925916" w:rsidRDefault="00B908A5" w:rsidP="00E04AD8">
      <w:pPr>
        <w:spacing w:line="240" w:lineRule="auto"/>
        <w:ind w:left="0" w:firstLine="0"/>
        <w:rPr>
          <w:rFonts w:ascii="Times New Roman" w:hAnsi="Times New Roman" w:cs="Times New Roman"/>
        </w:rPr>
      </w:pPr>
    </w:p>
    <w:p w:rsidR="00B908A5" w:rsidRPr="00BF54CA" w:rsidRDefault="00B908A5" w:rsidP="00E04AD8">
      <w:pPr>
        <w:numPr>
          <w:ilvl w:val="0"/>
          <w:numId w:val="3"/>
        </w:numPr>
        <w:tabs>
          <w:tab w:val="clear" w:pos="1364"/>
        </w:tabs>
        <w:spacing w:line="240" w:lineRule="auto"/>
        <w:ind w:left="540"/>
        <w:rPr>
          <w:rFonts w:ascii="Times New Roman" w:hAnsi="Times New Roman" w:cs="Times New Roman"/>
        </w:rPr>
      </w:pPr>
      <w:r w:rsidRPr="00BF54CA">
        <w:rPr>
          <w:rFonts w:ascii="Times New Roman" w:hAnsi="Times New Roman" w:cs="Times New Roman"/>
          <w:b/>
          <w:bCs/>
        </w:rPr>
        <w:t>Kryterium oceny ofert.</w:t>
      </w:r>
    </w:p>
    <w:p w:rsidR="00B908A5" w:rsidRPr="00BF54CA" w:rsidRDefault="00B908A5" w:rsidP="00E04AD8">
      <w:pPr>
        <w:pStyle w:val="BodyText31"/>
        <w:widowControl w:val="0"/>
        <w:numPr>
          <w:ilvl w:val="0"/>
          <w:numId w:val="36"/>
        </w:numPr>
        <w:shd w:val="clear" w:color="auto" w:fill="FFFFFF"/>
        <w:tabs>
          <w:tab w:val="clear" w:pos="720"/>
        </w:tabs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F54CA">
        <w:rPr>
          <w:rFonts w:ascii="Times New Roman" w:hAnsi="Times New Roman" w:cs="Times New Roman"/>
          <w:snapToGrid w:val="0"/>
          <w:color w:val="000000"/>
          <w:sz w:val="22"/>
          <w:szCs w:val="22"/>
        </w:rPr>
        <w:t>Ocenie będą podlegać wyłącznie zakwalifikowane oferty, spełnia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jące wszystkie wymogi formalne </w:t>
      </w:r>
      <w:r w:rsidRPr="00BF54C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i techniczne oraz kryteria kwalifikacyjne (wymagane warunki). </w:t>
      </w:r>
    </w:p>
    <w:p w:rsidR="00B908A5" w:rsidRPr="00BF54CA" w:rsidRDefault="00B908A5" w:rsidP="00E04AD8">
      <w:pPr>
        <w:pStyle w:val="BodyText31"/>
        <w:widowControl w:val="0"/>
        <w:numPr>
          <w:ilvl w:val="0"/>
          <w:numId w:val="36"/>
        </w:numPr>
        <w:shd w:val="clear" w:color="auto" w:fill="FFFFFF"/>
        <w:tabs>
          <w:tab w:val="clear" w:pos="720"/>
        </w:tabs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F54C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Przy wyborze oferty </w:t>
      </w:r>
      <w:r w:rsidRPr="00BF54CA"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  <w:t>Zamawiający</w:t>
      </w:r>
      <w:r w:rsidRPr="00BF54C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będzie się kierował następującymi kryteriami oceny ofert: </w:t>
      </w:r>
      <w:r w:rsidRPr="00BF54CA"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  <w:t xml:space="preserve">cena oferty </w:t>
      </w:r>
      <w:r w:rsidRPr="00BF54CA">
        <w:rPr>
          <w:rFonts w:ascii="Times New Roman" w:hAnsi="Times New Roman" w:cs="Times New Roman"/>
          <w:snapToGrid w:val="0"/>
          <w:color w:val="000000"/>
          <w:sz w:val="22"/>
          <w:szCs w:val="22"/>
        </w:rPr>
        <w:t>– 100%.</w:t>
      </w:r>
    </w:p>
    <w:p w:rsidR="00B908A5" w:rsidRPr="00BF54CA" w:rsidRDefault="00B908A5" w:rsidP="00E04AD8">
      <w:pPr>
        <w:pStyle w:val="BodyText31"/>
        <w:widowControl w:val="0"/>
        <w:numPr>
          <w:ilvl w:val="0"/>
          <w:numId w:val="36"/>
        </w:numPr>
        <w:shd w:val="clear" w:color="auto" w:fill="FFFFFF"/>
        <w:tabs>
          <w:tab w:val="clear" w:pos="720"/>
        </w:tabs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F54CA">
        <w:rPr>
          <w:rFonts w:ascii="Times New Roman" w:hAnsi="Times New Roman" w:cs="Times New Roman"/>
          <w:snapToGrid w:val="0"/>
          <w:color w:val="000000"/>
          <w:sz w:val="22"/>
          <w:szCs w:val="22"/>
        </w:rPr>
        <w:t>W przyjętej skali punktowej 100 oferta może uzyskać maksymalnie 100 punktów.</w:t>
      </w:r>
    </w:p>
    <w:p w:rsidR="00B908A5" w:rsidRPr="00BF54CA" w:rsidRDefault="00B908A5" w:rsidP="00E04AD8">
      <w:pPr>
        <w:pStyle w:val="BodyText31"/>
        <w:widowControl w:val="0"/>
        <w:shd w:val="clear" w:color="auto" w:fill="FFFFFF"/>
        <w:ind w:left="1080" w:right="40"/>
        <w:jc w:val="both"/>
        <w:rPr>
          <w:rFonts w:ascii="Times New Roman" w:hAnsi="Times New Roman" w:cs="Times New Roman"/>
          <w:snapToGrid w:val="0"/>
          <w:sz w:val="22"/>
          <w:szCs w:val="22"/>
          <w:u w:val="single"/>
        </w:rPr>
      </w:pPr>
    </w:p>
    <w:p w:rsidR="00B908A5" w:rsidRPr="00BF54CA" w:rsidRDefault="00B908A5" w:rsidP="00E04AD8">
      <w:pPr>
        <w:pStyle w:val="BodyText31"/>
        <w:widowControl w:val="0"/>
        <w:shd w:val="clear" w:color="auto" w:fill="FFFFFF"/>
        <w:ind w:left="284" w:right="40" w:firstLine="424"/>
        <w:jc w:val="both"/>
        <w:rPr>
          <w:rFonts w:ascii="Times New Roman" w:hAnsi="Times New Roman" w:cs="Times New Roman"/>
          <w:snapToGrid w:val="0"/>
          <w:sz w:val="22"/>
          <w:szCs w:val="22"/>
          <w:u w:val="single"/>
        </w:rPr>
      </w:pPr>
      <w:r w:rsidRPr="00BF54CA">
        <w:rPr>
          <w:rFonts w:ascii="Times New Roman" w:hAnsi="Times New Roman" w:cs="Times New Roman"/>
          <w:snapToGrid w:val="0"/>
          <w:sz w:val="22"/>
          <w:szCs w:val="22"/>
          <w:u w:val="single"/>
        </w:rPr>
        <w:t>Sposób dokonywania oceny oferty:</w:t>
      </w:r>
    </w:p>
    <w:p w:rsidR="00B908A5" w:rsidRPr="00BF54CA" w:rsidRDefault="00B908A5" w:rsidP="00E04AD8">
      <w:pPr>
        <w:pStyle w:val="BodyText31"/>
        <w:widowControl w:val="0"/>
        <w:shd w:val="clear" w:color="auto" w:fill="FFFFFF"/>
        <w:ind w:left="284" w:right="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B908A5" w:rsidRPr="00BF54CA" w:rsidRDefault="00B908A5" w:rsidP="00E04AD8">
      <w:pPr>
        <w:pStyle w:val="BodyText31"/>
        <w:widowControl w:val="0"/>
        <w:shd w:val="clear" w:color="auto" w:fill="FFFFFF"/>
        <w:ind w:left="284" w:right="40" w:firstLine="424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BF54CA">
        <w:rPr>
          <w:rFonts w:ascii="Times New Roman" w:hAnsi="Times New Roman" w:cs="Times New Roman"/>
          <w:snapToGrid w:val="0"/>
          <w:sz w:val="22"/>
          <w:szCs w:val="22"/>
        </w:rPr>
        <w:t xml:space="preserve">CENA OFERTY – </w:t>
      </w:r>
      <w:r w:rsidRPr="00BF54CA">
        <w:rPr>
          <w:rFonts w:ascii="Times New Roman" w:hAnsi="Times New Roman" w:cs="Times New Roman"/>
          <w:b/>
          <w:bCs/>
          <w:snapToGrid w:val="0"/>
          <w:sz w:val="22"/>
          <w:szCs w:val="22"/>
        </w:rPr>
        <w:t>100 %</w:t>
      </w:r>
      <w:r w:rsidRPr="00BF54CA">
        <w:rPr>
          <w:rFonts w:ascii="Times New Roman" w:hAnsi="Times New Roman" w:cs="Times New Roman"/>
          <w:snapToGrid w:val="0"/>
          <w:sz w:val="22"/>
          <w:szCs w:val="22"/>
        </w:rPr>
        <w:t xml:space="preserve">: </w:t>
      </w:r>
    </w:p>
    <w:p w:rsidR="00B908A5" w:rsidRPr="00BF54CA" w:rsidRDefault="00B908A5" w:rsidP="00E04AD8">
      <w:pPr>
        <w:pStyle w:val="BodyText31"/>
        <w:widowControl w:val="0"/>
        <w:shd w:val="clear" w:color="auto" w:fill="FFFFFF"/>
        <w:ind w:left="284" w:right="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B908A5" w:rsidRPr="00BF54CA" w:rsidRDefault="00B908A5" w:rsidP="00E04AD8">
      <w:pPr>
        <w:shd w:val="clear" w:color="auto" w:fill="FFFFFF"/>
        <w:spacing w:line="240" w:lineRule="auto"/>
        <w:ind w:left="284" w:right="40"/>
        <w:jc w:val="both"/>
        <w:rPr>
          <w:rFonts w:ascii="Times New Roman" w:hAnsi="Times New Roman" w:cs="Times New Roman"/>
        </w:rPr>
      </w:pPr>
      <w:r w:rsidRPr="00BF54CA">
        <w:rPr>
          <w:rFonts w:ascii="Times New Roman" w:hAnsi="Times New Roman" w:cs="Times New Roman"/>
          <w:b/>
          <w:bCs/>
          <w:u w:val="single"/>
        </w:rPr>
        <w:t xml:space="preserve">Oferta o </w:t>
      </w:r>
      <w:r w:rsidRPr="00BF54CA">
        <w:rPr>
          <w:rFonts w:ascii="Times New Roman" w:hAnsi="Times New Roman" w:cs="Times New Roman"/>
          <w:b/>
          <w:bCs/>
          <w:color w:val="000000"/>
          <w:u w:val="single"/>
        </w:rPr>
        <w:t>najniższej cenie</w:t>
      </w:r>
      <w:r w:rsidRPr="00BF54CA">
        <w:rPr>
          <w:rFonts w:ascii="Times New Roman" w:hAnsi="Times New Roman" w:cs="Times New Roman"/>
          <w:b/>
          <w:bCs/>
          <w:u w:val="single"/>
        </w:rPr>
        <w:t xml:space="preserve"> otrzyma maksymalną liczbę punktów (100 pkt.).</w:t>
      </w:r>
      <w:r w:rsidRPr="00BF54CA">
        <w:rPr>
          <w:rFonts w:ascii="Times New Roman" w:hAnsi="Times New Roman" w:cs="Times New Roman"/>
        </w:rPr>
        <w:t xml:space="preserve"> Pozostałe oferty zostaną ocenione przy zastosowaniu poniższego wzoru:</w:t>
      </w:r>
    </w:p>
    <w:p w:rsidR="00B908A5" w:rsidRPr="00BF54CA" w:rsidRDefault="00B908A5" w:rsidP="00E04AD8">
      <w:pPr>
        <w:spacing w:line="240" w:lineRule="auto"/>
        <w:ind w:right="39" w:firstLine="709"/>
        <w:jc w:val="both"/>
        <w:rPr>
          <w:rFonts w:ascii="Times New Roman" w:hAnsi="Times New Roman" w:cs="Times New Roman"/>
          <w:i/>
          <w:iCs/>
        </w:rPr>
      </w:pPr>
      <w:r w:rsidRPr="00BF54CA">
        <w:rPr>
          <w:rFonts w:ascii="Times New Roman" w:hAnsi="Times New Roman" w:cs="Times New Roman"/>
          <w:b/>
          <w:bCs/>
          <w:position w:val="-30"/>
        </w:rPr>
        <w:object w:dxaOrig="1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35.15pt" o:ole="" fillcolor="window">
            <v:imagedata r:id="rId7" o:title=""/>
          </v:shape>
          <o:OLEObject Type="Embed" ProgID="Equation.3" ShapeID="_x0000_i1025" DrawAspect="Content" ObjectID="_1632563371" r:id="rId8"/>
        </w:object>
      </w:r>
      <w:r w:rsidRPr="00BF54CA">
        <w:rPr>
          <w:rFonts w:ascii="Times New Roman" w:hAnsi="Times New Roman" w:cs="Times New Roman"/>
          <w:b/>
          <w:bCs/>
        </w:rPr>
        <w:t xml:space="preserve">100 </w:t>
      </w:r>
      <w:r w:rsidRPr="00BF54CA">
        <w:rPr>
          <w:rFonts w:ascii="Times New Roman" w:hAnsi="Times New Roman" w:cs="Times New Roman"/>
          <w:b/>
          <w:bCs/>
          <w:i/>
          <w:iCs/>
        </w:rPr>
        <w:t xml:space="preserve">(max </w:t>
      </w:r>
      <w:r w:rsidRPr="00BF54CA">
        <w:rPr>
          <w:rFonts w:ascii="Times New Roman" w:hAnsi="Times New Roman" w:cs="Times New Roman"/>
          <w:i/>
          <w:iCs/>
        </w:rPr>
        <w:t>liczba punktów w ocenianej pozycji)</w:t>
      </w:r>
    </w:p>
    <w:p w:rsidR="00B908A5" w:rsidRPr="00BF54CA" w:rsidRDefault="00B908A5" w:rsidP="00E04AD8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BF54CA">
        <w:rPr>
          <w:rFonts w:ascii="Times New Roman" w:hAnsi="Times New Roman" w:cs="Times New Roman"/>
          <w:i/>
          <w:iCs/>
        </w:rPr>
        <w:t>Gdzie:</w:t>
      </w:r>
    </w:p>
    <w:p w:rsidR="00B908A5" w:rsidRPr="00BF54CA" w:rsidRDefault="00B908A5" w:rsidP="00E04AD8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BF54CA">
        <w:rPr>
          <w:rFonts w:ascii="Times New Roman" w:hAnsi="Times New Roman" w:cs="Times New Roman"/>
        </w:rPr>
        <w:t xml:space="preserve">KC - ilość punktów przyznanych Wykonawcy </w:t>
      </w:r>
    </w:p>
    <w:p w:rsidR="00B908A5" w:rsidRPr="00BF54CA" w:rsidRDefault="00B908A5" w:rsidP="00E04AD8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BF54CA">
        <w:rPr>
          <w:rFonts w:ascii="Times New Roman" w:hAnsi="Times New Roman" w:cs="Times New Roman"/>
        </w:rPr>
        <w:t>C</w:t>
      </w:r>
      <w:r w:rsidRPr="00BF54CA">
        <w:rPr>
          <w:rFonts w:ascii="Times New Roman" w:hAnsi="Times New Roman" w:cs="Times New Roman"/>
          <w:vertAlign w:val="subscript"/>
        </w:rPr>
        <w:t>N</w:t>
      </w:r>
      <w:r w:rsidRPr="00BF54CA">
        <w:rPr>
          <w:rFonts w:ascii="Times New Roman" w:hAnsi="Times New Roman" w:cs="Times New Roman"/>
        </w:rPr>
        <w:t xml:space="preserve"> - najniższa zaoferowana cena brutto </w:t>
      </w:r>
    </w:p>
    <w:p w:rsidR="00B908A5" w:rsidRDefault="00B908A5" w:rsidP="00E04AD8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BF54CA">
        <w:rPr>
          <w:rFonts w:ascii="Times New Roman" w:hAnsi="Times New Roman" w:cs="Times New Roman"/>
        </w:rPr>
        <w:t>C</w:t>
      </w:r>
      <w:r w:rsidRPr="00BF54CA">
        <w:rPr>
          <w:rFonts w:ascii="Times New Roman" w:hAnsi="Times New Roman" w:cs="Times New Roman"/>
          <w:vertAlign w:val="subscript"/>
        </w:rPr>
        <w:t>OB</w:t>
      </w:r>
      <w:r w:rsidRPr="00BF54CA">
        <w:rPr>
          <w:rFonts w:ascii="Times New Roman" w:hAnsi="Times New Roman" w:cs="Times New Roman"/>
        </w:rPr>
        <w:t xml:space="preserve"> - cena brutto zaoferowana w ofercie badanej </w:t>
      </w:r>
    </w:p>
    <w:p w:rsidR="00B908A5" w:rsidRPr="00BF54CA" w:rsidRDefault="00B908A5" w:rsidP="00E04AD8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</w:p>
    <w:sectPr w:rsidR="00B908A5" w:rsidRPr="00BF54CA" w:rsidSect="00576414">
      <w:footerReference w:type="default" r:id="rId9"/>
      <w:pgSz w:w="11906" w:h="16838"/>
      <w:pgMar w:top="539" w:right="1417" w:bottom="1258" w:left="1417" w:header="708" w:footer="6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20B" w:rsidRDefault="00AE520B" w:rsidP="00834C98">
      <w:pPr>
        <w:spacing w:line="240" w:lineRule="auto"/>
      </w:pPr>
      <w:r>
        <w:separator/>
      </w:r>
    </w:p>
  </w:endnote>
  <w:endnote w:type="continuationSeparator" w:id="0">
    <w:p w:rsidR="00AE520B" w:rsidRDefault="00AE520B" w:rsidP="00834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A5" w:rsidRPr="002210B9" w:rsidRDefault="00B908A5" w:rsidP="00966FE4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ind w:left="0" w:right="36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2210B9">
      <w:rPr>
        <w:rFonts w:ascii="Times New Roman" w:hAnsi="Times New Roman" w:cs="Times New Roman"/>
        <w:b/>
        <w:bCs/>
        <w:i/>
        <w:iCs/>
        <w:sz w:val="20"/>
        <w:szCs w:val="20"/>
      </w:rPr>
      <w:t>„Usuwanie wyrobów zawierających azbest z terenu miasta i gminy Bobolice – etap V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II</w:t>
    </w:r>
    <w:r w:rsidR="001B1D13">
      <w:rPr>
        <w:rFonts w:ascii="Times New Roman" w:hAnsi="Times New Roman" w:cs="Times New Roman"/>
        <w:b/>
        <w:bCs/>
        <w:i/>
        <w:iCs/>
        <w:sz w:val="20"/>
        <w:szCs w:val="20"/>
      </w:rPr>
      <w:t>I</w:t>
    </w:r>
    <w:r w:rsidRPr="002210B9">
      <w:rPr>
        <w:rFonts w:ascii="Times New Roman" w:hAnsi="Times New Roman" w:cs="Times New Roman"/>
        <w:b/>
        <w:bCs/>
        <w:i/>
        <w:iCs/>
        <w:sz w:val="20"/>
        <w:szCs w:val="20"/>
      </w:rPr>
      <w:t>”</w:t>
    </w:r>
  </w:p>
  <w:p w:rsidR="00B908A5" w:rsidRPr="00966FE4" w:rsidRDefault="00423760" w:rsidP="00966FE4">
    <w:pPr>
      <w:pStyle w:val="Stopka"/>
      <w:framePr w:wrap="auto" w:vAnchor="text" w:hAnchor="page" w:x="10238" w:y="148"/>
      <w:jc w:val="right"/>
      <w:rPr>
        <w:rStyle w:val="Numerstrony"/>
        <w:rFonts w:ascii="Times New Roman" w:hAnsi="Times New Roman" w:cs="Times New Roman"/>
        <w:sz w:val="20"/>
        <w:szCs w:val="20"/>
      </w:rPr>
    </w:pPr>
    <w:r w:rsidRPr="00966FE4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="00B908A5" w:rsidRPr="00966FE4">
      <w:rPr>
        <w:rStyle w:val="Numerstrony"/>
        <w:rFonts w:ascii="Times New Roman" w:hAnsi="Times New Roman" w:cs="Times New Roman"/>
        <w:sz w:val="20"/>
        <w:szCs w:val="20"/>
      </w:rPr>
      <w:instrText xml:space="preserve">PAGE  </w:instrText>
    </w:r>
    <w:r w:rsidRPr="00966FE4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 w:rsidR="00F356D9">
      <w:rPr>
        <w:rStyle w:val="Numerstrony"/>
        <w:rFonts w:ascii="Times New Roman" w:hAnsi="Times New Roman" w:cs="Times New Roman"/>
        <w:noProof/>
        <w:sz w:val="20"/>
        <w:szCs w:val="20"/>
      </w:rPr>
      <w:t>1</w:t>
    </w:r>
    <w:r w:rsidRPr="00966FE4">
      <w:rPr>
        <w:rStyle w:val="Numerstrony"/>
        <w:rFonts w:ascii="Times New Roman" w:hAnsi="Times New Roman" w:cs="Times New Roman"/>
        <w:sz w:val="20"/>
        <w:szCs w:val="20"/>
      </w:rPr>
      <w:fldChar w:fldCharType="end"/>
    </w:r>
  </w:p>
  <w:p w:rsidR="00B908A5" w:rsidRDefault="00B908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20B" w:rsidRDefault="00AE520B" w:rsidP="00834C98">
      <w:pPr>
        <w:spacing w:line="240" w:lineRule="auto"/>
      </w:pPr>
      <w:r>
        <w:separator/>
      </w:r>
    </w:p>
  </w:footnote>
  <w:footnote w:type="continuationSeparator" w:id="0">
    <w:p w:rsidR="00AE520B" w:rsidRDefault="00AE520B" w:rsidP="00834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63A01"/>
    <w:multiLevelType w:val="hybridMultilevel"/>
    <w:tmpl w:val="1CF8D31A"/>
    <w:lvl w:ilvl="0" w:tplc="FFFFFFFF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/>
        <w:i/>
        <w:iCs/>
      </w:rPr>
    </w:lvl>
    <w:lvl w:ilvl="1" w:tplc="451A7C84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>
      <w:start w:val="1"/>
      <w:numFmt w:val="lowerLetter"/>
      <w:lvlText w:val="%5."/>
      <w:lvlJc w:val="left"/>
      <w:pPr>
        <w:ind w:left="4244" w:hanging="360"/>
      </w:pPr>
    </w:lvl>
    <w:lvl w:ilvl="5" w:tplc="FFFFFFFF">
      <w:start w:val="1"/>
      <w:numFmt w:val="lowerRoman"/>
      <w:lvlText w:val="%6."/>
      <w:lvlJc w:val="right"/>
      <w:pPr>
        <w:ind w:left="4964" w:hanging="180"/>
      </w:pPr>
    </w:lvl>
    <w:lvl w:ilvl="6" w:tplc="FFFFFFFF">
      <w:start w:val="1"/>
      <w:numFmt w:val="decimal"/>
      <w:lvlText w:val="%7."/>
      <w:lvlJc w:val="left"/>
      <w:pPr>
        <w:ind w:left="5684" w:hanging="360"/>
      </w:pPr>
    </w:lvl>
    <w:lvl w:ilvl="7" w:tplc="FFFFFFFF">
      <w:start w:val="1"/>
      <w:numFmt w:val="lowerLetter"/>
      <w:lvlText w:val="%8."/>
      <w:lvlJc w:val="left"/>
      <w:pPr>
        <w:ind w:left="6404" w:hanging="360"/>
      </w:pPr>
    </w:lvl>
    <w:lvl w:ilvl="8" w:tplc="FFFFFFFF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6BA2EC0"/>
    <w:multiLevelType w:val="hybridMultilevel"/>
    <w:tmpl w:val="0D164B36"/>
    <w:lvl w:ilvl="0" w:tplc="4AD0940C">
      <w:start w:val="4"/>
      <w:numFmt w:val="decimal"/>
      <w:lvlText w:val="%1)"/>
      <w:lvlJc w:val="left"/>
      <w:pPr>
        <w:tabs>
          <w:tab w:val="num" w:pos="1421"/>
        </w:tabs>
        <w:ind w:left="1421" w:hanging="36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23333"/>
    <w:multiLevelType w:val="hybridMultilevel"/>
    <w:tmpl w:val="F26CA8D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75B2F"/>
    <w:multiLevelType w:val="hybridMultilevel"/>
    <w:tmpl w:val="9BAA5EB2"/>
    <w:lvl w:ilvl="0" w:tplc="54908B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  <w:b w:val="0"/>
        <w:bCs w:val="0"/>
      </w:rPr>
    </w:lvl>
    <w:lvl w:ilvl="2" w:tplc="6D9EC430">
      <w:start w:val="1"/>
      <w:numFmt w:val="lowerLetter"/>
      <w:lvlText w:val="%3)"/>
      <w:lvlJc w:val="right"/>
      <w:pPr>
        <w:tabs>
          <w:tab w:val="num" w:pos="730"/>
        </w:tabs>
        <w:ind w:left="730" w:hanging="180"/>
      </w:pPr>
      <w:rPr>
        <w:rFonts w:ascii="Times New Roman" w:eastAsia="Times New Roman" w:hAnsi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D11960"/>
    <w:multiLevelType w:val="hybridMultilevel"/>
    <w:tmpl w:val="65DE8680"/>
    <w:lvl w:ilvl="0" w:tplc="DF1CDF7C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362F5"/>
    <w:multiLevelType w:val="hybridMultilevel"/>
    <w:tmpl w:val="A4E80BC6"/>
    <w:lvl w:ilvl="0" w:tplc="506E0F90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1674E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CD4C6178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B3249"/>
    <w:multiLevelType w:val="hybridMultilevel"/>
    <w:tmpl w:val="89249806"/>
    <w:lvl w:ilvl="0" w:tplc="46409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662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73CE4"/>
    <w:multiLevelType w:val="hybridMultilevel"/>
    <w:tmpl w:val="94224990"/>
    <w:lvl w:ilvl="0" w:tplc="6D9EC430">
      <w:start w:val="1"/>
      <w:numFmt w:val="lowerLetter"/>
      <w:lvlText w:val="%1)"/>
      <w:lvlJc w:val="right"/>
      <w:pPr>
        <w:tabs>
          <w:tab w:val="num" w:pos="730"/>
        </w:tabs>
        <w:ind w:left="730" w:hanging="180"/>
      </w:pPr>
      <w:rPr>
        <w:rFonts w:ascii="Times New Roman" w:eastAsia="Times New Roman" w:hAnsi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80EE4"/>
    <w:multiLevelType w:val="hybridMultilevel"/>
    <w:tmpl w:val="C032E54A"/>
    <w:lvl w:ilvl="0" w:tplc="137A8F4C">
      <w:start w:val="1"/>
      <w:numFmt w:val="decimal"/>
      <w:lvlText w:val="%1."/>
      <w:lvlJc w:val="left"/>
      <w:pPr>
        <w:ind w:left="644" w:hanging="360"/>
      </w:pPr>
    </w:lvl>
    <w:lvl w:ilvl="1" w:tplc="C408DB5C">
      <w:start w:val="1"/>
      <w:numFmt w:val="decimal"/>
      <w:lvlText w:val="%2)"/>
      <w:lvlJc w:val="left"/>
      <w:pPr>
        <w:ind w:left="1364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C6C6C"/>
    <w:multiLevelType w:val="multilevel"/>
    <w:tmpl w:val="438CB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273A1237"/>
    <w:multiLevelType w:val="hybridMultilevel"/>
    <w:tmpl w:val="A49C6D02"/>
    <w:lvl w:ilvl="0" w:tplc="4ADE9B6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B05405"/>
    <w:multiLevelType w:val="hybridMultilevel"/>
    <w:tmpl w:val="E0C2EFF0"/>
    <w:lvl w:ilvl="0" w:tplc="3DD206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355136"/>
    <w:multiLevelType w:val="hybridMultilevel"/>
    <w:tmpl w:val="B2D0572E"/>
    <w:lvl w:ilvl="0" w:tplc="EDD82E38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5140F6"/>
    <w:multiLevelType w:val="hybridMultilevel"/>
    <w:tmpl w:val="D156681E"/>
    <w:lvl w:ilvl="0" w:tplc="B734DA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C276E"/>
    <w:multiLevelType w:val="hybridMultilevel"/>
    <w:tmpl w:val="E8E2ED0E"/>
    <w:lvl w:ilvl="0" w:tplc="FE06BF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80C672D"/>
    <w:multiLevelType w:val="hybridMultilevel"/>
    <w:tmpl w:val="52AE763E"/>
    <w:lvl w:ilvl="0" w:tplc="A1526154">
      <w:start w:val="1"/>
      <w:numFmt w:val="lowerLetter"/>
      <w:lvlText w:val="%1)"/>
      <w:lvlJc w:val="left"/>
      <w:pPr>
        <w:tabs>
          <w:tab w:val="num" w:pos="4325"/>
        </w:tabs>
        <w:ind w:left="4306" w:hanging="341"/>
      </w:pPr>
      <w:rPr>
        <w:b w:val="0"/>
        <w:bCs w:val="0"/>
        <w:i w:val="0"/>
        <w:iCs w:val="0"/>
        <w:color w:val="auto"/>
      </w:rPr>
    </w:lvl>
    <w:lvl w:ilvl="1" w:tplc="A1526154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b w:val="0"/>
        <w:bCs w:val="0"/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720A29"/>
    <w:multiLevelType w:val="hybridMultilevel"/>
    <w:tmpl w:val="765AE98C"/>
    <w:lvl w:ilvl="0" w:tplc="C9BCADB0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EECA6824">
      <w:start w:val="1"/>
      <w:numFmt w:val="lowerLetter"/>
      <w:lvlText w:val="%2)"/>
      <w:lvlJc w:val="left"/>
      <w:pPr>
        <w:tabs>
          <w:tab w:val="num" w:pos="360"/>
        </w:tabs>
        <w:ind w:left="341" w:hanging="341"/>
      </w:pPr>
      <w:rPr>
        <w:rFonts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8">
    <w:nsid w:val="42D069B2"/>
    <w:multiLevelType w:val="hybridMultilevel"/>
    <w:tmpl w:val="56CC3FBC"/>
    <w:lvl w:ilvl="0" w:tplc="F3884268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0F51"/>
    <w:multiLevelType w:val="hybridMultilevel"/>
    <w:tmpl w:val="B33A5B72"/>
    <w:lvl w:ilvl="0" w:tplc="77A6C08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45173"/>
    <w:multiLevelType w:val="hybridMultilevel"/>
    <w:tmpl w:val="00505A5E"/>
    <w:lvl w:ilvl="0" w:tplc="DC74F2F4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387B97"/>
    <w:multiLevelType w:val="hybridMultilevel"/>
    <w:tmpl w:val="FFCA8F1C"/>
    <w:lvl w:ilvl="0" w:tplc="9DEE3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5A61C8"/>
    <w:multiLevelType w:val="hybridMultilevel"/>
    <w:tmpl w:val="FD401264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5247366D"/>
    <w:multiLevelType w:val="hybridMultilevel"/>
    <w:tmpl w:val="5158F216"/>
    <w:lvl w:ilvl="0" w:tplc="BCF6A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42C79"/>
    <w:multiLevelType w:val="hybridMultilevel"/>
    <w:tmpl w:val="65B447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19A8C12A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6">
    <w:nsid w:val="5BFA5A7F"/>
    <w:multiLevelType w:val="singleLevel"/>
    <w:tmpl w:val="075A605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/>
        <w:b w:val="0"/>
        <w:bCs w:val="0"/>
        <w:i w:val="0"/>
        <w:iCs w:val="0"/>
        <w:sz w:val="22"/>
        <w:szCs w:val="22"/>
      </w:rPr>
    </w:lvl>
  </w:abstractNum>
  <w:abstractNum w:abstractNumId="27">
    <w:nsid w:val="5FFF1518"/>
    <w:multiLevelType w:val="hybridMultilevel"/>
    <w:tmpl w:val="773A66C0"/>
    <w:lvl w:ilvl="0" w:tplc="EA4AD0E8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C03B04"/>
    <w:multiLevelType w:val="hybridMultilevel"/>
    <w:tmpl w:val="4DAE6C1C"/>
    <w:lvl w:ilvl="0" w:tplc="C4407B6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/>
        <w:b/>
        <w:bCs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4658C6"/>
    <w:multiLevelType w:val="multilevel"/>
    <w:tmpl w:val="D96CBABC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A76C5F"/>
    <w:multiLevelType w:val="hybridMultilevel"/>
    <w:tmpl w:val="A822B11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8F37BF"/>
    <w:multiLevelType w:val="hybridMultilevel"/>
    <w:tmpl w:val="B9EC3640"/>
    <w:lvl w:ilvl="0" w:tplc="C85AB1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33">
    <w:nsid w:val="7843760D"/>
    <w:multiLevelType w:val="hybridMultilevel"/>
    <w:tmpl w:val="276A6A4E"/>
    <w:lvl w:ilvl="0" w:tplc="77A6C08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F0E76"/>
    <w:multiLevelType w:val="hybridMultilevel"/>
    <w:tmpl w:val="F19A346E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1C5D34"/>
    <w:multiLevelType w:val="multilevel"/>
    <w:tmpl w:val="09E85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5"/>
  </w:num>
  <w:num w:numId="25">
    <w:abstractNumId w:val="29"/>
  </w:num>
  <w:num w:numId="26">
    <w:abstractNumId w:val="11"/>
  </w:num>
  <w:num w:numId="27">
    <w:abstractNumId w:val="3"/>
  </w:num>
  <w:num w:numId="28">
    <w:abstractNumId w:val="9"/>
  </w:num>
  <w:num w:numId="29">
    <w:abstractNumId w:val="1"/>
  </w:num>
  <w:num w:numId="30">
    <w:abstractNumId w:val="23"/>
  </w:num>
  <w:num w:numId="31">
    <w:abstractNumId w:val="8"/>
  </w:num>
  <w:num w:numId="32">
    <w:abstractNumId w:val="28"/>
  </w:num>
  <w:num w:numId="33">
    <w:abstractNumId w:val="24"/>
  </w:num>
  <w:num w:numId="34">
    <w:abstractNumId w:val="2"/>
  </w:num>
  <w:num w:numId="35">
    <w:abstractNumId w:val="0"/>
  </w:num>
  <w:num w:numId="36">
    <w:abstractNumId w:val="10"/>
  </w:num>
  <w:num w:numId="37">
    <w:abstractNumId w:val="26"/>
  </w:num>
  <w:num w:numId="38">
    <w:abstractNumId w:val="7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34C98"/>
    <w:rsid w:val="000048A8"/>
    <w:rsid w:val="00010CAE"/>
    <w:rsid w:val="00011233"/>
    <w:rsid w:val="000130F3"/>
    <w:rsid w:val="00021F20"/>
    <w:rsid w:val="00025FF6"/>
    <w:rsid w:val="00040A0A"/>
    <w:rsid w:val="000431AD"/>
    <w:rsid w:val="00053106"/>
    <w:rsid w:val="00057B9A"/>
    <w:rsid w:val="00063741"/>
    <w:rsid w:val="00063D2D"/>
    <w:rsid w:val="00065838"/>
    <w:rsid w:val="000707B3"/>
    <w:rsid w:val="00074F1A"/>
    <w:rsid w:val="000814E3"/>
    <w:rsid w:val="000917F7"/>
    <w:rsid w:val="000A0C88"/>
    <w:rsid w:val="000B4D91"/>
    <w:rsid w:val="000B4FCB"/>
    <w:rsid w:val="000C1A6C"/>
    <w:rsid w:val="000D198C"/>
    <w:rsid w:val="000D3D8F"/>
    <w:rsid w:val="000D5B5E"/>
    <w:rsid w:val="000E156C"/>
    <w:rsid w:val="000E259F"/>
    <w:rsid w:val="000E7C0C"/>
    <w:rsid w:val="000F275B"/>
    <w:rsid w:val="00105A33"/>
    <w:rsid w:val="00106971"/>
    <w:rsid w:val="00110212"/>
    <w:rsid w:val="0011026E"/>
    <w:rsid w:val="0011392F"/>
    <w:rsid w:val="00120720"/>
    <w:rsid w:val="00144280"/>
    <w:rsid w:val="00147F42"/>
    <w:rsid w:val="0015126F"/>
    <w:rsid w:val="00151640"/>
    <w:rsid w:val="00163ACD"/>
    <w:rsid w:val="00172287"/>
    <w:rsid w:val="00172902"/>
    <w:rsid w:val="0017311E"/>
    <w:rsid w:val="001A1560"/>
    <w:rsid w:val="001A4C4D"/>
    <w:rsid w:val="001A7DAD"/>
    <w:rsid w:val="001B184E"/>
    <w:rsid w:val="001B1D13"/>
    <w:rsid w:val="001B27F0"/>
    <w:rsid w:val="001B6F11"/>
    <w:rsid w:val="001C0241"/>
    <w:rsid w:val="001C3A91"/>
    <w:rsid w:val="001D2799"/>
    <w:rsid w:val="001D36B2"/>
    <w:rsid w:val="001E0D34"/>
    <w:rsid w:val="001E2819"/>
    <w:rsid w:val="001E5F8A"/>
    <w:rsid w:val="001F000C"/>
    <w:rsid w:val="001F4369"/>
    <w:rsid w:val="001F54F4"/>
    <w:rsid w:val="001F7B75"/>
    <w:rsid w:val="002035D8"/>
    <w:rsid w:val="00212A05"/>
    <w:rsid w:val="002210B9"/>
    <w:rsid w:val="0022201D"/>
    <w:rsid w:val="00231204"/>
    <w:rsid w:val="00243BBD"/>
    <w:rsid w:val="00246D52"/>
    <w:rsid w:val="0026167C"/>
    <w:rsid w:val="002729C1"/>
    <w:rsid w:val="0027330E"/>
    <w:rsid w:val="00291CEC"/>
    <w:rsid w:val="002A4213"/>
    <w:rsid w:val="002A435B"/>
    <w:rsid w:val="002A4533"/>
    <w:rsid w:val="002C06FA"/>
    <w:rsid w:val="002C0948"/>
    <w:rsid w:val="002C2E35"/>
    <w:rsid w:val="002C40AF"/>
    <w:rsid w:val="002C5236"/>
    <w:rsid w:val="002D56FF"/>
    <w:rsid w:val="002D5919"/>
    <w:rsid w:val="002D7515"/>
    <w:rsid w:val="002E7B96"/>
    <w:rsid w:val="002F43C7"/>
    <w:rsid w:val="0030021F"/>
    <w:rsid w:val="003004A2"/>
    <w:rsid w:val="00300840"/>
    <w:rsid w:val="00304C6B"/>
    <w:rsid w:val="003057E0"/>
    <w:rsid w:val="00305B70"/>
    <w:rsid w:val="00315E5C"/>
    <w:rsid w:val="00335FA5"/>
    <w:rsid w:val="00337550"/>
    <w:rsid w:val="003403A5"/>
    <w:rsid w:val="00347260"/>
    <w:rsid w:val="003558FA"/>
    <w:rsid w:val="00356AAA"/>
    <w:rsid w:val="00357B2D"/>
    <w:rsid w:val="00361257"/>
    <w:rsid w:val="003621CF"/>
    <w:rsid w:val="00364C6A"/>
    <w:rsid w:val="00364C83"/>
    <w:rsid w:val="00373C30"/>
    <w:rsid w:val="00374140"/>
    <w:rsid w:val="00374A6E"/>
    <w:rsid w:val="00376237"/>
    <w:rsid w:val="003777BE"/>
    <w:rsid w:val="003A385E"/>
    <w:rsid w:val="003A58AD"/>
    <w:rsid w:val="003A7151"/>
    <w:rsid w:val="003B1422"/>
    <w:rsid w:val="003B74DF"/>
    <w:rsid w:val="003C7ECB"/>
    <w:rsid w:val="003D4DF2"/>
    <w:rsid w:val="003E117C"/>
    <w:rsid w:val="0040251D"/>
    <w:rsid w:val="00423760"/>
    <w:rsid w:val="00423A78"/>
    <w:rsid w:val="00425B5F"/>
    <w:rsid w:val="0043424D"/>
    <w:rsid w:val="00441DF8"/>
    <w:rsid w:val="00445241"/>
    <w:rsid w:val="00454738"/>
    <w:rsid w:val="004553A7"/>
    <w:rsid w:val="00460EF5"/>
    <w:rsid w:val="00471F6C"/>
    <w:rsid w:val="0048021F"/>
    <w:rsid w:val="00480785"/>
    <w:rsid w:val="00480C92"/>
    <w:rsid w:val="00490F3B"/>
    <w:rsid w:val="00496844"/>
    <w:rsid w:val="00497C27"/>
    <w:rsid w:val="004A3AB8"/>
    <w:rsid w:val="004B26F0"/>
    <w:rsid w:val="004C7D26"/>
    <w:rsid w:val="004D2292"/>
    <w:rsid w:val="004E6A83"/>
    <w:rsid w:val="004F3B38"/>
    <w:rsid w:val="005041DD"/>
    <w:rsid w:val="0051106B"/>
    <w:rsid w:val="00511235"/>
    <w:rsid w:val="005165A4"/>
    <w:rsid w:val="00520234"/>
    <w:rsid w:val="00520F0C"/>
    <w:rsid w:val="00527B26"/>
    <w:rsid w:val="00552E84"/>
    <w:rsid w:val="00554F74"/>
    <w:rsid w:val="00556517"/>
    <w:rsid w:val="00556B36"/>
    <w:rsid w:val="00576414"/>
    <w:rsid w:val="00582A5A"/>
    <w:rsid w:val="005841E8"/>
    <w:rsid w:val="005A0C8B"/>
    <w:rsid w:val="005A290D"/>
    <w:rsid w:val="005A3592"/>
    <w:rsid w:val="005B01EF"/>
    <w:rsid w:val="005C4E2C"/>
    <w:rsid w:val="005D2B7D"/>
    <w:rsid w:val="005D4E83"/>
    <w:rsid w:val="005E39BF"/>
    <w:rsid w:val="005E4026"/>
    <w:rsid w:val="005E74E0"/>
    <w:rsid w:val="005F6F47"/>
    <w:rsid w:val="006002F5"/>
    <w:rsid w:val="006020CB"/>
    <w:rsid w:val="006052FF"/>
    <w:rsid w:val="006114B4"/>
    <w:rsid w:val="00614225"/>
    <w:rsid w:val="00616679"/>
    <w:rsid w:val="00622968"/>
    <w:rsid w:val="006300D6"/>
    <w:rsid w:val="00631EA6"/>
    <w:rsid w:val="00644B31"/>
    <w:rsid w:val="00650AA0"/>
    <w:rsid w:val="00662C22"/>
    <w:rsid w:val="006655DC"/>
    <w:rsid w:val="00670DD4"/>
    <w:rsid w:val="006741EC"/>
    <w:rsid w:val="00676B4E"/>
    <w:rsid w:val="00676BA3"/>
    <w:rsid w:val="006802DA"/>
    <w:rsid w:val="006807BC"/>
    <w:rsid w:val="00690046"/>
    <w:rsid w:val="00690946"/>
    <w:rsid w:val="00691E09"/>
    <w:rsid w:val="006923F6"/>
    <w:rsid w:val="006B6F16"/>
    <w:rsid w:val="006C1C95"/>
    <w:rsid w:val="006C4CF5"/>
    <w:rsid w:val="006C52A9"/>
    <w:rsid w:val="006D1CC6"/>
    <w:rsid w:val="006D2B94"/>
    <w:rsid w:val="006D37DB"/>
    <w:rsid w:val="006D4C80"/>
    <w:rsid w:val="006D532E"/>
    <w:rsid w:val="006E6330"/>
    <w:rsid w:val="006E78CD"/>
    <w:rsid w:val="006F35F9"/>
    <w:rsid w:val="00704BD2"/>
    <w:rsid w:val="00711C08"/>
    <w:rsid w:val="00712188"/>
    <w:rsid w:val="00720CD2"/>
    <w:rsid w:val="00761E18"/>
    <w:rsid w:val="0076424A"/>
    <w:rsid w:val="00770166"/>
    <w:rsid w:val="00770D36"/>
    <w:rsid w:val="00777E8E"/>
    <w:rsid w:val="007826BA"/>
    <w:rsid w:val="00785115"/>
    <w:rsid w:val="00786E21"/>
    <w:rsid w:val="00791038"/>
    <w:rsid w:val="007A1EB1"/>
    <w:rsid w:val="007B0F3C"/>
    <w:rsid w:val="007B66A5"/>
    <w:rsid w:val="007B79EB"/>
    <w:rsid w:val="007D42AD"/>
    <w:rsid w:val="007E0496"/>
    <w:rsid w:val="007E5D89"/>
    <w:rsid w:val="007E6C26"/>
    <w:rsid w:val="007F4646"/>
    <w:rsid w:val="007F7220"/>
    <w:rsid w:val="008123F0"/>
    <w:rsid w:val="008129E0"/>
    <w:rsid w:val="008154D3"/>
    <w:rsid w:val="00822065"/>
    <w:rsid w:val="00827438"/>
    <w:rsid w:val="008305B8"/>
    <w:rsid w:val="008324F9"/>
    <w:rsid w:val="00834C98"/>
    <w:rsid w:val="00835C1B"/>
    <w:rsid w:val="00851BC8"/>
    <w:rsid w:val="00852F4F"/>
    <w:rsid w:val="008533FB"/>
    <w:rsid w:val="0086221F"/>
    <w:rsid w:val="00863CAC"/>
    <w:rsid w:val="00874673"/>
    <w:rsid w:val="00875B8B"/>
    <w:rsid w:val="00885642"/>
    <w:rsid w:val="00885DD2"/>
    <w:rsid w:val="0089335C"/>
    <w:rsid w:val="0089345B"/>
    <w:rsid w:val="00893B9F"/>
    <w:rsid w:val="00894F14"/>
    <w:rsid w:val="008A2837"/>
    <w:rsid w:val="008A50FC"/>
    <w:rsid w:val="008A52A0"/>
    <w:rsid w:val="008A5B35"/>
    <w:rsid w:val="008B64B0"/>
    <w:rsid w:val="008C378E"/>
    <w:rsid w:val="008C418F"/>
    <w:rsid w:val="008C6D9F"/>
    <w:rsid w:val="008C6DF5"/>
    <w:rsid w:val="008D3D82"/>
    <w:rsid w:val="008D4F4F"/>
    <w:rsid w:val="008E41BC"/>
    <w:rsid w:val="008E458A"/>
    <w:rsid w:val="008F280F"/>
    <w:rsid w:val="008F6CAF"/>
    <w:rsid w:val="008F70A2"/>
    <w:rsid w:val="00914430"/>
    <w:rsid w:val="00925916"/>
    <w:rsid w:val="00927743"/>
    <w:rsid w:val="0093575B"/>
    <w:rsid w:val="00943AC9"/>
    <w:rsid w:val="009474F0"/>
    <w:rsid w:val="00950389"/>
    <w:rsid w:val="00953CFC"/>
    <w:rsid w:val="009546F2"/>
    <w:rsid w:val="00954BFE"/>
    <w:rsid w:val="00961C7B"/>
    <w:rsid w:val="00966FE4"/>
    <w:rsid w:val="00967828"/>
    <w:rsid w:val="00975023"/>
    <w:rsid w:val="00982BA7"/>
    <w:rsid w:val="00986AA8"/>
    <w:rsid w:val="00996FE2"/>
    <w:rsid w:val="009A1D28"/>
    <w:rsid w:val="009A5BC4"/>
    <w:rsid w:val="009B65C9"/>
    <w:rsid w:val="009C3081"/>
    <w:rsid w:val="009C780F"/>
    <w:rsid w:val="009D2045"/>
    <w:rsid w:val="009D2D69"/>
    <w:rsid w:val="009D3E70"/>
    <w:rsid w:val="009D5D95"/>
    <w:rsid w:val="009D6277"/>
    <w:rsid w:val="009D7015"/>
    <w:rsid w:val="009D7D80"/>
    <w:rsid w:val="009F1D1B"/>
    <w:rsid w:val="009F3B61"/>
    <w:rsid w:val="00A001ED"/>
    <w:rsid w:val="00A060E4"/>
    <w:rsid w:val="00A075DE"/>
    <w:rsid w:val="00A078A0"/>
    <w:rsid w:val="00A16E8D"/>
    <w:rsid w:val="00A24608"/>
    <w:rsid w:val="00A259FC"/>
    <w:rsid w:val="00A323CD"/>
    <w:rsid w:val="00A448E9"/>
    <w:rsid w:val="00A47449"/>
    <w:rsid w:val="00A53D0B"/>
    <w:rsid w:val="00A561BB"/>
    <w:rsid w:val="00A56F1E"/>
    <w:rsid w:val="00A5762A"/>
    <w:rsid w:val="00A64D27"/>
    <w:rsid w:val="00A67D14"/>
    <w:rsid w:val="00A724E1"/>
    <w:rsid w:val="00A73E03"/>
    <w:rsid w:val="00A75BE0"/>
    <w:rsid w:val="00A8049B"/>
    <w:rsid w:val="00A806D1"/>
    <w:rsid w:val="00A93BE4"/>
    <w:rsid w:val="00A96926"/>
    <w:rsid w:val="00AA0545"/>
    <w:rsid w:val="00AA750B"/>
    <w:rsid w:val="00AB75FB"/>
    <w:rsid w:val="00AD30E4"/>
    <w:rsid w:val="00AD4639"/>
    <w:rsid w:val="00AE4A4F"/>
    <w:rsid w:val="00AE520B"/>
    <w:rsid w:val="00AE72C9"/>
    <w:rsid w:val="00AF3287"/>
    <w:rsid w:val="00AF64A1"/>
    <w:rsid w:val="00B05911"/>
    <w:rsid w:val="00B06F7F"/>
    <w:rsid w:val="00B165BD"/>
    <w:rsid w:val="00B26A97"/>
    <w:rsid w:val="00B336B4"/>
    <w:rsid w:val="00B3470B"/>
    <w:rsid w:val="00B34C0A"/>
    <w:rsid w:val="00B549DB"/>
    <w:rsid w:val="00B55DE2"/>
    <w:rsid w:val="00B622D8"/>
    <w:rsid w:val="00B6474B"/>
    <w:rsid w:val="00B64F07"/>
    <w:rsid w:val="00B66FEA"/>
    <w:rsid w:val="00B908A5"/>
    <w:rsid w:val="00B90BB2"/>
    <w:rsid w:val="00B92241"/>
    <w:rsid w:val="00BA5FA6"/>
    <w:rsid w:val="00BA60AA"/>
    <w:rsid w:val="00BB25DA"/>
    <w:rsid w:val="00BC292E"/>
    <w:rsid w:val="00BD6B58"/>
    <w:rsid w:val="00BE0690"/>
    <w:rsid w:val="00BF34A5"/>
    <w:rsid w:val="00BF54CA"/>
    <w:rsid w:val="00C049FE"/>
    <w:rsid w:val="00C06938"/>
    <w:rsid w:val="00C13351"/>
    <w:rsid w:val="00C1612D"/>
    <w:rsid w:val="00C17797"/>
    <w:rsid w:val="00C21211"/>
    <w:rsid w:val="00C2456A"/>
    <w:rsid w:val="00C36F69"/>
    <w:rsid w:val="00C42DCE"/>
    <w:rsid w:val="00C440FF"/>
    <w:rsid w:val="00C50CDE"/>
    <w:rsid w:val="00C516A2"/>
    <w:rsid w:val="00C62471"/>
    <w:rsid w:val="00C63B2B"/>
    <w:rsid w:val="00C72E86"/>
    <w:rsid w:val="00C7455E"/>
    <w:rsid w:val="00C84A08"/>
    <w:rsid w:val="00C94EC3"/>
    <w:rsid w:val="00C9728A"/>
    <w:rsid w:val="00CA73D4"/>
    <w:rsid w:val="00CD0FF2"/>
    <w:rsid w:val="00CD5635"/>
    <w:rsid w:val="00CE14D8"/>
    <w:rsid w:val="00CE698F"/>
    <w:rsid w:val="00D07D22"/>
    <w:rsid w:val="00D10F32"/>
    <w:rsid w:val="00D113E1"/>
    <w:rsid w:val="00D11DF6"/>
    <w:rsid w:val="00D14C1C"/>
    <w:rsid w:val="00D20AFB"/>
    <w:rsid w:val="00D3249C"/>
    <w:rsid w:val="00D51D60"/>
    <w:rsid w:val="00D5759B"/>
    <w:rsid w:val="00D57E92"/>
    <w:rsid w:val="00D6234F"/>
    <w:rsid w:val="00D632D9"/>
    <w:rsid w:val="00D64831"/>
    <w:rsid w:val="00D65909"/>
    <w:rsid w:val="00D760DC"/>
    <w:rsid w:val="00D8502A"/>
    <w:rsid w:val="00D85C93"/>
    <w:rsid w:val="00D9018B"/>
    <w:rsid w:val="00D95D1B"/>
    <w:rsid w:val="00D96620"/>
    <w:rsid w:val="00DB0FD3"/>
    <w:rsid w:val="00DB5C70"/>
    <w:rsid w:val="00DC3180"/>
    <w:rsid w:val="00DC54A8"/>
    <w:rsid w:val="00DC6D7D"/>
    <w:rsid w:val="00DD1699"/>
    <w:rsid w:val="00DD36A6"/>
    <w:rsid w:val="00DD4CC0"/>
    <w:rsid w:val="00DE6706"/>
    <w:rsid w:val="00DF1EB2"/>
    <w:rsid w:val="00DF5132"/>
    <w:rsid w:val="00E04AD8"/>
    <w:rsid w:val="00E05597"/>
    <w:rsid w:val="00E07861"/>
    <w:rsid w:val="00E11D46"/>
    <w:rsid w:val="00E14A88"/>
    <w:rsid w:val="00E22F72"/>
    <w:rsid w:val="00E30F6F"/>
    <w:rsid w:val="00E338B3"/>
    <w:rsid w:val="00E43E23"/>
    <w:rsid w:val="00E5050D"/>
    <w:rsid w:val="00E54465"/>
    <w:rsid w:val="00E61FAA"/>
    <w:rsid w:val="00E755A2"/>
    <w:rsid w:val="00E81976"/>
    <w:rsid w:val="00E86E18"/>
    <w:rsid w:val="00E924D0"/>
    <w:rsid w:val="00E95804"/>
    <w:rsid w:val="00EA011B"/>
    <w:rsid w:val="00EA4309"/>
    <w:rsid w:val="00EA5089"/>
    <w:rsid w:val="00EC1F9F"/>
    <w:rsid w:val="00ED1502"/>
    <w:rsid w:val="00ED1BD3"/>
    <w:rsid w:val="00F04DAF"/>
    <w:rsid w:val="00F12D1E"/>
    <w:rsid w:val="00F13AD5"/>
    <w:rsid w:val="00F211EC"/>
    <w:rsid w:val="00F26091"/>
    <w:rsid w:val="00F2634E"/>
    <w:rsid w:val="00F356D9"/>
    <w:rsid w:val="00F41C42"/>
    <w:rsid w:val="00F43B94"/>
    <w:rsid w:val="00F46B90"/>
    <w:rsid w:val="00F476D7"/>
    <w:rsid w:val="00F64FFF"/>
    <w:rsid w:val="00F66585"/>
    <w:rsid w:val="00F850F6"/>
    <w:rsid w:val="00F8659E"/>
    <w:rsid w:val="00F9323A"/>
    <w:rsid w:val="00FA79BB"/>
    <w:rsid w:val="00FB55AF"/>
    <w:rsid w:val="00FB7C99"/>
    <w:rsid w:val="00FC1332"/>
    <w:rsid w:val="00FC54E2"/>
    <w:rsid w:val="00FC6275"/>
    <w:rsid w:val="00FE2BC8"/>
    <w:rsid w:val="00FE4BF8"/>
    <w:rsid w:val="00FE51C0"/>
    <w:rsid w:val="00FF245F"/>
    <w:rsid w:val="00FF55E0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C98"/>
    <w:pPr>
      <w:widowControl w:val="0"/>
      <w:spacing w:line="300" w:lineRule="auto"/>
      <w:ind w:left="400" w:hanging="400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834C98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34C98"/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uiPriority w:val="99"/>
    <w:rsid w:val="00834C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uiPriority w:val="99"/>
    <w:rsid w:val="00834C98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834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34C98"/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834C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34C98"/>
    <w:rPr>
      <w:rFonts w:ascii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rsid w:val="00834C9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4C98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966FE4"/>
  </w:style>
  <w:style w:type="paragraph" w:customStyle="1" w:styleId="BodyText31">
    <w:name w:val="Body Text 31"/>
    <w:basedOn w:val="Normalny"/>
    <w:uiPriority w:val="99"/>
    <w:rsid w:val="00BF54CA"/>
    <w:pPr>
      <w:widowControl/>
      <w:spacing w:line="240" w:lineRule="auto"/>
      <w:ind w:left="0" w:firstLine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9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2774</Words>
  <Characters>16647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----</cp:lastModifiedBy>
  <cp:revision>3</cp:revision>
  <cp:lastPrinted>2014-07-10T08:41:00Z</cp:lastPrinted>
  <dcterms:created xsi:type="dcterms:W3CDTF">2019-10-14T09:08:00Z</dcterms:created>
  <dcterms:modified xsi:type="dcterms:W3CDTF">2019-10-14T11:03:00Z</dcterms:modified>
</cp:coreProperties>
</file>