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D20F" w14:textId="77777777" w:rsidR="00D36DED" w:rsidRPr="00D36DED" w:rsidRDefault="00D36DED" w:rsidP="00140A1B">
      <w:pPr>
        <w:rPr>
          <w:b/>
          <w:strike/>
          <w:sz w:val="20"/>
          <w:szCs w:val="20"/>
        </w:rPr>
      </w:pPr>
    </w:p>
    <w:p w14:paraId="285B4BFD" w14:textId="28377160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UCHWAŁA  Nr</w:t>
      </w:r>
      <w:r w:rsidR="0038126C">
        <w:rPr>
          <w:rFonts w:ascii="Calibri" w:hAnsi="Calibri" w:cs="Calibri"/>
          <w:b/>
        </w:rPr>
        <w:t xml:space="preserve"> </w:t>
      </w:r>
      <w:r w:rsidR="001E6C51">
        <w:rPr>
          <w:rFonts w:ascii="Calibri" w:hAnsi="Calibri" w:cs="Calibri"/>
          <w:b/>
        </w:rPr>
        <w:t>….</w:t>
      </w:r>
      <w:r w:rsidRPr="0032227D"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  <w:r>
        <w:rPr>
          <w:rFonts w:ascii="Calibri" w:hAnsi="Calibri" w:cs="Calibri"/>
          <w:b/>
        </w:rPr>
        <w:t>/</w:t>
      </w:r>
      <w:r w:rsidR="001E6C51">
        <w:rPr>
          <w:rFonts w:ascii="Calibri" w:hAnsi="Calibri" w:cs="Calibri"/>
          <w:b/>
        </w:rPr>
        <w:t>….</w:t>
      </w:r>
    </w:p>
    <w:p w14:paraId="517EE7C6" w14:textId="136279D3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RADY GMINY </w:t>
      </w:r>
      <w:r w:rsidR="001E6C51">
        <w:rPr>
          <w:rFonts w:ascii="Calibri" w:hAnsi="Calibri" w:cs="Calibri"/>
          <w:b/>
        </w:rPr>
        <w:t>BRZEZINY</w:t>
      </w:r>
    </w:p>
    <w:p w14:paraId="0C8E7FFC" w14:textId="053326D0" w:rsidR="00D36DE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339A5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202</w:t>
      </w:r>
      <w:r w:rsidR="004339A5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51D08CFC" w14:textId="77777777" w:rsidR="00D36DED" w:rsidRDefault="00D36DED" w:rsidP="00D36DED">
      <w:pPr>
        <w:jc w:val="center"/>
        <w:rPr>
          <w:rFonts w:ascii="Calibri" w:hAnsi="Calibri" w:cs="Calibri"/>
          <w:b/>
        </w:rPr>
      </w:pPr>
    </w:p>
    <w:p w14:paraId="48BD805B" w14:textId="42ECA95A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nadania statutu s</w:t>
      </w:r>
      <w:r w:rsidRPr="0032227D">
        <w:rPr>
          <w:rFonts w:ascii="Calibri" w:hAnsi="Calibri" w:cs="Calibri"/>
          <w:b/>
        </w:rPr>
        <w:t xml:space="preserve">ołectwa </w:t>
      </w:r>
      <w:r w:rsidR="005410F8">
        <w:rPr>
          <w:rFonts w:ascii="Calibri" w:hAnsi="Calibri" w:cs="Calibri"/>
          <w:b/>
        </w:rPr>
        <w:t>Aleksandria</w:t>
      </w:r>
      <w:r>
        <w:rPr>
          <w:rFonts w:ascii="Calibri" w:hAnsi="Calibri" w:cs="Calibri"/>
          <w:b/>
        </w:rPr>
        <w:t xml:space="preserve"> </w:t>
      </w:r>
    </w:p>
    <w:p w14:paraId="28F1F09C" w14:textId="77777777" w:rsidR="00D36DED" w:rsidRPr="0032227D" w:rsidRDefault="00D36DED" w:rsidP="00D36DED">
      <w:pPr>
        <w:jc w:val="center"/>
        <w:rPr>
          <w:rFonts w:ascii="Calibri" w:hAnsi="Calibri" w:cs="Calibri"/>
        </w:rPr>
      </w:pPr>
    </w:p>
    <w:p w14:paraId="64A86A6F" w14:textId="3AB7B933" w:rsidR="00D36DED" w:rsidRPr="0032227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Na podstawie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2 pkt 7, art.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35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1, art. 40 ust. 2 pkt 1, art. 48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 ustawy z dnia 8 marca 1990 r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o s</w:t>
      </w:r>
      <w:r>
        <w:rPr>
          <w:rFonts w:ascii="Calibri" w:hAnsi="Calibri" w:cs="Calibri"/>
        </w:rPr>
        <w:t xml:space="preserve">amorządzie gminnym (Dz. U. z 2024 </w:t>
      </w:r>
      <w:r w:rsidRPr="0032227D">
        <w:rPr>
          <w:rFonts w:ascii="Calibri" w:hAnsi="Calibri" w:cs="Calibri"/>
        </w:rPr>
        <w:t xml:space="preserve">r. </w:t>
      </w:r>
      <w:r w:rsidRPr="00C85E2D">
        <w:rPr>
          <w:rFonts w:ascii="Calibri" w:hAnsi="Calibri" w:cs="Calibri"/>
        </w:rPr>
        <w:t>poz.</w:t>
      </w:r>
      <w:r w:rsidR="00C85E2D">
        <w:rPr>
          <w:rFonts w:ascii="Calibri" w:hAnsi="Calibri" w:cs="Calibri"/>
        </w:rPr>
        <w:t xml:space="preserve"> </w:t>
      </w:r>
      <w:r w:rsidRPr="00C85E2D">
        <w:rPr>
          <w:rFonts w:ascii="Calibri" w:hAnsi="Calibri" w:cs="Calibri"/>
        </w:rPr>
        <w:t>1465</w:t>
      </w:r>
      <w:r w:rsidR="007A4E83">
        <w:rPr>
          <w:rFonts w:ascii="Calibri" w:hAnsi="Calibri" w:cs="Calibri"/>
        </w:rPr>
        <w:t xml:space="preserve"> ze zm.</w:t>
      </w:r>
      <w:r w:rsidRPr="00C85E2D">
        <w:rPr>
          <w:rFonts w:ascii="Calibri" w:hAnsi="Calibri" w:cs="Calibri"/>
        </w:rPr>
        <w:t>) Rada</w:t>
      </w:r>
      <w:r w:rsidRPr="0032227D">
        <w:rPr>
          <w:rFonts w:ascii="Calibri" w:hAnsi="Calibri" w:cs="Calibri"/>
        </w:rPr>
        <w:t xml:space="preserve"> Gminy </w:t>
      </w:r>
      <w:r w:rsidR="006F7BC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 xml:space="preserve"> uchwala</w:t>
      </w:r>
      <w:r>
        <w:rPr>
          <w:rFonts w:ascii="Calibri" w:hAnsi="Calibri" w:cs="Calibri"/>
        </w:rPr>
        <w:t xml:space="preserve">: </w:t>
      </w:r>
    </w:p>
    <w:p w14:paraId="2C081564" w14:textId="77777777" w:rsidR="00D36DED" w:rsidRPr="0032227D" w:rsidRDefault="00D36DED" w:rsidP="00D36DED">
      <w:pPr>
        <w:jc w:val="both"/>
        <w:rPr>
          <w:rFonts w:ascii="Calibri" w:hAnsi="Calibri" w:cs="Calibri"/>
        </w:rPr>
      </w:pPr>
    </w:p>
    <w:p w14:paraId="4D297AD7" w14:textId="4A9EAA0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STATUT SOŁECTWA</w:t>
      </w:r>
      <w:r w:rsidR="00797DDB">
        <w:rPr>
          <w:rFonts w:ascii="Calibri" w:hAnsi="Calibri" w:cs="Calibri"/>
          <w:b/>
        </w:rPr>
        <w:t xml:space="preserve"> ALEKSANDRIA</w:t>
      </w:r>
    </w:p>
    <w:p w14:paraId="4B5A57F5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63ED2147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Rozdział I</w:t>
      </w:r>
    </w:p>
    <w:p w14:paraId="1B228161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ogólne</w:t>
      </w:r>
    </w:p>
    <w:p w14:paraId="15CA1EE3" w14:textId="77777777" w:rsidR="00D36DED" w:rsidRPr="0032227D" w:rsidRDefault="00D36DED" w:rsidP="00D36DED">
      <w:pPr>
        <w:jc w:val="center"/>
        <w:rPr>
          <w:rFonts w:ascii="Calibri" w:hAnsi="Calibri" w:cs="Calibri"/>
          <w:b/>
        </w:rPr>
      </w:pPr>
    </w:p>
    <w:p w14:paraId="060FAA3C" w14:textId="4FE3A770" w:rsidR="00D36DED" w:rsidRDefault="00D36DED" w:rsidP="00D36DED">
      <w:pPr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§1.1. Sołectwo </w:t>
      </w:r>
      <w:r w:rsidR="001E6C51">
        <w:rPr>
          <w:rFonts w:ascii="Calibri" w:hAnsi="Calibri" w:cs="Calibri"/>
        </w:rPr>
        <w:t>Chudoba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 xml:space="preserve">jest jednostką pomocniczą Gminy </w:t>
      </w:r>
      <w:r w:rsidR="006453D8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22026304" w14:textId="5B2339E3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Obszar sołectwa </w:t>
      </w:r>
      <w:r w:rsidR="00797DDB">
        <w:rPr>
          <w:rFonts w:ascii="Calibri" w:hAnsi="Calibri" w:cs="Calibri"/>
        </w:rPr>
        <w:t>Aleksandria</w:t>
      </w:r>
      <w:r>
        <w:rPr>
          <w:rFonts w:ascii="Calibri" w:hAnsi="Calibri" w:cs="Calibri"/>
        </w:rPr>
        <w:t xml:space="preserve"> obejmuje teren wsi </w:t>
      </w:r>
      <w:r w:rsidR="001D1A7F">
        <w:rPr>
          <w:rFonts w:ascii="Calibri" w:hAnsi="Calibri" w:cs="Calibri"/>
        </w:rPr>
        <w:t>Aleksandria</w:t>
      </w:r>
      <w:r>
        <w:rPr>
          <w:rFonts w:ascii="Calibri" w:hAnsi="Calibri" w:cs="Calibri"/>
        </w:rPr>
        <w:t>.</w:t>
      </w:r>
    </w:p>
    <w:p w14:paraId="509D522A" w14:textId="38CFF85C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Ogół mieszkańców sołectwa </w:t>
      </w:r>
      <w:r w:rsidR="001D1A7F">
        <w:rPr>
          <w:rFonts w:ascii="Calibri" w:hAnsi="Calibri" w:cs="Calibri"/>
        </w:rPr>
        <w:t>Aleksandria</w:t>
      </w:r>
      <w:r w:rsidR="001E6C51" w:rsidRPr="001E6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stanowi wspólnotę samorządową sołectwa.</w:t>
      </w:r>
    </w:p>
    <w:p w14:paraId="3E65FA90" w14:textId="77777777" w:rsidR="00D36DE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94A2FF7" w14:textId="0321DB3C" w:rsidR="00D36DED" w:rsidRPr="0032227D" w:rsidRDefault="00D36DED" w:rsidP="00D36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§2. Niniejszy s</w:t>
      </w:r>
      <w:r w:rsidRPr="0032227D">
        <w:rPr>
          <w:rFonts w:ascii="Calibri" w:hAnsi="Calibri" w:cs="Calibri"/>
        </w:rPr>
        <w:t xml:space="preserve">tatut określa </w:t>
      </w:r>
      <w:r>
        <w:rPr>
          <w:rFonts w:ascii="Calibri" w:hAnsi="Calibri" w:cs="Calibri"/>
        </w:rPr>
        <w:t xml:space="preserve">organizację i zakres działania sołectwa </w:t>
      </w:r>
      <w:r w:rsidR="001D1A7F">
        <w:rPr>
          <w:rFonts w:ascii="Calibri" w:hAnsi="Calibri" w:cs="Calibri"/>
        </w:rPr>
        <w:t>Aleksandria</w:t>
      </w:r>
      <w:r>
        <w:rPr>
          <w:rFonts w:ascii="Calibri" w:hAnsi="Calibri" w:cs="Calibri"/>
        </w:rPr>
        <w:t xml:space="preserve"> zwanego dalej „s</w:t>
      </w:r>
      <w:r w:rsidRPr="0032227D">
        <w:rPr>
          <w:rFonts w:ascii="Calibri" w:hAnsi="Calibri" w:cs="Calibri"/>
        </w:rPr>
        <w:t>ołectwem” w tym:</w:t>
      </w:r>
    </w:p>
    <w:p w14:paraId="5E1F05C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nazwę i obszar sołectwa;</w:t>
      </w:r>
    </w:p>
    <w:p w14:paraId="672D5E1C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organizację i tryb wyborów sołtysa i rady sołeckiej; </w:t>
      </w:r>
    </w:p>
    <w:p w14:paraId="52804890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organizację i zadania organów sołectwa;</w:t>
      </w:r>
    </w:p>
    <w:p w14:paraId="1E6CA7D6" w14:textId="77777777" w:rsidR="00D36DE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 zadań przekazywanych sołectwu przez gminę oraz sposób ich realizacji;</w:t>
      </w:r>
    </w:p>
    <w:p w14:paraId="496F8952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i formy kontroli oraz nadzoru organów gminy nad działalnością sołectwa; </w:t>
      </w:r>
    </w:p>
    <w:p w14:paraId="56F3DAB1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 xml:space="preserve">ołectwa w </w:t>
      </w:r>
      <w:r>
        <w:rPr>
          <w:rFonts w:ascii="Calibri" w:hAnsi="Calibri" w:cs="Calibri"/>
        </w:rPr>
        <w:t>sprawach gospodarowania mieniem;</w:t>
      </w:r>
    </w:p>
    <w:p w14:paraId="64199236" w14:textId="77777777" w:rsidR="00D36DED" w:rsidRPr="0032227D" w:rsidRDefault="00D36DED" w:rsidP="00D36DE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kompetencje organów s</w:t>
      </w:r>
      <w:r w:rsidRPr="0032227D">
        <w:rPr>
          <w:rFonts w:ascii="Calibri" w:hAnsi="Calibri" w:cs="Calibri"/>
        </w:rPr>
        <w:t>ołectwa w sprawach finansowych.</w:t>
      </w:r>
    </w:p>
    <w:p w14:paraId="440B209F" w14:textId="77777777" w:rsidR="00D36DED" w:rsidRPr="0032227D" w:rsidRDefault="00D36DED" w:rsidP="00D36DED">
      <w:pPr>
        <w:ind w:left="360"/>
        <w:jc w:val="both"/>
        <w:rPr>
          <w:rFonts w:ascii="Calibri" w:hAnsi="Calibri" w:cs="Calibri"/>
        </w:rPr>
      </w:pPr>
    </w:p>
    <w:p w14:paraId="79EF4907" w14:textId="77777777" w:rsidR="00D36DED" w:rsidRPr="0032227D" w:rsidRDefault="00D36DED" w:rsidP="00D36DED">
      <w:pPr>
        <w:tabs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</w:t>
      </w:r>
      <w:r w:rsidRPr="0032227D">
        <w:rPr>
          <w:rFonts w:ascii="Calibri" w:hAnsi="Calibri" w:cs="Calibri"/>
        </w:rPr>
        <w:t>. Sołectwo działa na podstawie:</w:t>
      </w:r>
    </w:p>
    <w:p w14:paraId="6BD18681" w14:textId="4A1B05D7" w:rsidR="00D36DE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D36DED">
        <w:rPr>
          <w:rFonts w:ascii="Calibri" w:hAnsi="Calibri" w:cs="Calibri"/>
        </w:rPr>
        <w:t xml:space="preserve">ustawy z dnia 8 marca 1990 r. o samorządzie gminnym (Dz. U. z 2024 r. poz. </w:t>
      </w:r>
      <w:r w:rsidRPr="0080755E">
        <w:rPr>
          <w:rFonts w:ascii="Calibri" w:hAnsi="Calibri" w:cs="Calibri"/>
          <w:bCs/>
        </w:rPr>
        <w:t>1465</w:t>
      </w:r>
      <w:r w:rsidR="00BB2BBD">
        <w:rPr>
          <w:rFonts w:ascii="Calibri" w:hAnsi="Calibri" w:cs="Calibri"/>
          <w:bCs/>
        </w:rPr>
        <w:t xml:space="preserve"> ze zm.</w:t>
      </w:r>
      <w:r>
        <w:rPr>
          <w:rFonts w:ascii="Calibri" w:hAnsi="Calibri" w:cs="Calibri"/>
        </w:rPr>
        <w:t>);</w:t>
      </w:r>
    </w:p>
    <w:p w14:paraId="6021F188" w14:textId="1E4BAD40" w:rsidR="00D36DED" w:rsidRPr="001D1A7F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  <w:color w:val="000000" w:themeColor="text1"/>
        </w:rPr>
      </w:pPr>
      <w:r w:rsidRPr="001D1A7F">
        <w:rPr>
          <w:rFonts w:ascii="Calibri" w:hAnsi="Calibri" w:cs="Calibri"/>
          <w:color w:val="000000" w:themeColor="text1"/>
        </w:rPr>
        <w:t xml:space="preserve">statutu Gminy </w:t>
      </w:r>
      <w:bookmarkStart w:id="0" w:name="_Hlk192594647"/>
      <w:r w:rsidR="006453D8" w:rsidRPr="001D1A7F">
        <w:rPr>
          <w:rFonts w:ascii="Calibri" w:hAnsi="Calibri" w:cs="Calibri"/>
          <w:color w:val="000000" w:themeColor="text1"/>
        </w:rPr>
        <w:t>Brzeziny</w:t>
      </w:r>
      <w:bookmarkEnd w:id="0"/>
      <w:r w:rsidRPr="001D1A7F">
        <w:rPr>
          <w:rFonts w:ascii="Calibri" w:hAnsi="Calibri" w:cs="Calibri"/>
          <w:color w:val="000000" w:themeColor="text1"/>
        </w:rPr>
        <w:t>;</w:t>
      </w:r>
    </w:p>
    <w:p w14:paraId="113BD330" w14:textId="77777777" w:rsidR="00D36DED" w:rsidRPr="0032227D" w:rsidRDefault="00D36DED" w:rsidP="00D36DED">
      <w:pPr>
        <w:numPr>
          <w:ilvl w:val="0"/>
          <w:numId w:val="2"/>
        </w:numPr>
        <w:tabs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niniejszego statutu.</w:t>
      </w:r>
    </w:p>
    <w:p w14:paraId="3F2197AD" w14:textId="77777777" w:rsidR="00D36DED" w:rsidRPr="0032227D" w:rsidRDefault="00D36DED" w:rsidP="00D36DED">
      <w:pPr>
        <w:tabs>
          <w:tab w:val="left" w:pos="540"/>
        </w:tabs>
        <w:ind w:left="360"/>
        <w:jc w:val="both"/>
        <w:rPr>
          <w:rFonts w:ascii="Calibri" w:hAnsi="Calibri" w:cs="Calibri"/>
        </w:rPr>
      </w:pPr>
    </w:p>
    <w:p w14:paraId="06C4AD61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§4. Ilekroć w niniejszym s</w:t>
      </w:r>
      <w:r w:rsidRPr="0032227D">
        <w:rPr>
          <w:rFonts w:ascii="Calibri" w:hAnsi="Calibri" w:cs="Calibri"/>
        </w:rPr>
        <w:t xml:space="preserve">tatucie jest mowa o: </w:t>
      </w:r>
    </w:p>
    <w:p w14:paraId="423C1A6F" w14:textId="5A0BBC92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32227D">
        <w:rPr>
          <w:rFonts w:ascii="Calibri" w:hAnsi="Calibri" w:cs="Calibri"/>
        </w:rPr>
        <w:t>minie – należy prze</w:t>
      </w:r>
      <w:r>
        <w:rPr>
          <w:rFonts w:ascii="Calibri" w:hAnsi="Calibri" w:cs="Calibri"/>
        </w:rPr>
        <w:t xml:space="preserve">z to rozumieć Gminę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6CEF702" w14:textId="7416493B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radzie g</w:t>
      </w:r>
      <w:r w:rsidRPr="0032227D">
        <w:rPr>
          <w:rFonts w:ascii="Calibri" w:hAnsi="Calibri" w:cs="Calibri"/>
        </w:rPr>
        <w:t>miny – należy przez to r</w:t>
      </w:r>
      <w:r>
        <w:rPr>
          <w:rFonts w:ascii="Calibri" w:hAnsi="Calibri" w:cs="Calibri"/>
        </w:rPr>
        <w:t xml:space="preserve">ozumieć Radę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1CE6C3AC" w14:textId="03D28A31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2227D">
        <w:rPr>
          <w:rFonts w:ascii="Calibri" w:hAnsi="Calibri" w:cs="Calibri"/>
        </w:rPr>
        <w:t>ójcie – należy przez to ro</w:t>
      </w:r>
      <w:r>
        <w:rPr>
          <w:rFonts w:ascii="Calibri" w:hAnsi="Calibri" w:cs="Calibri"/>
        </w:rPr>
        <w:t xml:space="preserve">zumieć Wójta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5BED5CF2" w14:textId="3524E2CC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rzędzie – należy przez to ro</w:t>
      </w:r>
      <w:r>
        <w:rPr>
          <w:rFonts w:ascii="Calibri" w:hAnsi="Calibri" w:cs="Calibri"/>
        </w:rPr>
        <w:t xml:space="preserve">zumieć Urząd Gminy </w:t>
      </w:r>
      <w:r w:rsidR="006453D8" w:rsidRPr="006453D8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>;</w:t>
      </w:r>
    </w:p>
    <w:p w14:paraId="3C13AA5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ołectwie – należy przez to rozumie</w:t>
      </w:r>
      <w:r>
        <w:rPr>
          <w:rFonts w:ascii="Calibri" w:hAnsi="Calibri" w:cs="Calibri"/>
        </w:rPr>
        <w:t>ć jednostkę pomocniczą określoną</w:t>
      </w:r>
      <w:r w:rsidRPr="0032227D">
        <w:rPr>
          <w:rFonts w:ascii="Calibri" w:hAnsi="Calibri" w:cs="Calibri"/>
        </w:rPr>
        <w:t xml:space="preserve"> w §1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ust</w:t>
      </w:r>
      <w:r>
        <w:rPr>
          <w:rFonts w:ascii="Calibri" w:hAnsi="Calibri" w:cs="Calibri"/>
        </w:rPr>
        <w:t xml:space="preserve"> 1. niniejszego statutu;</w:t>
      </w:r>
    </w:p>
    <w:p w14:paraId="597AEA87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tatucie – należy pr</w:t>
      </w:r>
      <w:r>
        <w:rPr>
          <w:rFonts w:ascii="Calibri" w:hAnsi="Calibri" w:cs="Calibri"/>
        </w:rPr>
        <w:t>zez to rozumieć statut sołectwa;</w:t>
      </w:r>
    </w:p>
    <w:p w14:paraId="5B8420D9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ołtysie – należy przez to roz</w:t>
      </w:r>
      <w:r>
        <w:rPr>
          <w:rFonts w:ascii="Calibri" w:hAnsi="Calibri" w:cs="Calibri"/>
        </w:rPr>
        <w:t>umieć organ wykonawczy sołectwa;</w:t>
      </w:r>
    </w:p>
    <w:p w14:paraId="76ECFC92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32227D">
        <w:rPr>
          <w:rFonts w:ascii="Calibri" w:hAnsi="Calibri" w:cs="Calibri"/>
        </w:rPr>
        <w:t>adzie sołeckiej – należy przez to</w:t>
      </w:r>
      <w:r>
        <w:rPr>
          <w:rFonts w:ascii="Calibri" w:hAnsi="Calibri" w:cs="Calibri"/>
        </w:rPr>
        <w:t xml:space="preserve"> rozumieć radę sołecką sołectwa;</w:t>
      </w:r>
    </w:p>
    <w:p w14:paraId="7CA261C6" w14:textId="77777777" w:rsidR="00D36DED" w:rsidRPr="0032227D" w:rsidRDefault="00D36DED" w:rsidP="00D36DED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2227D">
        <w:rPr>
          <w:rFonts w:ascii="Calibri" w:hAnsi="Calibri" w:cs="Calibri"/>
        </w:rPr>
        <w:t>ebraniu wiejskim – należy przez to roz</w:t>
      </w:r>
      <w:r>
        <w:rPr>
          <w:rFonts w:ascii="Calibri" w:hAnsi="Calibri" w:cs="Calibri"/>
        </w:rPr>
        <w:t>u</w:t>
      </w:r>
      <w:r w:rsidRPr="0032227D">
        <w:rPr>
          <w:rFonts w:ascii="Calibri" w:hAnsi="Calibri" w:cs="Calibri"/>
        </w:rPr>
        <w:t>mieć organ uchwałodawczy sołectwa.</w:t>
      </w:r>
    </w:p>
    <w:p w14:paraId="218C6225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4001DC42" w14:textId="77777777" w:rsidR="00140A1B" w:rsidRDefault="00140A1B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7C8DE921" w14:textId="219DDBB1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</w:t>
      </w:r>
    </w:p>
    <w:p w14:paraId="6B358F19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Zakres działania sołectwa</w:t>
      </w:r>
    </w:p>
    <w:p w14:paraId="00BF9285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5064A31A" w14:textId="77777777" w:rsidR="00D36DE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§5</w:t>
      </w:r>
      <w:r w:rsidRPr="0032227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Podstawowym celem utworzenia i działania sołectwa jest zapewnienie mieszkańcom udziału w realizacji zadań gminy.</w:t>
      </w:r>
    </w:p>
    <w:p w14:paraId="3FD1EB6C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</w:p>
    <w:p w14:paraId="73415E68" w14:textId="77777777" w:rsidR="00D36DED" w:rsidRPr="0032227D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§6</w:t>
      </w:r>
      <w:r w:rsidRPr="0032227D">
        <w:rPr>
          <w:rFonts w:ascii="Calibri" w:hAnsi="Calibri" w:cs="Calibri"/>
        </w:rPr>
        <w:t>. Zadania sołectwa realizowane są  poprzez:</w:t>
      </w:r>
    </w:p>
    <w:p w14:paraId="2DCFA34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podejmowanie uchwał w</w:t>
      </w:r>
      <w:r>
        <w:rPr>
          <w:rFonts w:ascii="Calibri" w:hAnsi="Calibri" w:cs="Calibri"/>
        </w:rPr>
        <w:t xml:space="preserve"> sprawach sołectwa;</w:t>
      </w:r>
      <w:r w:rsidRPr="0032227D">
        <w:rPr>
          <w:rFonts w:ascii="Calibri" w:hAnsi="Calibri" w:cs="Calibri"/>
        </w:rPr>
        <w:t xml:space="preserve"> </w:t>
      </w:r>
    </w:p>
    <w:p w14:paraId="11B6EEF9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opiniowanie spraw należących do zakresu działania sołectwa</w:t>
      </w:r>
      <w:r>
        <w:rPr>
          <w:rFonts w:ascii="Calibri" w:hAnsi="Calibri" w:cs="Calibri"/>
        </w:rPr>
        <w:t>;</w:t>
      </w:r>
    </w:p>
    <w:p w14:paraId="31FA91B0" w14:textId="77777777" w:rsidR="00D36DED" w:rsidRPr="00100D9A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100D9A">
        <w:rPr>
          <w:rFonts w:ascii="Calibri" w:hAnsi="Calibri" w:cs="Calibri"/>
        </w:rPr>
        <w:t xml:space="preserve">współuczestniczenie w organizowaniu i przeprowadzaniu przez organy gminy  konsultacji społecznych; </w:t>
      </w:r>
    </w:p>
    <w:p w14:paraId="74B3CE7F" w14:textId="77777777" w:rsidR="00D36DED" w:rsidRPr="00867B3B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867B3B">
        <w:rPr>
          <w:rFonts w:ascii="Calibri" w:hAnsi="Calibri" w:cs="Calibri"/>
        </w:rPr>
        <w:t>występowanie z wnioskami do rady gminy lub wójta o rozpatrzenie spraw, których załatwienie wykracza poza możliwości mieszkańców sołectwa;</w:t>
      </w:r>
    </w:p>
    <w:p w14:paraId="3105DBDE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</w:t>
      </w:r>
      <w:r>
        <w:rPr>
          <w:rFonts w:ascii="Calibri" w:hAnsi="Calibri" w:cs="Calibri"/>
        </w:rPr>
        <w:t>acę z radnymi z terenu sołectwa;</w:t>
      </w:r>
    </w:p>
    <w:p w14:paraId="48D0A5B2" w14:textId="77777777" w:rsidR="00D36DED" w:rsidRPr="0032227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współpracę w orga</w:t>
      </w:r>
      <w:r>
        <w:rPr>
          <w:rFonts w:ascii="Calibri" w:hAnsi="Calibri" w:cs="Calibri"/>
        </w:rPr>
        <w:t>nizacji spotkań radnych g</w:t>
      </w:r>
      <w:r w:rsidRPr="0032227D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>i wójta z mieszkańcami sołectwa;</w:t>
      </w:r>
    </w:p>
    <w:p w14:paraId="07717389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współpracę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</w:t>
      </w:r>
      <w:r>
        <w:rPr>
          <w:rFonts w:ascii="Calibri" w:hAnsi="Calibri" w:cs="Calibri"/>
        </w:rPr>
        <w:t>nnymi jednostkami pomocniczymi gminy;</w:t>
      </w:r>
    </w:p>
    <w:p w14:paraId="266A086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administrowanie, korzystanie oraz dbałość o mienie przekazane sołectwu;</w:t>
      </w:r>
    </w:p>
    <w:p w14:paraId="4CD0B1F4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podtrzymywanie tradycji kulturowych na swoim terenie;</w:t>
      </w:r>
    </w:p>
    <w:p w14:paraId="7D47BE5F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 o charakterze kulturalnym, oświatowym, sportowym i wypoczynkowym;</w:t>
      </w:r>
    </w:p>
    <w:p w14:paraId="445F2F7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inicjatyw i  przedsięwzięć społecznych;</w:t>
      </w:r>
    </w:p>
    <w:p w14:paraId="12AC798B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współdziałanie z organizacjami społecznymi w sprawach  kształtowania właściwych postaw mieszkańców;</w:t>
      </w:r>
    </w:p>
    <w:p w14:paraId="7DBF7B65" w14:textId="77777777" w:rsidR="00D36DED" w:rsidRDefault="00D36DED" w:rsidP="00D36DED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działań mających na celu poprawę bezpieczeństwa i porządku publicznego.</w:t>
      </w:r>
    </w:p>
    <w:p w14:paraId="35EDD0D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</w:rPr>
      </w:pPr>
    </w:p>
    <w:p w14:paraId="7F71D1BF" w14:textId="77777777" w:rsidR="00D36DED" w:rsidRDefault="00D36DED" w:rsidP="00D36DED">
      <w:pPr>
        <w:tabs>
          <w:tab w:val="left" w:pos="0"/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§7. Zadania określone w § 6 sołectwo realizuje przez:</w:t>
      </w:r>
    </w:p>
    <w:p w14:paraId="4C888013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uchwał;</w:t>
      </w:r>
    </w:p>
    <w:p w14:paraId="2BA6442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wydawanie opinii;</w:t>
      </w:r>
    </w:p>
    <w:p w14:paraId="249056B2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współpracę w organizacji spotkań radnych i wójta z mieszkańcami sołectwa;</w:t>
      </w:r>
    </w:p>
    <w:p w14:paraId="505AA0B0" w14:textId="77777777" w:rsidR="00D36DE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wójta i rady gminy;</w:t>
      </w:r>
    </w:p>
    <w:p w14:paraId="3FD3585A" w14:textId="77777777" w:rsidR="00D36DED" w:rsidRPr="0032227D" w:rsidRDefault="00D36DED" w:rsidP="00D36DED">
      <w:pPr>
        <w:numPr>
          <w:ilvl w:val="0"/>
          <w:numId w:val="15"/>
        </w:numPr>
        <w:tabs>
          <w:tab w:val="left" w:pos="0"/>
          <w:tab w:val="left" w:pos="36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inicjowanie i organizowanie imprez, uroczystości.</w:t>
      </w:r>
    </w:p>
    <w:p w14:paraId="29F15B6C" w14:textId="77777777" w:rsidR="00D36DE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2B4D1933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III</w:t>
      </w:r>
    </w:p>
    <w:p w14:paraId="47CC80A2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Organizacja i zadania organów s</w:t>
      </w:r>
      <w:r w:rsidRPr="0032227D">
        <w:rPr>
          <w:rFonts w:ascii="Calibri" w:hAnsi="Calibri" w:cs="Calibri"/>
          <w:b/>
        </w:rPr>
        <w:t>ołectwa</w:t>
      </w:r>
    </w:p>
    <w:p w14:paraId="0B6FAF28" w14:textId="77777777" w:rsidR="00D36DED" w:rsidRPr="0032227D" w:rsidRDefault="00D36DED" w:rsidP="00D36DED">
      <w:pPr>
        <w:tabs>
          <w:tab w:val="left" w:pos="0"/>
          <w:tab w:val="left" w:pos="360"/>
        </w:tabs>
        <w:ind w:left="360"/>
        <w:jc w:val="center"/>
        <w:rPr>
          <w:rFonts w:ascii="Calibri" w:hAnsi="Calibri" w:cs="Calibri"/>
          <w:b/>
        </w:rPr>
      </w:pPr>
    </w:p>
    <w:p w14:paraId="569F3F03" w14:textId="77777777" w:rsidR="00D36DED" w:rsidRPr="0032227D" w:rsidRDefault="00D36DED" w:rsidP="00D36DED">
      <w:p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Organami sołectwa są:</w:t>
      </w:r>
    </w:p>
    <w:p w14:paraId="364139BF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zebranie</w:t>
      </w:r>
      <w:r w:rsidRPr="0032227D">
        <w:rPr>
          <w:rFonts w:ascii="Calibri" w:hAnsi="Calibri" w:cs="Calibri"/>
        </w:rPr>
        <w:t xml:space="preserve"> wiej</w:t>
      </w:r>
      <w:r>
        <w:rPr>
          <w:rFonts w:ascii="Calibri" w:hAnsi="Calibri" w:cs="Calibri"/>
        </w:rPr>
        <w:t>skie – jako organ uchwałodawczy;</w:t>
      </w:r>
    </w:p>
    <w:p w14:paraId="7F511E30" w14:textId="77777777" w:rsidR="00D36DED" w:rsidRPr="0032227D" w:rsidRDefault="00D36DED" w:rsidP="00D36DE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sołtys – jako organ wykonawczy.</w:t>
      </w:r>
    </w:p>
    <w:p w14:paraId="6600146A" w14:textId="77777777" w:rsidR="00D36DED" w:rsidRPr="00D30548" w:rsidRDefault="00D36DED" w:rsidP="00D36DED">
      <w:pPr>
        <w:tabs>
          <w:tab w:val="left" w:pos="0"/>
        </w:tabs>
        <w:jc w:val="both"/>
        <w:rPr>
          <w:rFonts w:ascii="Calibri" w:hAnsi="Calibri" w:cs="Calibri"/>
          <w:b/>
          <w:i/>
        </w:rPr>
      </w:pPr>
      <w:r w:rsidRPr="0032227D">
        <w:rPr>
          <w:rFonts w:ascii="Calibri" w:hAnsi="Calibri" w:cs="Calibri"/>
        </w:rPr>
        <w:t>2. Działalność sołtysa wspomaga rada sołecka</w:t>
      </w:r>
      <w:r w:rsidRPr="00D30548">
        <w:rPr>
          <w:rFonts w:ascii="Calibri" w:hAnsi="Calibri" w:cs="Calibri"/>
        </w:rPr>
        <w:t>. Liczbę członków rady sołeckiej ustala się każdorazowo w głosowaniu jawnym bezpośrednio przed przeprowadzeniem wyborów członków rady sołeckiej na nową kadencję.</w:t>
      </w:r>
    </w:p>
    <w:p w14:paraId="2C1C25D0" w14:textId="77777777" w:rsidR="00D36DED" w:rsidRPr="00033F5C" w:rsidRDefault="00D36DED" w:rsidP="00D36DED">
      <w:pPr>
        <w:tabs>
          <w:tab w:val="left" w:pos="0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3</w:t>
      </w:r>
      <w:r w:rsidRPr="007D7DF2">
        <w:rPr>
          <w:rFonts w:ascii="Calibri" w:hAnsi="Calibri" w:cs="Calibri"/>
        </w:rPr>
        <w:t>. Kadencja sołtysa i rady sołeckiej trwa pięć lat  licząc od dnia ich wyboru.</w:t>
      </w:r>
    </w:p>
    <w:p w14:paraId="4EE36757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Po upływie kadencji sołtys i rada sołecka pełnią swoje obowiązki do dnia wyboru nowego sołtysa i nowej rady sołeckiej.</w:t>
      </w:r>
    </w:p>
    <w:p w14:paraId="0500591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666AB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§9.</w:t>
      </w:r>
      <w:r w:rsidRPr="0032227D">
        <w:rPr>
          <w:rFonts w:ascii="Calibri" w:hAnsi="Calibri" w:cs="Calibri"/>
        </w:rPr>
        <w:t xml:space="preserve"> Do zakresu działania zebrania wiejskiego należy:</w:t>
      </w:r>
    </w:p>
    <w:p w14:paraId="69190ADB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zatwierdzanie rocznych i wielole</w:t>
      </w:r>
      <w:r>
        <w:rPr>
          <w:rFonts w:ascii="Calibri" w:hAnsi="Calibri" w:cs="Calibri"/>
        </w:rPr>
        <w:t>tnich planów działania sołectwa;</w:t>
      </w:r>
    </w:p>
    <w:p w14:paraId="00C250B3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uchwalanie wniosku o przeznaczeniu środków z </w:t>
      </w:r>
      <w:r>
        <w:rPr>
          <w:rFonts w:ascii="Calibri" w:hAnsi="Calibri" w:cs="Calibri"/>
        </w:rPr>
        <w:t>funduszu sołeckiego na dany rok;</w:t>
      </w:r>
    </w:p>
    <w:p w14:paraId="399E8E0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rozpatrywanie  sp</w:t>
      </w:r>
      <w:r>
        <w:rPr>
          <w:rFonts w:ascii="Calibri" w:hAnsi="Calibri" w:cs="Calibri"/>
        </w:rPr>
        <w:t>rawozdań z działalności sołtysa;</w:t>
      </w:r>
    </w:p>
    <w:p w14:paraId="12BBD327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gospodarowanie  przekazanymi składnikami mienia komunalnego oraz mieniem gminnym przysługującym mieszkańcom sołectwa  w rozumieniu art. 48 ust.3 ustawy </w:t>
      </w:r>
      <w:r>
        <w:rPr>
          <w:rFonts w:ascii="Calibri" w:hAnsi="Calibri" w:cs="Calibri"/>
        </w:rPr>
        <w:t>z dnia 8 marca 1990 r. o samorządzie gminnym;</w:t>
      </w:r>
    </w:p>
    <w:p w14:paraId="4AA042FA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potrzebie, rodzaju i zakresie wykonania przez mieszkańców sołectwa wspóln</w:t>
      </w:r>
      <w:r>
        <w:rPr>
          <w:rFonts w:ascii="Calibri" w:hAnsi="Calibri" w:cs="Calibri"/>
        </w:rPr>
        <w:t>ych prac społecznie użytecznych;</w:t>
      </w:r>
    </w:p>
    <w:p w14:paraId="0136596D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decydowanie o sposobie wydatkowania środków finansowych na rzecz realiza</w:t>
      </w:r>
      <w:r>
        <w:rPr>
          <w:rFonts w:ascii="Calibri" w:hAnsi="Calibri" w:cs="Calibri"/>
        </w:rPr>
        <w:t>cji przedsięwzięć gospodarczych;</w:t>
      </w:r>
    </w:p>
    <w:p w14:paraId="1D114D9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opiniowanie na wniosek rady gminy, projektów jej uchwał;</w:t>
      </w:r>
    </w:p>
    <w:p w14:paraId="3BDA6D07" w14:textId="77777777" w:rsidR="00D36DE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organom gminy projektów inicjatyw we wszystkich sprawach dotyczących społeczności lokalnej;</w:t>
      </w:r>
    </w:p>
    <w:p w14:paraId="45957C59" w14:textId="77777777" w:rsidR="00D36DED" w:rsidRPr="0032227D" w:rsidRDefault="00D36DED" w:rsidP="00D36DED">
      <w:pPr>
        <w:numPr>
          <w:ilvl w:val="0"/>
          <w:numId w:val="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podejmowanie wspólnych przedsięwzięć z innymi sołectwami;</w:t>
      </w:r>
    </w:p>
    <w:p w14:paraId="12D0398D" w14:textId="77777777" w:rsidR="00D36DED" w:rsidRPr="00783428" w:rsidRDefault="00D36DED" w:rsidP="00D36DED">
      <w:pPr>
        <w:numPr>
          <w:ilvl w:val="0"/>
          <w:numId w:val="6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>stanowienie w innych sprawach dotyczących sołectwa.</w:t>
      </w:r>
    </w:p>
    <w:p w14:paraId="593C9A2E" w14:textId="77777777" w:rsidR="00D36DED" w:rsidRPr="00783428" w:rsidRDefault="00D36DED" w:rsidP="00D36DED">
      <w:p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783428">
        <w:rPr>
          <w:rFonts w:ascii="Calibri" w:hAnsi="Calibri" w:cs="Calibri"/>
        </w:rPr>
        <w:t xml:space="preserve"> </w:t>
      </w:r>
    </w:p>
    <w:p w14:paraId="04F3CD40" w14:textId="46B836F4" w:rsidR="00D36DED" w:rsidRPr="00666745" w:rsidRDefault="00D36DED" w:rsidP="00BA199C">
      <w:pPr>
        <w:tabs>
          <w:tab w:val="left" w:pos="0"/>
        </w:tabs>
        <w:jc w:val="both"/>
        <w:rPr>
          <w:rFonts w:ascii="Calibri" w:hAnsi="Calibri" w:cs="Calibri"/>
        </w:rPr>
      </w:pPr>
      <w:r w:rsidRPr="00666745">
        <w:rPr>
          <w:rFonts w:ascii="Calibri" w:hAnsi="Calibri" w:cs="Calibri"/>
        </w:rPr>
        <w:t>§10.</w:t>
      </w:r>
      <w:r w:rsidRPr="00D36DED">
        <w:rPr>
          <w:rFonts w:ascii="Calibri" w:hAnsi="Calibri" w:cs="Calibri"/>
          <w:color w:val="00B050"/>
        </w:rPr>
        <w:t xml:space="preserve"> </w:t>
      </w:r>
      <w:r w:rsidRPr="00666745">
        <w:rPr>
          <w:rFonts w:ascii="Calibri" w:hAnsi="Calibri" w:cs="Calibri"/>
        </w:rPr>
        <w:t>Udział w zebraniu wiejskim przysługuje osobom stale zamieszkującym w sołectwie i</w:t>
      </w:r>
      <w:r w:rsidR="00B85189" w:rsidRPr="00666745">
        <w:rPr>
          <w:rFonts w:ascii="Calibri" w:hAnsi="Calibri" w:cs="Calibri"/>
        </w:rPr>
        <w:t> </w:t>
      </w:r>
      <w:r w:rsidRPr="00666745">
        <w:rPr>
          <w:rFonts w:ascii="Calibri" w:hAnsi="Calibri" w:cs="Calibri"/>
        </w:rPr>
        <w:t>uprawnionym do głosowania w wyborach do rady gminy.</w:t>
      </w:r>
    </w:p>
    <w:p w14:paraId="1815D15E" w14:textId="77777777" w:rsidR="00D36DED" w:rsidRPr="00666745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80DB0B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 Udział w zebraniu wiejskim obejmuje uprawnienia do:</w:t>
      </w:r>
    </w:p>
    <w:p w14:paraId="6040D40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zgłas</w:t>
      </w:r>
      <w:r>
        <w:rPr>
          <w:rFonts w:ascii="Calibri" w:hAnsi="Calibri" w:cs="Calibri"/>
        </w:rPr>
        <w:t>zania inicjatywy uchwałodawczej;</w:t>
      </w:r>
    </w:p>
    <w:p w14:paraId="32126323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głosu w dyskusji;</w:t>
      </w:r>
    </w:p>
    <w:p w14:paraId="06720CB6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żądania utrwalenia w protokole</w:t>
      </w:r>
      <w:r>
        <w:rPr>
          <w:rFonts w:ascii="Calibri" w:hAnsi="Calibri" w:cs="Calibri"/>
        </w:rPr>
        <w:t xml:space="preserve"> własnych wniosków i wypowiedzi;</w:t>
      </w:r>
    </w:p>
    <w:p w14:paraId="605E512C" w14:textId="77777777" w:rsidR="00D36DED" w:rsidRPr="0032227D" w:rsidRDefault="00D36DED" w:rsidP="00D36DED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.</w:t>
      </w:r>
    </w:p>
    <w:p w14:paraId="1D5CE18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4491AC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Zebranie wiejskie zwołuje sołtys:</w:t>
      </w:r>
    </w:p>
    <w:p w14:paraId="54952B9B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własnej inicjatywy;</w:t>
      </w:r>
    </w:p>
    <w:p w14:paraId="79B6B505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żądanie co najmniej 1/10 mieszkańców sołectwa uprawnionych do udziału </w:t>
      </w:r>
      <w:r>
        <w:rPr>
          <w:rFonts w:ascii="Calibri" w:hAnsi="Calibri" w:cs="Calibri"/>
        </w:rPr>
        <w:t>w zebraniu;</w:t>
      </w:r>
    </w:p>
    <w:p w14:paraId="714B673E" w14:textId="77777777" w:rsidR="00D36DE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na wniosek </w:t>
      </w:r>
      <w:r>
        <w:rPr>
          <w:rFonts w:ascii="Calibri" w:hAnsi="Calibri" w:cs="Calibri"/>
        </w:rPr>
        <w:t xml:space="preserve"> wójta;</w:t>
      </w:r>
    </w:p>
    <w:p w14:paraId="74C49B0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wniosek rady gminy; </w:t>
      </w:r>
    </w:p>
    <w:p w14:paraId="357D205C" w14:textId="77777777" w:rsidR="00D36DED" w:rsidRPr="0032227D" w:rsidRDefault="00D36DED" w:rsidP="00D36DED">
      <w:pPr>
        <w:numPr>
          <w:ilvl w:val="0"/>
          <w:numId w:val="8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 wniosek rady sołeckiej.</w:t>
      </w:r>
    </w:p>
    <w:p w14:paraId="1C4F2CC9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475D9D0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§13</w:t>
      </w:r>
      <w:r w:rsidRPr="0032227D">
        <w:rPr>
          <w:rFonts w:ascii="Calibri" w:hAnsi="Calibri" w:cs="Calibri"/>
        </w:rPr>
        <w:t>.1. Zebranie wiejskie zwołuje się w miarę zaistniałych potrzeb jednak nie rzadziej niż raz w roku.</w:t>
      </w:r>
    </w:p>
    <w:p w14:paraId="5831BC4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Termin i miejsce zebrania wiejskiego sołtys podaje do wiadomości publicznej w sposób zwyczajowo przyjęty w sołectwie co najmniej 7 dni przed wyznaczonym terminem.</w:t>
      </w:r>
    </w:p>
    <w:p w14:paraId="0710E71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Zebranie wiejskie zwoływane w trybie §1</w:t>
      </w:r>
      <w:r>
        <w:rPr>
          <w:rFonts w:ascii="Calibri" w:hAnsi="Calibri" w:cs="Calibri"/>
        </w:rPr>
        <w:t xml:space="preserve">2 </w:t>
      </w:r>
      <w:r w:rsidRPr="0032227D">
        <w:rPr>
          <w:rFonts w:ascii="Calibri" w:hAnsi="Calibri" w:cs="Calibri"/>
        </w:rPr>
        <w:t>pkt 2,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3</w:t>
      </w:r>
      <w:r>
        <w:rPr>
          <w:rFonts w:ascii="Calibri" w:hAnsi="Calibri" w:cs="Calibri"/>
        </w:rPr>
        <w:t>, 4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5</w:t>
      </w:r>
      <w:r w:rsidRPr="0032227D">
        <w:rPr>
          <w:rFonts w:ascii="Calibri" w:hAnsi="Calibri" w:cs="Calibri"/>
        </w:rPr>
        <w:t xml:space="preserve">  winno odbyć się w terminie 7 dni chyba, że wnioskodawca proponuje inny termin.</w:t>
      </w:r>
    </w:p>
    <w:p w14:paraId="2E7DCAB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AD6061A" w14:textId="680D8BAD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Zebranie wiejskie jest ważne, gdy mieszkańcy sołectwa zostali o nim prawidłowo zawiadomieni, zgodnie z wymogami niniejszego statutu i bierze w nim udział 1/10 mieszkańców sołectwa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Jeżeli w wyznaczonym terminie w zebraniu wiejskim nie wzięła udziału wymagana liczba mieszkańców uprawnionych do głosowania, zebranie odbywa się po upływie 15 minut od pierwszego terminu zebrania, bez względu na liczbę uczestniczących. </w:t>
      </w:r>
    </w:p>
    <w:p w14:paraId="6FB4DB73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853B9FA" w14:textId="2A0E4EC6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lastRenderedPageBreak/>
        <w:t>§1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>.1. Zebranie wiejskie otwiera sołtys.</w:t>
      </w:r>
      <w:r>
        <w:rPr>
          <w:rFonts w:ascii="Calibri" w:hAnsi="Calibri" w:cs="Calibri"/>
        </w:rPr>
        <w:t xml:space="preserve"> </w:t>
      </w:r>
    </w:p>
    <w:p w14:paraId="0F124E3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Zebranie wiejskie wybiera przewodniczącego zebrania i </w:t>
      </w:r>
      <w:r w:rsidRPr="00500153">
        <w:rPr>
          <w:rFonts w:ascii="Calibri" w:hAnsi="Calibri" w:cs="Calibri"/>
        </w:rPr>
        <w:t>protokolanta</w:t>
      </w:r>
      <w:r>
        <w:rPr>
          <w:rFonts w:ascii="Calibri" w:hAnsi="Calibri" w:cs="Calibri"/>
        </w:rPr>
        <w:t>. Sołtys może być wybrany na przewodniczącego zebrania.</w:t>
      </w:r>
    </w:p>
    <w:p w14:paraId="4C4F55C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Porządek obrad na podstawie projektu przedłożonego przez zwołującego zebranie zatwierdza zebranie wiejskie.</w:t>
      </w:r>
    </w:p>
    <w:p w14:paraId="1A9A2C7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Zebranie wiejskie wyraża wolę w drodze uchwały.</w:t>
      </w:r>
    </w:p>
    <w:p w14:paraId="27A909DB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1AEBDF9E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Uchwały zebrania wiejskiego zapadają zwykłą większością głosów, tzn. liczba głosów „za” musi być większa od liczby głosów „przeciw”.</w:t>
      </w:r>
    </w:p>
    <w:p w14:paraId="65EE67B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Głosowanie odbywa się w sposób jawny, chyba, że statut sołectwa stanowi inaczej.</w:t>
      </w:r>
    </w:p>
    <w:p w14:paraId="060CF375" w14:textId="77777777" w:rsidR="00D36DED" w:rsidRPr="00A92E6F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3. Liczbę stałych mieszkańców sołectwa uprawnionych do głosowania określa wójt na podstawie dokumentacji ewidencji ludności.</w:t>
      </w:r>
    </w:p>
    <w:p w14:paraId="39E4702C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4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Stwierdzenie quorum następuje na podstawie listy obecności uczestników zebrania uprawnionych do głosowania.</w:t>
      </w:r>
    </w:p>
    <w:p w14:paraId="0BB02952" w14:textId="77777777" w:rsidR="00D36DED" w:rsidRPr="0032227D" w:rsidRDefault="00A92E6F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A92E6F">
        <w:rPr>
          <w:rFonts w:ascii="Calibri" w:hAnsi="Calibri" w:cs="Calibri"/>
        </w:rPr>
        <w:t>5</w:t>
      </w:r>
      <w:r w:rsidR="00D36DED" w:rsidRPr="00A92E6F">
        <w:rPr>
          <w:rFonts w:ascii="Calibri" w:hAnsi="Calibri" w:cs="Calibri"/>
        </w:rPr>
        <w:t>.</w:t>
      </w:r>
      <w:r w:rsidR="00D36DED" w:rsidRPr="0032227D">
        <w:rPr>
          <w:rFonts w:ascii="Calibri" w:hAnsi="Calibri" w:cs="Calibri"/>
        </w:rPr>
        <w:t xml:space="preserve"> Z zebrania sporządza się protokół, który podpisuje przewodniczący zebrania</w:t>
      </w:r>
      <w:r w:rsidR="00D36DED">
        <w:rPr>
          <w:rFonts w:ascii="Calibri" w:hAnsi="Calibri" w:cs="Calibri"/>
        </w:rPr>
        <w:t xml:space="preserve"> i protokolant</w:t>
      </w:r>
      <w:r w:rsidR="00D36DED" w:rsidRPr="0032227D">
        <w:rPr>
          <w:rFonts w:ascii="Calibri" w:hAnsi="Calibri" w:cs="Calibri"/>
        </w:rPr>
        <w:t>.</w:t>
      </w:r>
    </w:p>
    <w:p w14:paraId="002DE06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B063F9B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§1</w:t>
      </w: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Do zakresu działania sołtysa należy:</w:t>
      </w:r>
    </w:p>
    <w:p w14:paraId="39C3110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reprezentowanie sołectwa;</w:t>
      </w:r>
    </w:p>
    <w:p w14:paraId="0B700040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i zwoływanie zebrań wiejskich</w:t>
      </w:r>
      <w:r>
        <w:rPr>
          <w:rFonts w:ascii="Calibri" w:hAnsi="Calibri" w:cs="Calibri"/>
        </w:rPr>
        <w:t>, zawiadomienie o jego terminie i miejscu;</w:t>
      </w:r>
    </w:p>
    <w:p w14:paraId="62C64328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zwoływanie posiedzeń rady sołeckiej</w:t>
      </w:r>
      <w:r>
        <w:rPr>
          <w:rFonts w:ascii="Calibri" w:hAnsi="Calibri" w:cs="Calibri"/>
        </w:rPr>
        <w:t>;</w:t>
      </w:r>
    </w:p>
    <w:p w14:paraId="6B0B404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wykonywanie uchwał zebrania wiejskiego oraz innych zadań określonych prze</w:t>
      </w:r>
      <w:r>
        <w:rPr>
          <w:rFonts w:ascii="Calibri" w:hAnsi="Calibri" w:cs="Calibri"/>
        </w:rPr>
        <w:t>pisami prawa, uchwał rady gminy oraz zarządzeń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29AEC3F5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uczestniczenie w naradach</w:t>
      </w:r>
      <w:r>
        <w:rPr>
          <w:rFonts w:ascii="Calibri" w:hAnsi="Calibri" w:cs="Calibri"/>
        </w:rPr>
        <w:t xml:space="preserve"> sołtysów organizowanych przez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30A05CC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sprawozdania z wykonania rocznego planu wyd</w:t>
      </w:r>
      <w:r>
        <w:rPr>
          <w:rFonts w:ascii="Calibri" w:hAnsi="Calibri" w:cs="Calibri"/>
        </w:rPr>
        <w:t xml:space="preserve">atków sołectwa, najpóźniej do 30 kwietnia </w:t>
      </w:r>
      <w:r w:rsidRPr="0032227D">
        <w:rPr>
          <w:rFonts w:ascii="Calibri" w:hAnsi="Calibri" w:cs="Calibri"/>
        </w:rPr>
        <w:t xml:space="preserve"> roku następnego po roku, którego dotyczył p</w:t>
      </w:r>
      <w:r>
        <w:rPr>
          <w:rFonts w:ascii="Calibri" w:hAnsi="Calibri" w:cs="Calibri"/>
        </w:rPr>
        <w:t>lan;</w:t>
      </w:r>
    </w:p>
    <w:p w14:paraId="13132E49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składanie na zebraniu wiejskim sprawozdania ze swojej działalności oraz działalności rady sołeckiej</w:t>
      </w:r>
      <w:r>
        <w:rPr>
          <w:rFonts w:ascii="Calibri" w:hAnsi="Calibri" w:cs="Calibri"/>
        </w:rPr>
        <w:t>;</w:t>
      </w:r>
    </w:p>
    <w:p w14:paraId="61E355A6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przygotowanie na zebranie wiejskie projektów rozstrzygnięć opinii w formie uchwał w sprawach należących do kompetencji sołectwa</w:t>
      </w:r>
      <w:r>
        <w:rPr>
          <w:rFonts w:ascii="Calibri" w:hAnsi="Calibri" w:cs="Calibri"/>
        </w:rPr>
        <w:t>;</w:t>
      </w:r>
    </w:p>
    <w:p w14:paraId="6959A4CF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kierowanie bieżącymi sprawami sołectwa z zakresu administracji publicznej</w:t>
      </w:r>
      <w:r>
        <w:rPr>
          <w:rFonts w:ascii="Calibri" w:hAnsi="Calibri" w:cs="Calibri"/>
        </w:rPr>
        <w:t>;</w:t>
      </w:r>
    </w:p>
    <w:p w14:paraId="2F147B6E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załatwienie bieżą</w:t>
      </w:r>
      <w:r>
        <w:rPr>
          <w:rFonts w:ascii="Calibri" w:hAnsi="Calibri" w:cs="Calibri"/>
        </w:rPr>
        <w:t>cych spraw związanych z zarządza</w:t>
      </w:r>
      <w:r w:rsidRPr="0032227D">
        <w:rPr>
          <w:rFonts w:ascii="Calibri" w:hAnsi="Calibri" w:cs="Calibri"/>
        </w:rPr>
        <w:t>niem mieniem</w:t>
      </w:r>
      <w:r>
        <w:rPr>
          <w:rFonts w:ascii="Calibri" w:hAnsi="Calibri" w:cs="Calibri"/>
        </w:rPr>
        <w:t xml:space="preserve"> gminnym i mieniem komunalnym;</w:t>
      </w:r>
    </w:p>
    <w:p w14:paraId="3FD009D2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organiz</w:t>
      </w:r>
      <w:r>
        <w:rPr>
          <w:rFonts w:ascii="Calibri" w:hAnsi="Calibri" w:cs="Calibri"/>
        </w:rPr>
        <w:t>owanie spotkań radnych gminy i w</w:t>
      </w:r>
      <w:r w:rsidRPr="0032227D">
        <w:rPr>
          <w:rFonts w:ascii="Calibri" w:hAnsi="Calibri" w:cs="Calibri"/>
        </w:rPr>
        <w:t>ójta z mieszkańcami sołectwa</w:t>
      </w:r>
      <w:r>
        <w:rPr>
          <w:rFonts w:ascii="Calibri" w:hAnsi="Calibri" w:cs="Calibri"/>
        </w:rPr>
        <w:t>;</w:t>
      </w:r>
    </w:p>
    <w:p w14:paraId="2B15957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współdziałanie z organami gminy w organizowaniu i przeprowadzaniu konsultacji społecznych</w:t>
      </w:r>
      <w:r>
        <w:rPr>
          <w:rFonts w:ascii="Calibri" w:hAnsi="Calibri" w:cs="Calibri"/>
        </w:rPr>
        <w:t>;</w:t>
      </w:r>
    </w:p>
    <w:p w14:paraId="7614618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zgłaszanie wniosków do rady gminy i wójta;</w:t>
      </w:r>
    </w:p>
    <w:p w14:paraId="06ED7931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organizowanie wspólnych przedsięwzięć w </w:t>
      </w:r>
      <w:r>
        <w:rPr>
          <w:rFonts w:ascii="Calibri" w:hAnsi="Calibri" w:cs="Calibri"/>
        </w:rPr>
        <w:t>sołectwie;</w:t>
      </w:r>
    </w:p>
    <w:p w14:paraId="5F4F12DB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tworzenie warunków do współpracy z </w:t>
      </w:r>
      <w:r>
        <w:rPr>
          <w:rFonts w:ascii="Calibri" w:hAnsi="Calibri" w:cs="Calibri"/>
        </w:rPr>
        <w:t xml:space="preserve">jednostkami organizacyjnymi i </w:t>
      </w:r>
      <w:r w:rsidRPr="0032227D">
        <w:rPr>
          <w:rFonts w:ascii="Calibri" w:hAnsi="Calibri" w:cs="Calibri"/>
        </w:rPr>
        <w:t>innymi</w:t>
      </w:r>
      <w:r>
        <w:rPr>
          <w:rFonts w:ascii="Calibri" w:hAnsi="Calibri" w:cs="Calibri"/>
        </w:rPr>
        <w:t xml:space="preserve"> jednostkami pomocniczymi gminy;</w:t>
      </w:r>
    </w:p>
    <w:p w14:paraId="77935564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informowanie mieszkańców sołectwa o wszystkich sprawach </w:t>
      </w:r>
      <w:r>
        <w:rPr>
          <w:rFonts w:ascii="Calibri" w:hAnsi="Calibri" w:cs="Calibri"/>
        </w:rPr>
        <w:t>istotnych dla gminy i sołectwa;</w:t>
      </w:r>
    </w:p>
    <w:p w14:paraId="6A3FC481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wspomaganie rady i wójta w realizacji podjętych zadań;</w:t>
      </w:r>
    </w:p>
    <w:p w14:paraId="2B626759" w14:textId="77777777" w:rsidR="00D36DE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prowadzenie pełnej dokumentacji sołectwa tj.:</w:t>
      </w:r>
    </w:p>
    <w:p w14:paraId="79239D0B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zebrań wiejskich wraz z listami obecności;</w:t>
      </w:r>
    </w:p>
    <w:p w14:paraId="664C956C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uchwał zebrań wiejskich;</w:t>
      </w:r>
    </w:p>
    <w:p w14:paraId="230D35C4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protokołów z posiedzeń rady sołeckiej;</w:t>
      </w:r>
    </w:p>
    <w:p w14:paraId="4CD45866" w14:textId="77777777" w:rsidR="00D36DED" w:rsidRDefault="00D36DED" w:rsidP="00D36DED">
      <w:pPr>
        <w:numPr>
          <w:ilvl w:val="0"/>
          <w:numId w:val="16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innych dokumentów powierzonych sołectwu przez wójta, w tym wynikających z działalności na powierzonym mieniu.</w:t>
      </w:r>
    </w:p>
    <w:p w14:paraId="095023BD" w14:textId="77777777" w:rsidR="00D36DED" w:rsidRPr="0032227D" w:rsidRDefault="00D36DED" w:rsidP="00D36DED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przekazanie protokołem zdawczo-odbiorczym, w terminie 14 dni od wyborów sołtysa, wszelkich dokumentów sołectwa swemu następcy, a także pieczęci i tablic oraz innych składników związanych z działalnością sołtysa. </w:t>
      </w:r>
      <w:r w:rsidRPr="0032227D">
        <w:rPr>
          <w:rFonts w:ascii="Calibri" w:hAnsi="Calibri" w:cs="Calibri"/>
        </w:rPr>
        <w:t xml:space="preserve">  </w:t>
      </w:r>
    </w:p>
    <w:p w14:paraId="6277C59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7E48AC6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§18</w:t>
      </w:r>
      <w:r w:rsidRPr="0032227D">
        <w:rPr>
          <w:rFonts w:ascii="Calibri" w:hAnsi="Calibri" w:cs="Calibri"/>
        </w:rPr>
        <w:t xml:space="preserve">. Na sesjach </w:t>
      </w:r>
      <w:r>
        <w:rPr>
          <w:rFonts w:ascii="Calibri" w:hAnsi="Calibri" w:cs="Calibri"/>
        </w:rPr>
        <w:t>rady g</w:t>
      </w:r>
      <w:r w:rsidRPr="0032227D">
        <w:rPr>
          <w:rFonts w:ascii="Calibri" w:hAnsi="Calibri" w:cs="Calibri"/>
        </w:rPr>
        <w:t>miny sołtys może zgłaszać wnioski w imieniu mieszkańców sołectwa.</w:t>
      </w:r>
    </w:p>
    <w:p w14:paraId="05ACA201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4ACFAC3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§19</w:t>
      </w:r>
      <w:r w:rsidRPr="0032227D">
        <w:rPr>
          <w:rFonts w:ascii="Calibri" w:hAnsi="Calibri" w:cs="Calibri"/>
        </w:rPr>
        <w:t>.1. Sołtys współdziała z radą sołecką. Rada sołecka ma charakter opiniodawczy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doradczy.</w:t>
      </w:r>
    </w:p>
    <w:p w14:paraId="1C0DDDF9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Posiedzenia rady sołeckiej odbywają się w zależności od potrzeb</w:t>
      </w:r>
      <w:r w:rsidRPr="00E175E8">
        <w:rPr>
          <w:rFonts w:ascii="Calibri" w:hAnsi="Calibri" w:cs="Calibri"/>
        </w:rPr>
        <w:t>.</w:t>
      </w:r>
    </w:p>
    <w:p w14:paraId="5B094AD5" w14:textId="77777777" w:rsidR="00D36DED" w:rsidRPr="00E175E8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88C21F" w14:textId="77777777" w:rsidR="00D36DED" w:rsidRDefault="00D36DED" w:rsidP="00D36DED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§20</w:t>
      </w:r>
      <w:r w:rsidRPr="0032227D">
        <w:rPr>
          <w:rFonts w:ascii="Calibri" w:hAnsi="Calibri" w:cs="Calibri"/>
        </w:rPr>
        <w:t>. Rada sołecka w szczególności:</w:t>
      </w:r>
    </w:p>
    <w:p w14:paraId="2F8BD297" w14:textId="77777777" w:rsidR="00D36DED" w:rsidRPr="0032227D" w:rsidRDefault="00D36DED" w:rsidP="00D36DED">
      <w:pPr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wspomaga sołtysa w prowadzeniu i załatwianiu bieżących spraw sołectwa;</w:t>
      </w:r>
    </w:p>
    <w:p w14:paraId="221AAE98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>kłada zebraniu wiejskiemu projekty uchwał w sprawach będących przedmiotem rozpatrywania</w:t>
      </w:r>
      <w:r>
        <w:rPr>
          <w:rFonts w:ascii="Calibri" w:hAnsi="Calibri" w:cs="Calibri"/>
        </w:rPr>
        <w:t xml:space="preserve"> przez zebranie wiejskie;</w:t>
      </w:r>
    </w:p>
    <w:p w14:paraId="74A8B87C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opracowuje i przedkłada zebraniu wiejskiemu pr</w:t>
      </w:r>
      <w:r>
        <w:rPr>
          <w:rFonts w:ascii="Calibri" w:hAnsi="Calibri" w:cs="Calibri"/>
        </w:rPr>
        <w:t>ojekty programów pracy sołectwa;</w:t>
      </w:r>
    </w:p>
    <w:p w14:paraId="07BA60E4" w14:textId="77777777" w:rsidR="00D36DED" w:rsidRPr="0032227D" w:rsidRDefault="00D36DED" w:rsidP="00D36DED">
      <w:pPr>
        <w:numPr>
          <w:ilvl w:val="0"/>
          <w:numId w:val="10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występuje wobec zebrania wiejskiego z inicjatywami dotyczącymi udziału mieszkańców w r</w:t>
      </w:r>
      <w:r>
        <w:rPr>
          <w:rFonts w:ascii="Calibri" w:hAnsi="Calibri" w:cs="Calibri"/>
        </w:rPr>
        <w:t>ozwiązywaniu problemów sołectwa.</w:t>
      </w:r>
    </w:p>
    <w:p w14:paraId="1423B76A" w14:textId="77777777" w:rsidR="00D36DE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</w:p>
    <w:p w14:paraId="394013E8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IV</w:t>
      </w:r>
    </w:p>
    <w:p w14:paraId="6A48802C" w14:textId="77777777" w:rsidR="00D36DED" w:rsidRPr="0032227D" w:rsidRDefault="00D36DED" w:rsidP="00D36DED">
      <w:pPr>
        <w:tabs>
          <w:tab w:val="left" w:pos="0"/>
        </w:tabs>
        <w:ind w:left="360"/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i tryb wyboru organów sołectwa</w:t>
      </w:r>
    </w:p>
    <w:p w14:paraId="7A6A1077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5206A86E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§21. Sołtys oraz członkowie rady sołeckiej </w:t>
      </w:r>
      <w:r w:rsidRPr="0032227D">
        <w:rPr>
          <w:rFonts w:ascii="Calibri" w:hAnsi="Calibri" w:cs="Calibri"/>
        </w:rPr>
        <w:t xml:space="preserve"> wybiera</w:t>
      </w:r>
      <w:r>
        <w:rPr>
          <w:rFonts w:ascii="Calibri" w:hAnsi="Calibri" w:cs="Calibri"/>
        </w:rPr>
        <w:t xml:space="preserve">ni są </w:t>
      </w:r>
      <w:r w:rsidRPr="0032227D">
        <w:rPr>
          <w:rFonts w:ascii="Calibri" w:hAnsi="Calibri" w:cs="Calibri"/>
        </w:rPr>
        <w:t xml:space="preserve">w głosowaniu tajnym, bezpośrednim, spośród nieograniczonej liczby kandydatów, </w:t>
      </w:r>
      <w:r>
        <w:rPr>
          <w:rFonts w:ascii="Calibri" w:hAnsi="Calibri" w:cs="Calibri"/>
        </w:rPr>
        <w:t>przez stałych mieszkańców sołectwa uprawnionych do głosowania.</w:t>
      </w:r>
    </w:p>
    <w:p w14:paraId="64785FE5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7903CF8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 xml:space="preserve">.1. Wybory sołtysa i 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rady sołeckiej przeprowadzane są w terminie i m</w:t>
      </w:r>
      <w:r>
        <w:rPr>
          <w:rFonts w:ascii="Calibri" w:hAnsi="Calibri" w:cs="Calibri"/>
        </w:rPr>
        <w:t>iejscu określonym zarządzeniem w</w:t>
      </w:r>
      <w:r w:rsidRPr="0032227D">
        <w:rPr>
          <w:rFonts w:ascii="Calibri" w:hAnsi="Calibri" w:cs="Calibri"/>
        </w:rPr>
        <w:t>ójta.</w:t>
      </w:r>
    </w:p>
    <w:p w14:paraId="223D20C6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Z</w:t>
      </w:r>
      <w:r>
        <w:rPr>
          <w:rFonts w:ascii="Calibri" w:hAnsi="Calibri" w:cs="Calibri"/>
        </w:rPr>
        <w:t>awiadomienie o zwołaniu zebrania</w:t>
      </w:r>
      <w:r w:rsidRPr="0032227D">
        <w:rPr>
          <w:rFonts w:ascii="Calibri" w:hAnsi="Calibri" w:cs="Calibri"/>
        </w:rPr>
        <w:t xml:space="preserve"> dla w</w:t>
      </w:r>
      <w:r>
        <w:rPr>
          <w:rFonts w:ascii="Calibri" w:hAnsi="Calibri" w:cs="Calibri"/>
        </w:rPr>
        <w:t>yboru sołtysa i rady sołeckiej w</w:t>
      </w:r>
      <w:r w:rsidRPr="0032227D">
        <w:rPr>
          <w:rFonts w:ascii="Calibri" w:hAnsi="Calibri" w:cs="Calibri"/>
        </w:rPr>
        <w:t>ójt podaje do wiadomości mieszkańców sołectwa co najmniej na 7 dni przed wyznaczoną datą zebrania.</w:t>
      </w:r>
    </w:p>
    <w:p w14:paraId="1E1EFE5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Porządek zebrania zwołanego w celu wyboru sołtysa i rady sołeckiej powinien w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szczególności zawierać:</w:t>
      </w:r>
    </w:p>
    <w:p w14:paraId="2610CC44" w14:textId="77777777" w:rsidR="00D36DED" w:rsidRPr="0032227D" w:rsidRDefault="00D36DED" w:rsidP="00D36DED">
      <w:pPr>
        <w:numPr>
          <w:ilvl w:val="0"/>
          <w:numId w:val="13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otwarcie zebrania; </w:t>
      </w:r>
    </w:p>
    <w:p w14:paraId="6D79130F" w14:textId="77777777" w:rsidR="00D36DED" w:rsidRPr="0032227D" w:rsidRDefault="00D36DED" w:rsidP="00D36DED">
      <w:pPr>
        <w:numPr>
          <w:ilvl w:val="0"/>
          <w:numId w:val="13"/>
        </w:numPr>
        <w:tabs>
          <w:tab w:val="left" w:pos="36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wybór przewodni</w:t>
      </w:r>
      <w:r>
        <w:rPr>
          <w:rFonts w:ascii="Calibri" w:hAnsi="Calibri" w:cs="Calibri"/>
        </w:rPr>
        <w:t>czącego zebrania i protokolanta;</w:t>
      </w:r>
    </w:p>
    <w:p w14:paraId="58DD15CB" w14:textId="77777777" w:rsidR="00D36DED" w:rsidRPr="00E175E8" w:rsidRDefault="00D36DED" w:rsidP="00D36DED">
      <w:pPr>
        <w:pStyle w:val="Akapitzlist"/>
        <w:numPr>
          <w:ilvl w:val="0"/>
          <w:numId w:val="5"/>
        </w:numPr>
        <w:tabs>
          <w:tab w:val="left" w:pos="0"/>
          <w:tab w:val="left" w:pos="36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złożenie sprawozdania z działalności sołtysa i rady sołeckiej za całą  kadencję;</w:t>
      </w:r>
    </w:p>
    <w:p w14:paraId="3499E39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przedstawienie przez sołtysa informacji o aktualnym stanie środków finansowych</w:t>
      </w:r>
      <w:r>
        <w:rPr>
          <w:rFonts w:ascii="Calibri" w:hAnsi="Calibri" w:cs="Calibri"/>
        </w:rPr>
        <w:t>;</w:t>
      </w:r>
    </w:p>
    <w:p w14:paraId="0EBCDF57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komisji skrutacyjnej;</w:t>
      </w:r>
    </w:p>
    <w:p w14:paraId="7ED0CB04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sołtysa:</w:t>
      </w:r>
    </w:p>
    <w:p w14:paraId="2B09646C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przyjęcie przez komisję skrutacyjną zgłoszeń kandydatów na sołtysa;</w:t>
      </w:r>
    </w:p>
    <w:p w14:paraId="225E4267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przeprowadzenie głosowania tajnego;</w:t>
      </w:r>
    </w:p>
    <w:p w14:paraId="1526219E" w14:textId="77777777" w:rsidR="00D36DED" w:rsidRPr="00200FD1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ustalenie wyników głosowania;</w:t>
      </w:r>
    </w:p>
    <w:p w14:paraId="72E466B7" w14:textId="77777777" w:rsidR="00D36DED" w:rsidRDefault="00D36DED" w:rsidP="00D36DED">
      <w:pPr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 xml:space="preserve">sporządzenie </w:t>
      </w:r>
      <w:r>
        <w:rPr>
          <w:rFonts w:ascii="Calibri" w:hAnsi="Calibri" w:cs="Calibri"/>
        </w:rPr>
        <w:t>protokołu o wynikach</w:t>
      </w:r>
      <w:r w:rsidRPr="00200FD1">
        <w:rPr>
          <w:rFonts w:ascii="Calibri" w:hAnsi="Calibri" w:cs="Calibri"/>
        </w:rPr>
        <w:t xml:space="preserve"> wyborów;</w:t>
      </w:r>
    </w:p>
    <w:p w14:paraId="3F455CC9" w14:textId="77777777" w:rsidR="00D36DED" w:rsidRPr="00E175E8" w:rsidRDefault="00D36DED" w:rsidP="00D36DED">
      <w:pPr>
        <w:pStyle w:val="Akapitzlist"/>
        <w:numPr>
          <w:ilvl w:val="0"/>
          <w:numId w:val="20"/>
        </w:numPr>
        <w:tabs>
          <w:tab w:val="left" w:pos="0"/>
        </w:tabs>
        <w:jc w:val="both"/>
        <w:rPr>
          <w:rFonts w:ascii="Calibri" w:hAnsi="Calibri" w:cs="Calibri"/>
        </w:rPr>
      </w:pPr>
      <w:r w:rsidRPr="00E175E8">
        <w:rPr>
          <w:rFonts w:ascii="Calibri" w:hAnsi="Calibri" w:cs="Calibri"/>
        </w:rPr>
        <w:t>ogłoszenie wyników wyborów;</w:t>
      </w:r>
    </w:p>
    <w:p w14:paraId="630570D8" w14:textId="77777777" w:rsidR="00D36DED" w:rsidRPr="00200FD1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podjęcie uchwały w sprawie liczby członków rady sołeckiej;</w:t>
      </w:r>
    </w:p>
    <w:p w14:paraId="62C708E6" w14:textId="77777777" w:rsidR="00D36DE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wybór rady sołeckiej:</w:t>
      </w:r>
    </w:p>
    <w:p w14:paraId="08AD581E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przyjęcie przez komisję skrutacyjną zgłoszeń kandydatów do rady sołeckiej;</w:t>
      </w:r>
    </w:p>
    <w:p w14:paraId="7D1A3456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przeprowadzenie głosowania tajnego;</w:t>
      </w:r>
    </w:p>
    <w:p w14:paraId="7156C558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ustalenie wyników głosowania;</w:t>
      </w:r>
    </w:p>
    <w:p w14:paraId="28DDB5C9" w14:textId="77777777" w:rsidR="00D36DED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sporządzenie protokołu o wynikach wyborów;</w:t>
      </w:r>
    </w:p>
    <w:p w14:paraId="5C939A63" w14:textId="77777777" w:rsidR="00D36DED" w:rsidRPr="00200FD1" w:rsidRDefault="00D36DED" w:rsidP="00D36DED">
      <w:pPr>
        <w:numPr>
          <w:ilvl w:val="0"/>
          <w:numId w:val="21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ogłoszenie wyników wyborów;</w:t>
      </w:r>
    </w:p>
    <w:p w14:paraId="2596B4EA" w14:textId="77777777" w:rsidR="00D36DED" w:rsidRPr="0032227D" w:rsidRDefault="00D36DED" w:rsidP="00D36DED">
      <w:pPr>
        <w:numPr>
          <w:ilvl w:val="0"/>
          <w:numId w:val="5"/>
        </w:numPr>
        <w:tabs>
          <w:tab w:val="left" w:pos="0"/>
        </w:tabs>
        <w:jc w:val="both"/>
        <w:rPr>
          <w:rFonts w:ascii="Calibri" w:hAnsi="Calibri" w:cs="Calibri"/>
        </w:rPr>
      </w:pPr>
      <w:r w:rsidRPr="00200FD1">
        <w:rPr>
          <w:rFonts w:ascii="Calibri" w:hAnsi="Calibri" w:cs="Calibri"/>
        </w:rPr>
        <w:t>wol</w:t>
      </w:r>
      <w:r w:rsidRPr="00FF10AB">
        <w:rPr>
          <w:rFonts w:ascii="Calibri" w:hAnsi="Calibri" w:cs="Calibri"/>
        </w:rPr>
        <w:t>ne w</w:t>
      </w:r>
      <w:r w:rsidRPr="0032227D">
        <w:rPr>
          <w:rFonts w:ascii="Calibri" w:hAnsi="Calibri" w:cs="Calibri"/>
        </w:rPr>
        <w:t>nioski i zapytania.</w:t>
      </w:r>
    </w:p>
    <w:p w14:paraId="21A72C88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Obsługę administracyjną zebrania zwołanego dla wyboru sołtysa i rady sołeckiej zapewnia wójt.</w:t>
      </w:r>
    </w:p>
    <w:p w14:paraId="256427B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E553855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>. Zebranie zwoływane dla wyboru sołtysa i rady sołeckiej otwiera i prowadzi do czasu wy</w:t>
      </w:r>
      <w:r>
        <w:rPr>
          <w:rFonts w:ascii="Calibri" w:hAnsi="Calibri" w:cs="Calibri"/>
        </w:rPr>
        <w:t>boru przewodniczącego zebrania w</w:t>
      </w:r>
      <w:r w:rsidRPr="0032227D">
        <w:rPr>
          <w:rFonts w:ascii="Calibri" w:hAnsi="Calibri" w:cs="Calibri"/>
        </w:rPr>
        <w:t>ójt, wyznaczona przez niego osoba lub ustępujący sołtys.</w:t>
      </w:r>
    </w:p>
    <w:p w14:paraId="765ED0F8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2E83ADDC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W pierwszej kolejności należy przeprowadzić wybór sołtysa. W drugiej kolejności przeprowadza się wybory członków rady sołeckiej.</w:t>
      </w:r>
    </w:p>
    <w:p w14:paraId="0CB19CD4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Kandydaci na sołtysa oraz na członków rady sołeckiej wyrażają ustnie zgodę na kandydowanie. W przypadkach losowych dopuszcza się możliwość złożenia takiej zgody na piśmie. </w:t>
      </w:r>
    </w:p>
    <w:p w14:paraId="14DA2492" w14:textId="77777777" w:rsidR="00D36DE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B9A752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§25</w:t>
      </w:r>
      <w:r w:rsidRPr="0032227D">
        <w:rPr>
          <w:rFonts w:ascii="Calibri" w:hAnsi="Calibri" w:cs="Calibri"/>
        </w:rPr>
        <w:t>.1. Wybory przeprowadza komisja skrutacyjna w składzie co najmniej 3 osobowym wybrana spośród uprawnionych uczestników zebrania.</w:t>
      </w:r>
    </w:p>
    <w:p w14:paraId="6054A3B1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Komisja wybiera ze swego grona przewodniczącego.</w:t>
      </w:r>
    </w:p>
    <w:p w14:paraId="2A18B24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Członkiem komisji skrutacyjnej nie może być osoba kandydująca na sołtysa lub członka rady sołeckiej.</w:t>
      </w:r>
    </w:p>
    <w:p w14:paraId="107BA2F0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Do zadań komisji skrutacyjnej należy:</w:t>
      </w:r>
    </w:p>
    <w:p w14:paraId="7226888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1)</w:t>
      </w:r>
      <w:r>
        <w:rPr>
          <w:rFonts w:ascii="Calibri" w:hAnsi="Calibri" w:cs="Calibri"/>
        </w:rPr>
        <w:t xml:space="preserve">  przyjęcie zgłoszeń kandydatów;</w:t>
      </w:r>
    </w:p>
    <w:p w14:paraId="4B51B8B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 przeprowadzenie głosowania;</w:t>
      </w:r>
    </w:p>
    <w:p w14:paraId="1927BAD1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 ustalenie wyników wyborów;</w:t>
      </w:r>
    </w:p>
    <w:p w14:paraId="2436AD35" w14:textId="5D5DC77D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>4)  sporządzanie protok</w:t>
      </w:r>
      <w:r w:rsidR="007438DF">
        <w:rPr>
          <w:rFonts w:ascii="Calibri" w:hAnsi="Calibri" w:cs="Calibri"/>
        </w:rPr>
        <w:t>o</w:t>
      </w:r>
      <w:r w:rsidRPr="0032227D">
        <w:rPr>
          <w:rFonts w:ascii="Calibri" w:hAnsi="Calibri" w:cs="Calibri"/>
        </w:rPr>
        <w:t>łu z wyników głosowania.</w:t>
      </w:r>
    </w:p>
    <w:p w14:paraId="609F9674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Protokół podpisują członkowie komisji skrutacyjnej oraz przewodniczący zebrania i podają go bezzwłocznie do publicznej wiadomości.</w:t>
      </w:r>
    </w:p>
    <w:p w14:paraId="655BD5ED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</w:p>
    <w:p w14:paraId="0F2AD39F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§2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.1. Uprawnieni do głosowania mieszkańcy sołectwa głosują na kartach do gł</w:t>
      </w:r>
      <w:r>
        <w:rPr>
          <w:rFonts w:ascii="Calibri" w:hAnsi="Calibri" w:cs="Calibri"/>
        </w:rPr>
        <w:t>osowania opatrzonymi pieczęcią rady g</w:t>
      </w:r>
      <w:r w:rsidRPr="0032227D">
        <w:rPr>
          <w:rFonts w:ascii="Calibri" w:hAnsi="Calibri" w:cs="Calibri"/>
        </w:rPr>
        <w:t>miny.</w:t>
      </w:r>
    </w:p>
    <w:p w14:paraId="79052B2A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Na kartach do głosowania</w:t>
      </w:r>
      <w:r>
        <w:rPr>
          <w:rFonts w:ascii="Calibri" w:hAnsi="Calibri" w:cs="Calibri"/>
        </w:rPr>
        <w:t xml:space="preserve"> nazwiska </w:t>
      </w:r>
      <w:r w:rsidRPr="0032227D">
        <w:rPr>
          <w:rFonts w:ascii="Calibri" w:hAnsi="Calibri" w:cs="Calibri"/>
        </w:rPr>
        <w:t>kandydatów umieszcza się w kolejności alfabetycznej.</w:t>
      </w:r>
    </w:p>
    <w:p w14:paraId="5655D122" w14:textId="77777777" w:rsidR="00D36DED" w:rsidRPr="0032227D" w:rsidRDefault="00D36DED" w:rsidP="00D36DED">
      <w:pPr>
        <w:tabs>
          <w:tab w:val="left" w:pos="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Za głosy ważne uważa się:</w:t>
      </w:r>
    </w:p>
    <w:p w14:paraId="3544EE54" w14:textId="77777777" w:rsidR="00D36DE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1) w wyborach sołtysa – jeżeli na karcie do głosowania pozostawiono </w:t>
      </w:r>
      <w:r>
        <w:rPr>
          <w:rFonts w:ascii="Calibri" w:hAnsi="Calibri" w:cs="Calibri"/>
        </w:rPr>
        <w:t>jeden znak „X” w kratce z lewej strony obok nazwiska kandydata, któremu udziela się poparcia;</w:t>
      </w:r>
    </w:p>
    <w:p w14:paraId="3077D25A" w14:textId="77777777" w:rsidR="00D36DED" w:rsidRPr="0032227D" w:rsidRDefault="00D36DED" w:rsidP="00D36DED">
      <w:pPr>
        <w:tabs>
          <w:tab w:val="left" w:pos="720"/>
        </w:tabs>
        <w:ind w:left="36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2) w wyborach rady sołeckiej – jeżeli na karcie do głosowania </w:t>
      </w:r>
      <w:r>
        <w:rPr>
          <w:rFonts w:ascii="Calibri" w:hAnsi="Calibri" w:cs="Calibri"/>
        </w:rPr>
        <w:t xml:space="preserve">pozostawiono znak „X” w kratce z lewej strony obok nazwisk kandydatów, którym udziela się poparcia i ich liczba </w:t>
      </w:r>
      <w:r w:rsidRPr="0032227D">
        <w:rPr>
          <w:rFonts w:ascii="Calibri" w:hAnsi="Calibri" w:cs="Calibri"/>
        </w:rPr>
        <w:t>jest równa lub mniejsza od ustalonej liczby członków rady sołeckiej.</w:t>
      </w:r>
    </w:p>
    <w:p w14:paraId="7FCD8542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Za wybranego na sołtysa uważa się kandydata, który uzyskał największą liczbę głosów.</w:t>
      </w:r>
    </w:p>
    <w:p w14:paraId="0A7E2885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Jeżeli dwóch lub więcej kandydatów na sołtysa otrzyma największą i równą liczbę głosów, niezwłocznie organizuje się i przeprowadza ponowne głosowanie z udziałem jedynie tych kandydatów.</w:t>
      </w:r>
    </w:p>
    <w:p w14:paraId="24E52D64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Jeżeli na sołtysa został zgłoszony jeden kandydat głosowanie przeprowadza się w ten sposób, że  głosujący stawia znak „X” w kratce oznaczonej wyrazem TAK lub NIE. Kandydat zostaje wybrany sołtysem jeżeli uzyskał więcej głosów „TAK” niż głosów „NIE”. </w:t>
      </w:r>
    </w:p>
    <w:p w14:paraId="070B1C37" w14:textId="77777777" w:rsidR="00D36DED" w:rsidRPr="0032227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Pr="0032227D">
        <w:rPr>
          <w:rFonts w:ascii="Calibri" w:hAnsi="Calibri" w:cs="Calibri"/>
        </w:rPr>
        <w:t>. Za wybranych na członków rady sołeckiej uważa się kandydatów, którzy uzyskali kolejno największą liczbę głosów.</w:t>
      </w:r>
    </w:p>
    <w:p w14:paraId="50461703" w14:textId="77777777" w:rsidR="00D36DED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32227D">
        <w:rPr>
          <w:rFonts w:ascii="Calibri" w:hAnsi="Calibri" w:cs="Calibri"/>
        </w:rPr>
        <w:t>. W przypadku, gdy kilku kandydatów otrzymało tyle samo głosów, a liczba kandydatów przekracza pozostałe do obsadzenia mandaty, komisja skrutacyjna przeprowadza powtórne głosowanie. W powtórnym głosowaniu biorą udział tylko kandydaci, którzy otrzymali równą liczbę głosów.</w:t>
      </w:r>
    </w:p>
    <w:p w14:paraId="2BEDAE4D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7D7DF2">
        <w:rPr>
          <w:rFonts w:ascii="Calibri" w:hAnsi="Calibri" w:cs="Calibri"/>
        </w:rPr>
        <w:t xml:space="preserve">. Jeżeli na członka rady sołeckiej zgłoszono tylu kandydatów ile ustalono zgodnie §22 ust. 3 pkt </w:t>
      </w:r>
      <w:r>
        <w:rPr>
          <w:rFonts w:ascii="Calibri" w:hAnsi="Calibri" w:cs="Calibri"/>
        </w:rPr>
        <w:t>7</w:t>
      </w:r>
      <w:r w:rsidRPr="007D7DF2">
        <w:rPr>
          <w:rFonts w:ascii="Calibri" w:hAnsi="Calibri" w:cs="Calibri"/>
        </w:rPr>
        <w:t xml:space="preserve"> niniejszego statutu głosowanie przeprowadza się w ten sposób, że  głosujący stawia znak „X” w kratce oznaczonej wyrazem TAK lub</w:t>
      </w:r>
      <w:r>
        <w:rPr>
          <w:rFonts w:ascii="Calibri" w:hAnsi="Calibri" w:cs="Calibri"/>
        </w:rPr>
        <w:t xml:space="preserve"> NIE. Kandydat zostaje wybrany na  członka rady sołeckiej </w:t>
      </w:r>
      <w:r w:rsidRPr="007D7DF2">
        <w:rPr>
          <w:rFonts w:ascii="Calibri" w:hAnsi="Calibri" w:cs="Calibri"/>
        </w:rPr>
        <w:t xml:space="preserve"> jeżeli uzyskał więcej głosów „TAK” niż głosów „NIE”</w:t>
      </w:r>
      <w:r>
        <w:rPr>
          <w:rFonts w:ascii="Calibri" w:hAnsi="Calibri" w:cs="Calibri"/>
        </w:rPr>
        <w:t>.</w:t>
      </w:r>
      <w:r w:rsidRPr="007D7DF2">
        <w:rPr>
          <w:rFonts w:ascii="Calibri" w:hAnsi="Calibri" w:cs="Calibri"/>
        </w:rPr>
        <w:t xml:space="preserve"> </w:t>
      </w:r>
    </w:p>
    <w:p w14:paraId="58447C24" w14:textId="77777777" w:rsidR="00D36DED" w:rsidRPr="007D7DF2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7D7DF2">
        <w:rPr>
          <w:rFonts w:ascii="Calibri" w:hAnsi="Calibri" w:cs="Calibri"/>
        </w:rPr>
        <w:t xml:space="preserve">. W przypadku nie uzyskania przez kandydata więcej głosów  na „TAK” wówczas zgłasza się następnych kandydatów na członka rady sołeckiej w celu wybrania brakującej liczby członków rady sołeckiej.  </w:t>
      </w:r>
    </w:p>
    <w:p w14:paraId="565B4572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CB3F5B">
        <w:rPr>
          <w:rFonts w:ascii="Calibri" w:hAnsi="Calibri" w:cs="Calibri"/>
        </w:rPr>
        <w:t xml:space="preserve">. Nieważne są karty całkowicie przedarte, inne niż przygotowane przez komisję skrutacyjną oraz te, na których pozostawiono więcej kandydatów niż miejsc do obsadzenia. </w:t>
      </w:r>
    </w:p>
    <w:p w14:paraId="0684147D" w14:textId="77777777" w:rsidR="00D36DED" w:rsidRPr="00CB3F5B" w:rsidRDefault="00D36DED" w:rsidP="00D36DED">
      <w:pPr>
        <w:tabs>
          <w:tab w:val="left" w:pos="0"/>
          <w:tab w:val="left" w:pos="540"/>
        </w:tabs>
        <w:jc w:val="both"/>
        <w:rPr>
          <w:rFonts w:ascii="Calibri" w:hAnsi="Calibri" w:cs="Calibri"/>
        </w:rPr>
      </w:pPr>
    </w:p>
    <w:p w14:paraId="1412AC5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§27</w:t>
      </w:r>
      <w:r w:rsidRPr="0032227D">
        <w:rPr>
          <w:rFonts w:ascii="Calibri" w:hAnsi="Calibri" w:cs="Calibri"/>
        </w:rPr>
        <w:t>. Wygaśnięcie mandatu sołtysa lub członka rady sołeckiej następuje na skutek:</w:t>
      </w:r>
    </w:p>
    <w:p w14:paraId="2B6B6B64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złożenia na ręce w</w:t>
      </w:r>
      <w:r w:rsidRPr="0032227D">
        <w:rPr>
          <w:rFonts w:ascii="Calibri" w:hAnsi="Calibri" w:cs="Calibri"/>
        </w:rPr>
        <w:t>ójta pisemnej</w:t>
      </w:r>
      <w:r>
        <w:rPr>
          <w:rFonts w:ascii="Calibri" w:hAnsi="Calibri" w:cs="Calibri"/>
        </w:rPr>
        <w:t xml:space="preserve"> rezygnacji z pełnionej funkcji;</w:t>
      </w:r>
    </w:p>
    <w:p w14:paraId="53039B9E" w14:textId="77777777" w:rsidR="00D36DED" w:rsidRPr="00DC6162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DC6162">
        <w:rPr>
          <w:rFonts w:ascii="Calibri" w:hAnsi="Calibri" w:cs="Calibri"/>
        </w:rPr>
        <w:t>pozbawienia praw publicznych i wyborczych oraz ubezwłasnowolnienia na podstawie prawomocnego wyroku sądu</w:t>
      </w:r>
      <w:r w:rsidR="005A6AB7">
        <w:rPr>
          <w:rFonts w:ascii="Calibri" w:hAnsi="Calibri" w:cs="Calibri"/>
        </w:rPr>
        <w:t>;</w:t>
      </w:r>
    </w:p>
    <w:p w14:paraId="4C75D065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śmierci;</w:t>
      </w:r>
    </w:p>
    <w:p w14:paraId="5EC87DEB" w14:textId="77777777" w:rsidR="00D36DED" w:rsidRPr="0032227D" w:rsidRDefault="00D36DED" w:rsidP="00D36DED">
      <w:pPr>
        <w:numPr>
          <w:ilvl w:val="0"/>
          <w:numId w:val="11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odwołania przed upływem kadencji.</w:t>
      </w:r>
    </w:p>
    <w:p w14:paraId="4C93884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52E0A2FA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§28</w:t>
      </w:r>
      <w:r w:rsidRPr="0032227D">
        <w:rPr>
          <w:rFonts w:ascii="Calibri" w:hAnsi="Calibri" w:cs="Calibri"/>
        </w:rPr>
        <w:t>.1. Sołtys i członkowie rady sołeckiej mogą być odwołani przed upływem kadencji, jeżeli:</w:t>
      </w:r>
    </w:p>
    <w:p w14:paraId="0ED922B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notorycznie nie </w:t>
      </w:r>
      <w:r>
        <w:rPr>
          <w:rFonts w:ascii="Calibri" w:hAnsi="Calibri" w:cs="Calibri"/>
        </w:rPr>
        <w:t>wykonują statutowych obowiązków;</w:t>
      </w:r>
    </w:p>
    <w:p w14:paraId="3B15B4C7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naruszają postanowienia statu</w:t>
      </w:r>
      <w:r>
        <w:rPr>
          <w:rFonts w:ascii="Calibri" w:hAnsi="Calibri" w:cs="Calibri"/>
        </w:rPr>
        <w:t>tu i uchwał zebrania wiejskiego;</w:t>
      </w:r>
    </w:p>
    <w:p w14:paraId="4AC4F828" w14:textId="77777777" w:rsidR="00D36DED" w:rsidRPr="0032227D" w:rsidRDefault="00D36DED" w:rsidP="00D36DED">
      <w:pPr>
        <w:numPr>
          <w:ilvl w:val="0"/>
          <w:numId w:val="1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dopuścili się czynów dyskwalifikujących ich w opinii środowiska.</w:t>
      </w:r>
    </w:p>
    <w:p w14:paraId="0170E36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Odwołanie sołtysa lub członka rady sołeckiej następuje z inicjatywy:</w:t>
      </w:r>
    </w:p>
    <w:p w14:paraId="62D0F48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ab/>
        <w:t xml:space="preserve">1) 1/10 </w:t>
      </w:r>
      <w:r w:rsidRPr="0032227D">
        <w:rPr>
          <w:rFonts w:ascii="Calibri" w:hAnsi="Calibri" w:cs="Calibri"/>
          <w:b/>
          <w:i/>
        </w:rPr>
        <w:t xml:space="preserve"> </w:t>
      </w:r>
      <w:r w:rsidRPr="0032227D">
        <w:rPr>
          <w:rFonts w:ascii="Calibri" w:hAnsi="Calibri" w:cs="Calibri"/>
        </w:rPr>
        <w:t xml:space="preserve">mieszkańców sołectwa posiadających prawo </w:t>
      </w:r>
      <w:r>
        <w:rPr>
          <w:rFonts w:ascii="Calibri" w:hAnsi="Calibri" w:cs="Calibri"/>
        </w:rPr>
        <w:t xml:space="preserve">do </w:t>
      </w:r>
      <w:r w:rsidRPr="0032227D">
        <w:rPr>
          <w:rFonts w:ascii="Calibri" w:hAnsi="Calibri" w:cs="Calibri"/>
        </w:rPr>
        <w:t>głosowania</w:t>
      </w:r>
      <w:r>
        <w:rPr>
          <w:rFonts w:ascii="Calibri" w:hAnsi="Calibri" w:cs="Calibri"/>
        </w:rPr>
        <w:t>;</w:t>
      </w:r>
    </w:p>
    <w:p w14:paraId="0542DB6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2) w</w:t>
      </w:r>
      <w:r w:rsidRPr="0032227D">
        <w:rPr>
          <w:rFonts w:ascii="Calibri" w:hAnsi="Calibri" w:cs="Calibri"/>
        </w:rPr>
        <w:t>ójta</w:t>
      </w:r>
      <w:r>
        <w:rPr>
          <w:rFonts w:ascii="Calibri" w:hAnsi="Calibri" w:cs="Calibri"/>
        </w:rPr>
        <w:t>;</w:t>
      </w:r>
    </w:p>
    <w:p w14:paraId="70E6FDD7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3) rady g</w:t>
      </w:r>
      <w:r w:rsidRPr="0032227D">
        <w:rPr>
          <w:rFonts w:ascii="Calibri" w:hAnsi="Calibri" w:cs="Calibri"/>
        </w:rPr>
        <w:t>miny.</w:t>
      </w:r>
    </w:p>
    <w:p w14:paraId="68A506A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3. Wniosek o odwołanie powinien zawierać uzasadnienie, wnioskom bez uzasadnienia nie nadaje się biegu.</w:t>
      </w:r>
    </w:p>
    <w:p w14:paraId="1DFC537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4. Wniosek o odwołanie orga</w:t>
      </w:r>
      <w:r>
        <w:rPr>
          <w:rFonts w:ascii="Calibri" w:hAnsi="Calibri" w:cs="Calibri"/>
        </w:rPr>
        <w:t>nów sołectwa kierowany jest do wó</w:t>
      </w:r>
      <w:r w:rsidRPr="0032227D">
        <w:rPr>
          <w:rFonts w:ascii="Calibri" w:hAnsi="Calibri" w:cs="Calibri"/>
        </w:rPr>
        <w:t>jta, który ustala termin i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 xml:space="preserve">miejsce zebrania w </w:t>
      </w:r>
      <w:r>
        <w:rPr>
          <w:rFonts w:ascii="Calibri" w:hAnsi="Calibri" w:cs="Calibri"/>
        </w:rPr>
        <w:t>s</w:t>
      </w:r>
      <w:r w:rsidRPr="0032227D">
        <w:rPr>
          <w:rFonts w:ascii="Calibri" w:hAnsi="Calibri" w:cs="Calibri"/>
        </w:rPr>
        <w:t>prawie odwołania.</w:t>
      </w:r>
    </w:p>
    <w:p w14:paraId="741BA5B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5. Odwołanie sołtysa lub członka rady sołeckiej winno być podjęte po wysłuchaniu zainteresowanego, chyba, że osoba ta wiedziała o terminie zebrania i nie stawiła się z</w:t>
      </w:r>
      <w:r>
        <w:rPr>
          <w:rFonts w:ascii="Calibri" w:hAnsi="Calibri" w:cs="Calibri"/>
        </w:rPr>
        <w:t> </w:t>
      </w:r>
      <w:r w:rsidRPr="0032227D">
        <w:rPr>
          <w:rFonts w:ascii="Calibri" w:hAnsi="Calibri" w:cs="Calibri"/>
        </w:rPr>
        <w:t>przyczyn leżących po jej stronie.</w:t>
      </w:r>
    </w:p>
    <w:p w14:paraId="63B07BD9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048C1A1D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§29</w:t>
      </w:r>
      <w:r w:rsidRPr="0032227D">
        <w:rPr>
          <w:rFonts w:ascii="Calibri" w:hAnsi="Calibri" w:cs="Calibri"/>
        </w:rPr>
        <w:t xml:space="preserve">.1. W przypadku </w:t>
      </w:r>
      <w:r>
        <w:rPr>
          <w:rFonts w:ascii="Calibri" w:hAnsi="Calibri" w:cs="Calibri"/>
        </w:rPr>
        <w:t>wygaśnięcia mandatu sołtysa wójt</w:t>
      </w:r>
      <w:r w:rsidRPr="0032227D">
        <w:rPr>
          <w:rFonts w:ascii="Calibri" w:hAnsi="Calibri" w:cs="Calibri"/>
        </w:rPr>
        <w:t>, w terminie możliwie najkrótszym, zwołuje zeb</w:t>
      </w:r>
      <w:r>
        <w:rPr>
          <w:rFonts w:ascii="Calibri" w:hAnsi="Calibri" w:cs="Calibri"/>
        </w:rPr>
        <w:t>ranie dla wyboru nowego sołtysa na zasadach określonych w §21 - 26 niniejszego statutu.</w:t>
      </w:r>
    </w:p>
    <w:p w14:paraId="0DD27BB1" w14:textId="77777777" w:rsidR="00D36DED" w:rsidRPr="00F44734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Wyborów przedterminowych nie przeprowadza się, jeżeli do końc</w:t>
      </w:r>
      <w:r>
        <w:rPr>
          <w:rFonts w:ascii="Calibri" w:hAnsi="Calibri" w:cs="Calibri"/>
        </w:rPr>
        <w:t xml:space="preserve">a kadencji pozostało mniej niż </w:t>
      </w:r>
      <w:r w:rsidRPr="0032227D">
        <w:rPr>
          <w:rFonts w:ascii="Calibri" w:hAnsi="Calibri" w:cs="Calibri"/>
        </w:rPr>
        <w:t xml:space="preserve"> </w:t>
      </w:r>
      <w:r w:rsidRPr="00F44734">
        <w:rPr>
          <w:rFonts w:ascii="Calibri" w:hAnsi="Calibri" w:cs="Calibri"/>
        </w:rPr>
        <w:t>6  miesięcy.</w:t>
      </w:r>
    </w:p>
    <w:p w14:paraId="5EDFEEC5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0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przypadku wygaśnięcia mandatu członka rady sołeckiej, zebranie </w:t>
      </w:r>
      <w:r w:rsidRPr="0032227D">
        <w:rPr>
          <w:rFonts w:ascii="Calibri" w:hAnsi="Calibri" w:cs="Calibri"/>
        </w:rPr>
        <w:t xml:space="preserve">dla uzupełnienia składu rady sołeckiej </w:t>
      </w:r>
      <w:r>
        <w:rPr>
          <w:rFonts w:ascii="Calibri" w:hAnsi="Calibri" w:cs="Calibri"/>
        </w:rPr>
        <w:t xml:space="preserve">zwołuje wójt, niepóźnej niż w terminie 3 miesięcy po zaprzestaniu pełnienia funkcji przez dotychczasowego członka rady sołeckiej. Przy wyborach </w:t>
      </w:r>
      <w:r>
        <w:rPr>
          <w:rFonts w:ascii="Calibri" w:hAnsi="Calibri" w:cs="Calibri"/>
        </w:rPr>
        <w:lastRenderedPageBreak/>
        <w:t>uzupełniających na członka rady sołeckiej przepisy §21-26 niniejszego statutu stosuje się odpowiednio.</w:t>
      </w:r>
    </w:p>
    <w:p w14:paraId="4FD7E19E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Jeżeli do końca kadencji pozostało mniej niż 6 miesięcy, wyborów uzupełniających na członka rady sołeckiej nie przeprowadza się. </w:t>
      </w:r>
    </w:p>
    <w:p w14:paraId="27F753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6464FB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</w:t>
      </w:r>
    </w:p>
    <w:p w14:paraId="626CB7A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Zasady korzystania z mienia</w:t>
      </w:r>
    </w:p>
    <w:p w14:paraId="7FCF81BF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56B18009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1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W celu realizacji zadań statutowych, sołectwo wyposaża się w majątek.</w:t>
      </w:r>
    </w:p>
    <w:p w14:paraId="7289B8A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2.Mienie podlegające przekazaniu określa wójt.</w:t>
      </w:r>
    </w:p>
    <w:p w14:paraId="287DC146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B6C75C4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2</w:t>
      </w:r>
      <w:r w:rsidRPr="0032227D">
        <w:rPr>
          <w:rFonts w:ascii="Calibri" w:hAnsi="Calibri" w:cs="Calibri"/>
        </w:rPr>
        <w:t>. Sołectwo jest upoważnione do</w:t>
      </w:r>
      <w:r>
        <w:rPr>
          <w:rFonts w:ascii="Calibri" w:hAnsi="Calibri" w:cs="Calibri"/>
        </w:rPr>
        <w:t>:</w:t>
      </w:r>
    </w:p>
    <w:p w14:paraId="0AEECA28" w14:textId="77777777" w:rsidR="00D36DE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udostępniania</w:t>
      </w:r>
      <w:r w:rsidRPr="008C02DA">
        <w:rPr>
          <w:rFonts w:ascii="Calibri" w:hAnsi="Calibri" w:cs="Calibri"/>
        </w:rPr>
        <w:t xml:space="preserve"> składników mienia komunalnego przekazanych sołectwu, o ile nie jest to sprzeczne z ich społeczno-gospodarczym przeznaczeniem;</w:t>
      </w:r>
    </w:p>
    <w:p w14:paraId="05CE0E04" w14:textId="77777777" w:rsidR="001805BF" w:rsidRPr="000773E8" w:rsidRDefault="001805BF" w:rsidP="001805BF">
      <w:pPr>
        <w:numPr>
          <w:ilvl w:val="0"/>
          <w:numId w:val="22"/>
        </w:numPr>
        <w:tabs>
          <w:tab w:val="left" w:pos="360"/>
          <w:tab w:val="left" w:pos="540"/>
        </w:tabs>
        <w:rPr>
          <w:rFonts w:ascii="Calibri" w:hAnsi="Calibri" w:cs="Calibri"/>
        </w:rPr>
      </w:pPr>
      <w:r w:rsidRPr="000773E8">
        <w:rPr>
          <w:rFonts w:ascii="Calibri" w:hAnsi="Calibri" w:cs="Calibri"/>
        </w:rPr>
        <w:t>decydowania o dochodach  ze składników mienia przekazanych sołectwu;</w:t>
      </w:r>
    </w:p>
    <w:p w14:paraId="4CFC6CBE" w14:textId="77777777" w:rsidR="00D36DED" w:rsidRPr="0032227D" w:rsidRDefault="00D36DED" w:rsidP="00D36DED">
      <w:pPr>
        <w:numPr>
          <w:ilvl w:val="0"/>
          <w:numId w:val="22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załatwiania</w:t>
      </w:r>
      <w:r w:rsidRPr="0032227D">
        <w:rPr>
          <w:rFonts w:ascii="Calibri" w:hAnsi="Calibri" w:cs="Calibri"/>
        </w:rPr>
        <w:t xml:space="preserve"> bieżących spraw związanych z eksploatacją przekazanego mienia między innymi poprzez dokonywanie napraw, konserwacji i remontów.</w:t>
      </w:r>
    </w:p>
    <w:p w14:paraId="0AE4A532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00A21F6C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</w:t>
      </w:r>
    </w:p>
    <w:p w14:paraId="669C24CF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Gospodarka finansowa sołectwa</w:t>
      </w:r>
    </w:p>
    <w:p w14:paraId="0F3D0A58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jc w:val="center"/>
        <w:rPr>
          <w:rFonts w:ascii="Calibri" w:hAnsi="Calibri" w:cs="Calibri"/>
          <w:b/>
        </w:rPr>
      </w:pPr>
    </w:p>
    <w:p w14:paraId="33C29B8D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>Sołectwo prowadzi gospodarkę finansową w ramach budżetu gminy.</w:t>
      </w:r>
    </w:p>
    <w:p w14:paraId="4BD631EF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Dochody pochodzące z wynajęcia przekazanego mienia stanowią dochód gminy i są przekazywane na konto gminy.</w:t>
      </w:r>
    </w:p>
    <w:p w14:paraId="73468320" w14:textId="77777777" w:rsidR="001805BF" w:rsidRPr="000773E8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</w:rPr>
      </w:pPr>
      <w:r w:rsidRPr="000773E8">
        <w:rPr>
          <w:rFonts w:asciiTheme="minorHAnsi" w:hAnsiTheme="minorHAnsi" w:cstheme="minorHAnsi"/>
        </w:rPr>
        <w:t>3. Środki uzyskane z dochodów ze składników mienia są przekazywane w roku budżetowym, na wniosek sołtysa na wydatki realizowane przez sołectwo.</w:t>
      </w:r>
    </w:p>
    <w:p w14:paraId="732152A4" w14:textId="77777777" w:rsidR="00D36DED" w:rsidRDefault="001805BF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D36DED">
        <w:rPr>
          <w:rFonts w:ascii="Calibri" w:hAnsi="Calibri" w:cs="Calibri"/>
        </w:rPr>
        <w:t>. O wyodrębnieniu w budżecie gminy funduszu sołeckiego przesądza rada gminy odrębną uchwałą.</w:t>
      </w:r>
    </w:p>
    <w:p w14:paraId="606C4CB2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35C730E4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§34.1. Ustala się zasady wydatkowania środków finansowych przeznaczonych dla sołectwa:</w:t>
      </w:r>
    </w:p>
    <w:p w14:paraId="35AB67B5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powinny być realizowane w sposób celowy i oszczędny; </w:t>
      </w:r>
    </w:p>
    <w:p w14:paraId="0BB64C2B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sołectwa nie mogą przekroczyć kwot przeznaczonych na rok budżetowy, a niewykorzystane środki funduszu w danym roku wygasają z upływem roku;</w:t>
      </w:r>
    </w:p>
    <w:p w14:paraId="6B94D70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wydatkowanie środków następuje zgodnie z planem finansowym sołectwa, który uchwala zebranie wiejskie;</w:t>
      </w:r>
    </w:p>
    <w:p w14:paraId="480AE7DC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określa się następujące cele przeznaczenia środków:</w:t>
      </w:r>
    </w:p>
    <w:p w14:paraId="656DD08A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planowane do realizacji przedsięwzięcia muszą być zadaniami własnymi gminy, o których mowa w art. 7 ust. 1 ustawy z dnia 8 marca 1990 r. o samorządzie gminnym;</w:t>
      </w:r>
    </w:p>
    <w:p w14:paraId="40E6345F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muszą służyć poprawie warunków życia mieszkańców; </w:t>
      </w:r>
    </w:p>
    <w:p w14:paraId="5A73EC1D" w14:textId="77777777" w:rsidR="00D36DED" w:rsidRDefault="00D36DED" w:rsidP="00D36DED">
      <w:pPr>
        <w:numPr>
          <w:ilvl w:val="0"/>
          <w:numId w:val="19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środki funduszu mogą być również przeznaczone na pokrycie wydatków związanych  z usunięciem klęsk żywiołowych.</w:t>
      </w:r>
    </w:p>
    <w:p w14:paraId="2C35F8F1" w14:textId="77777777" w:rsidR="00D36DED" w:rsidRDefault="00D36DED" w:rsidP="00D36DED">
      <w:pPr>
        <w:numPr>
          <w:ilvl w:val="0"/>
          <w:numId w:val="18"/>
        </w:num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wymagają udokumentowania dowodami księgowymi szczegółowo opisanymi przez pracownika merytorycznego urzędu i podpisanymi przez sołtysa.</w:t>
      </w:r>
    </w:p>
    <w:p w14:paraId="2D9BF850" w14:textId="77777777" w:rsidR="00D36DED" w:rsidRDefault="00D36DED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Płatności dokonuje się przelewem. </w:t>
      </w:r>
    </w:p>
    <w:p w14:paraId="5391E8D5" w14:textId="77777777" w:rsidR="00CC2359" w:rsidRDefault="00CC2359" w:rsidP="00D36DED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</w:rPr>
      </w:pPr>
    </w:p>
    <w:p w14:paraId="1F9E101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Obsługę finansowo – księgową  funduszu sołeckiego  </w:t>
      </w:r>
      <w:r>
        <w:rPr>
          <w:rFonts w:ascii="Calibri" w:hAnsi="Calibri" w:cs="Calibri"/>
        </w:rPr>
        <w:t>zapewnia w</w:t>
      </w:r>
      <w:r w:rsidRPr="0032227D">
        <w:rPr>
          <w:rFonts w:ascii="Calibri" w:hAnsi="Calibri" w:cs="Calibri"/>
        </w:rPr>
        <w:t>ójt.</w:t>
      </w:r>
    </w:p>
    <w:p w14:paraId="0DDB2A1B" w14:textId="77777777" w:rsidR="001805BF" w:rsidRDefault="001805BF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BEAFDB0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Rozdział VII</w:t>
      </w:r>
    </w:p>
    <w:p w14:paraId="7113256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Kontrola i nadzór nad sołectwem</w:t>
      </w:r>
    </w:p>
    <w:p w14:paraId="068E997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27A1405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§3</w:t>
      </w:r>
      <w:r>
        <w:rPr>
          <w:rFonts w:ascii="Calibri" w:hAnsi="Calibri" w:cs="Calibri"/>
        </w:rPr>
        <w:t>6</w:t>
      </w:r>
      <w:r w:rsidRPr="0032227D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K</w:t>
      </w:r>
      <w:r w:rsidRPr="0032227D">
        <w:rPr>
          <w:rFonts w:ascii="Calibri" w:hAnsi="Calibri" w:cs="Calibri"/>
        </w:rPr>
        <w:t>ontrola na</w:t>
      </w:r>
      <w:r>
        <w:rPr>
          <w:rFonts w:ascii="Calibri" w:hAnsi="Calibri" w:cs="Calibri"/>
        </w:rPr>
        <w:t>d</w:t>
      </w:r>
      <w:r w:rsidRPr="0032227D">
        <w:rPr>
          <w:rFonts w:ascii="Calibri" w:hAnsi="Calibri" w:cs="Calibri"/>
        </w:rPr>
        <w:t xml:space="preserve"> działalnością organów sołectwa sprawowana jest na podstawie</w:t>
      </w:r>
      <w:r>
        <w:rPr>
          <w:rFonts w:ascii="Calibri" w:hAnsi="Calibri" w:cs="Calibri"/>
        </w:rPr>
        <w:t xml:space="preserve"> kryterium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legalności, </w:t>
      </w:r>
      <w:r w:rsidRPr="0032227D">
        <w:rPr>
          <w:rFonts w:ascii="Calibri" w:hAnsi="Calibri" w:cs="Calibri"/>
        </w:rPr>
        <w:t>celowości, rzetelności i gospodarności.</w:t>
      </w:r>
    </w:p>
    <w:p w14:paraId="702F387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Kontrola działalności organów sołectwa ma na celu ustalenie stanu faktycznego w zakresie działalności organów poddanych kontroli, rzetelne jego dokumentowanie i dokonanie oceny kontrolowanej działalności według kryteriów określonych w ust.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</w:t>
      </w:r>
    </w:p>
    <w:p w14:paraId="5E959FF7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2D26C13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37.1. Kontrolę działalności organów sołectwa sprawuje rada gminy poprzez działanie komisji rewizyjnej.</w:t>
      </w:r>
    </w:p>
    <w:p w14:paraId="42D01A5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Podmiot dokonujący czynności kontrolnych wymieniony w ust. 1 w związku z wykonywaniem zadań z zakresu kontroli działalności organów sołectwa, ma prawo do:</w:t>
      </w:r>
    </w:p>
    <w:p w14:paraId="448EC1D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swobodnego wstępu do pomieszczeń przeznaczonych na działalność organów sołectwa;</w:t>
      </w:r>
    </w:p>
    <w:p w14:paraId="33AF06DC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wglądu do wszelkich dokumentów związanych z działalnością organów sołectwa;</w:t>
      </w:r>
    </w:p>
    <w:p w14:paraId="5CA6F0C6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przeprowadzenia oględzin składników mienia będących w posiadaniu sołectwa;</w:t>
      </w:r>
    </w:p>
    <w:p w14:paraId="0B6FC761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obserwacji przebiegu określonych czynności;</w:t>
      </w:r>
    </w:p>
    <w:p w14:paraId="5A4099D8" w14:textId="77777777" w:rsidR="00D36DED" w:rsidRDefault="00D36DED" w:rsidP="00D36DED">
      <w:pPr>
        <w:numPr>
          <w:ilvl w:val="0"/>
          <w:numId w:val="14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żądania od sołtysa udzielania ustnych i pisemnych wyjaśnień.</w:t>
      </w:r>
    </w:p>
    <w:p w14:paraId="7B5AE9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Kontrola działalności organów sołectwa dokonywana jest na zlecenie rady gminy. </w:t>
      </w:r>
    </w:p>
    <w:p w14:paraId="69CA501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16FAB52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</w:t>
      </w:r>
      <w:r w:rsidRPr="0032227D">
        <w:rPr>
          <w:rFonts w:ascii="Calibri" w:hAnsi="Calibri" w:cs="Calibri"/>
        </w:rPr>
        <w:t>38.</w:t>
      </w:r>
      <w:r>
        <w:rPr>
          <w:rFonts w:ascii="Calibri" w:hAnsi="Calibri" w:cs="Calibri"/>
        </w:rPr>
        <w:t xml:space="preserve"> </w:t>
      </w:r>
      <w:r w:rsidRPr="0032227D">
        <w:rPr>
          <w:rFonts w:ascii="Calibri" w:hAnsi="Calibri" w:cs="Calibri"/>
        </w:rPr>
        <w:t>1. Informacje uzyskane w wyniku przeprowadzonej kontroli organ</w:t>
      </w:r>
      <w:r>
        <w:rPr>
          <w:rFonts w:ascii="Calibri" w:hAnsi="Calibri" w:cs="Calibri"/>
        </w:rPr>
        <w:t>, o którym mowa w §37 ust. 1  przedstawia</w:t>
      </w:r>
      <w:r w:rsidRPr="0032227D">
        <w:rPr>
          <w:rFonts w:ascii="Calibri" w:hAnsi="Calibri" w:cs="Calibri"/>
        </w:rPr>
        <w:t xml:space="preserve"> w protokole kontroli.</w:t>
      </w:r>
    </w:p>
    <w:p w14:paraId="040C334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2. Protokół kontroli zawiera opis stanu faktycznego stwierdzonego w toku działalności organu sołectwa, w tym ustalonych nieprawidłowości, z uwzględnieniem przyczyn powstania, zakresu i skutków tych nieprawidłowości oraz osób za nie odpowiedzialnych. </w:t>
      </w:r>
    </w:p>
    <w:p w14:paraId="6317A6AC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1D61EEB3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§39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 Nadzór nad działalnością organów sołectwa sprawowany jest na podstawie kryterium zgodności z prawem.</w:t>
      </w:r>
    </w:p>
    <w:p w14:paraId="510F172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32227D">
        <w:rPr>
          <w:rFonts w:ascii="Calibri" w:hAnsi="Calibri" w:cs="Calibri"/>
        </w:rPr>
        <w:t xml:space="preserve"> Organami nadzoru nad dzi</w:t>
      </w:r>
      <w:r>
        <w:rPr>
          <w:rFonts w:ascii="Calibri" w:hAnsi="Calibri" w:cs="Calibri"/>
        </w:rPr>
        <w:t>ałalnością organów sołectwa  jest wójt i rada gminy</w:t>
      </w:r>
      <w:r w:rsidRPr="0032227D">
        <w:rPr>
          <w:rFonts w:ascii="Calibri" w:hAnsi="Calibri" w:cs="Calibri"/>
        </w:rPr>
        <w:t>.</w:t>
      </w:r>
    </w:p>
    <w:p w14:paraId="4AF9047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E2E4C3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§40</w:t>
      </w:r>
      <w:r w:rsidRPr="0032227D">
        <w:rPr>
          <w:rFonts w:ascii="Calibri" w:hAnsi="Calibri" w:cs="Calibri"/>
        </w:rPr>
        <w:t>.1. Organy nadzoru mają prawo żądania niezbędnych informacji, danych i wyjaśnień dotyczących funkcjonowania sołectwa oraz uczestniczenia w posiedzeniach ich organów.</w:t>
      </w:r>
    </w:p>
    <w:p w14:paraId="612F7A4E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A2CF7">
        <w:rPr>
          <w:rFonts w:ascii="Calibri" w:hAnsi="Calibri" w:cs="Calibri"/>
        </w:rPr>
        <w:t>2. Do wykonania czynności, o jakich mowa w ust.1 organy wymienione mogą delegować swych przedstawicieli.</w:t>
      </w:r>
    </w:p>
    <w:p w14:paraId="7573DA60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788D7F1F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§41</w:t>
      </w:r>
      <w:r w:rsidRPr="0032227D">
        <w:rPr>
          <w:rFonts w:ascii="Calibri" w:hAnsi="Calibri" w:cs="Calibri"/>
        </w:rPr>
        <w:t>.1. Sołtys zobowiązany jest do przed</w:t>
      </w:r>
      <w:r>
        <w:rPr>
          <w:rFonts w:ascii="Calibri" w:hAnsi="Calibri" w:cs="Calibri"/>
        </w:rPr>
        <w:t>kładania w</w:t>
      </w:r>
      <w:r w:rsidRPr="0032227D">
        <w:rPr>
          <w:rFonts w:ascii="Calibri" w:hAnsi="Calibri" w:cs="Calibri"/>
        </w:rPr>
        <w:t>ójtowi uchwał zebrania wiejskiego w c</w:t>
      </w:r>
      <w:r>
        <w:rPr>
          <w:rFonts w:ascii="Calibri" w:hAnsi="Calibri" w:cs="Calibri"/>
        </w:rPr>
        <w:t>iągu 14</w:t>
      </w:r>
      <w:r w:rsidRPr="0032227D">
        <w:rPr>
          <w:rFonts w:ascii="Calibri" w:hAnsi="Calibri" w:cs="Calibri"/>
        </w:rPr>
        <w:t xml:space="preserve"> dni od daty ich podjęcia wraz z protokołem zebrania.</w:t>
      </w:r>
    </w:p>
    <w:p w14:paraId="6752B7F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2. Uchwała zebrania wiejskiego sprzeczna z prawem jest nieważna.</w:t>
      </w:r>
      <w:r>
        <w:rPr>
          <w:rFonts w:ascii="Calibri" w:hAnsi="Calibri" w:cs="Calibri"/>
        </w:rPr>
        <w:t xml:space="preserve"> </w:t>
      </w:r>
    </w:p>
    <w:p w14:paraId="6B68EB6D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Wójt 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wstrzymuje wykonanie sprzecznych z prawem uchwał</w:t>
      </w:r>
      <w:r w:rsidRPr="0032227D">
        <w:rPr>
          <w:rFonts w:ascii="Calibri" w:hAnsi="Calibri" w:cs="Calibri"/>
        </w:rPr>
        <w:t xml:space="preserve"> zebrania wiejskiego</w:t>
      </w:r>
      <w:r>
        <w:rPr>
          <w:rFonts w:ascii="Calibri" w:hAnsi="Calibri" w:cs="Calibri"/>
        </w:rPr>
        <w:t>.</w:t>
      </w:r>
      <w:r w:rsidRPr="0032227D">
        <w:rPr>
          <w:rFonts w:ascii="Calibri" w:hAnsi="Calibri" w:cs="Calibri"/>
        </w:rPr>
        <w:t xml:space="preserve"> </w:t>
      </w:r>
    </w:p>
    <w:p w14:paraId="331CAD3C" w14:textId="77777777" w:rsidR="00D36DED" w:rsidRPr="003A2CF7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 xml:space="preserve">4. Sołtys może odwołać się od rozstrzygnięcia wójta do rady gminy w terminie 30 dni od daty </w:t>
      </w:r>
      <w:r>
        <w:rPr>
          <w:rFonts w:ascii="Calibri" w:hAnsi="Calibri" w:cs="Calibri"/>
        </w:rPr>
        <w:t xml:space="preserve">wstrzymania uchwały przez wójta. Rada gminy </w:t>
      </w:r>
      <w:r w:rsidRPr="00691413">
        <w:rPr>
          <w:rFonts w:ascii="Calibri" w:hAnsi="Calibri" w:cs="Calibri"/>
        </w:rPr>
        <w:t xml:space="preserve"> może utrzymać w mocy to rozstrzygnięcie lub je </w:t>
      </w:r>
      <w:r w:rsidRPr="003A2CF7">
        <w:rPr>
          <w:rFonts w:ascii="Calibri" w:hAnsi="Calibri" w:cs="Calibri"/>
        </w:rPr>
        <w:t>uchylić.</w:t>
      </w:r>
    </w:p>
    <w:p w14:paraId="6E2E9B5B" w14:textId="77777777" w:rsidR="00D36DED" w:rsidRPr="00691413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691413">
        <w:rPr>
          <w:rFonts w:ascii="Calibri" w:hAnsi="Calibri" w:cs="Calibri"/>
        </w:rPr>
        <w:t>5. Odwołanie sołtysa powinno być rozpatrzone na najbliższej sesji. Decy</w:t>
      </w:r>
      <w:r>
        <w:rPr>
          <w:rFonts w:ascii="Calibri" w:hAnsi="Calibri" w:cs="Calibri"/>
        </w:rPr>
        <w:t>zja r</w:t>
      </w:r>
      <w:r w:rsidRPr="00691413">
        <w:rPr>
          <w:rFonts w:ascii="Calibri" w:hAnsi="Calibri" w:cs="Calibri"/>
        </w:rPr>
        <w:t xml:space="preserve">ady </w:t>
      </w:r>
      <w:r>
        <w:rPr>
          <w:rFonts w:ascii="Calibri" w:hAnsi="Calibri" w:cs="Calibri"/>
        </w:rPr>
        <w:t xml:space="preserve">gminy </w:t>
      </w:r>
      <w:r w:rsidRPr="00691413">
        <w:rPr>
          <w:rFonts w:ascii="Calibri" w:hAnsi="Calibri" w:cs="Calibri"/>
        </w:rPr>
        <w:t>jest ostateczna.</w:t>
      </w:r>
    </w:p>
    <w:p w14:paraId="0D0AD39E" w14:textId="77777777" w:rsidR="00D36DE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3651B0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>Rozdział VIII</w:t>
      </w:r>
    </w:p>
    <w:p w14:paraId="08CBCCF1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Postanowienia końcowe</w:t>
      </w:r>
    </w:p>
    <w:p w14:paraId="0D81FFE9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4F4356A0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§42</w:t>
      </w:r>
      <w:r w:rsidRPr="0032227D">
        <w:rPr>
          <w:rFonts w:ascii="Calibri" w:hAnsi="Calibri" w:cs="Calibri"/>
        </w:rPr>
        <w:t>.</w:t>
      </w:r>
      <w:r>
        <w:rPr>
          <w:rFonts w:ascii="Calibri" w:hAnsi="Calibri" w:cs="Calibri"/>
        </w:rPr>
        <w:t>1.</w:t>
      </w:r>
      <w:r w:rsidRPr="003222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sprawach nieuregulowanych w statucie ma zastosowanie ustawa o samorządzie gminnym oraz inne powszechnie obowiązujące przepisy. </w:t>
      </w:r>
    </w:p>
    <w:p w14:paraId="655F0ED1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Zmiany statutu dokonuje rada g</w:t>
      </w:r>
      <w:r w:rsidRPr="0032227D">
        <w:rPr>
          <w:rFonts w:ascii="Calibri" w:hAnsi="Calibri" w:cs="Calibri"/>
        </w:rPr>
        <w:t>miny w trybie przewidzianym dla uchwalenia statutu.</w:t>
      </w:r>
    </w:p>
    <w:p w14:paraId="0AC847D6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4078A366" w14:textId="7F33D18C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3</w:t>
      </w:r>
      <w:r w:rsidRPr="0032227D">
        <w:rPr>
          <w:rFonts w:ascii="Calibri" w:hAnsi="Calibri" w:cs="Calibri"/>
        </w:rPr>
        <w:t xml:space="preserve">. Wykonanie uchwały powierza się Wójtowi Gminy </w:t>
      </w:r>
      <w:r w:rsidR="00324A8A" w:rsidRPr="00324A8A">
        <w:rPr>
          <w:rFonts w:ascii="Calibri" w:hAnsi="Calibri" w:cs="Calibri"/>
        </w:rPr>
        <w:t>Brzeziny</w:t>
      </w:r>
      <w:r w:rsidRPr="0032227D">
        <w:rPr>
          <w:rFonts w:ascii="Calibri" w:hAnsi="Calibri" w:cs="Calibri"/>
        </w:rPr>
        <w:t>.</w:t>
      </w:r>
    </w:p>
    <w:p w14:paraId="6F2164E8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6F2904DA" w14:textId="77777777" w:rsidR="00D36DE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4</w:t>
      </w:r>
      <w:r w:rsidRPr="0032227D">
        <w:rPr>
          <w:rFonts w:ascii="Calibri" w:hAnsi="Calibri" w:cs="Calibri"/>
        </w:rPr>
        <w:t>. Traci moc</w:t>
      </w:r>
      <w:r>
        <w:rPr>
          <w:rFonts w:ascii="Calibri" w:hAnsi="Calibri" w:cs="Calibri"/>
        </w:rPr>
        <w:t>:</w:t>
      </w:r>
    </w:p>
    <w:p w14:paraId="5AAE21B3" w14:textId="77777777" w:rsidR="00BF7918" w:rsidRPr="00BF7918" w:rsidRDefault="00D36DED" w:rsidP="00BF7918">
      <w:pPr>
        <w:numPr>
          <w:ilvl w:val="0"/>
          <w:numId w:val="17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BF7918">
        <w:rPr>
          <w:rFonts w:ascii="Calibri" w:hAnsi="Calibri" w:cs="Calibri"/>
        </w:rPr>
        <w:t xml:space="preserve"> uchwała Nr </w:t>
      </w:r>
      <w:r w:rsidR="00505B2E" w:rsidRPr="00BF7918">
        <w:rPr>
          <w:rFonts w:ascii="Calibri" w:hAnsi="Calibri" w:cs="Calibri"/>
        </w:rPr>
        <w:t>42</w:t>
      </w:r>
      <w:r w:rsidRPr="00BF7918">
        <w:rPr>
          <w:rFonts w:ascii="Calibri" w:hAnsi="Calibri" w:cs="Calibri"/>
        </w:rPr>
        <w:t>/</w:t>
      </w:r>
      <w:r w:rsidR="00505B2E" w:rsidRPr="00BF7918">
        <w:rPr>
          <w:rFonts w:ascii="Calibri" w:hAnsi="Calibri" w:cs="Calibri"/>
        </w:rPr>
        <w:t>VII</w:t>
      </w:r>
      <w:r w:rsidRPr="00BF7918">
        <w:rPr>
          <w:rFonts w:ascii="Calibri" w:hAnsi="Calibri" w:cs="Calibri"/>
        </w:rPr>
        <w:t>/</w:t>
      </w:r>
      <w:r w:rsidR="00FF010C" w:rsidRPr="00BF7918">
        <w:rPr>
          <w:rFonts w:ascii="Calibri" w:hAnsi="Calibri" w:cs="Calibri"/>
        </w:rPr>
        <w:t>07</w:t>
      </w:r>
      <w:r w:rsidRPr="00BF7918">
        <w:rPr>
          <w:rFonts w:ascii="Calibri" w:hAnsi="Calibri" w:cs="Calibri"/>
        </w:rPr>
        <w:t xml:space="preserve"> </w:t>
      </w:r>
      <w:bookmarkStart w:id="1" w:name="_Hlk200547539"/>
      <w:r w:rsidRPr="00BF7918">
        <w:rPr>
          <w:rFonts w:ascii="Calibri" w:hAnsi="Calibri" w:cs="Calibri"/>
        </w:rPr>
        <w:t xml:space="preserve">Rady Gminy </w:t>
      </w:r>
      <w:r w:rsidR="00324A8A" w:rsidRPr="00BF7918">
        <w:rPr>
          <w:rFonts w:ascii="Calibri" w:hAnsi="Calibri" w:cs="Calibri"/>
        </w:rPr>
        <w:t>Brzeziny</w:t>
      </w:r>
      <w:r w:rsidRPr="00BF7918">
        <w:rPr>
          <w:rFonts w:ascii="Calibri" w:hAnsi="Calibri" w:cs="Calibri"/>
        </w:rPr>
        <w:t xml:space="preserve"> </w:t>
      </w:r>
      <w:bookmarkEnd w:id="1"/>
      <w:r w:rsidRPr="00BF7918">
        <w:rPr>
          <w:rFonts w:ascii="Calibri" w:hAnsi="Calibri" w:cs="Calibri"/>
        </w:rPr>
        <w:t xml:space="preserve">z dnia </w:t>
      </w:r>
      <w:r w:rsidR="00FF010C" w:rsidRPr="00BF7918">
        <w:rPr>
          <w:rFonts w:ascii="Calibri" w:hAnsi="Calibri" w:cs="Calibri"/>
        </w:rPr>
        <w:t>30 kwietnia</w:t>
      </w:r>
      <w:r w:rsidRPr="00BF7918">
        <w:rPr>
          <w:rFonts w:ascii="Calibri" w:hAnsi="Calibri" w:cs="Calibri"/>
        </w:rPr>
        <w:t xml:space="preserve"> 20</w:t>
      </w:r>
      <w:r w:rsidR="00FF010C" w:rsidRPr="00BF7918">
        <w:rPr>
          <w:rFonts w:ascii="Calibri" w:hAnsi="Calibri" w:cs="Calibri"/>
        </w:rPr>
        <w:t>07</w:t>
      </w:r>
      <w:r w:rsidRPr="00BF7918">
        <w:rPr>
          <w:rFonts w:ascii="Calibri" w:hAnsi="Calibri" w:cs="Calibri"/>
        </w:rPr>
        <w:t xml:space="preserve"> r. w sprawie nadania </w:t>
      </w:r>
      <w:r w:rsidR="00A647BF" w:rsidRPr="00BF7918">
        <w:rPr>
          <w:rFonts w:ascii="Calibri" w:hAnsi="Calibri" w:cs="Calibri"/>
        </w:rPr>
        <w:t>s</w:t>
      </w:r>
      <w:r w:rsidRPr="00BF7918">
        <w:rPr>
          <w:rFonts w:ascii="Calibri" w:hAnsi="Calibri" w:cs="Calibri"/>
        </w:rPr>
        <w:t>tatut</w:t>
      </w:r>
      <w:r w:rsidR="00A647BF" w:rsidRPr="00BF7918">
        <w:rPr>
          <w:rFonts w:ascii="Calibri" w:hAnsi="Calibri" w:cs="Calibri"/>
        </w:rPr>
        <w:t>ów sołectwom gminy Brzeziny</w:t>
      </w:r>
      <w:r w:rsidR="00FF010C" w:rsidRPr="00BF7918">
        <w:rPr>
          <w:rFonts w:ascii="Calibri" w:hAnsi="Calibri" w:cs="Calibri"/>
        </w:rPr>
        <w:t xml:space="preserve"> </w:t>
      </w:r>
      <w:r w:rsidR="00BF7918" w:rsidRPr="00BF7918">
        <w:rPr>
          <w:rFonts w:ascii="Calibri" w:hAnsi="Calibri" w:cs="Calibri"/>
        </w:rPr>
        <w:t>(Dz. Urz. Woj. Wielkopolskiego z 2007 r., Nr 189, poz. 2304);</w:t>
      </w:r>
    </w:p>
    <w:p w14:paraId="48A2D2D3" w14:textId="654FAF2F" w:rsidR="00D36DED" w:rsidRPr="00BF7918" w:rsidRDefault="00D36DED" w:rsidP="00264558">
      <w:pPr>
        <w:numPr>
          <w:ilvl w:val="0"/>
          <w:numId w:val="17"/>
        </w:num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BF7918">
        <w:rPr>
          <w:rFonts w:ascii="Calibri" w:hAnsi="Calibri" w:cs="Calibri"/>
        </w:rPr>
        <w:t xml:space="preserve">uchwała nr </w:t>
      </w:r>
      <w:r w:rsidR="00A647BF" w:rsidRPr="00BF7918">
        <w:rPr>
          <w:rFonts w:ascii="Calibri" w:hAnsi="Calibri" w:cs="Calibri"/>
        </w:rPr>
        <w:t>V</w:t>
      </w:r>
      <w:r w:rsidRPr="00BF7918">
        <w:rPr>
          <w:rFonts w:ascii="Calibri" w:hAnsi="Calibri" w:cs="Calibri"/>
        </w:rPr>
        <w:t>/</w:t>
      </w:r>
      <w:r w:rsidR="00537FC2" w:rsidRPr="00BF7918">
        <w:rPr>
          <w:rFonts w:ascii="Calibri" w:hAnsi="Calibri" w:cs="Calibri"/>
        </w:rPr>
        <w:t>27</w:t>
      </w:r>
      <w:r w:rsidRPr="00BF7918">
        <w:rPr>
          <w:rFonts w:ascii="Calibri" w:hAnsi="Calibri" w:cs="Calibri"/>
        </w:rPr>
        <w:t>/201</w:t>
      </w:r>
      <w:r w:rsidR="00537FC2" w:rsidRPr="00BF7918">
        <w:rPr>
          <w:rFonts w:ascii="Calibri" w:hAnsi="Calibri" w:cs="Calibri"/>
        </w:rPr>
        <w:t>9</w:t>
      </w:r>
      <w:r w:rsidRPr="00BF7918">
        <w:rPr>
          <w:rFonts w:ascii="Calibri" w:hAnsi="Calibri" w:cs="Calibri"/>
        </w:rPr>
        <w:t xml:space="preserve"> </w:t>
      </w:r>
      <w:r w:rsidR="00537FC2" w:rsidRPr="00BF7918">
        <w:rPr>
          <w:rFonts w:ascii="Calibri" w:hAnsi="Calibri" w:cs="Calibri"/>
        </w:rPr>
        <w:t xml:space="preserve">Rady Gminy Brzeziny </w:t>
      </w:r>
      <w:r w:rsidRPr="00BF7918">
        <w:rPr>
          <w:rFonts w:ascii="Calibri" w:hAnsi="Calibri" w:cs="Calibri"/>
        </w:rPr>
        <w:t xml:space="preserve">z dnia </w:t>
      </w:r>
      <w:r w:rsidR="00537FC2" w:rsidRPr="00BF7918">
        <w:rPr>
          <w:rFonts w:ascii="Calibri" w:hAnsi="Calibri" w:cs="Calibri"/>
        </w:rPr>
        <w:t>20</w:t>
      </w:r>
      <w:r w:rsidRPr="00BF7918">
        <w:rPr>
          <w:rFonts w:ascii="Calibri" w:hAnsi="Calibri" w:cs="Calibri"/>
        </w:rPr>
        <w:t xml:space="preserve"> </w:t>
      </w:r>
      <w:r w:rsidR="00537FC2" w:rsidRPr="00BF7918">
        <w:rPr>
          <w:rFonts w:ascii="Calibri" w:hAnsi="Calibri" w:cs="Calibri"/>
        </w:rPr>
        <w:t>lutego</w:t>
      </w:r>
      <w:r w:rsidRPr="00BF7918">
        <w:rPr>
          <w:rFonts w:ascii="Calibri" w:hAnsi="Calibri" w:cs="Calibri"/>
        </w:rPr>
        <w:t xml:space="preserve"> 201</w:t>
      </w:r>
      <w:r w:rsidR="00537FC2" w:rsidRPr="00BF7918">
        <w:rPr>
          <w:rFonts w:ascii="Calibri" w:hAnsi="Calibri" w:cs="Calibri"/>
        </w:rPr>
        <w:t>9</w:t>
      </w:r>
      <w:r w:rsidRPr="00BF7918">
        <w:rPr>
          <w:rFonts w:ascii="Calibri" w:hAnsi="Calibri" w:cs="Calibri"/>
        </w:rPr>
        <w:t xml:space="preserve"> r. zmieniająca uchwałę w sprawie nadania </w:t>
      </w:r>
      <w:r w:rsidR="00CA0B72" w:rsidRPr="00BF7918">
        <w:rPr>
          <w:rFonts w:ascii="Calibri" w:hAnsi="Calibri" w:cs="Calibri"/>
        </w:rPr>
        <w:t xml:space="preserve">statutów sołectwom gminy Brzeziny </w:t>
      </w:r>
      <w:r w:rsidRPr="00BF7918">
        <w:rPr>
          <w:rFonts w:ascii="Calibri" w:hAnsi="Calibri" w:cs="Calibri"/>
        </w:rPr>
        <w:t xml:space="preserve">(Dz. Urz. Woj. Wielkopolskiego z 2019 r. poz. </w:t>
      </w:r>
      <w:r w:rsidR="00CA0B72" w:rsidRPr="00BF7918">
        <w:rPr>
          <w:rFonts w:ascii="Calibri" w:hAnsi="Calibri" w:cs="Calibri"/>
        </w:rPr>
        <w:t>2429</w:t>
      </w:r>
      <w:r w:rsidRPr="00BF7918">
        <w:rPr>
          <w:rFonts w:ascii="Calibri" w:hAnsi="Calibri" w:cs="Calibri"/>
        </w:rPr>
        <w:t xml:space="preserve">);  </w:t>
      </w:r>
    </w:p>
    <w:p w14:paraId="00317F5A" w14:textId="77777777" w:rsidR="00D36DED" w:rsidRPr="00324A8A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  <w:color w:val="FF0000"/>
        </w:rPr>
      </w:pPr>
    </w:p>
    <w:p w14:paraId="05EF5DE4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>§4</w:t>
      </w:r>
      <w:r>
        <w:rPr>
          <w:rFonts w:ascii="Calibri" w:hAnsi="Calibri" w:cs="Calibri"/>
        </w:rPr>
        <w:t>5</w:t>
      </w:r>
      <w:r w:rsidRPr="0032227D">
        <w:rPr>
          <w:rFonts w:ascii="Calibri" w:hAnsi="Calibri" w:cs="Calibri"/>
        </w:rPr>
        <w:t xml:space="preserve">. Uchwała wchodzi w życie po upływie 14 dni od </w:t>
      </w:r>
      <w:r>
        <w:rPr>
          <w:rFonts w:ascii="Calibri" w:hAnsi="Calibri" w:cs="Calibri"/>
        </w:rPr>
        <w:t xml:space="preserve">dnia </w:t>
      </w:r>
      <w:r w:rsidRPr="0032227D">
        <w:rPr>
          <w:rFonts w:ascii="Calibri" w:hAnsi="Calibri" w:cs="Calibri"/>
        </w:rPr>
        <w:t>ogłoszenia w Dzienniku Urzędowym Województwa Wielkopolskiego.</w:t>
      </w:r>
    </w:p>
    <w:p w14:paraId="4AF19E2A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4D8B29" w14:textId="77777777" w:rsidR="00D36DED" w:rsidRPr="0032227D" w:rsidRDefault="00D36DED" w:rsidP="00D36DED">
      <w:pPr>
        <w:tabs>
          <w:tab w:val="left" w:pos="360"/>
          <w:tab w:val="left" w:pos="540"/>
          <w:tab w:val="left" w:pos="720"/>
        </w:tabs>
        <w:ind w:left="720"/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</w:t>
      </w:r>
    </w:p>
    <w:p w14:paraId="63E065AE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</w:rPr>
      </w:pPr>
    </w:p>
    <w:p w14:paraId="32A9B07C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</w:p>
    <w:p w14:paraId="32E44A95" w14:textId="77777777" w:rsidR="00D36DED" w:rsidRPr="0032227D" w:rsidRDefault="00D36DED" w:rsidP="00D36DED">
      <w:pPr>
        <w:tabs>
          <w:tab w:val="left" w:pos="360"/>
          <w:tab w:val="left" w:pos="540"/>
        </w:tabs>
        <w:jc w:val="center"/>
        <w:rPr>
          <w:rFonts w:ascii="Calibri" w:hAnsi="Calibri" w:cs="Calibri"/>
          <w:b/>
        </w:rPr>
      </w:pPr>
    </w:p>
    <w:p w14:paraId="7B0DFF2E" w14:textId="77777777" w:rsidR="00D36DED" w:rsidRPr="0032227D" w:rsidRDefault="00D36DED" w:rsidP="00D36DED">
      <w:pPr>
        <w:tabs>
          <w:tab w:val="left" w:pos="360"/>
          <w:tab w:val="left" w:pos="540"/>
        </w:tabs>
        <w:jc w:val="both"/>
        <w:rPr>
          <w:rFonts w:ascii="Calibri" w:hAnsi="Calibri" w:cs="Calibri"/>
        </w:rPr>
      </w:pPr>
      <w:r w:rsidRPr="0032227D">
        <w:rPr>
          <w:rFonts w:ascii="Calibri" w:hAnsi="Calibri" w:cs="Calibri"/>
        </w:rPr>
        <w:t xml:space="preserve">  </w:t>
      </w:r>
    </w:p>
    <w:p w14:paraId="63038BB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A14873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094DD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A0C814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CC8F2F7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1DA39A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01A3BC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747CFC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4EBD020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559C29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2FB7C13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15B45876" w14:textId="77777777" w:rsidR="007162CE" w:rsidRDefault="007162CE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E801C4E" w14:textId="77777777" w:rsidR="007162CE" w:rsidRDefault="007162CE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33CCC1BC" w14:textId="77777777" w:rsidR="007162CE" w:rsidRDefault="007162CE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99DC94E" w14:textId="77777777" w:rsidR="007438DF" w:rsidRDefault="007438D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7A48886E" w14:textId="77777777" w:rsidR="007438DF" w:rsidRDefault="007438DF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3DEB5BD" w14:textId="77777777" w:rsidR="007162CE" w:rsidRDefault="007162CE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4D3DB5D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E935F4B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66BB9849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5CE12C5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DB2D8C6" w14:textId="77777777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2132E92A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lastRenderedPageBreak/>
        <w:t xml:space="preserve">Uzasadnienie </w:t>
      </w:r>
    </w:p>
    <w:p w14:paraId="3927C3CE" w14:textId="78F314D1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>do Uchwał</w:t>
      </w:r>
      <w:r>
        <w:rPr>
          <w:rFonts w:ascii="Calibri" w:hAnsi="Calibri" w:cs="Calibri"/>
          <w:b/>
        </w:rPr>
        <w:t>y Nr</w:t>
      </w:r>
      <w:r w:rsidR="00BC3E1E">
        <w:rPr>
          <w:rFonts w:ascii="Calibri" w:hAnsi="Calibri" w:cs="Calibri"/>
          <w:b/>
        </w:rPr>
        <w:t xml:space="preserve"> </w:t>
      </w:r>
      <w:r w:rsidR="00466CE3">
        <w:rPr>
          <w:rFonts w:ascii="Calibri" w:hAnsi="Calibri" w:cs="Calibri"/>
          <w:b/>
        </w:rPr>
        <w:t>….</w:t>
      </w:r>
      <w:r w:rsidR="00BC3E1E" w:rsidRPr="0032227D">
        <w:rPr>
          <w:rFonts w:ascii="Calibri" w:hAnsi="Calibri" w:cs="Calibri"/>
          <w:b/>
        </w:rPr>
        <w:t>/</w:t>
      </w:r>
      <w:r w:rsidR="00466CE3">
        <w:rPr>
          <w:rFonts w:ascii="Calibri" w:hAnsi="Calibri" w:cs="Calibri"/>
          <w:b/>
        </w:rPr>
        <w:t>…..</w:t>
      </w:r>
      <w:r w:rsidR="00BC3E1E">
        <w:rPr>
          <w:rFonts w:ascii="Calibri" w:hAnsi="Calibri" w:cs="Calibri"/>
          <w:b/>
        </w:rPr>
        <w:t>/202</w:t>
      </w:r>
      <w:r w:rsidR="00466CE3">
        <w:rPr>
          <w:rFonts w:ascii="Calibri" w:hAnsi="Calibri" w:cs="Calibri"/>
          <w:b/>
        </w:rPr>
        <w:t>5</w:t>
      </w:r>
    </w:p>
    <w:p w14:paraId="458F7D9E" w14:textId="0253E415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32227D">
        <w:rPr>
          <w:rFonts w:ascii="Calibri" w:hAnsi="Calibri" w:cs="Calibri"/>
          <w:b/>
        </w:rPr>
        <w:t xml:space="preserve">Rady Gminy </w:t>
      </w:r>
      <w:r w:rsidR="00DA7049">
        <w:rPr>
          <w:rFonts w:ascii="Calibri" w:hAnsi="Calibri" w:cs="Calibri"/>
          <w:b/>
        </w:rPr>
        <w:t>Brzeziny</w:t>
      </w:r>
    </w:p>
    <w:p w14:paraId="50B119AB" w14:textId="72A5AF44" w:rsidR="000864E4" w:rsidRDefault="000864E4" w:rsidP="000864E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dnia </w:t>
      </w:r>
      <w:r w:rsidR="00466CE3">
        <w:rPr>
          <w:rFonts w:ascii="Calibri" w:hAnsi="Calibri" w:cs="Calibri"/>
          <w:b/>
        </w:rPr>
        <w:t xml:space="preserve">……………… </w:t>
      </w:r>
      <w:r>
        <w:rPr>
          <w:rFonts w:ascii="Calibri" w:hAnsi="Calibri" w:cs="Calibri"/>
          <w:b/>
        </w:rPr>
        <w:t>202</w:t>
      </w:r>
      <w:r w:rsidR="00466CE3">
        <w:rPr>
          <w:rFonts w:ascii="Calibri" w:hAnsi="Calibri" w:cs="Calibri"/>
          <w:b/>
        </w:rPr>
        <w:t>5</w:t>
      </w:r>
      <w:r w:rsidRPr="0032227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r.</w:t>
      </w:r>
    </w:p>
    <w:p w14:paraId="3368650F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46F9B11D" w14:textId="1E8FD7F0" w:rsidR="00D36DED" w:rsidRDefault="00D36DED" w:rsidP="00D36DED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 uchwalenia s</w:t>
      </w:r>
      <w:r w:rsidRPr="0032227D">
        <w:rPr>
          <w:rFonts w:ascii="Calibri" w:hAnsi="Calibri" w:cs="Calibri"/>
          <w:b/>
        </w:rPr>
        <w:t>tatutu sołectwa</w:t>
      </w:r>
      <w:r w:rsidRPr="00DA3E5D">
        <w:rPr>
          <w:rFonts w:ascii="Calibri" w:hAnsi="Calibri" w:cs="Calibri"/>
          <w:b/>
          <w:bCs/>
        </w:rPr>
        <w:t xml:space="preserve"> </w:t>
      </w:r>
      <w:r w:rsidR="00DA3E5D" w:rsidRPr="00DA3E5D">
        <w:rPr>
          <w:rFonts w:ascii="Calibri" w:hAnsi="Calibri" w:cs="Calibri"/>
          <w:b/>
          <w:bCs/>
        </w:rPr>
        <w:t>Aleksandria</w:t>
      </w:r>
    </w:p>
    <w:p w14:paraId="740C7601" w14:textId="77777777" w:rsidR="00D36DED" w:rsidRPr="0032227D" w:rsidRDefault="00D36DED" w:rsidP="00D36DED">
      <w:pPr>
        <w:tabs>
          <w:tab w:val="left" w:pos="0"/>
        </w:tabs>
        <w:jc w:val="center"/>
        <w:rPr>
          <w:rFonts w:ascii="Calibri" w:hAnsi="Calibri" w:cs="Calibri"/>
        </w:rPr>
      </w:pPr>
    </w:p>
    <w:p w14:paraId="1D1807B7" w14:textId="50CDE6F3" w:rsidR="00D36DED" w:rsidRPr="00460BB8" w:rsidRDefault="00D36DED" w:rsidP="00D36DED">
      <w:pPr>
        <w:pStyle w:val="p0"/>
        <w:tabs>
          <w:tab w:val="left" w:pos="0"/>
        </w:tabs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Zgodnie z art. 35</w:t>
      </w:r>
      <w:r w:rsidRPr="008D694B">
        <w:rPr>
          <w:rFonts w:ascii="Calibri" w:hAnsi="Calibri" w:cs="Calibri"/>
        </w:rPr>
        <w:t xml:space="preserve">. </w:t>
      </w:r>
      <w:r w:rsidR="008D694B" w:rsidRPr="008D694B">
        <w:rPr>
          <w:rFonts w:ascii="Calibri" w:hAnsi="Calibri" w:cs="Calibri"/>
        </w:rPr>
        <w:t>ust. 1</w:t>
      </w:r>
      <w:r>
        <w:rPr>
          <w:rFonts w:ascii="Calibri" w:hAnsi="Calibri" w:cs="Calibri"/>
        </w:rPr>
        <w:t xml:space="preserve"> ustawy z dnia 8 marca 1990 r. o samorządzie gm</w:t>
      </w:r>
      <w:r w:rsidR="00CC2359">
        <w:rPr>
          <w:rFonts w:ascii="Calibri" w:hAnsi="Calibri" w:cs="Calibri"/>
        </w:rPr>
        <w:t>innym (Dz. U. z 2024 r. poz.</w:t>
      </w:r>
      <w:r w:rsidR="00CC2359" w:rsidRPr="00F95F5F">
        <w:rPr>
          <w:rFonts w:ascii="Calibri" w:hAnsi="Calibri" w:cs="Calibri"/>
        </w:rPr>
        <w:t xml:space="preserve"> 1465</w:t>
      </w:r>
      <w:r w:rsidR="000E06DA">
        <w:rPr>
          <w:rFonts w:ascii="Calibri" w:hAnsi="Calibri" w:cs="Calibri"/>
        </w:rPr>
        <w:t xml:space="preserve"> ze zm.</w:t>
      </w:r>
      <w:r>
        <w:rPr>
          <w:rFonts w:ascii="Calibri" w:hAnsi="Calibri" w:cs="Calibri"/>
        </w:rPr>
        <w:t xml:space="preserve">) </w:t>
      </w:r>
      <w:r w:rsidRPr="00460BB8">
        <w:rPr>
          <w:rFonts w:ascii="Calibri" w:hAnsi="Calibri" w:cs="Calibri"/>
        </w:rPr>
        <w:t>organizację i zakres działania  jednostki pomocniczej określa rada gminy odrębnym statutem, po przeprowadzeniu konsultacji z mieszkańcami.</w:t>
      </w:r>
      <w:r w:rsidRPr="00460BB8">
        <w:t xml:space="preserve"> </w:t>
      </w:r>
      <w:r w:rsidRPr="00460BB8">
        <w:rPr>
          <w:rFonts w:ascii="Calibri" w:hAnsi="Calibri" w:cs="Calibri"/>
        </w:rPr>
        <w:t>Statut jednostki pomocniczej określa w szczególności:</w:t>
      </w:r>
    </w:p>
    <w:p w14:paraId="3DECBAFE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1) nazwę i obszar jednostki pomocniczej;</w:t>
      </w:r>
    </w:p>
    <w:p w14:paraId="3DCE6F00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2) zasady i tryb wyborów organów jednostki pomocniczej;</w:t>
      </w:r>
    </w:p>
    <w:p w14:paraId="33852CD7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3) organizację i zadania organów jednostki pomocniczej;</w:t>
      </w:r>
    </w:p>
    <w:p w14:paraId="171605C8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4) zakres zadań przekazywanych jednostce przez gminę oraz sposób ich realizacji;</w:t>
      </w:r>
    </w:p>
    <w:p w14:paraId="42E87CAF" w14:textId="77777777" w:rsidR="00D36DED" w:rsidRPr="00460BB8" w:rsidRDefault="00D36DED" w:rsidP="00D36DED">
      <w:pPr>
        <w:pStyle w:val="p1"/>
        <w:tabs>
          <w:tab w:val="left" w:pos="4395"/>
        </w:tabs>
        <w:spacing w:before="0" w:beforeAutospacing="0" w:after="0" w:afterAutospacing="0" w:line="276" w:lineRule="auto"/>
        <w:rPr>
          <w:rFonts w:ascii="Calibri" w:hAnsi="Calibri" w:cs="Calibri"/>
        </w:rPr>
      </w:pPr>
      <w:r w:rsidRPr="00460BB8">
        <w:rPr>
          <w:rFonts w:ascii="Calibri" w:hAnsi="Calibri" w:cs="Calibri"/>
        </w:rPr>
        <w:t>5) zakres i formy kontroli oraz nadzoru organów gminy nad działalnością organów jednostki pomocniczej.</w:t>
      </w:r>
    </w:p>
    <w:p w14:paraId="73786B39" w14:textId="23FC6651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związku z powyższym Rada Gminy </w:t>
      </w:r>
      <w:r w:rsidR="00466CE3" w:rsidRPr="00466CE3">
        <w:rPr>
          <w:rFonts w:ascii="Calibri" w:hAnsi="Calibri" w:cs="Calibri"/>
        </w:rPr>
        <w:t>Brzeziny</w:t>
      </w:r>
      <w:r>
        <w:rPr>
          <w:rFonts w:ascii="Calibri" w:hAnsi="Calibri" w:cs="Calibri"/>
        </w:rPr>
        <w:t xml:space="preserve"> zobowiązana jest uchwalić statut sołectwa </w:t>
      </w:r>
      <w:r w:rsidR="00DA3E5D">
        <w:rPr>
          <w:rFonts w:ascii="Calibri" w:hAnsi="Calibri" w:cs="Calibri"/>
        </w:rPr>
        <w:t>Aleksandria</w:t>
      </w:r>
      <w:r>
        <w:rPr>
          <w:rFonts w:ascii="Calibri" w:hAnsi="Calibri" w:cs="Calibri"/>
        </w:rPr>
        <w:t xml:space="preserve">, jednostki pomocniczej znajdującej się na obszarze Gminy </w:t>
      </w:r>
      <w:r w:rsidR="00466CE3" w:rsidRPr="00466CE3">
        <w:rPr>
          <w:rFonts w:ascii="Calibri" w:hAnsi="Calibri" w:cs="Calibri"/>
        </w:rPr>
        <w:t>Brzeziny</w:t>
      </w:r>
      <w:r w:rsidR="000B7D4E">
        <w:rPr>
          <w:rFonts w:ascii="Calibri" w:hAnsi="Calibri" w:cs="Calibri"/>
        </w:rPr>
        <w:t>.</w:t>
      </w:r>
      <w:r w:rsidR="00DA7049">
        <w:rPr>
          <w:rFonts w:ascii="Calibri" w:hAnsi="Calibri" w:cs="Calibri"/>
        </w:rPr>
        <w:t xml:space="preserve"> </w:t>
      </w:r>
      <w:r w:rsidR="008D694B" w:rsidRPr="00F95F5F">
        <w:rPr>
          <w:rFonts w:ascii="Calibri" w:hAnsi="Calibri" w:cs="Calibri"/>
        </w:rPr>
        <w:t>Mając na uwadze art. 35 ust. 1 ustawy o samorządzie gminnym</w:t>
      </w:r>
      <w:r w:rsidR="00F95F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przeprowadzon</w:t>
      </w:r>
      <w:r w:rsidR="00212520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konsultacje z mieszkańcami w sprawie p</w:t>
      </w:r>
      <w:r w:rsidRPr="00460BB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u</w:t>
      </w:r>
      <w:r w:rsidRPr="00460BB8">
        <w:rPr>
          <w:rFonts w:ascii="Calibri" w:hAnsi="Calibri" w:cs="Calibri"/>
        </w:rPr>
        <w:t xml:space="preserve"> statutu w formie wyrażenia opinii lub złożenia uwag. Konsultacje zostały przeprowadzone w</w:t>
      </w:r>
      <w:r>
        <w:rPr>
          <w:rFonts w:ascii="Calibri" w:hAnsi="Calibri" w:cs="Calibri"/>
        </w:rPr>
        <w:t> </w:t>
      </w:r>
      <w:r w:rsidRPr="00460BB8">
        <w:rPr>
          <w:rFonts w:ascii="Calibri" w:hAnsi="Calibri" w:cs="Calibri"/>
        </w:rPr>
        <w:t xml:space="preserve">terminie od dnia </w:t>
      </w:r>
      <w:r w:rsidR="0018737F">
        <w:rPr>
          <w:rFonts w:ascii="Calibri" w:hAnsi="Calibri" w:cs="Calibri"/>
          <w:color w:val="FF0000"/>
        </w:rPr>
        <w:t xml:space="preserve">20 czerwca 2025 r. do 23 czerwca 2025 r. </w:t>
      </w:r>
      <w:r w:rsidRPr="00460BB8">
        <w:rPr>
          <w:rFonts w:ascii="Calibri" w:hAnsi="Calibri" w:cs="Calibri"/>
        </w:rPr>
        <w:t xml:space="preserve"> Mieszkańcy</w:t>
      </w:r>
      <w:r w:rsidR="008D694B">
        <w:rPr>
          <w:rFonts w:ascii="Calibri" w:hAnsi="Calibri" w:cs="Calibri"/>
        </w:rPr>
        <w:t xml:space="preserve"> sołectwa </w:t>
      </w:r>
      <w:r w:rsidRPr="00460BB8">
        <w:rPr>
          <w:rFonts w:ascii="Calibri" w:hAnsi="Calibri" w:cs="Calibri"/>
        </w:rPr>
        <w:t xml:space="preserve"> nie wnieśli uwag</w:t>
      </w:r>
      <w:r w:rsidR="008D694B">
        <w:rPr>
          <w:rFonts w:ascii="Calibri" w:hAnsi="Calibri" w:cs="Calibri"/>
        </w:rPr>
        <w:t xml:space="preserve"> do projektu statutu</w:t>
      </w:r>
      <w:r w:rsidRPr="00460BB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 związku z powyższym podję</w:t>
      </w:r>
      <w:r w:rsidRPr="00460BB8">
        <w:rPr>
          <w:rFonts w:ascii="Calibri" w:hAnsi="Calibri" w:cs="Calibri"/>
        </w:rPr>
        <w:t xml:space="preserve">cie uchwały jest zasadne. </w:t>
      </w:r>
    </w:p>
    <w:p w14:paraId="6DB65C1F" w14:textId="77777777" w:rsidR="00D36DED" w:rsidRPr="00460BB8" w:rsidRDefault="00D36DED" w:rsidP="00D36DED">
      <w:p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07F8F931" w14:textId="77777777" w:rsidR="00D36DED" w:rsidRPr="00460BB8" w:rsidRDefault="00D36DED" w:rsidP="00D36DED">
      <w:p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</w:rPr>
      </w:pPr>
    </w:p>
    <w:p w14:paraId="757C7DE0" w14:textId="77777777" w:rsidR="00D36DED" w:rsidRDefault="00D36DED" w:rsidP="00D36DED"/>
    <w:p w14:paraId="43F5F99A" w14:textId="77777777" w:rsidR="00491057" w:rsidRDefault="00491057"/>
    <w:sectPr w:rsidR="00491057" w:rsidSect="004910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6CF6" w14:textId="77777777" w:rsidR="000C4B83" w:rsidRDefault="000C4B83" w:rsidP="005E499D">
      <w:r>
        <w:separator/>
      </w:r>
    </w:p>
  </w:endnote>
  <w:endnote w:type="continuationSeparator" w:id="0">
    <w:p w14:paraId="2AA36A5F" w14:textId="77777777" w:rsidR="000C4B83" w:rsidRDefault="000C4B83" w:rsidP="005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381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75DA16A" w14:textId="77777777" w:rsidR="009C5D31" w:rsidRPr="00F32EDE" w:rsidRDefault="00C15371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32E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F681E" w:rsidRPr="00F32ED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6AB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2E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0617C7" w14:textId="77777777" w:rsidR="009C5D31" w:rsidRDefault="009C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420A" w14:textId="77777777" w:rsidR="000C4B83" w:rsidRDefault="000C4B83" w:rsidP="005E499D">
      <w:r>
        <w:separator/>
      </w:r>
    </w:p>
  </w:footnote>
  <w:footnote w:type="continuationSeparator" w:id="0">
    <w:p w14:paraId="66C692C1" w14:textId="77777777" w:rsidR="000C4B83" w:rsidRDefault="000C4B83" w:rsidP="005E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324"/>
    <w:multiLevelType w:val="hybridMultilevel"/>
    <w:tmpl w:val="96E2D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1013"/>
    <w:multiLevelType w:val="hybridMultilevel"/>
    <w:tmpl w:val="FFE22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86CE6"/>
    <w:multiLevelType w:val="hybridMultilevel"/>
    <w:tmpl w:val="7778B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613DD"/>
    <w:multiLevelType w:val="hybridMultilevel"/>
    <w:tmpl w:val="83B89570"/>
    <w:lvl w:ilvl="0" w:tplc="D6A29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177D5"/>
    <w:multiLevelType w:val="hybridMultilevel"/>
    <w:tmpl w:val="6B1ED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108"/>
    <w:multiLevelType w:val="hybridMultilevel"/>
    <w:tmpl w:val="9AFA078E"/>
    <w:lvl w:ilvl="0" w:tplc="7DEC5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72994"/>
    <w:multiLevelType w:val="hybridMultilevel"/>
    <w:tmpl w:val="11180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E26A7"/>
    <w:multiLevelType w:val="hybridMultilevel"/>
    <w:tmpl w:val="7CE4D776"/>
    <w:lvl w:ilvl="0" w:tplc="5C8E1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00847"/>
    <w:multiLevelType w:val="hybridMultilevel"/>
    <w:tmpl w:val="17C2E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7FD0"/>
    <w:multiLevelType w:val="hybridMultilevel"/>
    <w:tmpl w:val="414C9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2016"/>
    <w:multiLevelType w:val="hybridMultilevel"/>
    <w:tmpl w:val="106A31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7995"/>
    <w:multiLevelType w:val="hybridMultilevel"/>
    <w:tmpl w:val="1D78F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D14"/>
    <w:multiLevelType w:val="hybridMultilevel"/>
    <w:tmpl w:val="3A1C8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36418"/>
    <w:multiLevelType w:val="hybridMultilevel"/>
    <w:tmpl w:val="A8DED288"/>
    <w:lvl w:ilvl="0" w:tplc="823C9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063F1"/>
    <w:multiLevelType w:val="hybridMultilevel"/>
    <w:tmpl w:val="87EE3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2F6177"/>
    <w:multiLevelType w:val="hybridMultilevel"/>
    <w:tmpl w:val="E2F2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6318"/>
    <w:multiLevelType w:val="hybridMultilevel"/>
    <w:tmpl w:val="43F09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47E6A"/>
    <w:multiLevelType w:val="hybridMultilevel"/>
    <w:tmpl w:val="D0C260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FF6518"/>
    <w:multiLevelType w:val="hybridMultilevel"/>
    <w:tmpl w:val="FBFC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97127"/>
    <w:multiLevelType w:val="hybridMultilevel"/>
    <w:tmpl w:val="7BE465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3304E6B"/>
    <w:multiLevelType w:val="hybridMultilevel"/>
    <w:tmpl w:val="F18C30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8E2B3D"/>
    <w:multiLevelType w:val="hybridMultilevel"/>
    <w:tmpl w:val="E6D66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4304">
    <w:abstractNumId w:val="19"/>
  </w:num>
  <w:num w:numId="2" w16cid:durableId="2121024280">
    <w:abstractNumId w:val="21"/>
  </w:num>
  <w:num w:numId="3" w16cid:durableId="746028063">
    <w:abstractNumId w:val="20"/>
  </w:num>
  <w:num w:numId="4" w16cid:durableId="985083310">
    <w:abstractNumId w:val="4"/>
  </w:num>
  <w:num w:numId="5" w16cid:durableId="1812866028">
    <w:abstractNumId w:val="11"/>
  </w:num>
  <w:num w:numId="6" w16cid:durableId="433331685">
    <w:abstractNumId w:val="0"/>
  </w:num>
  <w:num w:numId="7" w16cid:durableId="1061711090">
    <w:abstractNumId w:val="10"/>
  </w:num>
  <w:num w:numId="8" w16cid:durableId="248078214">
    <w:abstractNumId w:val="9"/>
  </w:num>
  <w:num w:numId="9" w16cid:durableId="784467771">
    <w:abstractNumId w:val="17"/>
  </w:num>
  <w:num w:numId="10" w16cid:durableId="206601754">
    <w:abstractNumId w:val="2"/>
  </w:num>
  <w:num w:numId="11" w16cid:durableId="1651329181">
    <w:abstractNumId w:val="12"/>
  </w:num>
  <w:num w:numId="12" w16cid:durableId="2062705463">
    <w:abstractNumId w:val="1"/>
  </w:num>
  <w:num w:numId="13" w16cid:durableId="1307660122">
    <w:abstractNumId w:val="8"/>
  </w:num>
  <w:num w:numId="14" w16cid:durableId="1358658066">
    <w:abstractNumId w:val="6"/>
  </w:num>
  <w:num w:numId="15" w16cid:durableId="33043356">
    <w:abstractNumId w:val="13"/>
  </w:num>
  <w:num w:numId="16" w16cid:durableId="1370371645">
    <w:abstractNumId w:val="7"/>
  </w:num>
  <w:num w:numId="17" w16cid:durableId="1712220477">
    <w:abstractNumId w:val="18"/>
  </w:num>
  <w:num w:numId="18" w16cid:durableId="1927692359">
    <w:abstractNumId w:val="15"/>
  </w:num>
  <w:num w:numId="19" w16cid:durableId="889272181">
    <w:abstractNumId w:val="14"/>
  </w:num>
  <w:num w:numId="20" w16cid:durableId="2051490523">
    <w:abstractNumId w:val="3"/>
  </w:num>
  <w:num w:numId="21" w16cid:durableId="1495798114">
    <w:abstractNumId w:val="5"/>
  </w:num>
  <w:num w:numId="22" w16cid:durableId="1890649528">
    <w:abstractNumId w:val="16"/>
  </w:num>
  <w:num w:numId="23" w16cid:durableId="2639243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D"/>
    <w:rsid w:val="00054945"/>
    <w:rsid w:val="000773E8"/>
    <w:rsid w:val="000864E4"/>
    <w:rsid w:val="0009687B"/>
    <w:rsid w:val="000A0060"/>
    <w:rsid w:val="000B7D4E"/>
    <w:rsid w:val="000C4B83"/>
    <w:rsid w:val="000E06DA"/>
    <w:rsid w:val="001130FA"/>
    <w:rsid w:val="001160AF"/>
    <w:rsid w:val="00140A1B"/>
    <w:rsid w:val="001805BF"/>
    <w:rsid w:val="0018737F"/>
    <w:rsid w:val="001D1A7F"/>
    <w:rsid w:val="001D464C"/>
    <w:rsid w:val="001E6C51"/>
    <w:rsid w:val="00204896"/>
    <w:rsid w:val="00212520"/>
    <w:rsid w:val="002D5554"/>
    <w:rsid w:val="00322357"/>
    <w:rsid w:val="00324A8A"/>
    <w:rsid w:val="00352280"/>
    <w:rsid w:val="003758AC"/>
    <w:rsid w:val="0038126C"/>
    <w:rsid w:val="004339A5"/>
    <w:rsid w:val="004478FA"/>
    <w:rsid w:val="00466CE3"/>
    <w:rsid w:val="00491057"/>
    <w:rsid w:val="004C1582"/>
    <w:rsid w:val="004C6F2A"/>
    <w:rsid w:val="004E4AF5"/>
    <w:rsid w:val="00505B2E"/>
    <w:rsid w:val="00537FC2"/>
    <w:rsid w:val="005410F8"/>
    <w:rsid w:val="00592FA3"/>
    <w:rsid w:val="005A6AB7"/>
    <w:rsid w:val="005E499D"/>
    <w:rsid w:val="00601281"/>
    <w:rsid w:val="006453D8"/>
    <w:rsid w:val="00665867"/>
    <w:rsid w:val="00666745"/>
    <w:rsid w:val="006E65A6"/>
    <w:rsid w:val="006F2439"/>
    <w:rsid w:val="006F7BCA"/>
    <w:rsid w:val="007162CE"/>
    <w:rsid w:val="00732422"/>
    <w:rsid w:val="007438DF"/>
    <w:rsid w:val="007552C1"/>
    <w:rsid w:val="00797DDB"/>
    <w:rsid w:val="007A4E83"/>
    <w:rsid w:val="0080755E"/>
    <w:rsid w:val="00811DB9"/>
    <w:rsid w:val="00813193"/>
    <w:rsid w:val="008261B9"/>
    <w:rsid w:val="00831365"/>
    <w:rsid w:val="00835A23"/>
    <w:rsid w:val="008A4529"/>
    <w:rsid w:val="008D694B"/>
    <w:rsid w:val="00920C35"/>
    <w:rsid w:val="00922A29"/>
    <w:rsid w:val="00953673"/>
    <w:rsid w:val="00964650"/>
    <w:rsid w:val="009C5D31"/>
    <w:rsid w:val="00A647BF"/>
    <w:rsid w:val="00A70233"/>
    <w:rsid w:val="00A92E6F"/>
    <w:rsid w:val="00B01413"/>
    <w:rsid w:val="00B21CD3"/>
    <w:rsid w:val="00B51109"/>
    <w:rsid w:val="00B57A53"/>
    <w:rsid w:val="00B74BCE"/>
    <w:rsid w:val="00B85189"/>
    <w:rsid w:val="00BA199C"/>
    <w:rsid w:val="00BB2BBD"/>
    <w:rsid w:val="00BC3E1E"/>
    <w:rsid w:val="00BD4479"/>
    <w:rsid w:val="00BF7918"/>
    <w:rsid w:val="00C15371"/>
    <w:rsid w:val="00C85E2D"/>
    <w:rsid w:val="00CA0B72"/>
    <w:rsid w:val="00CC2359"/>
    <w:rsid w:val="00D36DED"/>
    <w:rsid w:val="00D42074"/>
    <w:rsid w:val="00D70FE0"/>
    <w:rsid w:val="00DA3E5D"/>
    <w:rsid w:val="00DA7049"/>
    <w:rsid w:val="00DB2446"/>
    <w:rsid w:val="00DC6162"/>
    <w:rsid w:val="00DD77DA"/>
    <w:rsid w:val="00E95EFF"/>
    <w:rsid w:val="00EE4924"/>
    <w:rsid w:val="00F41EDC"/>
    <w:rsid w:val="00F654EC"/>
    <w:rsid w:val="00F95F5F"/>
    <w:rsid w:val="00FE7FF7"/>
    <w:rsid w:val="00FF010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DFA"/>
  <w15:docId w15:val="{3F282350-3EF1-4589-ACB6-B0E04F2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ED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D36DED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D36DE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D36D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D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3342</Words>
  <Characters>20053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Brzeziny Gmina</cp:lastModifiedBy>
  <cp:revision>7</cp:revision>
  <cp:lastPrinted>2024-10-21T11:49:00Z</cp:lastPrinted>
  <dcterms:created xsi:type="dcterms:W3CDTF">2025-03-11T13:35:00Z</dcterms:created>
  <dcterms:modified xsi:type="dcterms:W3CDTF">2025-06-12T07:00:00Z</dcterms:modified>
</cp:coreProperties>
</file>