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18DFCCD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231510">
        <w:rPr>
          <w:rFonts w:ascii="Times New Roman" w:hAnsi="Times New Roman" w:cs="Times New Roman"/>
          <w:sz w:val="24"/>
          <w:szCs w:val="24"/>
        </w:rPr>
        <w:t>06.04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4B3BE378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70F5C590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1510" w:rsidRPr="00A946C4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Kamil Janiak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0DD8B1FB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2B4F25">
        <w:rPr>
          <w:rFonts w:ascii="Times New Roman" w:hAnsi="Times New Roman" w:cs="Times New Roman"/>
          <w:sz w:val="24"/>
          <w:szCs w:val="24"/>
        </w:rPr>
        <w:t>1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51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31510">
        <w:rPr>
          <w:rFonts w:ascii="Times New Roman" w:hAnsi="Times New Roman" w:cs="Times New Roman"/>
          <w:sz w:val="24"/>
          <w:szCs w:val="24"/>
        </w:rPr>
        <w:t>przyjęcia tzw. „uchwały solidarności z osobami LGBT+”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231510">
        <w:rPr>
          <w:rFonts w:ascii="Times New Roman" w:hAnsi="Times New Roman" w:cs="Times New Roman"/>
          <w:sz w:val="24"/>
          <w:szCs w:val="24"/>
        </w:rPr>
        <w:t>3</w:t>
      </w:r>
      <w:r w:rsidR="002B4F25">
        <w:rPr>
          <w:rFonts w:ascii="Times New Roman" w:hAnsi="Times New Roman" w:cs="Times New Roman"/>
          <w:sz w:val="24"/>
          <w:szCs w:val="24"/>
        </w:rPr>
        <w:t>1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sz w:val="24"/>
          <w:szCs w:val="24"/>
        </w:rPr>
        <w:t>marca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231510">
        <w:rPr>
          <w:rFonts w:ascii="Times New Roman" w:hAnsi="Times New Roman" w:cs="Times New Roman"/>
          <w:sz w:val="24"/>
          <w:szCs w:val="24"/>
        </w:rPr>
        <w:t>V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31510">
        <w:rPr>
          <w:rFonts w:ascii="Times New Roman" w:hAnsi="Times New Roman" w:cs="Times New Roman"/>
          <w:sz w:val="24"/>
          <w:szCs w:val="24"/>
        </w:rPr>
        <w:t>247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94FD1"/>
    <w:rsid w:val="002B4C71"/>
    <w:rsid w:val="002B4F25"/>
    <w:rsid w:val="002F5D18"/>
    <w:rsid w:val="00424DF7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9B65BC"/>
    <w:rsid w:val="00A946C4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2021-04-08T10:16:00Z</cp:lastPrinted>
  <dcterms:created xsi:type="dcterms:W3CDTF">2022-02-23T12:25:00Z</dcterms:created>
  <dcterms:modified xsi:type="dcterms:W3CDTF">2022-02-23T12:25:00Z</dcterms:modified>
</cp:coreProperties>
</file>