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4A6EECC7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6343BE">
        <w:rPr>
          <w:rFonts w:asciiTheme="minorHAnsi" w:hAnsiTheme="minorHAnsi" w:cstheme="minorHAnsi"/>
          <w:b/>
          <w:lang w:eastAsia="pl-PL"/>
        </w:rPr>
        <w:t>04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6343BE">
        <w:rPr>
          <w:rFonts w:asciiTheme="minorHAnsi" w:hAnsiTheme="minorHAnsi" w:cstheme="minorHAnsi"/>
          <w:b/>
          <w:lang w:eastAsia="pl-PL"/>
        </w:rPr>
        <w:t>4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019ADB9D" w:rsidR="0008391E" w:rsidRPr="00DB5E4F" w:rsidRDefault="00390B68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4613D358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390B68">
        <w:rPr>
          <w:rFonts w:ascii="Arial" w:hAnsi="Arial" w:cs="Arial"/>
          <w:bCs/>
        </w:rPr>
        <w:t>Modernizacja dróg gminnych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6343BE">
        <w:rPr>
          <w:rFonts w:ascii="Arial" w:hAnsi="Arial" w:cs="Arial"/>
          <w:b/>
        </w:rPr>
        <w:t>04</w:t>
      </w:r>
      <w:r w:rsidR="00A57D67" w:rsidRPr="00CB3D21">
        <w:rPr>
          <w:rFonts w:ascii="Arial" w:hAnsi="Arial" w:cs="Arial"/>
          <w:b/>
        </w:rPr>
        <w:t>.202</w:t>
      </w:r>
      <w:r w:rsidR="006343BE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3ABC975D" w:rsidR="005B474B" w:rsidRDefault="00390B6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Modernizacja drogi gminnej w miejscowości Ślepkowo Szlacheckie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390B68" w14:paraId="7A3C8446" w14:textId="77777777" w:rsidTr="00C439BF">
        <w:tc>
          <w:tcPr>
            <w:tcW w:w="2830" w:type="dxa"/>
          </w:tcPr>
          <w:p w14:paraId="7E7BBEBC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6C513BDD" w14:textId="4D013B3C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Modernizacja </w:t>
            </w:r>
            <w:r w:rsidR="006343B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ulicy Wiosennej w Rogozinie</w:t>
            </w:r>
          </w:p>
        </w:tc>
        <w:tc>
          <w:tcPr>
            <w:tcW w:w="2174" w:type="dxa"/>
          </w:tcPr>
          <w:p w14:paraId="03727A03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9BF67C8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1EFD4152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4BF9C36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75D8B102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50BA16D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7AE1E1CF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0D30F1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31DDAB31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390B68">
        <w:rPr>
          <w:rFonts w:ascii="Arial" w:hAnsi="Arial" w:cs="Arial"/>
          <w:bCs/>
        </w:rPr>
        <w:t>Modernizacja dróg gminnych na terenie Gminy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6343BE">
        <w:rPr>
          <w:rFonts w:ascii="Arial" w:hAnsi="Arial" w:cs="Arial"/>
          <w:b/>
        </w:rPr>
        <w:t>04</w:t>
      </w:r>
      <w:r w:rsidR="00A57D67" w:rsidRPr="008A59AC">
        <w:rPr>
          <w:rFonts w:ascii="Arial" w:hAnsi="Arial" w:cs="Arial"/>
          <w:b/>
        </w:rPr>
        <w:t>.202</w:t>
      </w:r>
      <w:r w:rsidR="006343BE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lastRenderedPageBreak/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6A023D32" w14:textId="77777777" w:rsidR="00911512" w:rsidRDefault="00911512" w:rsidP="004F3929">
      <w:pPr>
        <w:spacing w:after="0" w:line="240" w:lineRule="auto"/>
        <w:rPr>
          <w:iCs/>
        </w:rPr>
      </w:pPr>
    </w:p>
    <w:p w14:paraId="5F98EF03" w14:textId="77777777" w:rsidR="00911512" w:rsidRDefault="00911512" w:rsidP="004F3929">
      <w:pPr>
        <w:spacing w:after="0" w:line="240" w:lineRule="auto"/>
        <w:rPr>
          <w:iCs/>
        </w:rPr>
      </w:pPr>
    </w:p>
    <w:p w14:paraId="3329A43C" w14:textId="77777777" w:rsidR="00911512" w:rsidRDefault="00911512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69202EF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6343BE">
        <w:rPr>
          <w:rFonts w:ascii="Arial" w:hAnsi="Arial" w:cs="Arial"/>
          <w:b/>
          <w:lang w:eastAsia="pl-PL"/>
        </w:rPr>
        <w:t>04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6343BE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875CD7E" w:rsidR="00777472" w:rsidRPr="00DB5E4F" w:rsidRDefault="00390B6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0E530CB6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390B68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559C7C8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390B68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0CE2B2D0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6343BE">
        <w:rPr>
          <w:rFonts w:ascii="Arial" w:hAnsi="Arial" w:cs="Arial"/>
          <w:b/>
          <w:lang w:eastAsia="pl-PL"/>
        </w:rPr>
        <w:t>04</w:t>
      </w:r>
      <w:r w:rsidRPr="001C15BE">
        <w:rPr>
          <w:rFonts w:ascii="Arial" w:hAnsi="Arial" w:cs="Arial"/>
          <w:b/>
          <w:lang w:eastAsia="pl-PL"/>
        </w:rPr>
        <w:t>.202</w:t>
      </w:r>
      <w:r w:rsidR="006343BE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5632CC0" w:rsidR="00C14ED9" w:rsidRPr="00DB5E4F" w:rsidRDefault="00390B68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0149AEE6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390B68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0686E396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9A1F53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7451C32E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D7651B">
        <w:rPr>
          <w:rFonts w:ascii="Arial" w:hAnsi="Arial" w:cs="Arial"/>
          <w:b/>
          <w:lang w:eastAsia="pl-PL"/>
        </w:rPr>
        <w:t>04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D7651B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31DC10B0" w:rsidR="009C5161" w:rsidRPr="00B407EA" w:rsidRDefault="009A1F5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177C7127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9A1F53">
        <w:rPr>
          <w:rFonts w:ascii="Arial" w:hAnsi="Arial" w:cs="Arial"/>
          <w:b/>
        </w:rPr>
        <w:t>Modernizacja dróg gminnych na terenie Gminy Radzanowo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0449F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78D9CC46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6343BE">
        <w:rPr>
          <w:rFonts w:ascii="Arial" w:hAnsi="Arial" w:cs="Arial"/>
          <w:b/>
          <w:lang w:eastAsia="pl-PL"/>
        </w:rPr>
        <w:t>04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6343BE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5F634A27" w:rsidR="000361D9" w:rsidRPr="00B407EA" w:rsidRDefault="009A1F5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5592389F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9A1F53">
        <w:rPr>
          <w:rFonts w:ascii="Arial" w:hAnsi="Arial" w:cs="Arial"/>
          <w:bCs/>
        </w:rPr>
        <w:t>Modernizacja dróg gminnych na terenie Gminy Radzanowo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0008B652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6343BE">
        <w:rPr>
          <w:rFonts w:ascii="Arial" w:hAnsi="Arial" w:cs="Arial"/>
          <w:b/>
          <w:lang w:eastAsia="pl-PL"/>
        </w:rPr>
        <w:t>04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6343BE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135AF01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6343BE">
        <w:rPr>
          <w:rFonts w:ascii="Arial" w:hAnsi="Arial" w:cs="Arial"/>
          <w:b/>
          <w:lang w:eastAsia="pl-PL"/>
        </w:rPr>
        <w:t>04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6343BE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Pr="00DA0FC3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090316A" w:rsidR="00E62D58" w:rsidRPr="00B407EA" w:rsidRDefault="000F7947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0E6D60FC" w14:textId="19AAC48C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0D3BC6EC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0F7947">
        <w:rPr>
          <w:rFonts w:ascii="Arial" w:hAnsi="Arial" w:cs="Arial"/>
          <w:b/>
        </w:rPr>
        <w:t>Modernizacja dróg gminnych na terenie Gminy Radzanowo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0FD84035" w14:textId="476A3070" w:rsidR="00F71763" w:rsidRPr="007D2F48" w:rsidRDefault="00F71763" w:rsidP="00F71763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7" w:name="_Hlk134691775"/>
      <w:bookmarkEnd w:id="6"/>
      <w:r>
        <w:rPr>
          <w:rFonts w:ascii="Arial" w:hAnsi="Arial" w:cs="Arial"/>
        </w:rPr>
        <w:t xml:space="preserve">2. </w:t>
      </w:r>
      <w:bookmarkStart w:id="8" w:name="_Hlk491759948"/>
      <w:r>
        <w:rPr>
          <w:rFonts w:ascii="Arial" w:hAnsi="Arial" w:cs="Arial"/>
        </w:rPr>
        <w:t xml:space="preserve">Przedmiot zamówienia realizowany będzie w </w:t>
      </w:r>
      <w:r w:rsidR="006343B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zadaniach:</w:t>
      </w:r>
    </w:p>
    <w:bookmarkEnd w:id="8"/>
    <w:p w14:paraId="7623EF84" w14:textId="76A1749E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Zadanie 1: </w:t>
      </w:r>
      <w:r w:rsidR="000F7947">
        <w:rPr>
          <w:rFonts w:ascii="Arial" w:hAnsi="Arial" w:cs="Arial"/>
        </w:rPr>
        <w:t>Modernizacja drogi gminnej w miejscowości Ślepkowo Szlacheckie,</w:t>
      </w:r>
    </w:p>
    <w:p w14:paraId="5BA898FB" w14:textId="457DECF4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Zadanie 2: </w:t>
      </w:r>
      <w:r w:rsidR="000F7947">
        <w:rPr>
          <w:rFonts w:ascii="Arial" w:hAnsi="Arial" w:cs="Arial"/>
        </w:rPr>
        <w:t xml:space="preserve">Modernizacja </w:t>
      </w:r>
      <w:r w:rsidR="006343BE">
        <w:rPr>
          <w:rFonts w:ascii="Arial" w:hAnsi="Arial" w:cs="Arial"/>
        </w:rPr>
        <w:t>ulicy Wiosennej w Rogozinie</w:t>
      </w:r>
    </w:p>
    <w:p w14:paraId="6E01C31A" w14:textId="1E4FD820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</w:t>
      </w:r>
      <w:r w:rsidR="006343B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2</w:t>
      </w:r>
      <w:r w:rsidR="000F7947">
        <w:rPr>
          <w:rFonts w:ascii="Arial" w:hAnsi="Arial" w:cs="Arial"/>
        </w:rPr>
        <w:t xml:space="preserve"> finansowane są ze środków własnych Zamawiającego.</w:t>
      </w:r>
    </w:p>
    <w:p w14:paraId="54A6A831" w14:textId="0D646048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Zakres robót objętych zamówieniem </w:t>
      </w:r>
      <w:r w:rsidR="00DA0FC3">
        <w:rPr>
          <w:rFonts w:ascii="Arial" w:hAnsi="Arial" w:cs="Arial"/>
        </w:rPr>
        <w:t>dla zadań 1</w:t>
      </w:r>
      <w:r w:rsidR="006343BE">
        <w:rPr>
          <w:rFonts w:ascii="Arial" w:hAnsi="Arial" w:cs="Arial"/>
        </w:rPr>
        <w:t xml:space="preserve"> i</w:t>
      </w:r>
      <w:r w:rsidR="00DA0FC3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>obejmuje:</w:t>
      </w:r>
    </w:p>
    <w:p w14:paraId="30C43E89" w14:textId="1BE500AF" w:rsidR="00DA0FC3" w:rsidRDefault="00DA0FC3" w:rsidP="00DA0FC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1763">
        <w:rPr>
          <w:rFonts w:ascii="Arial" w:hAnsi="Arial" w:cs="Arial"/>
        </w:rPr>
        <w:t xml:space="preserve">) </w:t>
      </w:r>
      <w:r w:rsidR="000F7947">
        <w:rPr>
          <w:rFonts w:ascii="Arial" w:hAnsi="Arial" w:cs="Arial"/>
        </w:rPr>
        <w:t>profilowanie i zagęszczenie podłoża pod warstwy konstrukcyjne drogi,</w:t>
      </w:r>
    </w:p>
    <w:p w14:paraId="0B88EBE6" w14:textId="354FB1A6" w:rsidR="00DA0FC3" w:rsidRDefault="00DA0FC3" w:rsidP="00DA0FC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71763">
        <w:rPr>
          <w:rFonts w:ascii="Arial" w:hAnsi="Arial" w:cs="Arial"/>
        </w:rPr>
        <w:t xml:space="preserve">) </w:t>
      </w:r>
      <w:r w:rsidR="000F7947">
        <w:rPr>
          <w:rFonts w:ascii="Arial" w:hAnsi="Arial" w:cs="Arial"/>
        </w:rPr>
        <w:t>wykonanie nawierzchni drogi z destruktu asfaltowego (grubość warstwy 10 cm).</w:t>
      </w:r>
    </w:p>
    <w:p w14:paraId="01AD63EA" w14:textId="77777777" w:rsidR="000F7947" w:rsidRDefault="000F7947" w:rsidP="000F79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Szczegółowy zakres robót oraz zestawienie powierzchni dla poszczególnych zadań.</w:t>
      </w:r>
    </w:p>
    <w:p w14:paraId="6F118942" w14:textId="3486CDF4" w:rsidR="00DA0FC3" w:rsidRDefault="000F7947" w:rsidP="000F794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17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Zadanie 1: Modernizacja drogi gminnej w miejscowości Ślepkowo Szlacheckie:</w:t>
      </w:r>
    </w:p>
    <w:p w14:paraId="08B6AF15" w14:textId="5E8F348E" w:rsidR="000F7947" w:rsidRDefault="000F7947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długość drogi</w:t>
      </w:r>
      <w:r w:rsidR="0010539A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  <w:t>-</w:t>
      </w:r>
      <w:r w:rsidR="003C28F9"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 </w:t>
      </w:r>
      <w:r w:rsidR="0010539A">
        <w:rPr>
          <w:rFonts w:ascii="Arial" w:hAnsi="Arial" w:cs="Arial"/>
        </w:rPr>
        <w:t>425</w:t>
      </w:r>
      <w:r w:rsidR="003C28F9">
        <w:rPr>
          <w:rFonts w:ascii="Arial" w:hAnsi="Arial" w:cs="Arial"/>
        </w:rPr>
        <w:t xml:space="preserve">,00 </w:t>
      </w:r>
      <w:proofErr w:type="spellStart"/>
      <w:r w:rsidR="003C28F9">
        <w:rPr>
          <w:rFonts w:ascii="Arial" w:hAnsi="Arial" w:cs="Arial"/>
        </w:rPr>
        <w:t>mb</w:t>
      </w:r>
      <w:proofErr w:type="spellEnd"/>
    </w:p>
    <w:p w14:paraId="3A16D9BD" w14:textId="18C87DCF" w:rsid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szerokość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  4,00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6AFA1ABE" w14:textId="185BE763" w:rsid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grubość nawierzchni z destruktu asfaltowego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10,00 cm</w:t>
      </w:r>
    </w:p>
    <w:p w14:paraId="03076D50" w14:textId="47DA2F78" w:rsid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powierzchnia drogi</w:t>
      </w:r>
      <w:r w:rsidR="001053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10539A">
        <w:rPr>
          <w:rFonts w:ascii="Arial" w:hAnsi="Arial" w:cs="Arial"/>
        </w:rPr>
        <w:t>1.700</w:t>
      </w:r>
      <w:r>
        <w:rPr>
          <w:rFonts w:ascii="Arial" w:hAnsi="Arial" w:cs="Arial"/>
        </w:rPr>
        <w:t>,00 m</w:t>
      </w:r>
      <w:r>
        <w:rPr>
          <w:rFonts w:ascii="Arial" w:hAnsi="Arial" w:cs="Arial"/>
          <w:vertAlign w:val="superscript"/>
        </w:rPr>
        <w:t>2</w:t>
      </w:r>
    </w:p>
    <w:p w14:paraId="6A4097AE" w14:textId="258058C4" w:rsidR="003C28F9" w:rsidRP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powierzchnia drogi przeznaczona do profilowania i zagęszczenia</w:t>
      </w:r>
      <w:r w:rsidR="0010539A">
        <w:rPr>
          <w:rFonts w:ascii="Arial" w:hAnsi="Arial" w:cs="Arial"/>
        </w:rPr>
        <w:tab/>
      </w:r>
      <w:r w:rsidR="0010539A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10539A">
        <w:rPr>
          <w:rFonts w:ascii="Arial" w:hAnsi="Arial" w:cs="Arial"/>
        </w:rPr>
        <w:t>1.700</w:t>
      </w:r>
      <w:r>
        <w:rPr>
          <w:rFonts w:ascii="Arial" w:hAnsi="Arial" w:cs="Arial"/>
        </w:rPr>
        <w:t>,00 m</w:t>
      </w:r>
      <w:r>
        <w:rPr>
          <w:rFonts w:ascii="Arial" w:hAnsi="Arial" w:cs="Arial"/>
          <w:vertAlign w:val="superscript"/>
        </w:rPr>
        <w:t>2</w:t>
      </w:r>
    </w:p>
    <w:p w14:paraId="742BE7D3" w14:textId="37572B3A" w:rsidR="003C28F9" w:rsidRDefault="003C28F9" w:rsidP="003C28F9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Zadanie 2: Modernizacja </w:t>
      </w:r>
      <w:r w:rsidR="0010539A">
        <w:rPr>
          <w:rFonts w:ascii="Arial" w:hAnsi="Arial" w:cs="Arial"/>
        </w:rPr>
        <w:t>Wiosennej w Rogozinie</w:t>
      </w:r>
      <w:r>
        <w:rPr>
          <w:rFonts w:ascii="Arial" w:hAnsi="Arial" w:cs="Arial"/>
        </w:rPr>
        <w:t>:</w:t>
      </w:r>
    </w:p>
    <w:p w14:paraId="5369771F" w14:textId="313ACFC9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długość drogi</w:t>
      </w:r>
      <w:r w:rsidR="0010539A">
        <w:rPr>
          <w:rFonts w:ascii="Arial" w:hAnsi="Arial" w:cs="Arial"/>
        </w:rPr>
        <w:tab/>
      </w:r>
      <w:r w:rsidR="001053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  </w:t>
      </w:r>
      <w:r w:rsidR="0010539A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0,00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100BC8A4" w14:textId="58BE4E1E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szerokość drogi</w:t>
      </w:r>
      <w:r w:rsidR="0010539A">
        <w:rPr>
          <w:rFonts w:ascii="Arial" w:hAnsi="Arial" w:cs="Arial"/>
        </w:rPr>
        <w:tab/>
      </w:r>
      <w:r w:rsidR="001053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  </w:t>
      </w:r>
      <w:r w:rsidR="0010539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2F1CF007" w14:textId="77777777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grubość nawierzchni z destruktu asfaltowego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10,00 cm</w:t>
      </w:r>
    </w:p>
    <w:p w14:paraId="04311C15" w14:textId="30CFCB1A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powierzchnia drogi</w:t>
      </w:r>
      <w:r w:rsidR="0010539A">
        <w:rPr>
          <w:rFonts w:ascii="Arial" w:hAnsi="Arial" w:cs="Arial"/>
        </w:rPr>
        <w:tab/>
      </w:r>
      <w:r w:rsidR="001053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10539A">
        <w:rPr>
          <w:rFonts w:ascii="Arial" w:hAnsi="Arial" w:cs="Arial"/>
        </w:rPr>
        <w:t>2.550</w:t>
      </w:r>
      <w:r>
        <w:rPr>
          <w:rFonts w:ascii="Arial" w:hAnsi="Arial" w:cs="Arial"/>
        </w:rPr>
        <w:t>,00 m</w:t>
      </w:r>
      <w:r>
        <w:rPr>
          <w:rFonts w:ascii="Arial" w:hAnsi="Arial" w:cs="Arial"/>
          <w:vertAlign w:val="superscript"/>
        </w:rPr>
        <w:t>2</w:t>
      </w:r>
    </w:p>
    <w:p w14:paraId="6B0EF571" w14:textId="4E101F47" w:rsidR="003C28F9" w:rsidRP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powierzchnia drogi przeznaczona do profilowania i zagęszczenia</w:t>
      </w:r>
      <w:r w:rsidR="0010539A">
        <w:rPr>
          <w:rFonts w:ascii="Arial" w:hAnsi="Arial" w:cs="Arial"/>
        </w:rPr>
        <w:tab/>
      </w:r>
      <w:r w:rsidR="0010539A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10539A">
        <w:rPr>
          <w:rFonts w:ascii="Arial" w:hAnsi="Arial" w:cs="Arial"/>
        </w:rPr>
        <w:t>2.550</w:t>
      </w:r>
      <w:r>
        <w:rPr>
          <w:rFonts w:ascii="Arial" w:hAnsi="Arial" w:cs="Arial"/>
        </w:rPr>
        <w:t>,00 m</w:t>
      </w:r>
      <w:r>
        <w:rPr>
          <w:rFonts w:ascii="Arial" w:hAnsi="Arial" w:cs="Arial"/>
          <w:vertAlign w:val="superscript"/>
        </w:rPr>
        <w:t>2</w:t>
      </w:r>
    </w:p>
    <w:bookmarkEnd w:id="7"/>
    <w:p w14:paraId="02D69816" w14:textId="5B8CC5F3" w:rsidR="00937048" w:rsidRPr="00DB1632" w:rsidRDefault="003F16CA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0990EDD4" w:rsidR="00937048" w:rsidRPr="00D2270A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45.23.32.22-1 Roboty budowlane w zakresie budowy dróg</w:t>
      </w:r>
    </w:p>
    <w:p w14:paraId="34B1CE2B" w14:textId="5BBCF31E" w:rsidR="003F16CA" w:rsidRPr="00A0137E" w:rsidRDefault="00DD6614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0F827EC3" w:rsidR="003F16CA" w:rsidRDefault="00DD6614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zgodnie z art. 99 ust. 5 </w:t>
      </w:r>
      <w:r w:rsidR="00D7651B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 xml:space="preserve">co najmniej na poziomie parametrów wskazanego produktu, uznając tym samym każdy produkt o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lastRenderedPageBreak/>
        <w:t>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3C06FA5F" w:rsidR="003F16CA" w:rsidRDefault="00DD6614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D7651B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3C94DE96" w:rsidR="003F16CA" w:rsidRDefault="00DD6614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6AD6E68D" w14:textId="5020501A" w:rsidR="003F16CA" w:rsidRDefault="00DD6614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10539A">
        <w:rPr>
          <w:rFonts w:ascii="Arial" w:hAnsi="Arial" w:cs="Arial"/>
          <w:sz w:val="22"/>
          <w:szCs w:val="22"/>
          <w:lang w:val="pl-PL"/>
        </w:rPr>
        <w:t>Ślepkowo Szlacheckie, Rogozino ul. Wiosenna.</w:t>
      </w:r>
    </w:p>
    <w:p w14:paraId="51856849" w14:textId="4444F8C5" w:rsidR="00937048" w:rsidRPr="003F16CA" w:rsidRDefault="00DD6614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D7651B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5957E6E0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profilowaniem i zagęszczaniem podłoża pod drogę</w:t>
      </w:r>
      <w:r w:rsidR="0010539A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4BF05BE6" w:rsidR="003F16CA" w:rsidRDefault="0010539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>w</w:t>
      </w:r>
      <w:r w:rsidR="00937048" w:rsidRPr="00DB1632">
        <w:rPr>
          <w:rFonts w:ascii="Arial" w:hAnsi="Arial" w:cs="Arial"/>
          <w:sz w:val="22"/>
          <w:szCs w:val="22"/>
          <w:lang w:val="pl-PL"/>
        </w:rPr>
        <w:t>ykonywaniem warstw nawierzchniowych drogi,</w:t>
      </w:r>
    </w:p>
    <w:p w14:paraId="476823AB" w14:textId="6EFD6910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DD6614">
        <w:rPr>
          <w:rFonts w:ascii="Arial" w:hAnsi="Arial" w:cs="Arial"/>
          <w:bCs/>
          <w:sz w:val="22"/>
          <w:szCs w:val="22"/>
          <w:lang w:val="pl-PL"/>
        </w:rPr>
        <w:t>2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0A81C2A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BA15E3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41858C3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BA15E3">
        <w:rPr>
          <w:rFonts w:ascii="Arial" w:hAnsi="Arial" w:cs="Arial"/>
          <w:bCs/>
          <w:iCs/>
        </w:rPr>
        <w:t>d</w:t>
      </w:r>
      <w:r w:rsidR="00987CE7" w:rsidRPr="003F16CA">
        <w:rPr>
          <w:rFonts w:ascii="Arial" w:hAnsi="Arial" w:cs="Arial"/>
          <w:bCs/>
          <w:iCs/>
        </w:rPr>
        <w:t>okonać wszelkich koniecznych dla realizacji Przedmiotu Umowy uzgodnień i spełnić wszelkie wymagania związane z Umową.</w:t>
      </w:r>
      <w:bookmarkEnd w:id="10"/>
    </w:p>
    <w:p w14:paraId="3FD4709A" w14:textId="3C52835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BA15E3">
        <w:rPr>
          <w:rFonts w:ascii="Arial" w:hAnsi="Arial" w:cs="Arial"/>
        </w:rPr>
        <w:t>p</w:t>
      </w:r>
      <w:r w:rsidR="00987CE7" w:rsidRPr="00DB1632">
        <w:rPr>
          <w:rFonts w:ascii="Arial" w:hAnsi="Arial" w:cs="Arial"/>
        </w:rPr>
        <w:t>rzestrzegać wszystkich przepisów odnoszących się do bezpieczeństwa, higieny pracy i ochrony zdrowia oraz dbać o bezpieczeństwo wszystkich osób przebywających na terenie budowy.</w:t>
      </w:r>
    </w:p>
    <w:p w14:paraId="682A1E8E" w14:textId="387BE4A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BA15E3">
        <w:rPr>
          <w:rFonts w:ascii="Arial" w:hAnsi="Arial" w:cs="Arial"/>
        </w:rPr>
        <w:t>s</w:t>
      </w:r>
      <w:r w:rsidR="00987CE7" w:rsidRPr="003F16CA">
        <w:rPr>
          <w:rFonts w:ascii="Arial" w:hAnsi="Arial" w:cs="Arial"/>
        </w:rPr>
        <w:t xml:space="preserve">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10A37C4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BA15E3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06DD9DE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BA15E3">
        <w:rPr>
          <w:rFonts w:ascii="Arial" w:hAnsi="Arial" w:cs="Arial"/>
        </w:rPr>
        <w:t>b</w:t>
      </w:r>
      <w:r w:rsidR="00987CE7" w:rsidRPr="003F16CA">
        <w:rPr>
          <w:rFonts w:ascii="Arial" w:hAnsi="Arial" w:cs="Arial"/>
        </w:rPr>
        <w:t>rać udział poprzez swoich umocowanych przedstawicieli, w zebraniach i naradach koordynacyjnych zwoływanych przez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i będą pełniły swoje funkcje przez cały czas trwania Umowy.</w:t>
      </w:r>
    </w:p>
    <w:p w14:paraId="0CF92536" w14:textId="43E34692" w:rsidR="003F16CA" w:rsidRDefault="00BA15E3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</w:t>
      </w:r>
      <w:r w:rsidR="00987CE7" w:rsidRPr="00DB1632">
        <w:rPr>
          <w:rFonts w:ascii="Arial" w:hAnsi="Arial" w:cs="Arial"/>
        </w:rPr>
        <w:t xml:space="preserve">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11492966" w:rsidR="003F16CA" w:rsidRDefault="00BA15E3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</w:t>
      </w:r>
      <w:r w:rsidR="00987CE7" w:rsidRPr="00DB1632">
        <w:rPr>
          <w:rFonts w:ascii="Arial" w:hAnsi="Arial" w:cs="Arial"/>
        </w:rPr>
        <w:t xml:space="preserve">ostarczyć, zainstalować i obsługiwać wszystkie tymczasowe urządzenia zabezpieczające takie jak: zapory, światła ostrzegawcze, sygnały, itp., zapewniając w ten sposób bezpieczeństwo </w:t>
      </w:r>
      <w:r w:rsidR="00987CE7" w:rsidRPr="00DB1632">
        <w:rPr>
          <w:rFonts w:ascii="Arial" w:hAnsi="Arial" w:cs="Arial"/>
        </w:rPr>
        <w:lastRenderedPageBreak/>
        <w:t xml:space="preserve">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06CC9C09" w:rsidR="003F16CA" w:rsidRDefault="00BA15E3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9</w:t>
      </w:r>
      <w:r w:rsid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</w:t>
      </w:r>
      <w:r w:rsidR="00987CE7" w:rsidRPr="00DB1632">
        <w:rPr>
          <w:rFonts w:ascii="Arial" w:hAnsi="Arial" w:cs="Arial"/>
        </w:rPr>
        <w:t xml:space="preserve">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7F0253C3" w14:textId="307E799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0B3D4A6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2CA173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6BD49CD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na swój koszt badania przewidywane w dokumentacji technicznej Przedmiotu Umowy.</w:t>
      </w:r>
    </w:p>
    <w:p w14:paraId="24C363BF" w14:textId="1A92BC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s</w:t>
      </w:r>
      <w:r w:rsidR="00987CE7" w:rsidRPr="003F16CA">
        <w:rPr>
          <w:rFonts w:ascii="Arial" w:hAnsi="Arial" w:cs="Arial"/>
        </w:rPr>
        <w:t>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43E6C494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5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suwać na bieżąco, na własny koszt, wszelkie zanieczyszczenia, uszkodzenia spowodowane jego pojazdami na drogach publicznych oraz dojazdach do terenu budowy.</w:t>
      </w:r>
    </w:p>
    <w:p w14:paraId="19614191" w14:textId="1BE2662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6</w:t>
      </w:r>
      <w:r w:rsidRPr="003F16CA">
        <w:rPr>
          <w:rFonts w:ascii="Arial" w:hAnsi="Arial" w:cs="Arial"/>
        </w:rPr>
        <w:t xml:space="preserve">) </w:t>
      </w:r>
      <w:r w:rsidR="00BA15E3"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5B6AC1B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BA15E3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k</w:t>
      </w:r>
      <w:r w:rsidR="00987CE7" w:rsidRPr="003F16CA">
        <w:rPr>
          <w:rFonts w:ascii="Arial" w:hAnsi="Arial" w:cs="Arial"/>
        </w:rPr>
        <w:t xml:space="preserve">ażdorazowo przed przystąpieniem do wykonywania robót ziemnych, wykonać kontrolne wykopy w celu zidentyfikowania podziemnej instalacji, której uszkodzenie może stanowić zagrożenie bezpieczeństwa ruchu. </w:t>
      </w:r>
    </w:p>
    <w:p w14:paraId="03E10B33" w14:textId="00603AB4" w:rsidR="003F16CA" w:rsidRDefault="00BA15E3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18</w:t>
      </w:r>
      <w:r w:rsidR="003F16CA"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 xml:space="preserve">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>na warunkach opisanych w wydanych przez te podmioty uzgodnieniach</w:t>
      </w:r>
      <w:r w:rsidR="00DD6614">
        <w:rPr>
          <w:rFonts w:ascii="Arial" w:hAnsi="Arial" w:cs="Arial"/>
        </w:rPr>
        <w:t>.</w:t>
      </w:r>
    </w:p>
    <w:p w14:paraId="49FEA3FE" w14:textId="7606B8C5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19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6969445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1A2A6C8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2EEB36A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>2</w:t>
      </w:r>
      <w:r w:rsidR="00DD6614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rowadzić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1F51DB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54ADDD7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 xml:space="preserve">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4167841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5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 xml:space="preserve">rzechowywać </w:t>
      </w:r>
      <w:r w:rsidR="00987CE7" w:rsidRPr="003F16CA">
        <w:rPr>
          <w:rFonts w:ascii="Arial" w:hAnsi="Arial" w:cs="Arial"/>
        </w:rPr>
        <w:t>przez cały czas realizacji robót co najmniej 1 (jedną) kopię dokumentów budowy, dokumentacji wykonawczej, dostarczonych mu lub wykonanych przez niego na placu budowy. Wspomniana dokumentacja powinna być przez cały czas dostępna do wglądu, przez</w:t>
      </w:r>
      <w:r w:rsidR="00DD6614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Zamawiającego</w:t>
      </w:r>
      <w:r w:rsidR="00DD6614">
        <w:rPr>
          <w:rFonts w:ascii="Arial" w:hAnsi="Arial" w:cs="Arial"/>
        </w:rPr>
        <w:t>.</w:t>
      </w:r>
    </w:p>
    <w:p w14:paraId="3B5F70EF" w14:textId="072EB6C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6</w:t>
      </w:r>
      <w:r w:rsidRPr="003F16CA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rzed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3D01805A" w:rsidR="002B3801" w:rsidRP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27</w:t>
      </w:r>
      <w:r w:rsidR="003F16CA" w:rsidRPr="003F16CA">
        <w:rPr>
          <w:rFonts w:ascii="Arial" w:hAnsi="Arial" w:cs="Arial"/>
        </w:rPr>
        <w:t xml:space="preserve">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52706DF1" w14:textId="0EC16EAA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rotokolarnego przejęcie palcu budowy w terminie wskazanym przez Zamawiającego</w:t>
      </w:r>
      <w:r>
        <w:rPr>
          <w:rFonts w:ascii="Arial" w:hAnsi="Arial" w:cs="Arial"/>
        </w:rPr>
        <w:t>,</w:t>
      </w:r>
    </w:p>
    <w:p w14:paraId="5EDC9BD9" w14:textId="19D6F98A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robót.</w:t>
      </w:r>
    </w:p>
    <w:p w14:paraId="7BC02287" w14:textId="32B3200D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0BE9C633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</w:t>
      </w:r>
      <w:r w:rsidR="0065084F">
        <w:rPr>
          <w:rFonts w:ascii="Arial" w:hAnsi="Arial" w:cs="Arial"/>
        </w:rPr>
        <w:t>,</w:t>
      </w:r>
    </w:p>
    <w:p w14:paraId="6700883A" w14:textId="4FCE0883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07C96E38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4E996990" w14:textId="76837B24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103EFAF0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0CB8E7C6" w:rsidR="003F16CA" w:rsidRDefault="00DD6614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1FC5C1C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DD6614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17AC1DE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>1</w:t>
      </w:r>
      <w:r w:rsidR="00DD6614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7AE7877D" w14:textId="31B77F1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DD6614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7912AD7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DD6614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017FF0F3" w14:textId="08B5EAC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DD6614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34B1121A" w14:textId="79C3B6ED" w:rsidR="00CC7C12" w:rsidRDefault="00DD6614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6E773B32" w:rsidR="00CC7C12" w:rsidRDefault="00DD6614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C7C12"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06D4BF99" w:rsidR="00CC7C12" w:rsidRDefault="00DD6614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C7C12"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0157304A" w:rsidR="00CC7C12" w:rsidRDefault="00DD6614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C7C12"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EDAF744" w14:textId="2517ACC3" w:rsidR="00CC7C12" w:rsidRDefault="00DD6614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C7C12"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0FE66AFE" w14:textId="455004BB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DD6614">
        <w:rPr>
          <w:rFonts w:ascii="Arial" w:hAnsi="Arial" w:cs="Arial"/>
        </w:rPr>
        <w:t>0</w:t>
      </w:r>
      <w:r w:rsidRPr="00CC7C12">
        <w:rPr>
          <w:rFonts w:ascii="Arial" w:hAnsi="Arial" w:cs="Arial"/>
        </w:rPr>
        <w:t xml:space="preserve">) </w:t>
      </w:r>
      <w:r w:rsidR="00DD6614">
        <w:rPr>
          <w:rFonts w:ascii="Arial" w:hAnsi="Arial" w:cs="Arial"/>
        </w:rPr>
        <w:t>z</w:t>
      </w:r>
      <w:r w:rsidR="00987CE7" w:rsidRPr="00CC7C12">
        <w:rPr>
          <w:rFonts w:ascii="Arial" w:hAnsi="Arial" w:cs="Arial"/>
        </w:rPr>
        <w:t xml:space="preserve">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B1229E2" w:rsidR="003F78D7" w:rsidRPr="00D2270A" w:rsidRDefault="00CC7C12" w:rsidP="00DD6614">
      <w:pPr>
        <w:pStyle w:val="Nagwek"/>
        <w:spacing w:line="276" w:lineRule="auto"/>
        <w:ind w:left="142" w:hanging="142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 xml:space="preserve">Zamawiający nie dokonał podziału zamówienia na części </w:t>
      </w:r>
    </w:p>
    <w:p w14:paraId="770CFADD" w14:textId="77777777" w:rsidR="00DD6614" w:rsidRDefault="003F78D7" w:rsidP="00DD6614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4AF05BAC" w14:textId="77777777" w:rsidR="00DD6614" w:rsidRDefault="003F78D7" w:rsidP="00DD6614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039C1EA" w14:textId="77777777" w:rsidR="00DD6614" w:rsidRDefault="003F78D7" w:rsidP="00DD6614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7A3AFE5F" w14:textId="77777777" w:rsidR="00DD6614" w:rsidRDefault="003F78D7" w:rsidP="00DD6614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1C25EB45" w14:textId="77777777" w:rsidR="00DD6614" w:rsidRDefault="003F78D7" w:rsidP="00DD6614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0878C4E3" w:rsidR="00D71E37" w:rsidRPr="00DD6614" w:rsidRDefault="003F78D7" w:rsidP="00DD6614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CA0C5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0B0506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4A8F4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C2429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0AA679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50B8C9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91B58C9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9C1078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4A7060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6A09CE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32DA101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4178F48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001D65C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1591700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377DF3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C90F06C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D37BAE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E2AB6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EAFF57A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E6B5999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AC4D08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3B4FAA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037E4EC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FE8F7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1D78A4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6DA23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0627D5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580C83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5181E2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AA6981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A735032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C266B08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C246A62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CEC2E2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149A06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22AA4CA" w14:textId="77777777" w:rsidR="000D122F" w:rsidRDefault="000D122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359D0C0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550349">
        <w:rPr>
          <w:rFonts w:ascii="Arial" w:hAnsi="Arial" w:cs="Arial"/>
          <w:b/>
          <w:lang w:eastAsia="pl-PL"/>
        </w:rPr>
        <w:t>8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307EB32F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65084F">
        <w:rPr>
          <w:rFonts w:ascii="Arial" w:hAnsi="Arial" w:cs="Arial"/>
          <w:b/>
          <w:lang w:eastAsia="pl-PL"/>
        </w:rPr>
        <w:t>04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65084F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8DE6503" w:rsidR="001E5120" w:rsidRPr="00B407EA" w:rsidRDefault="0055034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0449F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181FC04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550349">
        <w:rPr>
          <w:rFonts w:ascii="Arial" w:hAnsi="Arial" w:cs="Arial"/>
          <w:b/>
          <w:lang w:eastAsia="pl-PL"/>
        </w:rPr>
        <w:t>9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08CF9442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65084F">
        <w:rPr>
          <w:rFonts w:ascii="Arial" w:hAnsi="Arial" w:cs="Arial"/>
          <w:b/>
          <w:lang w:eastAsia="pl-PL"/>
        </w:rPr>
        <w:t>04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65084F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27211BD1" w:rsidR="00846937" w:rsidRPr="00B407EA" w:rsidRDefault="0055034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5CF54AEE" w:rsidR="006A19ED" w:rsidRDefault="006A19ED" w:rsidP="006508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Verdana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65084F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65084F">
        <w:rPr>
          <w:rFonts w:ascii="Arial" w:eastAsiaTheme="minorHAnsi" w:hAnsi="Arial" w:cs="Arial"/>
        </w:rPr>
        <w:t xml:space="preserve"> </w:t>
      </w:r>
      <w:r w:rsidR="002740C4">
        <w:rPr>
          <w:rFonts w:asciiTheme="minorHAnsi" w:eastAsiaTheme="minorHAnsi" w:hAnsiTheme="minorHAnsi" w:cs="Verdana"/>
        </w:rPr>
        <w:t>SWZ</w:t>
      </w:r>
      <w:r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0449F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C5B1" w14:textId="77777777" w:rsidR="000449F3" w:rsidRDefault="000449F3" w:rsidP="00F744F4">
      <w:pPr>
        <w:spacing w:after="0" w:line="240" w:lineRule="auto"/>
      </w:pPr>
      <w:r>
        <w:separator/>
      </w:r>
    </w:p>
  </w:endnote>
  <w:endnote w:type="continuationSeparator" w:id="0">
    <w:p w14:paraId="1FC0C8ED" w14:textId="77777777" w:rsidR="000449F3" w:rsidRDefault="000449F3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951C" w14:textId="77777777" w:rsidR="000449F3" w:rsidRDefault="000449F3" w:rsidP="00F744F4">
      <w:pPr>
        <w:spacing w:after="0" w:line="240" w:lineRule="auto"/>
      </w:pPr>
      <w:r>
        <w:separator/>
      </w:r>
    </w:p>
  </w:footnote>
  <w:footnote w:type="continuationSeparator" w:id="0">
    <w:p w14:paraId="284212E6" w14:textId="77777777" w:rsidR="000449F3" w:rsidRDefault="000449F3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449F3"/>
    <w:rsid w:val="000518E2"/>
    <w:rsid w:val="00055825"/>
    <w:rsid w:val="00062613"/>
    <w:rsid w:val="000766DA"/>
    <w:rsid w:val="000834AC"/>
    <w:rsid w:val="0008391E"/>
    <w:rsid w:val="000B26B5"/>
    <w:rsid w:val="000C6952"/>
    <w:rsid w:val="000D122F"/>
    <w:rsid w:val="000D2EF4"/>
    <w:rsid w:val="000D30F1"/>
    <w:rsid w:val="000F6630"/>
    <w:rsid w:val="000F7947"/>
    <w:rsid w:val="0010368D"/>
    <w:rsid w:val="0010539A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829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0B68"/>
    <w:rsid w:val="0039151C"/>
    <w:rsid w:val="00391F84"/>
    <w:rsid w:val="003A0970"/>
    <w:rsid w:val="003B4B85"/>
    <w:rsid w:val="003B76CD"/>
    <w:rsid w:val="003C28F9"/>
    <w:rsid w:val="003C7BD5"/>
    <w:rsid w:val="003D2B76"/>
    <w:rsid w:val="003D4612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6392"/>
    <w:rsid w:val="00427B38"/>
    <w:rsid w:val="004363FB"/>
    <w:rsid w:val="00436773"/>
    <w:rsid w:val="00447144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50349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43BE"/>
    <w:rsid w:val="006359FC"/>
    <w:rsid w:val="006371C8"/>
    <w:rsid w:val="006374FF"/>
    <w:rsid w:val="00645F44"/>
    <w:rsid w:val="0065084F"/>
    <w:rsid w:val="00655C94"/>
    <w:rsid w:val="00666A1F"/>
    <w:rsid w:val="00672402"/>
    <w:rsid w:val="006759F4"/>
    <w:rsid w:val="00675E7E"/>
    <w:rsid w:val="0068080B"/>
    <w:rsid w:val="00682AEC"/>
    <w:rsid w:val="006864F6"/>
    <w:rsid w:val="0068750E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C0AE7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8F077A"/>
    <w:rsid w:val="00901618"/>
    <w:rsid w:val="009035C2"/>
    <w:rsid w:val="0090440D"/>
    <w:rsid w:val="0090516B"/>
    <w:rsid w:val="00911373"/>
    <w:rsid w:val="00911512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2B5F"/>
    <w:rsid w:val="00987CE7"/>
    <w:rsid w:val="00993289"/>
    <w:rsid w:val="009A0921"/>
    <w:rsid w:val="009A1F53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54ACE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15E3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16393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7651B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6614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0EC8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basedOn w:val="Domylnaczcionkaakapitu"/>
    <w:uiPriority w:val="99"/>
    <w:rsid w:val="002E3829"/>
    <w:rPr>
      <w:rFonts w:ascii="Arial" w:hAnsi="Arial" w:cs="Arial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6330</Words>
  <Characters>37980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37</cp:revision>
  <cp:lastPrinted>2024-01-17T08:37:00Z</cp:lastPrinted>
  <dcterms:created xsi:type="dcterms:W3CDTF">2022-12-12T12:18:00Z</dcterms:created>
  <dcterms:modified xsi:type="dcterms:W3CDTF">2024-01-17T08:37:00Z</dcterms:modified>
</cp:coreProperties>
</file>