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B5D42" w14:textId="4CF4C82C" w:rsidR="00925703" w:rsidRDefault="00925703" w:rsidP="00C6599D">
      <w:pPr>
        <w:pStyle w:val="Standard"/>
        <w:spacing w:line="360" w:lineRule="auto"/>
        <w:jc w:val="both"/>
        <w:rPr>
          <w:rFonts w:ascii="Times New Roman" w:hAnsi="Times New Roman"/>
          <w:b/>
          <w:bCs/>
        </w:rPr>
      </w:pPr>
      <w:r w:rsidRPr="00925703">
        <w:rPr>
          <w:rFonts w:ascii="Times New Roman" w:hAnsi="Times New Roman"/>
          <w:b/>
          <w:bCs/>
        </w:rPr>
        <w:t>GŁOSOWANIE KORESPONDENCYJNE</w:t>
      </w:r>
    </w:p>
    <w:p w14:paraId="5E23FD07" w14:textId="0CCFD8B1" w:rsidR="00925703" w:rsidRDefault="00C6599D" w:rsidP="00C6599D">
      <w:pPr>
        <w:pStyle w:val="Standard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Wyborcy posiadający orzeczenie o znacznym lub umiarkowanym stopniu niepełnosprawności mogą głosować w lokalu wyborczym lub korespondencyjnie. Głosować korespondencyjnie może również wyborca podlegający obowiązkowej kwarantannie lub izolacji lub izolacji </w:t>
      </w:r>
      <w:r w:rsidR="007D7FE1"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w warunkach domowych oraz osoby, które najpóźniej w dniu głosowania kończą 60 lat. </w:t>
      </w:r>
    </w:p>
    <w:p w14:paraId="00C235B3" w14:textId="77777777" w:rsidR="00925703" w:rsidRDefault="00C6599D" w:rsidP="00C6599D">
      <w:pPr>
        <w:pStyle w:val="Standard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Zamiar głosowania korespondencyjnego</w:t>
      </w:r>
      <w:r>
        <w:rPr>
          <w:rFonts w:ascii="Times New Roman" w:hAnsi="Times New Roman"/>
        </w:rPr>
        <w:t xml:space="preserve"> powinien być zgłoszony przez wyborcę komisarzowi wyborczemu najpóźniej do dnia </w:t>
      </w:r>
      <w:r>
        <w:rPr>
          <w:rFonts w:ascii="Times New Roman" w:hAnsi="Times New Roman"/>
          <w:b/>
          <w:bCs/>
        </w:rPr>
        <w:t>22 listopada 2021 r.</w:t>
      </w:r>
      <w:r>
        <w:rPr>
          <w:rFonts w:ascii="Times New Roman" w:hAnsi="Times New Roman"/>
        </w:rPr>
        <w:t xml:space="preserve"> z wyjątkiem wyborcy podlegającego w dniu głosowania obowiązkowej kwarantannie, izolacji lub izolacji w warunkach domowych, który zamiar głosowania komisarzowi wyborczemu zg</w:t>
      </w:r>
      <w:r w:rsidR="00925703">
        <w:rPr>
          <w:rFonts w:ascii="Times New Roman" w:hAnsi="Times New Roman"/>
        </w:rPr>
        <w:t>ł</w:t>
      </w:r>
      <w:r>
        <w:rPr>
          <w:rFonts w:ascii="Times New Roman" w:hAnsi="Times New Roman"/>
        </w:rPr>
        <w:t xml:space="preserve">asza do 5 dni przed dniem wyborów. </w:t>
      </w:r>
    </w:p>
    <w:p w14:paraId="299352AF" w14:textId="77EAFBEE" w:rsidR="00C6599D" w:rsidRDefault="00C6599D" w:rsidP="00C6599D">
      <w:pPr>
        <w:pStyle w:val="Standard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Zgłoszenie zamiaru głosowania korespondencyjnego dotyczy jednocześnie ponownego głosowania (tzw. II tura) w wyborach wójta. W przypadku przeprowadzenia ponownego głosowania wyborca, który nie zgłosił zamiaru głosowania korespondencyjnego przed pierwszym głosowaniem, może zgłosić po dniu pierwszego głosowania, najpóźniej do dnia </w:t>
      </w:r>
      <w:r w:rsidR="007D7FE1">
        <w:rPr>
          <w:rFonts w:ascii="Times New Roman" w:hAnsi="Times New Roman"/>
        </w:rPr>
        <w:br/>
      </w:r>
      <w:r>
        <w:rPr>
          <w:rFonts w:ascii="Times New Roman" w:hAnsi="Times New Roman"/>
          <w:b/>
          <w:bCs/>
        </w:rPr>
        <w:t>9 grudnia 2021 r</w:t>
      </w:r>
      <w:r>
        <w:rPr>
          <w:rFonts w:ascii="Times New Roman" w:hAnsi="Times New Roman"/>
        </w:rPr>
        <w:t>.</w:t>
      </w:r>
    </w:p>
    <w:p w14:paraId="77015483" w14:textId="77777777" w:rsidR="007D7FE1" w:rsidRDefault="007D7FE1" w:rsidP="00C6599D">
      <w:pPr>
        <w:pStyle w:val="Standard"/>
        <w:spacing w:line="360" w:lineRule="auto"/>
        <w:jc w:val="both"/>
      </w:pPr>
    </w:p>
    <w:p w14:paraId="13D7C298" w14:textId="1CB8C243" w:rsidR="00C6599D" w:rsidRPr="00925703" w:rsidRDefault="00925703" w:rsidP="00C6599D">
      <w:pPr>
        <w:pStyle w:val="Standard"/>
        <w:spacing w:line="360" w:lineRule="auto"/>
        <w:jc w:val="both"/>
        <w:rPr>
          <w:rFonts w:hint="eastAsia"/>
          <w:b/>
          <w:bCs/>
        </w:rPr>
      </w:pPr>
      <w:r w:rsidRPr="00925703">
        <w:rPr>
          <w:b/>
          <w:bCs/>
        </w:rPr>
        <w:t>GŁOSOWANIE PRZEZ PEŁNOMOCNIKA</w:t>
      </w:r>
    </w:p>
    <w:p w14:paraId="03EA8DE9" w14:textId="77777777" w:rsidR="00925703" w:rsidRDefault="00C6599D" w:rsidP="00C6599D">
      <w:pPr>
        <w:pStyle w:val="Standard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Wyborcy, którzy najpóźniej w dniu głosowania ukończą 60 lat, a także wyborcy posiadający orzeczenie o znacznym lub umiarkowanym stopniu niepełnosprawności mają</w:t>
      </w:r>
      <w:r>
        <w:rPr>
          <w:rFonts w:ascii="Times New Roman" w:hAnsi="Times New Roman"/>
          <w:b/>
          <w:bCs/>
        </w:rPr>
        <w:t xml:space="preserve"> prawo do głosowania przez pełnomocnika</w:t>
      </w:r>
      <w:r>
        <w:rPr>
          <w:rFonts w:ascii="Times New Roman" w:hAnsi="Times New Roman"/>
        </w:rPr>
        <w:t xml:space="preserve">. </w:t>
      </w:r>
    </w:p>
    <w:p w14:paraId="5750EB7A" w14:textId="0BFCFFB6" w:rsidR="00C6599D" w:rsidRDefault="00C6599D" w:rsidP="00C6599D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imes New Roman" w:hAnsi="Times New Roman"/>
        </w:rPr>
        <w:t>W celu sp</w:t>
      </w:r>
      <w:r w:rsidR="00925703">
        <w:rPr>
          <w:rFonts w:ascii="Times New Roman" w:hAnsi="Times New Roman"/>
        </w:rPr>
        <w:t>o</w:t>
      </w:r>
      <w:r>
        <w:rPr>
          <w:rFonts w:ascii="Times New Roman" w:hAnsi="Times New Roman"/>
        </w:rPr>
        <w:t>rządzenia aktu pełnomocnictwa wyborca składa wniosek w urzędzie gminy, w której jest wpisany do rejestru wyborców, najpóźniej do dnia</w:t>
      </w:r>
      <w:r>
        <w:rPr>
          <w:rFonts w:ascii="Times New Roman" w:hAnsi="Times New Roman"/>
          <w:b/>
          <w:bCs/>
        </w:rPr>
        <w:t xml:space="preserve"> 26 listopada 2021 r</w:t>
      </w:r>
      <w:r>
        <w:rPr>
          <w:rFonts w:ascii="Times New Roman" w:hAnsi="Times New Roman"/>
        </w:rPr>
        <w:t>. Akt pełnomocnictwa sporządzony przed pierwszym głosowaniem dotyczy również ponownego głosowania w wyborach wójta, jeżeli będzie ono przeprowadzane. Natomiast wyborca, który przed pierwszym głosowaniem nie złożył wniosku o sporządzenie aktu pełnomocnictwa, może złożyć taki wniosek po dniu pierwszego głosowania, najpóźniej do dnia</w:t>
      </w:r>
      <w:r>
        <w:rPr>
          <w:rFonts w:ascii="Times New Roman" w:hAnsi="Times New Roman"/>
          <w:b/>
          <w:bCs/>
        </w:rPr>
        <w:t xml:space="preserve"> 10 grudnia 2021 r.</w:t>
      </w:r>
    </w:p>
    <w:p w14:paraId="38053615" w14:textId="77777777" w:rsidR="00C6599D" w:rsidRPr="007D7FE1" w:rsidRDefault="00C6599D" w:rsidP="00C6599D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7D7FE1">
        <w:rPr>
          <w:rFonts w:ascii="Times New Roman" w:hAnsi="Times New Roman" w:cs="Times New Roman"/>
        </w:rPr>
        <w:t>W przypadku wątpliwości związanych z udziałem w głosowaniu pytania można zgłaszać do urzędu gminy.</w:t>
      </w:r>
    </w:p>
    <w:p w14:paraId="6146192B" w14:textId="77777777" w:rsidR="007D7FE1" w:rsidRDefault="007D7FE1">
      <w:pPr>
        <w:rPr>
          <w:rFonts w:ascii="Times New Roman" w:hAnsi="Times New Roman" w:cs="Times New Roman"/>
          <w:b/>
          <w:bCs/>
        </w:rPr>
      </w:pPr>
    </w:p>
    <w:p w14:paraId="7F726AD2" w14:textId="09140D12" w:rsidR="00925703" w:rsidRPr="007D7FE1" w:rsidRDefault="00925703">
      <w:pPr>
        <w:rPr>
          <w:rFonts w:ascii="Times New Roman" w:hAnsi="Times New Roman" w:cs="Times New Roman"/>
          <w:b/>
          <w:bCs/>
        </w:rPr>
      </w:pPr>
      <w:r w:rsidRPr="007D7FE1">
        <w:rPr>
          <w:rFonts w:ascii="Times New Roman" w:hAnsi="Times New Roman" w:cs="Times New Roman"/>
          <w:b/>
          <w:bCs/>
        </w:rPr>
        <w:t>ZAŁĄCZNIKI:</w:t>
      </w:r>
    </w:p>
    <w:p w14:paraId="56EB8815" w14:textId="2C74D119" w:rsidR="00925703" w:rsidRPr="007D7FE1" w:rsidRDefault="00925703" w:rsidP="00925703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7D7FE1">
        <w:rPr>
          <w:rFonts w:ascii="Times New Roman" w:hAnsi="Times New Roman" w:cs="Times New Roman"/>
        </w:rPr>
        <w:t>Zgłoszenie zamiaru głosowania korespondencyjnego</w:t>
      </w:r>
    </w:p>
    <w:p w14:paraId="3BA4ED01" w14:textId="1999D77F" w:rsidR="00925703" w:rsidRPr="007D7FE1" w:rsidRDefault="007D7FE1" w:rsidP="00925703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7D7FE1">
        <w:rPr>
          <w:rFonts w:ascii="Times New Roman" w:hAnsi="Times New Roman" w:cs="Times New Roman"/>
        </w:rPr>
        <w:t>Wniosek o sporządzenie aktu pełnomocnictwa do głosowania</w:t>
      </w:r>
    </w:p>
    <w:p w14:paraId="3DECD6C3" w14:textId="554AAA51" w:rsidR="007D7FE1" w:rsidRPr="007D7FE1" w:rsidRDefault="007D7FE1" w:rsidP="00925703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7D7FE1">
        <w:rPr>
          <w:rFonts w:ascii="Times New Roman" w:hAnsi="Times New Roman" w:cs="Times New Roman"/>
        </w:rPr>
        <w:t>Zgoda na przyjęcie pełnomocnictwa do głosowania.</w:t>
      </w:r>
    </w:p>
    <w:sectPr w:rsidR="007D7FE1" w:rsidRPr="007D7F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709A8"/>
    <w:multiLevelType w:val="hybridMultilevel"/>
    <w:tmpl w:val="78CEF4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99D"/>
    <w:rsid w:val="006B5298"/>
    <w:rsid w:val="007D7FE1"/>
    <w:rsid w:val="00925703"/>
    <w:rsid w:val="00C65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1B7F6"/>
  <w15:chartTrackingRefBased/>
  <w15:docId w15:val="{1DF30EF1-67BE-46F5-A58B-BB007E45D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6599D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9257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85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296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-</dc:creator>
  <cp:keywords/>
  <dc:description/>
  <cp:lastModifiedBy>- -</cp:lastModifiedBy>
  <cp:revision>3</cp:revision>
  <cp:lastPrinted>2021-11-16T15:07:00Z</cp:lastPrinted>
  <dcterms:created xsi:type="dcterms:W3CDTF">2021-11-16T14:58:00Z</dcterms:created>
  <dcterms:modified xsi:type="dcterms:W3CDTF">2021-11-16T15:08:00Z</dcterms:modified>
</cp:coreProperties>
</file>