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903" w14:textId="32A8C876" w:rsidR="00214E0F" w:rsidRDefault="0034549E">
      <w:pPr>
        <w:pStyle w:val="Tekstpodstawowy"/>
        <w:ind w:right="544"/>
        <w:jc w:val="right"/>
      </w:pPr>
      <w:r>
        <w:t xml:space="preserve"> 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1616FF">
        <w:t>9</w:t>
      </w:r>
      <w:r>
        <w:t>.0</w:t>
      </w:r>
      <w:r w:rsidR="001616FF">
        <w:t>9</w:t>
      </w:r>
      <w:r>
        <w:t>.202</w:t>
      </w:r>
      <w:r w:rsidR="001616FF">
        <w:t>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37A8C839" w14:textId="77777777" w:rsidR="00214E0F" w:rsidRDefault="00214E0F">
      <w:pPr>
        <w:pStyle w:val="Tekstpodstawowy"/>
        <w:rPr>
          <w:sz w:val="20"/>
        </w:rPr>
      </w:pPr>
    </w:p>
    <w:p w14:paraId="61160E45" w14:textId="77777777" w:rsidR="00214E0F" w:rsidRDefault="00214E0F">
      <w:pPr>
        <w:pStyle w:val="Tekstpodstawowy"/>
        <w:spacing w:before="10"/>
        <w:rPr>
          <w:sz w:val="15"/>
        </w:rPr>
      </w:pPr>
    </w:p>
    <w:p w14:paraId="262E458F" w14:textId="77777777" w:rsidR="00214E0F" w:rsidRDefault="00660538" w:rsidP="001616FF">
      <w:pPr>
        <w:spacing w:before="93"/>
        <w:rPr>
          <w:b/>
        </w:rPr>
      </w:pPr>
      <w:r>
        <w:rPr>
          <w:b/>
          <w:spacing w:val="-2"/>
          <w:u w:val="single"/>
        </w:rPr>
        <w:t>ZAMAWIAJĄCY:</w:t>
      </w:r>
    </w:p>
    <w:p w14:paraId="582F4648" w14:textId="77777777" w:rsidR="00214E0F" w:rsidRDefault="00660538" w:rsidP="001616FF">
      <w:pPr>
        <w:spacing w:before="127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8A80F00" w14:textId="77777777" w:rsidR="00214E0F" w:rsidRDefault="00660538" w:rsidP="001616FF">
      <w:pPr>
        <w:pStyle w:val="Tekstpodstawowy"/>
        <w:spacing w:before="39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543A7B" w14:textId="77777777" w:rsidR="00214E0F" w:rsidRDefault="00660538" w:rsidP="001616FF">
      <w:pPr>
        <w:pStyle w:val="Tekstpodstawowy"/>
        <w:spacing w:before="37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04546577" w14:textId="77777777" w:rsidR="00214E0F" w:rsidRDefault="00214E0F">
      <w:pPr>
        <w:pStyle w:val="Tekstpodstawowy"/>
        <w:spacing w:before="3"/>
        <w:rPr>
          <w:sz w:val="25"/>
        </w:rPr>
      </w:pPr>
    </w:p>
    <w:p w14:paraId="34C54579" w14:textId="53296D81" w:rsidR="00214E0F" w:rsidRDefault="00660538" w:rsidP="001616FF">
      <w:pPr>
        <w:pStyle w:val="Tekstpodstawowy"/>
      </w:pPr>
      <w:r>
        <w:t>Dotyczy</w:t>
      </w:r>
      <w:r>
        <w:rPr>
          <w:spacing w:val="-6"/>
        </w:rPr>
        <w:t xml:space="preserve"> </w:t>
      </w:r>
      <w:r>
        <w:t xml:space="preserve">sprawy: </w:t>
      </w:r>
      <w:r w:rsidR="00F07CAA" w:rsidRPr="00F07CAA">
        <w:t>RIZ.271.8.2025/P</w:t>
      </w:r>
    </w:p>
    <w:p w14:paraId="0F06F220" w14:textId="77777777" w:rsidR="00214E0F" w:rsidRDefault="00214E0F">
      <w:pPr>
        <w:pStyle w:val="Tekstpodstawowy"/>
        <w:rPr>
          <w:sz w:val="24"/>
        </w:rPr>
      </w:pPr>
    </w:p>
    <w:p w14:paraId="18836DD3" w14:textId="77777777" w:rsidR="00214E0F" w:rsidRDefault="00214E0F">
      <w:pPr>
        <w:pStyle w:val="Tekstpodstawowy"/>
        <w:rPr>
          <w:sz w:val="20"/>
        </w:rPr>
      </w:pPr>
    </w:p>
    <w:p w14:paraId="78C01BC8" w14:textId="2E44CE57" w:rsidR="00575719" w:rsidRDefault="00575719" w:rsidP="0006194E">
      <w:pPr>
        <w:pStyle w:val="Standard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W postępowaniu  prowadzonym w trybie podstawowym z możliwością prowadzenia negocjacji pn. </w:t>
      </w:r>
      <w:bookmarkStart w:id="0" w:name="_Hlk79065575"/>
      <w:r w:rsidRPr="007321DA">
        <w:rPr>
          <w:rFonts w:ascii="Arial" w:hAnsi="Arial"/>
          <w:sz w:val="22"/>
          <w:szCs w:val="22"/>
        </w:rPr>
        <w:t>„</w:t>
      </w:r>
      <w:r w:rsidR="00DD7F20" w:rsidRPr="00DD7F20">
        <w:rPr>
          <w:rFonts w:ascii="Arial" w:hAnsi="Arial"/>
          <w:sz w:val="22"/>
          <w:szCs w:val="22"/>
        </w:rPr>
        <w:t>Rozbudowa drogi gminnej – ścieżki rowerowej pomiędzy ulicami Kasprowicza, Miłosza i Kościuszki w Strzelnie</w:t>
      </w:r>
      <w:r w:rsidRPr="007321DA">
        <w:rPr>
          <w:rFonts w:ascii="Arial" w:hAnsi="Arial"/>
          <w:sz w:val="22"/>
          <w:szCs w:val="22"/>
        </w:rPr>
        <w:t>”</w:t>
      </w:r>
      <w:bookmarkEnd w:id="0"/>
      <w:r w:rsidRPr="007321DA">
        <w:rPr>
          <w:rFonts w:ascii="Arial" w:hAnsi="Arial"/>
          <w:sz w:val="22"/>
          <w:szCs w:val="22"/>
        </w:rPr>
        <w:t xml:space="preserve"> Zamawiający </w:t>
      </w:r>
      <w:r w:rsidR="00A06067">
        <w:rPr>
          <w:rFonts w:ascii="Arial" w:hAnsi="Arial"/>
          <w:sz w:val="22"/>
          <w:szCs w:val="22"/>
        </w:rPr>
        <w:t>wyjaśnia</w:t>
      </w:r>
      <w:r w:rsidRPr="007321DA">
        <w:rPr>
          <w:rFonts w:ascii="Arial" w:hAnsi="Arial"/>
          <w:sz w:val="22"/>
          <w:szCs w:val="22"/>
        </w:rPr>
        <w:t xml:space="preserve"> treść SWZ:</w:t>
      </w:r>
    </w:p>
    <w:p w14:paraId="7CF6BDBD" w14:textId="77777777" w:rsidR="00575719" w:rsidRDefault="00575719" w:rsidP="00575719">
      <w:pPr>
        <w:pStyle w:val="Standard"/>
        <w:rPr>
          <w:rFonts w:ascii="Arial" w:hAnsi="Arial"/>
        </w:rPr>
      </w:pPr>
    </w:p>
    <w:p w14:paraId="761B09E1" w14:textId="77777777" w:rsidR="00A06067" w:rsidRDefault="00A06067" w:rsidP="00575719">
      <w:pPr>
        <w:pStyle w:val="Standard"/>
        <w:rPr>
          <w:rFonts w:ascii="Arial" w:hAnsi="Arial"/>
        </w:rPr>
      </w:pPr>
    </w:p>
    <w:p w14:paraId="52E79339" w14:textId="09AB16BD" w:rsidR="00A06067" w:rsidRPr="00E22F29" w:rsidRDefault="00A06067" w:rsidP="00575719">
      <w:pPr>
        <w:pStyle w:val="Standard"/>
        <w:rPr>
          <w:rFonts w:ascii="Arial" w:hAnsi="Arial"/>
          <w:b/>
          <w:bCs/>
        </w:rPr>
      </w:pPr>
      <w:r w:rsidRPr="00E22F29">
        <w:rPr>
          <w:rFonts w:ascii="Arial" w:hAnsi="Arial"/>
          <w:b/>
          <w:bCs/>
        </w:rPr>
        <w:t>Pytanie</w:t>
      </w:r>
      <w:r w:rsidR="00E22F29" w:rsidRPr="00E22F29">
        <w:rPr>
          <w:rFonts w:ascii="Arial" w:hAnsi="Arial"/>
          <w:b/>
          <w:bCs/>
        </w:rPr>
        <w:t xml:space="preserve"> 1</w:t>
      </w:r>
      <w:r w:rsidRPr="00E22F29">
        <w:rPr>
          <w:rFonts w:ascii="Arial" w:hAnsi="Arial"/>
          <w:b/>
          <w:bCs/>
        </w:rPr>
        <w:t>:</w:t>
      </w:r>
    </w:p>
    <w:p w14:paraId="137DEFCD" w14:textId="7A563B16" w:rsidR="00A06067" w:rsidRDefault="001616FF" w:rsidP="00D4225F">
      <w:pPr>
        <w:pStyle w:val="Standard"/>
        <w:jc w:val="both"/>
        <w:rPr>
          <w:rFonts w:ascii="Arial" w:hAnsi="Arial"/>
        </w:rPr>
      </w:pPr>
      <w:r w:rsidRPr="001616FF">
        <w:rPr>
          <w:rFonts w:ascii="Arial" w:hAnsi="Arial"/>
          <w:i/>
          <w:iCs/>
        </w:rPr>
        <w:t xml:space="preserve">W związku z §4 pkt 1 </w:t>
      </w:r>
      <w:proofErr w:type="spellStart"/>
      <w:r w:rsidRPr="001616FF">
        <w:rPr>
          <w:rFonts w:ascii="Arial" w:hAnsi="Arial"/>
          <w:i/>
          <w:iCs/>
        </w:rPr>
        <w:t>ppkt</w:t>
      </w:r>
      <w:proofErr w:type="spellEnd"/>
      <w:r w:rsidRPr="001616FF">
        <w:rPr>
          <w:rFonts w:ascii="Arial" w:hAnsi="Arial"/>
          <w:i/>
          <w:iCs/>
        </w:rPr>
        <w:t xml:space="preserve"> 5 projektu umowy, oraz na dz. XV, pkt 4 SWZ, oraz zgodnie z tym punktem, pomocniczy charakter przedmiarów, ze względu na potencjalne rozbieżności między przedmiarem a dokumentacją projektową, zwracamy się z prośbą o zmianę w/w zapisu, by otrzymał brzmienie 5) szczegółowych kosztorysów ofertowych (kalkulacji szczegółowych) opracowanych na podstawie dokumentacji projektowej robót stanowiących załącznik do postępowania o udzielenie zamówienia publicznego. Kosztorysy ofertowe powinny zwierać wszystkie pozycje przedmiarowe opisane w przedmiarach robót. Wykonawca sporządzając kosztorysy ofertowe zobowiązany jest do wycenienia i wypełnienia wszystkich pozycji przedmiarów robót. Wykonawca nie może pominąć w kosztorysach ofertowych żadnych pozycji z przedmiaru robót. W przypadku dokonania wyceny danej pozycji kosztorysu w innej pozycji, przy pozycji nie wycenionej należy podać numer pozycji gdzie wyceniono dane prace. Wykonawca nie może dopisywać pozycji przedmiarowych, dokonywać zmian jednostek przedmiarowych i ich opisów. Wpisane w przedmiary dane dotyczące katalogów (KNR, KNNR i inne) zawierające kosztorysowe normy nakładów rzeczowych nie zobowiązują Wykonawcy do sporządzenia kalkulacji zgodnie z wymienią podstawą normatywną. Cena wynikająca z szczegółowych kosztorysów ofertowych musi być tożsama z ceną całkowitą wynikającą z oferty Wykonawcy oraz z wartościami poszczególnych pozycji Zbiorczego Zestawienia Kosztów, złożonego w trakcie postępowania o udzielenie zamówienia publicznego</w:t>
      </w:r>
    </w:p>
    <w:p w14:paraId="1139ADC9" w14:textId="77777777" w:rsidR="001616FF" w:rsidRDefault="001616FF" w:rsidP="00575719">
      <w:pPr>
        <w:pStyle w:val="Standard"/>
        <w:rPr>
          <w:rFonts w:ascii="Arial" w:hAnsi="Arial"/>
          <w:b/>
          <w:bCs/>
        </w:rPr>
      </w:pPr>
    </w:p>
    <w:p w14:paraId="02BCD282" w14:textId="71CAEED7" w:rsidR="00A06067" w:rsidRPr="00A06067" w:rsidRDefault="00A06067" w:rsidP="00575719">
      <w:pPr>
        <w:pStyle w:val="Standard"/>
        <w:rPr>
          <w:rFonts w:ascii="Arial" w:hAnsi="Arial"/>
          <w:b/>
          <w:bCs/>
        </w:rPr>
      </w:pPr>
      <w:r w:rsidRPr="00A06067">
        <w:rPr>
          <w:rFonts w:ascii="Arial" w:hAnsi="Arial"/>
          <w:b/>
          <w:bCs/>
        </w:rPr>
        <w:t>Odpowiedź:</w:t>
      </w:r>
    </w:p>
    <w:p w14:paraId="7CA73A9C" w14:textId="110FA24C" w:rsidR="00451064" w:rsidRDefault="00451064" w:rsidP="00575719">
      <w:pPr>
        <w:pStyle w:val="Standard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Zamawiający zmienia treść par. 4 ust. 1 pkt. 5 nadając mu następujące brzmienie:</w:t>
      </w:r>
    </w:p>
    <w:p w14:paraId="7A16FDDC" w14:textId="77777777" w:rsidR="00451064" w:rsidRDefault="00451064" w:rsidP="00575719">
      <w:pPr>
        <w:pStyle w:val="Standard"/>
        <w:rPr>
          <w:rFonts w:ascii="Arial" w:hAnsi="Arial"/>
          <w:i/>
          <w:iCs/>
        </w:rPr>
      </w:pPr>
    </w:p>
    <w:p w14:paraId="5F15CDB7" w14:textId="77777777" w:rsidR="00451064" w:rsidRPr="005F6A8A" w:rsidRDefault="00451064" w:rsidP="00660538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18"/>
          <w:szCs w:val="18"/>
        </w:rPr>
      </w:pPr>
      <w:r w:rsidRPr="005F6A8A">
        <w:rPr>
          <w:b/>
          <w:bCs/>
          <w:sz w:val="18"/>
          <w:szCs w:val="18"/>
        </w:rPr>
        <w:t xml:space="preserve">szczegółowych kosztorysów ofertowych </w:t>
      </w:r>
      <w:r w:rsidRPr="005F6A8A">
        <w:rPr>
          <w:sz w:val="18"/>
          <w:szCs w:val="18"/>
        </w:rPr>
        <w:t>(kalkulacji szczegółowych) opracowanych na podstawie przedmiarów robót stanowiących załącznik do postępowania o udzielenie zamówienia publiczneg</w:t>
      </w:r>
      <w:r>
        <w:rPr>
          <w:sz w:val="18"/>
          <w:szCs w:val="18"/>
        </w:rPr>
        <w:t xml:space="preserve">o. Zamawiający dopuszcza wprowadzenie korekt lub uzupełnień w przypadku błędów lub braków w przedmiarach. </w:t>
      </w:r>
      <w:r w:rsidRPr="005F6A8A">
        <w:rPr>
          <w:sz w:val="18"/>
          <w:szCs w:val="18"/>
        </w:rPr>
        <w:t>Cena wynikająca z szczegółowych kosztorysów ofertowych musi być tożsama z ceną całkowitą wynikającą z oferty</w:t>
      </w:r>
      <w:r>
        <w:rPr>
          <w:sz w:val="18"/>
          <w:szCs w:val="18"/>
        </w:rPr>
        <w:t>.</w:t>
      </w:r>
    </w:p>
    <w:p w14:paraId="70D4550B" w14:textId="36807BB7" w:rsidR="00A06067" w:rsidRDefault="00A06067" w:rsidP="00575719">
      <w:pPr>
        <w:pStyle w:val="Standard"/>
        <w:rPr>
          <w:rFonts w:ascii="Arial" w:hAnsi="Arial"/>
          <w:i/>
          <w:iCs/>
        </w:rPr>
      </w:pPr>
      <w:r w:rsidRPr="00A06067">
        <w:rPr>
          <w:rFonts w:ascii="Arial" w:hAnsi="Arial"/>
          <w:i/>
          <w:iCs/>
        </w:rPr>
        <w:t xml:space="preserve"> </w:t>
      </w:r>
    </w:p>
    <w:p w14:paraId="44B8006C" w14:textId="5B29A00D" w:rsidR="00E22F29" w:rsidRPr="00E22F29" w:rsidRDefault="00E22F29" w:rsidP="00E22F29">
      <w:pPr>
        <w:pStyle w:val="Standard"/>
        <w:rPr>
          <w:rFonts w:ascii="Arial" w:hAnsi="Arial"/>
          <w:b/>
          <w:bCs/>
        </w:rPr>
      </w:pPr>
      <w:r w:rsidRPr="00E22F29">
        <w:rPr>
          <w:rFonts w:ascii="Arial" w:hAnsi="Arial"/>
          <w:b/>
          <w:bCs/>
        </w:rPr>
        <w:t xml:space="preserve">Pytanie </w:t>
      </w:r>
      <w:r>
        <w:rPr>
          <w:rFonts w:ascii="Arial" w:hAnsi="Arial"/>
          <w:b/>
          <w:bCs/>
        </w:rPr>
        <w:t>2</w:t>
      </w:r>
      <w:r w:rsidRPr="00E22F29">
        <w:rPr>
          <w:rFonts w:ascii="Arial" w:hAnsi="Arial"/>
          <w:b/>
          <w:bCs/>
        </w:rPr>
        <w:t>:</w:t>
      </w:r>
    </w:p>
    <w:p w14:paraId="54EA071D" w14:textId="11991D8D" w:rsidR="00E22F29" w:rsidRDefault="00E22F29" w:rsidP="00575719">
      <w:pPr>
        <w:pStyle w:val="Standard"/>
        <w:rPr>
          <w:rFonts w:ascii="Arial" w:hAnsi="Arial"/>
          <w:i/>
          <w:iCs/>
        </w:rPr>
      </w:pPr>
      <w:r w:rsidRPr="00E22F29">
        <w:rPr>
          <w:rFonts w:ascii="Arial" w:hAnsi="Arial"/>
          <w:i/>
          <w:iCs/>
        </w:rPr>
        <w:t>Kierując się chęcią przygotowania jak najrzetelniejszej wyceny, zwracamy się z prośbą o przedłużenie terminu składania ofert do 12.09.2025</w:t>
      </w:r>
      <w:r>
        <w:rPr>
          <w:rFonts w:ascii="Arial" w:hAnsi="Arial"/>
          <w:i/>
          <w:iCs/>
        </w:rPr>
        <w:t xml:space="preserve"> </w:t>
      </w:r>
      <w:r w:rsidRPr="00E22F29">
        <w:rPr>
          <w:rFonts w:ascii="Arial" w:hAnsi="Arial"/>
          <w:i/>
          <w:iCs/>
        </w:rPr>
        <w:t>r</w:t>
      </w:r>
      <w:r>
        <w:rPr>
          <w:rFonts w:ascii="Arial" w:hAnsi="Arial"/>
          <w:i/>
          <w:iCs/>
        </w:rPr>
        <w:t>.</w:t>
      </w:r>
    </w:p>
    <w:p w14:paraId="7AE9496E" w14:textId="77777777" w:rsidR="00E22F29" w:rsidRDefault="00E22F29" w:rsidP="00575719">
      <w:pPr>
        <w:pStyle w:val="Standard"/>
        <w:rPr>
          <w:rFonts w:ascii="Arial" w:hAnsi="Arial"/>
          <w:i/>
          <w:iCs/>
        </w:rPr>
      </w:pPr>
    </w:p>
    <w:p w14:paraId="683455C0" w14:textId="77777777" w:rsidR="00E22F29" w:rsidRPr="00A06067" w:rsidRDefault="00E22F29" w:rsidP="00E22F29">
      <w:pPr>
        <w:pStyle w:val="Standard"/>
        <w:rPr>
          <w:rFonts w:ascii="Arial" w:hAnsi="Arial"/>
          <w:b/>
          <w:bCs/>
        </w:rPr>
      </w:pPr>
      <w:r w:rsidRPr="00A06067">
        <w:rPr>
          <w:rFonts w:ascii="Arial" w:hAnsi="Arial"/>
          <w:b/>
          <w:bCs/>
        </w:rPr>
        <w:t>Odpowiedź:</w:t>
      </w:r>
    </w:p>
    <w:p w14:paraId="3ACA9B6A" w14:textId="3002E4B5" w:rsidR="00E22F29" w:rsidRDefault="00E22F29" w:rsidP="00E22F29">
      <w:pPr>
        <w:pStyle w:val="Standard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Zamawiający </w:t>
      </w:r>
      <w:r>
        <w:rPr>
          <w:rFonts w:ascii="Arial" w:hAnsi="Arial"/>
          <w:i/>
          <w:iCs/>
        </w:rPr>
        <w:t xml:space="preserve">przesunie termin składania ofert do 12.09.2025 r. </w:t>
      </w:r>
    </w:p>
    <w:p w14:paraId="050D3EF1" w14:textId="77777777" w:rsidR="00E22F29" w:rsidRPr="00A06067" w:rsidRDefault="00E22F29" w:rsidP="00575719">
      <w:pPr>
        <w:pStyle w:val="Standard"/>
        <w:rPr>
          <w:rFonts w:ascii="Arial" w:hAnsi="Arial"/>
          <w:i/>
          <w:iCs/>
        </w:rPr>
      </w:pPr>
    </w:p>
    <w:sectPr w:rsidR="00E22F29" w:rsidRPr="00A06067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8845" w14:textId="77777777" w:rsidR="001C656D" w:rsidRDefault="001C656D" w:rsidP="003A3ABF">
      <w:r>
        <w:separator/>
      </w:r>
    </w:p>
  </w:endnote>
  <w:endnote w:type="continuationSeparator" w:id="0">
    <w:p w14:paraId="408EA66A" w14:textId="77777777" w:rsidR="001C656D" w:rsidRDefault="001C656D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EDDA" w14:textId="77777777" w:rsidR="001C656D" w:rsidRDefault="001C656D" w:rsidP="003A3ABF">
      <w:r>
        <w:separator/>
      </w:r>
    </w:p>
  </w:footnote>
  <w:footnote w:type="continuationSeparator" w:id="0">
    <w:p w14:paraId="26639D6A" w14:textId="77777777" w:rsidR="001C656D" w:rsidRDefault="001C656D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4D5188BE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DD7F20" w:rsidRPr="00DD7F20">
      <w:rPr>
        <w:rFonts w:asciiTheme="minorHAnsi" w:hAnsiTheme="minorHAnsi" w:cstheme="minorHAnsi"/>
        <w:sz w:val="18"/>
      </w:rPr>
      <w:t>Rozbudowa drogi gminnej – ścieżki rowerowej pomiędzy ulicami Kasprowicza, Miłosza i Kościuszki w Strzelnie</w:t>
    </w:r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A5A"/>
    <w:multiLevelType w:val="hybridMultilevel"/>
    <w:tmpl w:val="A978115A"/>
    <w:lvl w:ilvl="0" w:tplc="CB727FBA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1"/>
  </w:num>
  <w:num w:numId="2" w16cid:durableId="622883394">
    <w:abstractNumId w:val="12"/>
  </w:num>
  <w:num w:numId="3" w16cid:durableId="615062629">
    <w:abstractNumId w:val="6"/>
  </w:num>
  <w:num w:numId="4" w16cid:durableId="52778929">
    <w:abstractNumId w:val="10"/>
  </w:num>
  <w:num w:numId="5" w16cid:durableId="1614090727">
    <w:abstractNumId w:val="2"/>
  </w:num>
  <w:num w:numId="6" w16cid:durableId="2059627638">
    <w:abstractNumId w:val="7"/>
  </w:num>
  <w:num w:numId="7" w16cid:durableId="689143805">
    <w:abstractNumId w:val="3"/>
  </w:num>
  <w:num w:numId="8" w16cid:durableId="651443039">
    <w:abstractNumId w:val="11"/>
  </w:num>
  <w:num w:numId="9" w16cid:durableId="1072194993">
    <w:abstractNumId w:val="4"/>
  </w:num>
  <w:num w:numId="10" w16cid:durableId="1730610740">
    <w:abstractNumId w:val="5"/>
  </w:num>
  <w:num w:numId="11" w16cid:durableId="1167591564">
    <w:abstractNumId w:val="9"/>
  </w:num>
  <w:num w:numId="12" w16cid:durableId="983243637">
    <w:abstractNumId w:val="8"/>
  </w:num>
  <w:num w:numId="13" w16cid:durableId="116277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6194E"/>
    <w:rsid w:val="000E564D"/>
    <w:rsid w:val="00147A41"/>
    <w:rsid w:val="001616FF"/>
    <w:rsid w:val="001B535D"/>
    <w:rsid w:val="001C656D"/>
    <w:rsid w:val="00214E0F"/>
    <w:rsid w:val="00224913"/>
    <w:rsid w:val="00264D29"/>
    <w:rsid w:val="0034549E"/>
    <w:rsid w:val="003A3ABF"/>
    <w:rsid w:val="00451064"/>
    <w:rsid w:val="00516A0D"/>
    <w:rsid w:val="00567B68"/>
    <w:rsid w:val="00575719"/>
    <w:rsid w:val="00660538"/>
    <w:rsid w:val="007E4732"/>
    <w:rsid w:val="008809C2"/>
    <w:rsid w:val="0095072D"/>
    <w:rsid w:val="00961607"/>
    <w:rsid w:val="00A06067"/>
    <w:rsid w:val="00A57C5B"/>
    <w:rsid w:val="00AA7138"/>
    <w:rsid w:val="00D4225F"/>
    <w:rsid w:val="00D97F5D"/>
    <w:rsid w:val="00DD7F20"/>
    <w:rsid w:val="00E22F29"/>
    <w:rsid w:val="00E23271"/>
    <w:rsid w:val="00F07CA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9</cp:revision>
  <cp:lastPrinted>2024-06-13T12:41:00Z</cp:lastPrinted>
  <dcterms:created xsi:type="dcterms:W3CDTF">2024-08-14T13:14:00Z</dcterms:created>
  <dcterms:modified xsi:type="dcterms:W3CDTF">2025-09-09T15:20:00Z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